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65F9" w:rsidRPr="00525AC2" w:rsidRDefault="003B65F9" w:rsidP="003B65F9">
      <w:r w:rsidRPr="00525AC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36726506" r:id="rId10"/>
        </w:object>
      </w:r>
    </w:p>
    <w:p w:rsidR="003B65F9" w:rsidRPr="00525AC2" w:rsidRDefault="003B65F9" w:rsidP="003B65F9">
      <w:pPr>
        <w:pStyle w:val="ShortT"/>
        <w:spacing w:before="240"/>
      </w:pPr>
      <w:r w:rsidRPr="00525AC2">
        <w:t>Income Tax Assessment Act 1997</w:t>
      </w:r>
    </w:p>
    <w:p w:rsidR="003B65F9" w:rsidRPr="00525AC2" w:rsidRDefault="003B65F9" w:rsidP="003B65F9">
      <w:pPr>
        <w:pStyle w:val="CompiledActNo"/>
        <w:spacing w:before="240"/>
      </w:pPr>
      <w:r w:rsidRPr="00525AC2">
        <w:t>No.</w:t>
      </w:r>
      <w:r w:rsidR="00525AC2">
        <w:t> </w:t>
      </w:r>
      <w:r w:rsidRPr="00525AC2">
        <w:t>38, 1997</w:t>
      </w:r>
    </w:p>
    <w:p w:rsidR="003B65F9" w:rsidRPr="00525AC2" w:rsidRDefault="003B65F9" w:rsidP="003B65F9">
      <w:pPr>
        <w:spacing w:before="1000"/>
        <w:rPr>
          <w:rFonts w:cs="Arial"/>
          <w:b/>
          <w:sz w:val="32"/>
          <w:szCs w:val="32"/>
        </w:rPr>
      </w:pPr>
      <w:r w:rsidRPr="00525AC2">
        <w:rPr>
          <w:rFonts w:cs="Arial"/>
          <w:b/>
          <w:sz w:val="32"/>
          <w:szCs w:val="32"/>
        </w:rPr>
        <w:t>Compilation No.</w:t>
      </w:r>
      <w:r w:rsidR="00525AC2">
        <w:rPr>
          <w:rFonts w:cs="Arial"/>
          <w:b/>
          <w:sz w:val="32"/>
          <w:szCs w:val="32"/>
        </w:rPr>
        <w:t> </w:t>
      </w:r>
      <w:r w:rsidRPr="00525AC2">
        <w:rPr>
          <w:rFonts w:cs="Arial"/>
          <w:b/>
          <w:sz w:val="32"/>
          <w:szCs w:val="32"/>
        </w:rPr>
        <w:fldChar w:fldCharType="begin"/>
      </w:r>
      <w:r w:rsidRPr="00525AC2">
        <w:rPr>
          <w:rFonts w:cs="Arial"/>
          <w:b/>
          <w:sz w:val="32"/>
          <w:szCs w:val="32"/>
        </w:rPr>
        <w:instrText xml:space="preserve"> DOCPROPERTY  CompilationNumber </w:instrText>
      </w:r>
      <w:r w:rsidRPr="00525AC2">
        <w:rPr>
          <w:rFonts w:cs="Arial"/>
          <w:b/>
          <w:sz w:val="32"/>
          <w:szCs w:val="32"/>
        </w:rPr>
        <w:fldChar w:fldCharType="separate"/>
      </w:r>
      <w:r w:rsidR="00DE49A7">
        <w:rPr>
          <w:rFonts w:cs="Arial"/>
          <w:b/>
          <w:sz w:val="32"/>
          <w:szCs w:val="32"/>
        </w:rPr>
        <w:t>159</w:t>
      </w:r>
      <w:r w:rsidRPr="00525AC2">
        <w:rPr>
          <w:rFonts w:cs="Arial"/>
          <w:b/>
          <w:sz w:val="32"/>
          <w:szCs w:val="32"/>
        </w:rPr>
        <w:fldChar w:fldCharType="end"/>
      </w:r>
    </w:p>
    <w:p w:rsidR="003B65F9" w:rsidRPr="00525AC2" w:rsidRDefault="003B65F9" w:rsidP="003B65F9">
      <w:pPr>
        <w:spacing w:before="480"/>
        <w:rPr>
          <w:rFonts w:cs="Arial"/>
          <w:sz w:val="24"/>
        </w:rPr>
      </w:pPr>
      <w:r w:rsidRPr="00525AC2">
        <w:rPr>
          <w:rFonts w:cs="Arial"/>
          <w:b/>
          <w:sz w:val="24"/>
        </w:rPr>
        <w:t>Compilation date:</w:t>
      </w:r>
      <w:r w:rsidRPr="00525AC2">
        <w:rPr>
          <w:rFonts w:cs="Arial"/>
          <w:b/>
          <w:sz w:val="24"/>
        </w:rPr>
        <w:tab/>
      </w:r>
      <w:r w:rsidRPr="00525AC2">
        <w:rPr>
          <w:rFonts w:cs="Arial"/>
          <w:b/>
          <w:sz w:val="24"/>
        </w:rPr>
        <w:tab/>
      </w:r>
      <w:r w:rsidRPr="00525AC2">
        <w:rPr>
          <w:rFonts w:cs="Arial"/>
          <w:b/>
          <w:sz w:val="24"/>
        </w:rPr>
        <w:tab/>
      </w:r>
      <w:r w:rsidRPr="00DE49A7">
        <w:rPr>
          <w:rFonts w:cs="Arial"/>
          <w:sz w:val="24"/>
        </w:rPr>
        <w:fldChar w:fldCharType="begin"/>
      </w:r>
      <w:r w:rsidRPr="00DE49A7">
        <w:rPr>
          <w:rFonts w:cs="Arial"/>
          <w:sz w:val="24"/>
        </w:rPr>
        <w:instrText xml:space="preserve"> DOCPROPERTY StartDate \@ "d MMMM yyyy" </w:instrText>
      </w:r>
      <w:r w:rsidRPr="00DE49A7">
        <w:rPr>
          <w:rFonts w:cs="Arial"/>
          <w:sz w:val="24"/>
        </w:rPr>
        <w:fldChar w:fldCharType="separate"/>
      </w:r>
      <w:r w:rsidR="00DE49A7">
        <w:rPr>
          <w:rFonts w:cs="Arial"/>
          <w:sz w:val="24"/>
        </w:rPr>
        <w:t>1 October 2016</w:t>
      </w:r>
      <w:r w:rsidRPr="00DE49A7">
        <w:rPr>
          <w:rFonts w:cs="Arial"/>
          <w:sz w:val="24"/>
        </w:rPr>
        <w:fldChar w:fldCharType="end"/>
      </w:r>
    </w:p>
    <w:p w:rsidR="008609FA" w:rsidRPr="00525AC2" w:rsidRDefault="008609FA" w:rsidP="008609FA">
      <w:pPr>
        <w:spacing w:before="240"/>
        <w:rPr>
          <w:rFonts w:cs="Arial"/>
          <w:sz w:val="24"/>
        </w:rPr>
      </w:pPr>
      <w:r w:rsidRPr="00525AC2">
        <w:rPr>
          <w:rFonts w:cs="Arial"/>
          <w:b/>
          <w:sz w:val="24"/>
        </w:rPr>
        <w:t>Includes amendments up to:</w:t>
      </w:r>
      <w:r w:rsidRPr="00525AC2">
        <w:rPr>
          <w:rFonts w:cs="Arial"/>
          <w:b/>
          <w:sz w:val="24"/>
        </w:rPr>
        <w:tab/>
      </w:r>
      <w:r w:rsidRPr="00DE49A7">
        <w:rPr>
          <w:rFonts w:cs="Arial"/>
          <w:sz w:val="24"/>
        </w:rPr>
        <w:fldChar w:fldCharType="begin"/>
      </w:r>
      <w:r w:rsidRPr="00DE49A7">
        <w:rPr>
          <w:rFonts w:cs="Arial"/>
          <w:sz w:val="24"/>
        </w:rPr>
        <w:instrText xml:space="preserve"> DOCPROPERTY IncludesUpTo </w:instrText>
      </w:r>
      <w:r w:rsidRPr="00DE49A7">
        <w:rPr>
          <w:rFonts w:cs="Arial"/>
          <w:sz w:val="24"/>
        </w:rPr>
        <w:fldChar w:fldCharType="separate"/>
      </w:r>
      <w:r w:rsidR="00DE49A7">
        <w:rPr>
          <w:rFonts w:cs="Arial"/>
          <w:sz w:val="24"/>
        </w:rPr>
        <w:t>Act No. 55, 2016</w:t>
      </w:r>
      <w:r w:rsidRPr="00DE49A7">
        <w:rPr>
          <w:rFonts w:cs="Arial"/>
          <w:sz w:val="24"/>
        </w:rPr>
        <w:fldChar w:fldCharType="end"/>
      </w:r>
    </w:p>
    <w:p w:rsidR="003B65F9" w:rsidRPr="00525AC2" w:rsidRDefault="003B65F9" w:rsidP="003B65F9">
      <w:pPr>
        <w:spacing w:before="240"/>
        <w:rPr>
          <w:rFonts w:cs="Arial"/>
          <w:sz w:val="28"/>
          <w:szCs w:val="28"/>
        </w:rPr>
      </w:pPr>
      <w:r w:rsidRPr="00525AC2">
        <w:rPr>
          <w:rFonts w:cs="Arial"/>
          <w:b/>
          <w:sz w:val="24"/>
        </w:rPr>
        <w:t>Registered:</w:t>
      </w:r>
      <w:r w:rsidRPr="00525AC2">
        <w:rPr>
          <w:rFonts w:cs="Arial"/>
          <w:b/>
          <w:sz w:val="24"/>
        </w:rPr>
        <w:tab/>
      </w:r>
      <w:r w:rsidRPr="00525AC2">
        <w:rPr>
          <w:rFonts w:cs="Arial"/>
          <w:b/>
          <w:sz w:val="24"/>
        </w:rPr>
        <w:tab/>
      </w:r>
      <w:r w:rsidRPr="00525AC2">
        <w:rPr>
          <w:rFonts w:cs="Arial"/>
          <w:b/>
          <w:sz w:val="24"/>
        </w:rPr>
        <w:tab/>
      </w:r>
      <w:r w:rsidRPr="00525AC2">
        <w:rPr>
          <w:rFonts w:cs="Arial"/>
          <w:b/>
          <w:sz w:val="24"/>
        </w:rPr>
        <w:tab/>
      </w:r>
      <w:r w:rsidRPr="00DE49A7">
        <w:rPr>
          <w:rFonts w:cs="Arial"/>
          <w:sz w:val="24"/>
        </w:rPr>
        <w:fldChar w:fldCharType="begin"/>
      </w:r>
      <w:r w:rsidRPr="00DE49A7">
        <w:rPr>
          <w:rFonts w:cs="Arial"/>
          <w:sz w:val="24"/>
        </w:rPr>
        <w:instrText xml:space="preserve"> IF </w:instrText>
      </w:r>
      <w:r w:rsidRPr="00DE49A7">
        <w:rPr>
          <w:rFonts w:cs="Arial"/>
          <w:sz w:val="24"/>
        </w:rPr>
        <w:fldChar w:fldCharType="begin"/>
      </w:r>
      <w:r w:rsidRPr="00DE49A7">
        <w:rPr>
          <w:rFonts w:cs="Arial"/>
          <w:sz w:val="24"/>
        </w:rPr>
        <w:instrText xml:space="preserve"> DOCPROPERTY RegisteredDate </w:instrText>
      </w:r>
      <w:r w:rsidRPr="00DE49A7">
        <w:rPr>
          <w:rFonts w:cs="Arial"/>
          <w:sz w:val="24"/>
        </w:rPr>
        <w:fldChar w:fldCharType="separate"/>
      </w:r>
      <w:r w:rsidR="00DE49A7">
        <w:rPr>
          <w:rFonts w:cs="Arial"/>
          <w:sz w:val="24"/>
        </w:rPr>
        <w:instrText>4/10/2016</w:instrText>
      </w:r>
      <w:r w:rsidRPr="00DE49A7">
        <w:rPr>
          <w:rFonts w:cs="Arial"/>
          <w:sz w:val="24"/>
        </w:rPr>
        <w:fldChar w:fldCharType="end"/>
      </w:r>
      <w:r w:rsidRPr="00DE49A7">
        <w:rPr>
          <w:rFonts w:cs="Arial"/>
          <w:sz w:val="24"/>
        </w:rPr>
        <w:instrText xml:space="preserve"> = #1/1/1901# "Unknown" </w:instrText>
      </w:r>
      <w:r w:rsidRPr="00DE49A7">
        <w:rPr>
          <w:rFonts w:cs="Arial"/>
          <w:sz w:val="24"/>
        </w:rPr>
        <w:fldChar w:fldCharType="begin"/>
      </w:r>
      <w:r w:rsidRPr="00DE49A7">
        <w:rPr>
          <w:rFonts w:cs="Arial"/>
          <w:sz w:val="24"/>
        </w:rPr>
        <w:instrText xml:space="preserve"> DOCPROPERTY RegisteredDate \@ "d MMMM yyyy" </w:instrText>
      </w:r>
      <w:r w:rsidRPr="00DE49A7">
        <w:rPr>
          <w:rFonts w:cs="Arial"/>
          <w:sz w:val="24"/>
        </w:rPr>
        <w:fldChar w:fldCharType="separate"/>
      </w:r>
      <w:r w:rsidR="00DE49A7">
        <w:rPr>
          <w:rFonts w:cs="Arial"/>
          <w:sz w:val="24"/>
        </w:rPr>
        <w:instrText>4 October 2016</w:instrText>
      </w:r>
      <w:r w:rsidRPr="00DE49A7">
        <w:rPr>
          <w:rFonts w:cs="Arial"/>
          <w:sz w:val="24"/>
        </w:rPr>
        <w:fldChar w:fldCharType="end"/>
      </w:r>
      <w:r w:rsidRPr="00DE49A7">
        <w:rPr>
          <w:rFonts w:cs="Arial"/>
          <w:sz w:val="24"/>
        </w:rPr>
        <w:instrText xml:space="preserve"> </w:instrText>
      </w:r>
      <w:r w:rsidRPr="00DE49A7">
        <w:rPr>
          <w:rFonts w:cs="Arial"/>
          <w:sz w:val="24"/>
        </w:rPr>
        <w:fldChar w:fldCharType="separate"/>
      </w:r>
      <w:r w:rsidR="00DE49A7">
        <w:rPr>
          <w:rFonts w:cs="Arial"/>
          <w:noProof/>
          <w:sz w:val="24"/>
        </w:rPr>
        <w:t>4 October 2016</w:t>
      </w:r>
      <w:r w:rsidRPr="00DE49A7">
        <w:rPr>
          <w:rFonts w:cs="Arial"/>
          <w:sz w:val="24"/>
        </w:rPr>
        <w:fldChar w:fldCharType="end"/>
      </w:r>
    </w:p>
    <w:p w:rsidR="003B65F9" w:rsidRPr="00525AC2" w:rsidRDefault="003B65F9" w:rsidP="003B65F9">
      <w:pPr>
        <w:spacing w:before="120"/>
        <w:rPr>
          <w:rFonts w:cs="Arial"/>
          <w:sz w:val="24"/>
        </w:rPr>
      </w:pPr>
      <w:r w:rsidRPr="00525AC2">
        <w:rPr>
          <w:rFonts w:cs="Arial"/>
          <w:sz w:val="24"/>
        </w:rPr>
        <w:t>This compilation is in 11 volumes</w:t>
      </w:r>
    </w:p>
    <w:p w:rsidR="003B65F9" w:rsidRPr="00525AC2" w:rsidRDefault="003B65F9" w:rsidP="003B65F9">
      <w:pPr>
        <w:spacing w:before="240"/>
        <w:rPr>
          <w:rFonts w:cs="Arial"/>
          <w:sz w:val="24"/>
        </w:rPr>
      </w:pPr>
      <w:r w:rsidRPr="00525AC2">
        <w:rPr>
          <w:rFonts w:cs="Arial"/>
          <w:sz w:val="24"/>
        </w:rPr>
        <w:t>Volume 1:</w:t>
      </w:r>
      <w:r w:rsidRPr="00525AC2">
        <w:rPr>
          <w:rFonts w:cs="Arial"/>
          <w:sz w:val="24"/>
        </w:rPr>
        <w:tab/>
        <w:t>sections</w:t>
      </w:r>
      <w:r w:rsidR="00525AC2">
        <w:rPr>
          <w:rFonts w:cs="Arial"/>
          <w:sz w:val="24"/>
        </w:rPr>
        <w:t> </w:t>
      </w:r>
      <w:r w:rsidRPr="00525AC2">
        <w:rPr>
          <w:rFonts w:cs="Arial"/>
          <w:sz w:val="24"/>
        </w:rPr>
        <w:t>1</w:t>
      </w:r>
      <w:r w:rsidR="00525AC2">
        <w:rPr>
          <w:rFonts w:cs="Arial"/>
          <w:sz w:val="24"/>
        </w:rPr>
        <w:noBreakHyphen/>
      </w:r>
      <w:r w:rsidRPr="00525AC2">
        <w:rPr>
          <w:rFonts w:cs="Arial"/>
          <w:sz w:val="24"/>
        </w:rPr>
        <w:t>1 to 36</w:t>
      </w:r>
      <w:r w:rsidR="00525AC2">
        <w:rPr>
          <w:rFonts w:cs="Arial"/>
          <w:sz w:val="24"/>
        </w:rPr>
        <w:noBreakHyphen/>
      </w:r>
      <w:r w:rsidRPr="00525AC2">
        <w:rPr>
          <w:rFonts w:cs="Arial"/>
          <w:sz w:val="24"/>
        </w:rPr>
        <w:t>55</w:t>
      </w:r>
    </w:p>
    <w:p w:rsidR="003B65F9" w:rsidRPr="00525AC2" w:rsidRDefault="003B65F9" w:rsidP="003B65F9">
      <w:pPr>
        <w:rPr>
          <w:rFonts w:cs="Arial"/>
          <w:sz w:val="24"/>
        </w:rPr>
      </w:pPr>
      <w:r w:rsidRPr="00525AC2">
        <w:rPr>
          <w:rFonts w:cs="Arial"/>
          <w:sz w:val="24"/>
        </w:rPr>
        <w:t>Volume 2:</w:t>
      </w:r>
      <w:r w:rsidRPr="00525AC2">
        <w:rPr>
          <w:rFonts w:cs="Arial"/>
          <w:sz w:val="24"/>
        </w:rPr>
        <w:tab/>
        <w:t>sections</w:t>
      </w:r>
      <w:r w:rsidR="00525AC2">
        <w:rPr>
          <w:rFonts w:cs="Arial"/>
          <w:sz w:val="24"/>
        </w:rPr>
        <w:t> </w:t>
      </w:r>
      <w:r w:rsidRPr="00525AC2">
        <w:rPr>
          <w:rFonts w:cs="Arial"/>
          <w:sz w:val="24"/>
        </w:rPr>
        <w:t>40</w:t>
      </w:r>
      <w:r w:rsidR="00525AC2">
        <w:rPr>
          <w:rFonts w:cs="Arial"/>
          <w:sz w:val="24"/>
        </w:rPr>
        <w:noBreakHyphen/>
      </w:r>
      <w:r w:rsidRPr="00525AC2">
        <w:rPr>
          <w:rFonts w:cs="Arial"/>
          <w:sz w:val="24"/>
        </w:rPr>
        <w:t>1 to 55</w:t>
      </w:r>
      <w:r w:rsidR="00525AC2">
        <w:rPr>
          <w:rFonts w:cs="Arial"/>
          <w:sz w:val="24"/>
        </w:rPr>
        <w:noBreakHyphen/>
      </w:r>
      <w:r w:rsidRPr="00525AC2">
        <w:rPr>
          <w:rFonts w:cs="Arial"/>
          <w:sz w:val="24"/>
        </w:rPr>
        <w:t>10</w:t>
      </w:r>
    </w:p>
    <w:p w:rsidR="003B65F9" w:rsidRPr="00525AC2" w:rsidRDefault="003B65F9" w:rsidP="003B65F9">
      <w:pPr>
        <w:rPr>
          <w:rFonts w:cs="Arial"/>
          <w:sz w:val="24"/>
        </w:rPr>
      </w:pPr>
      <w:r w:rsidRPr="00525AC2">
        <w:rPr>
          <w:rFonts w:cs="Arial"/>
          <w:sz w:val="24"/>
        </w:rPr>
        <w:t>Volume 3:</w:t>
      </w:r>
      <w:r w:rsidRPr="00525AC2">
        <w:rPr>
          <w:rFonts w:cs="Arial"/>
          <w:sz w:val="24"/>
        </w:rPr>
        <w:tab/>
        <w:t>sections</w:t>
      </w:r>
      <w:r w:rsidR="00525AC2">
        <w:rPr>
          <w:rFonts w:cs="Arial"/>
          <w:sz w:val="24"/>
        </w:rPr>
        <w:t> </w:t>
      </w:r>
      <w:r w:rsidRPr="00525AC2">
        <w:rPr>
          <w:rFonts w:cs="Arial"/>
          <w:sz w:val="24"/>
        </w:rPr>
        <w:t>58</w:t>
      </w:r>
      <w:r w:rsidR="00525AC2">
        <w:rPr>
          <w:rFonts w:cs="Arial"/>
          <w:sz w:val="24"/>
        </w:rPr>
        <w:noBreakHyphen/>
      </w:r>
      <w:r w:rsidRPr="00525AC2">
        <w:rPr>
          <w:rFonts w:cs="Arial"/>
          <w:sz w:val="24"/>
        </w:rPr>
        <w:t>1 to 122</w:t>
      </w:r>
      <w:r w:rsidR="00525AC2">
        <w:rPr>
          <w:rFonts w:cs="Arial"/>
          <w:sz w:val="24"/>
        </w:rPr>
        <w:noBreakHyphen/>
      </w:r>
      <w:r w:rsidRPr="00525AC2">
        <w:rPr>
          <w:rFonts w:cs="Arial"/>
          <w:sz w:val="24"/>
        </w:rPr>
        <w:t>205</w:t>
      </w:r>
    </w:p>
    <w:p w:rsidR="003B65F9" w:rsidRPr="00525AC2" w:rsidRDefault="003B65F9" w:rsidP="003B65F9">
      <w:pPr>
        <w:rPr>
          <w:rFonts w:cs="Arial"/>
          <w:sz w:val="24"/>
        </w:rPr>
      </w:pPr>
      <w:r w:rsidRPr="00525AC2">
        <w:rPr>
          <w:rFonts w:cs="Arial"/>
          <w:sz w:val="24"/>
        </w:rPr>
        <w:t>Volume 4:</w:t>
      </w:r>
      <w:r w:rsidRPr="00525AC2">
        <w:rPr>
          <w:rFonts w:cs="Arial"/>
          <w:sz w:val="24"/>
        </w:rPr>
        <w:tab/>
        <w:t>sections</w:t>
      </w:r>
      <w:r w:rsidR="00525AC2">
        <w:rPr>
          <w:rFonts w:cs="Arial"/>
          <w:sz w:val="24"/>
        </w:rPr>
        <w:t> </w:t>
      </w:r>
      <w:r w:rsidRPr="00525AC2">
        <w:rPr>
          <w:rFonts w:cs="Arial"/>
          <w:sz w:val="24"/>
        </w:rPr>
        <w:t>124</w:t>
      </w:r>
      <w:r w:rsidR="00525AC2">
        <w:rPr>
          <w:rFonts w:cs="Arial"/>
          <w:sz w:val="24"/>
        </w:rPr>
        <w:noBreakHyphen/>
      </w:r>
      <w:r w:rsidRPr="00525AC2">
        <w:rPr>
          <w:rFonts w:cs="Arial"/>
          <w:sz w:val="24"/>
        </w:rPr>
        <w:t>1 to 152</w:t>
      </w:r>
      <w:r w:rsidR="00525AC2">
        <w:rPr>
          <w:rFonts w:cs="Arial"/>
          <w:sz w:val="24"/>
        </w:rPr>
        <w:noBreakHyphen/>
      </w:r>
      <w:r w:rsidRPr="00525AC2">
        <w:rPr>
          <w:rFonts w:cs="Arial"/>
          <w:sz w:val="24"/>
        </w:rPr>
        <w:t>430</w:t>
      </w:r>
    </w:p>
    <w:p w:rsidR="003B65F9" w:rsidRPr="00525AC2" w:rsidRDefault="003B65F9" w:rsidP="003B65F9">
      <w:pPr>
        <w:rPr>
          <w:rFonts w:cs="Arial"/>
          <w:sz w:val="24"/>
        </w:rPr>
      </w:pPr>
      <w:r w:rsidRPr="00525AC2">
        <w:rPr>
          <w:rFonts w:cs="Arial"/>
          <w:sz w:val="24"/>
        </w:rPr>
        <w:t>Volume 5:</w:t>
      </w:r>
      <w:r w:rsidRPr="00525AC2">
        <w:rPr>
          <w:rFonts w:cs="Arial"/>
          <w:sz w:val="24"/>
        </w:rPr>
        <w:tab/>
        <w:t>sections</w:t>
      </w:r>
      <w:r w:rsidR="00525AC2">
        <w:rPr>
          <w:rFonts w:cs="Arial"/>
          <w:sz w:val="24"/>
        </w:rPr>
        <w:t> </w:t>
      </w:r>
      <w:r w:rsidRPr="00525AC2">
        <w:rPr>
          <w:rFonts w:cs="Arial"/>
          <w:sz w:val="24"/>
        </w:rPr>
        <w:t>164</w:t>
      </w:r>
      <w:r w:rsidR="00525AC2">
        <w:rPr>
          <w:rFonts w:cs="Arial"/>
          <w:sz w:val="24"/>
        </w:rPr>
        <w:noBreakHyphen/>
      </w:r>
      <w:r w:rsidRPr="00525AC2">
        <w:rPr>
          <w:rFonts w:cs="Arial"/>
          <w:sz w:val="24"/>
        </w:rPr>
        <w:t>1 to 220</w:t>
      </w:r>
      <w:r w:rsidR="00525AC2">
        <w:rPr>
          <w:rFonts w:cs="Arial"/>
          <w:sz w:val="24"/>
        </w:rPr>
        <w:noBreakHyphen/>
      </w:r>
      <w:r w:rsidRPr="00525AC2">
        <w:rPr>
          <w:rFonts w:cs="Arial"/>
          <w:sz w:val="24"/>
        </w:rPr>
        <w:t>800</w:t>
      </w:r>
    </w:p>
    <w:p w:rsidR="003B65F9" w:rsidRPr="00525AC2" w:rsidRDefault="003B65F9" w:rsidP="003B65F9">
      <w:pPr>
        <w:rPr>
          <w:rFonts w:cs="Arial"/>
          <w:sz w:val="24"/>
        </w:rPr>
      </w:pPr>
      <w:r w:rsidRPr="00525AC2">
        <w:rPr>
          <w:rFonts w:cs="Arial"/>
          <w:sz w:val="24"/>
        </w:rPr>
        <w:t>Volume 6:</w:t>
      </w:r>
      <w:r w:rsidRPr="00525AC2">
        <w:rPr>
          <w:rFonts w:cs="Arial"/>
          <w:sz w:val="24"/>
        </w:rPr>
        <w:tab/>
        <w:t>sections</w:t>
      </w:r>
      <w:r w:rsidR="00525AC2">
        <w:rPr>
          <w:rFonts w:cs="Arial"/>
          <w:sz w:val="24"/>
        </w:rPr>
        <w:t> </w:t>
      </w:r>
      <w:r w:rsidRPr="00525AC2">
        <w:rPr>
          <w:rFonts w:cs="Arial"/>
          <w:sz w:val="24"/>
        </w:rPr>
        <w:t>230</w:t>
      </w:r>
      <w:r w:rsidR="00525AC2">
        <w:rPr>
          <w:rFonts w:cs="Arial"/>
          <w:sz w:val="24"/>
        </w:rPr>
        <w:noBreakHyphen/>
      </w:r>
      <w:r w:rsidRPr="00525AC2">
        <w:rPr>
          <w:rFonts w:cs="Arial"/>
          <w:sz w:val="24"/>
        </w:rPr>
        <w:t>1 to 312</w:t>
      </w:r>
      <w:r w:rsidR="00525AC2">
        <w:rPr>
          <w:rFonts w:cs="Arial"/>
          <w:sz w:val="24"/>
        </w:rPr>
        <w:noBreakHyphen/>
      </w:r>
      <w:r w:rsidRPr="00525AC2">
        <w:rPr>
          <w:rFonts w:cs="Arial"/>
          <w:sz w:val="24"/>
        </w:rPr>
        <w:t>15</w:t>
      </w:r>
    </w:p>
    <w:p w:rsidR="003B65F9" w:rsidRPr="00525AC2" w:rsidRDefault="003B65F9" w:rsidP="003B65F9">
      <w:pPr>
        <w:rPr>
          <w:rFonts w:cs="Arial"/>
          <w:b/>
          <w:sz w:val="24"/>
        </w:rPr>
      </w:pPr>
      <w:r w:rsidRPr="00525AC2">
        <w:rPr>
          <w:rFonts w:cs="Arial"/>
          <w:b/>
          <w:sz w:val="24"/>
        </w:rPr>
        <w:t>Volume 7:</w:t>
      </w:r>
      <w:r w:rsidRPr="00525AC2">
        <w:rPr>
          <w:rFonts w:cs="Arial"/>
          <w:b/>
          <w:sz w:val="24"/>
        </w:rPr>
        <w:tab/>
        <w:t>sections</w:t>
      </w:r>
      <w:r w:rsidR="00525AC2">
        <w:rPr>
          <w:rFonts w:cs="Arial"/>
          <w:b/>
          <w:sz w:val="24"/>
        </w:rPr>
        <w:t> </w:t>
      </w:r>
      <w:r w:rsidRPr="00525AC2">
        <w:rPr>
          <w:rFonts w:cs="Arial"/>
          <w:b/>
          <w:sz w:val="24"/>
        </w:rPr>
        <w:t>315</w:t>
      </w:r>
      <w:r w:rsidR="00525AC2">
        <w:rPr>
          <w:rFonts w:cs="Arial"/>
          <w:b/>
          <w:sz w:val="24"/>
        </w:rPr>
        <w:noBreakHyphen/>
      </w:r>
      <w:r w:rsidRPr="00525AC2">
        <w:rPr>
          <w:rFonts w:cs="Arial"/>
          <w:b/>
          <w:sz w:val="24"/>
        </w:rPr>
        <w:t>1 to 420</w:t>
      </w:r>
      <w:r w:rsidR="00525AC2">
        <w:rPr>
          <w:rFonts w:cs="Arial"/>
          <w:b/>
          <w:sz w:val="24"/>
        </w:rPr>
        <w:noBreakHyphen/>
      </w:r>
      <w:r w:rsidRPr="00525AC2">
        <w:rPr>
          <w:rFonts w:cs="Arial"/>
          <w:b/>
          <w:sz w:val="24"/>
        </w:rPr>
        <w:t>70</w:t>
      </w:r>
    </w:p>
    <w:p w:rsidR="003B65F9" w:rsidRPr="00525AC2" w:rsidRDefault="003B65F9" w:rsidP="003B65F9">
      <w:pPr>
        <w:rPr>
          <w:rFonts w:cs="Arial"/>
          <w:sz w:val="24"/>
        </w:rPr>
      </w:pPr>
      <w:r w:rsidRPr="00525AC2">
        <w:rPr>
          <w:rFonts w:cs="Arial"/>
          <w:sz w:val="24"/>
        </w:rPr>
        <w:t>Volume 8:</w:t>
      </w:r>
      <w:r w:rsidRPr="00525AC2">
        <w:rPr>
          <w:rFonts w:cs="Arial"/>
          <w:sz w:val="24"/>
        </w:rPr>
        <w:tab/>
        <w:t>sections</w:t>
      </w:r>
      <w:r w:rsidR="00525AC2">
        <w:rPr>
          <w:rFonts w:cs="Arial"/>
          <w:sz w:val="24"/>
        </w:rPr>
        <w:t> </w:t>
      </w:r>
      <w:r w:rsidRPr="00525AC2">
        <w:rPr>
          <w:rFonts w:cs="Arial"/>
          <w:sz w:val="24"/>
        </w:rPr>
        <w:t>615</w:t>
      </w:r>
      <w:r w:rsidR="00525AC2">
        <w:rPr>
          <w:rFonts w:cs="Arial"/>
          <w:sz w:val="24"/>
        </w:rPr>
        <w:noBreakHyphen/>
      </w:r>
      <w:r w:rsidRPr="00525AC2">
        <w:rPr>
          <w:rFonts w:cs="Arial"/>
          <w:sz w:val="24"/>
        </w:rPr>
        <w:t>1 to 727</w:t>
      </w:r>
      <w:r w:rsidR="00525AC2">
        <w:rPr>
          <w:rFonts w:cs="Arial"/>
          <w:sz w:val="24"/>
        </w:rPr>
        <w:noBreakHyphen/>
      </w:r>
      <w:r w:rsidRPr="00525AC2">
        <w:rPr>
          <w:rFonts w:cs="Arial"/>
          <w:sz w:val="24"/>
        </w:rPr>
        <w:t>910</w:t>
      </w:r>
    </w:p>
    <w:p w:rsidR="003B65F9" w:rsidRPr="00525AC2" w:rsidRDefault="003B65F9" w:rsidP="003B65F9">
      <w:pPr>
        <w:rPr>
          <w:rFonts w:cs="Arial"/>
          <w:sz w:val="24"/>
        </w:rPr>
      </w:pPr>
      <w:r w:rsidRPr="00525AC2">
        <w:rPr>
          <w:rFonts w:cs="Arial"/>
          <w:sz w:val="24"/>
        </w:rPr>
        <w:t>Volume 9:</w:t>
      </w:r>
      <w:r w:rsidRPr="00525AC2">
        <w:rPr>
          <w:rFonts w:cs="Arial"/>
          <w:sz w:val="24"/>
        </w:rPr>
        <w:tab/>
        <w:t>sections</w:t>
      </w:r>
      <w:r w:rsidR="00525AC2">
        <w:rPr>
          <w:rFonts w:cs="Arial"/>
          <w:sz w:val="24"/>
        </w:rPr>
        <w:t> </w:t>
      </w:r>
      <w:r w:rsidRPr="00525AC2">
        <w:rPr>
          <w:rFonts w:cs="Arial"/>
          <w:sz w:val="24"/>
        </w:rPr>
        <w:t>768</w:t>
      </w:r>
      <w:r w:rsidR="00525AC2">
        <w:rPr>
          <w:rFonts w:cs="Arial"/>
          <w:sz w:val="24"/>
        </w:rPr>
        <w:noBreakHyphen/>
      </w:r>
      <w:r w:rsidRPr="00525AC2">
        <w:rPr>
          <w:rFonts w:cs="Arial"/>
          <w:sz w:val="24"/>
        </w:rPr>
        <w:t>1 to 995</w:t>
      </w:r>
      <w:r w:rsidR="00525AC2">
        <w:rPr>
          <w:rFonts w:cs="Arial"/>
          <w:sz w:val="24"/>
        </w:rPr>
        <w:noBreakHyphen/>
      </w:r>
      <w:r w:rsidRPr="00525AC2">
        <w:rPr>
          <w:rFonts w:cs="Arial"/>
          <w:sz w:val="24"/>
        </w:rPr>
        <w:t>1</w:t>
      </w:r>
    </w:p>
    <w:p w:rsidR="003B65F9" w:rsidRPr="00525AC2" w:rsidRDefault="003B65F9" w:rsidP="003B65F9">
      <w:pPr>
        <w:rPr>
          <w:rFonts w:cs="Arial"/>
          <w:sz w:val="24"/>
        </w:rPr>
      </w:pPr>
      <w:r w:rsidRPr="00525AC2">
        <w:rPr>
          <w:rFonts w:cs="Arial"/>
          <w:sz w:val="24"/>
        </w:rPr>
        <w:t>Volume 10:</w:t>
      </w:r>
      <w:r w:rsidRPr="00525AC2">
        <w:rPr>
          <w:rFonts w:cs="Arial"/>
          <w:sz w:val="24"/>
        </w:rPr>
        <w:tab/>
        <w:t>Endnotes 1 to 3</w:t>
      </w:r>
    </w:p>
    <w:p w:rsidR="003B65F9" w:rsidRPr="00525AC2" w:rsidRDefault="003B65F9" w:rsidP="003B65F9">
      <w:pPr>
        <w:rPr>
          <w:rFonts w:cs="Arial"/>
          <w:sz w:val="24"/>
        </w:rPr>
      </w:pPr>
      <w:r w:rsidRPr="00525AC2">
        <w:rPr>
          <w:rFonts w:cs="Arial"/>
          <w:sz w:val="24"/>
        </w:rPr>
        <w:t>Volume 11:</w:t>
      </w:r>
      <w:r w:rsidRPr="00525AC2">
        <w:rPr>
          <w:rFonts w:cs="Arial"/>
          <w:sz w:val="24"/>
        </w:rPr>
        <w:tab/>
        <w:t>Endnote</w:t>
      </w:r>
      <w:r w:rsidR="008311B4" w:rsidRPr="00525AC2">
        <w:rPr>
          <w:rFonts w:cs="Arial"/>
          <w:sz w:val="24"/>
        </w:rPr>
        <w:t xml:space="preserve"> 4</w:t>
      </w:r>
    </w:p>
    <w:p w:rsidR="009F73A2" w:rsidRPr="00525AC2" w:rsidRDefault="009F73A2" w:rsidP="009F73A2">
      <w:pPr>
        <w:spacing w:before="120"/>
        <w:rPr>
          <w:rFonts w:cs="Arial"/>
          <w:sz w:val="24"/>
        </w:rPr>
      </w:pPr>
      <w:r w:rsidRPr="00525AC2">
        <w:rPr>
          <w:rFonts w:cs="Arial"/>
          <w:sz w:val="24"/>
        </w:rPr>
        <w:t>Each volume has its own contents</w:t>
      </w:r>
    </w:p>
    <w:p w:rsidR="004A2741" w:rsidRPr="00525AC2" w:rsidRDefault="004A2741" w:rsidP="004A2741">
      <w:pPr>
        <w:rPr>
          <w:rFonts w:cs="Arial"/>
          <w:sz w:val="24"/>
        </w:rPr>
      </w:pPr>
    </w:p>
    <w:p w:rsidR="006D7C36" w:rsidRPr="00525AC2" w:rsidRDefault="006D7C36" w:rsidP="006D7C36">
      <w:pPr>
        <w:pageBreakBefore/>
        <w:rPr>
          <w:rFonts w:cs="Arial"/>
          <w:b/>
          <w:sz w:val="32"/>
          <w:szCs w:val="32"/>
        </w:rPr>
      </w:pPr>
      <w:r w:rsidRPr="00525AC2">
        <w:rPr>
          <w:rFonts w:cs="Arial"/>
          <w:b/>
          <w:sz w:val="32"/>
          <w:szCs w:val="32"/>
        </w:rPr>
        <w:lastRenderedPageBreak/>
        <w:t>About this compilation</w:t>
      </w:r>
    </w:p>
    <w:p w:rsidR="006D7C36" w:rsidRPr="00525AC2" w:rsidRDefault="006D7C36" w:rsidP="006D7C36">
      <w:pPr>
        <w:spacing w:before="240"/>
        <w:rPr>
          <w:rFonts w:cs="Arial"/>
        </w:rPr>
      </w:pPr>
      <w:r w:rsidRPr="00525AC2">
        <w:rPr>
          <w:rFonts w:cs="Arial"/>
          <w:b/>
          <w:szCs w:val="22"/>
        </w:rPr>
        <w:t>This compilation</w:t>
      </w:r>
    </w:p>
    <w:p w:rsidR="006D7C36" w:rsidRPr="00525AC2" w:rsidRDefault="006D7C36" w:rsidP="006D7C36">
      <w:pPr>
        <w:spacing w:before="120" w:after="120"/>
        <w:rPr>
          <w:rFonts w:cs="Arial"/>
          <w:szCs w:val="22"/>
        </w:rPr>
      </w:pPr>
      <w:r w:rsidRPr="00525AC2">
        <w:rPr>
          <w:rFonts w:cs="Arial"/>
          <w:szCs w:val="22"/>
        </w:rPr>
        <w:t xml:space="preserve">This is a compilation of the </w:t>
      </w:r>
      <w:r w:rsidRPr="00525AC2">
        <w:rPr>
          <w:rFonts w:cs="Arial"/>
          <w:i/>
          <w:szCs w:val="22"/>
        </w:rPr>
        <w:fldChar w:fldCharType="begin"/>
      </w:r>
      <w:r w:rsidRPr="00525AC2">
        <w:rPr>
          <w:rFonts w:cs="Arial"/>
          <w:i/>
          <w:szCs w:val="22"/>
        </w:rPr>
        <w:instrText xml:space="preserve"> STYLEREF  ShortT </w:instrText>
      </w:r>
      <w:r w:rsidRPr="00525AC2">
        <w:rPr>
          <w:rFonts w:cs="Arial"/>
          <w:i/>
          <w:szCs w:val="22"/>
        </w:rPr>
        <w:fldChar w:fldCharType="separate"/>
      </w:r>
      <w:r w:rsidR="00E3237B">
        <w:rPr>
          <w:rFonts w:cs="Arial"/>
          <w:i/>
          <w:noProof/>
          <w:szCs w:val="22"/>
        </w:rPr>
        <w:t>Income Tax Assessment Act 1997</w:t>
      </w:r>
      <w:r w:rsidRPr="00525AC2">
        <w:rPr>
          <w:rFonts w:cs="Arial"/>
          <w:i/>
          <w:szCs w:val="22"/>
        </w:rPr>
        <w:fldChar w:fldCharType="end"/>
      </w:r>
      <w:r w:rsidRPr="00525AC2">
        <w:rPr>
          <w:rFonts w:cs="Arial"/>
          <w:szCs w:val="22"/>
        </w:rPr>
        <w:t xml:space="preserve"> that shows the text of the law as amended and in force on </w:t>
      </w:r>
      <w:r w:rsidRPr="00DE49A7">
        <w:rPr>
          <w:rFonts w:cs="Arial"/>
          <w:szCs w:val="22"/>
        </w:rPr>
        <w:fldChar w:fldCharType="begin"/>
      </w:r>
      <w:r w:rsidRPr="00DE49A7">
        <w:rPr>
          <w:rFonts w:cs="Arial"/>
          <w:szCs w:val="22"/>
        </w:rPr>
        <w:instrText xml:space="preserve"> DOCPROPERTY StartDate \@ "d MMMM yyyy" </w:instrText>
      </w:r>
      <w:r w:rsidRPr="00DE49A7">
        <w:rPr>
          <w:rFonts w:cs="Arial"/>
          <w:szCs w:val="22"/>
        </w:rPr>
        <w:fldChar w:fldCharType="separate"/>
      </w:r>
      <w:r w:rsidR="00DE49A7">
        <w:rPr>
          <w:rFonts w:cs="Arial"/>
          <w:szCs w:val="22"/>
        </w:rPr>
        <w:t>1 October 2016</w:t>
      </w:r>
      <w:r w:rsidRPr="00DE49A7">
        <w:rPr>
          <w:rFonts w:cs="Arial"/>
          <w:szCs w:val="22"/>
        </w:rPr>
        <w:fldChar w:fldCharType="end"/>
      </w:r>
      <w:r w:rsidRPr="00525AC2">
        <w:rPr>
          <w:rFonts w:cs="Arial"/>
          <w:szCs w:val="22"/>
        </w:rPr>
        <w:t xml:space="preserve"> (the </w:t>
      </w:r>
      <w:r w:rsidRPr="00525AC2">
        <w:rPr>
          <w:rFonts w:cs="Arial"/>
          <w:b/>
          <w:i/>
          <w:szCs w:val="22"/>
        </w:rPr>
        <w:t>compilation date</w:t>
      </w:r>
      <w:r w:rsidRPr="00525AC2">
        <w:rPr>
          <w:rFonts w:cs="Arial"/>
          <w:szCs w:val="22"/>
        </w:rPr>
        <w:t>).</w:t>
      </w:r>
    </w:p>
    <w:p w:rsidR="006D7C36" w:rsidRPr="00525AC2" w:rsidRDefault="006D7C36" w:rsidP="006D7C36">
      <w:pPr>
        <w:spacing w:after="120"/>
        <w:rPr>
          <w:rFonts w:cs="Arial"/>
          <w:szCs w:val="22"/>
        </w:rPr>
      </w:pPr>
      <w:r w:rsidRPr="00525AC2">
        <w:rPr>
          <w:rFonts w:cs="Arial"/>
          <w:szCs w:val="22"/>
        </w:rPr>
        <w:t xml:space="preserve">The notes at the end of this compilation (the </w:t>
      </w:r>
      <w:r w:rsidRPr="00525AC2">
        <w:rPr>
          <w:rFonts w:cs="Arial"/>
          <w:b/>
          <w:i/>
          <w:szCs w:val="22"/>
        </w:rPr>
        <w:t>endnotes</w:t>
      </w:r>
      <w:r w:rsidRPr="00525AC2">
        <w:rPr>
          <w:rFonts w:cs="Arial"/>
          <w:szCs w:val="22"/>
        </w:rPr>
        <w:t>) include information about amending laws and the amendment history of provisions of the compiled law.</w:t>
      </w:r>
    </w:p>
    <w:p w:rsidR="006D7C36" w:rsidRPr="00525AC2" w:rsidRDefault="006D7C36" w:rsidP="006D7C36">
      <w:pPr>
        <w:tabs>
          <w:tab w:val="left" w:pos="5640"/>
        </w:tabs>
        <w:spacing w:before="120" w:after="120"/>
        <w:rPr>
          <w:rFonts w:cs="Arial"/>
          <w:b/>
          <w:szCs w:val="22"/>
        </w:rPr>
      </w:pPr>
      <w:r w:rsidRPr="00525AC2">
        <w:rPr>
          <w:rFonts w:cs="Arial"/>
          <w:b/>
          <w:szCs w:val="22"/>
        </w:rPr>
        <w:t>Uncommenced amendments</w:t>
      </w:r>
    </w:p>
    <w:p w:rsidR="006D7C36" w:rsidRPr="00525AC2" w:rsidRDefault="006D7C36" w:rsidP="006D7C36">
      <w:pPr>
        <w:spacing w:after="120"/>
        <w:rPr>
          <w:rFonts w:cs="Arial"/>
          <w:szCs w:val="22"/>
        </w:rPr>
      </w:pPr>
      <w:r w:rsidRPr="00525AC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D7C36" w:rsidRPr="00525AC2" w:rsidRDefault="006D7C36" w:rsidP="006D7C36">
      <w:pPr>
        <w:spacing w:before="120" w:after="120"/>
        <w:rPr>
          <w:rFonts w:cs="Arial"/>
          <w:b/>
          <w:szCs w:val="22"/>
        </w:rPr>
      </w:pPr>
      <w:r w:rsidRPr="00525AC2">
        <w:rPr>
          <w:rFonts w:cs="Arial"/>
          <w:b/>
          <w:szCs w:val="22"/>
        </w:rPr>
        <w:t>Application, saving and transitional provisions for provisions and amendments</w:t>
      </w:r>
    </w:p>
    <w:p w:rsidR="006D7C36" w:rsidRPr="00525AC2" w:rsidRDefault="006D7C36" w:rsidP="006D7C36">
      <w:pPr>
        <w:spacing w:after="120"/>
        <w:rPr>
          <w:rFonts w:cs="Arial"/>
          <w:szCs w:val="22"/>
        </w:rPr>
      </w:pPr>
      <w:r w:rsidRPr="00525AC2">
        <w:rPr>
          <w:rFonts w:cs="Arial"/>
          <w:szCs w:val="22"/>
        </w:rPr>
        <w:t>If the operation of a provision or amendment of the compiled law is affected by an application, saving or transitional provision that is not included in this compilation, details are included in the endnotes.</w:t>
      </w:r>
    </w:p>
    <w:p w:rsidR="006D7C36" w:rsidRPr="00525AC2" w:rsidRDefault="006D7C36" w:rsidP="006D7C36">
      <w:pPr>
        <w:spacing w:after="120"/>
        <w:rPr>
          <w:rFonts w:cs="Arial"/>
          <w:b/>
          <w:szCs w:val="22"/>
        </w:rPr>
      </w:pPr>
      <w:r w:rsidRPr="00525AC2">
        <w:rPr>
          <w:rFonts w:cs="Arial"/>
          <w:b/>
          <w:szCs w:val="22"/>
        </w:rPr>
        <w:t>Editorial changes</w:t>
      </w:r>
    </w:p>
    <w:p w:rsidR="006D7C36" w:rsidRPr="00525AC2" w:rsidRDefault="006D7C36" w:rsidP="006D7C36">
      <w:pPr>
        <w:spacing w:after="120"/>
        <w:rPr>
          <w:rFonts w:cs="Arial"/>
          <w:szCs w:val="22"/>
        </w:rPr>
      </w:pPr>
      <w:r w:rsidRPr="00525AC2">
        <w:rPr>
          <w:rFonts w:cs="Arial"/>
          <w:szCs w:val="22"/>
        </w:rPr>
        <w:t>For more information about any editorial changes made in this compilation, see the endnotes.</w:t>
      </w:r>
    </w:p>
    <w:p w:rsidR="006D7C36" w:rsidRPr="00525AC2" w:rsidRDefault="006D7C36" w:rsidP="006D7C36">
      <w:pPr>
        <w:spacing w:before="120" w:after="120"/>
        <w:rPr>
          <w:rFonts w:cs="Arial"/>
          <w:b/>
          <w:szCs w:val="22"/>
        </w:rPr>
      </w:pPr>
      <w:r w:rsidRPr="00525AC2">
        <w:rPr>
          <w:rFonts w:cs="Arial"/>
          <w:b/>
          <w:szCs w:val="22"/>
        </w:rPr>
        <w:t>Modifications</w:t>
      </w:r>
    </w:p>
    <w:p w:rsidR="006D7C36" w:rsidRPr="00525AC2" w:rsidRDefault="006D7C36" w:rsidP="006D7C36">
      <w:pPr>
        <w:spacing w:after="120"/>
        <w:rPr>
          <w:rFonts w:cs="Arial"/>
          <w:szCs w:val="22"/>
        </w:rPr>
      </w:pPr>
      <w:r w:rsidRPr="00525AC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D7C36" w:rsidRPr="00525AC2" w:rsidRDefault="006D7C36" w:rsidP="006D7C36">
      <w:pPr>
        <w:spacing w:before="80" w:after="120"/>
        <w:rPr>
          <w:rFonts w:cs="Arial"/>
          <w:b/>
          <w:szCs w:val="22"/>
        </w:rPr>
      </w:pPr>
      <w:r w:rsidRPr="00525AC2">
        <w:rPr>
          <w:rFonts w:cs="Arial"/>
          <w:b/>
          <w:szCs w:val="22"/>
        </w:rPr>
        <w:t>Self</w:t>
      </w:r>
      <w:r w:rsidR="00525AC2">
        <w:rPr>
          <w:rFonts w:cs="Arial"/>
          <w:b/>
          <w:szCs w:val="22"/>
        </w:rPr>
        <w:noBreakHyphen/>
      </w:r>
      <w:r w:rsidRPr="00525AC2">
        <w:rPr>
          <w:rFonts w:cs="Arial"/>
          <w:b/>
          <w:szCs w:val="22"/>
        </w:rPr>
        <w:t>repealing provisions</w:t>
      </w:r>
    </w:p>
    <w:p w:rsidR="006D7C36" w:rsidRPr="00525AC2" w:rsidRDefault="006D7C36" w:rsidP="006D7C36">
      <w:pPr>
        <w:spacing w:after="120"/>
        <w:rPr>
          <w:rFonts w:cs="Arial"/>
          <w:szCs w:val="22"/>
        </w:rPr>
      </w:pPr>
      <w:r w:rsidRPr="00525AC2">
        <w:rPr>
          <w:rFonts w:cs="Arial"/>
          <w:szCs w:val="22"/>
        </w:rPr>
        <w:t>If a provision of the compiled law has been repealed in accordance with a provision of the law, details are included in the endnotes.</w:t>
      </w:r>
    </w:p>
    <w:p w:rsidR="00A36C83" w:rsidRPr="00525AC2" w:rsidRDefault="00A36C83" w:rsidP="004466FF">
      <w:pPr>
        <w:pStyle w:val="Header"/>
        <w:tabs>
          <w:tab w:val="clear" w:pos="4150"/>
          <w:tab w:val="clear" w:pos="8307"/>
        </w:tabs>
      </w:pPr>
      <w:r w:rsidRPr="00525AC2">
        <w:rPr>
          <w:rStyle w:val="CharChapNo"/>
        </w:rPr>
        <w:t xml:space="preserve"> </w:t>
      </w:r>
      <w:r w:rsidRPr="00525AC2">
        <w:rPr>
          <w:rStyle w:val="CharChapText"/>
        </w:rPr>
        <w:t xml:space="preserve"> </w:t>
      </w:r>
    </w:p>
    <w:p w:rsidR="00A36C83" w:rsidRPr="00525AC2" w:rsidRDefault="00A36C83" w:rsidP="004466FF">
      <w:pPr>
        <w:pStyle w:val="Header"/>
        <w:tabs>
          <w:tab w:val="clear" w:pos="4150"/>
          <w:tab w:val="clear" w:pos="8307"/>
        </w:tabs>
      </w:pPr>
      <w:r w:rsidRPr="00525AC2">
        <w:rPr>
          <w:rStyle w:val="CharPartNo"/>
        </w:rPr>
        <w:t xml:space="preserve"> </w:t>
      </w:r>
      <w:r w:rsidRPr="00525AC2">
        <w:rPr>
          <w:rStyle w:val="CharPartText"/>
        </w:rPr>
        <w:t xml:space="preserve"> </w:t>
      </w:r>
    </w:p>
    <w:p w:rsidR="00A36C83" w:rsidRPr="00525AC2" w:rsidRDefault="00A36C83" w:rsidP="004466FF">
      <w:pPr>
        <w:pStyle w:val="Header"/>
        <w:tabs>
          <w:tab w:val="clear" w:pos="4150"/>
          <w:tab w:val="clear" w:pos="8307"/>
        </w:tabs>
      </w:pPr>
      <w:r w:rsidRPr="00525AC2">
        <w:rPr>
          <w:rStyle w:val="CharDivNo"/>
        </w:rPr>
        <w:t xml:space="preserve"> </w:t>
      </w:r>
      <w:r w:rsidRPr="00525AC2">
        <w:rPr>
          <w:rStyle w:val="CharDivText"/>
        </w:rPr>
        <w:t xml:space="preserve"> </w:t>
      </w:r>
    </w:p>
    <w:p w:rsidR="00A36C83" w:rsidRPr="00525AC2" w:rsidRDefault="00A36C83" w:rsidP="004466FF">
      <w:pPr>
        <w:sectPr w:rsidR="00A36C83" w:rsidRPr="00525AC2" w:rsidSect="004A46E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7072A" w:rsidRPr="00525AC2" w:rsidRDefault="0037072A" w:rsidP="0037072A">
      <w:pPr>
        <w:rPr>
          <w:sz w:val="36"/>
        </w:rPr>
      </w:pPr>
      <w:r w:rsidRPr="00525AC2">
        <w:rPr>
          <w:sz w:val="36"/>
        </w:rPr>
        <w:lastRenderedPageBreak/>
        <w:t>Contents</w:t>
      </w:r>
    </w:p>
    <w:p w:rsidR="00DE49A7" w:rsidRDefault="00983C00">
      <w:pPr>
        <w:pStyle w:val="TOC1"/>
        <w:rPr>
          <w:rFonts w:asciiTheme="minorHAnsi" w:eastAsiaTheme="minorEastAsia" w:hAnsiTheme="minorHAnsi" w:cstheme="minorBidi"/>
          <w:b w:val="0"/>
          <w:noProof/>
          <w:kern w:val="0"/>
          <w:sz w:val="22"/>
          <w:szCs w:val="22"/>
        </w:rPr>
      </w:pPr>
      <w:r w:rsidRPr="00525AC2">
        <w:fldChar w:fldCharType="begin"/>
      </w:r>
      <w:r w:rsidRPr="00525AC2">
        <w:instrText xml:space="preserve"> TOC \o "1-9" </w:instrText>
      </w:r>
      <w:r w:rsidRPr="00525AC2">
        <w:fldChar w:fldCharType="separate"/>
      </w:r>
      <w:r w:rsidR="00DE49A7">
        <w:rPr>
          <w:noProof/>
        </w:rPr>
        <w:t>Chapter 3—Specialist liability rules</w:t>
      </w:r>
      <w:r w:rsidR="00DE49A7" w:rsidRPr="00DE49A7">
        <w:rPr>
          <w:b w:val="0"/>
          <w:noProof/>
          <w:sz w:val="18"/>
        </w:rPr>
        <w:tab/>
      </w:r>
      <w:r w:rsidR="00DE49A7" w:rsidRPr="00DE49A7">
        <w:rPr>
          <w:b w:val="0"/>
          <w:noProof/>
          <w:sz w:val="18"/>
        </w:rPr>
        <w:fldChar w:fldCharType="begin"/>
      </w:r>
      <w:r w:rsidR="00DE49A7" w:rsidRPr="00DE49A7">
        <w:rPr>
          <w:b w:val="0"/>
          <w:noProof/>
          <w:sz w:val="18"/>
        </w:rPr>
        <w:instrText xml:space="preserve"> PAGEREF _Toc462908995 \h </w:instrText>
      </w:r>
      <w:r w:rsidR="00DE49A7" w:rsidRPr="00DE49A7">
        <w:rPr>
          <w:b w:val="0"/>
          <w:noProof/>
          <w:sz w:val="18"/>
        </w:rPr>
      </w:r>
      <w:r w:rsidR="00DE49A7" w:rsidRPr="00DE49A7">
        <w:rPr>
          <w:b w:val="0"/>
          <w:noProof/>
          <w:sz w:val="18"/>
        </w:rPr>
        <w:fldChar w:fldCharType="separate"/>
      </w:r>
      <w:r w:rsidR="00E3237B">
        <w:rPr>
          <w:b w:val="0"/>
          <w:noProof/>
          <w:sz w:val="18"/>
        </w:rPr>
        <w:t>1</w:t>
      </w:r>
      <w:r w:rsidR="00DE49A7" w:rsidRPr="00DE49A7">
        <w:rPr>
          <w:b w:val="0"/>
          <w:noProof/>
          <w:sz w:val="18"/>
        </w:rPr>
        <w:fldChar w:fldCharType="end"/>
      </w:r>
    </w:p>
    <w:p w:rsidR="00DE49A7" w:rsidRDefault="00DE49A7">
      <w:pPr>
        <w:pStyle w:val="TOC2"/>
        <w:rPr>
          <w:rFonts w:asciiTheme="minorHAnsi" w:eastAsiaTheme="minorEastAsia" w:hAnsiTheme="minorHAnsi" w:cstheme="minorBidi"/>
          <w:b w:val="0"/>
          <w:noProof/>
          <w:kern w:val="0"/>
          <w:sz w:val="22"/>
          <w:szCs w:val="22"/>
        </w:rPr>
      </w:pPr>
      <w:r>
        <w:rPr>
          <w:noProof/>
        </w:rPr>
        <w:t>Part 3</w:t>
      </w:r>
      <w:r>
        <w:rPr>
          <w:noProof/>
        </w:rPr>
        <w:noBreakHyphen/>
        <w:t>32—Co</w:t>
      </w:r>
      <w:r>
        <w:rPr>
          <w:noProof/>
        </w:rPr>
        <w:noBreakHyphen/>
        <w:t>operatives and mutual entities</w:t>
      </w:r>
      <w:r w:rsidRPr="00DE49A7">
        <w:rPr>
          <w:b w:val="0"/>
          <w:noProof/>
          <w:sz w:val="18"/>
        </w:rPr>
        <w:tab/>
      </w:r>
      <w:r w:rsidRPr="00DE49A7">
        <w:rPr>
          <w:b w:val="0"/>
          <w:noProof/>
          <w:sz w:val="18"/>
        </w:rPr>
        <w:fldChar w:fldCharType="begin"/>
      </w:r>
      <w:r w:rsidRPr="00DE49A7">
        <w:rPr>
          <w:b w:val="0"/>
          <w:noProof/>
          <w:sz w:val="18"/>
        </w:rPr>
        <w:instrText xml:space="preserve"> PAGEREF _Toc462908996 \h </w:instrText>
      </w:r>
      <w:r w:rsidRPr="00DE49A7">
        <w:rPr>
          <w:b w:val="0"/>
          <w:noProof/>
          <w:sz w:val="18"/>
        </w:rPr>
      </w:r>
      <w:r w:rsidRPr="00DE49A7">
        <w:rPr>
          <w:b w:val="0"/>
          <w:noProof/>
          <w:sz w:val="18"/>
        </w:rPr>
        <w:fldChar w:fldCharType="separate"/>
      </w:r>
      <w:r w:rsidR="00E3237B">
        <w:rPr>
          <w:b w:val="0"/>
          <w:noProof/>
          <w:sz w:val="18"/>
        </w:rPr>
        <w:t>1</w:t>
      </w:r>
      <w:r w:rsidRPr="00DE49A7">
        <w:rPr>
          <w:b w:val="0"/>
          <w:noProof/>
          <w:sz w:val="18"/>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315—Demutualisation of private health insurers</w:t>
      </w:r>
      <w:r w:rsidRPr="00DE49A7">
        <w:rPr>
          <w:b w:val="0"/>
          <w:noProof/>
          <w:sz w:val="18"/>
        </w:rPr>
        <w:tab/>
      </w:r>
      <w:r w:rsidRPr="00DE49A7">
        <w:rPr>
          <w:b w:val="0"/>
          <w:noProof/>
          <w:sz w:val="18"/>
        </w:rPr>
        <w:fldChar w:fldCharType="begin"/>
      </w:r>
      <w:r w:rsidRPr="00DE49A7">
        <w:rPr>
          <w:b w:val="0"/>
          <w:noProof/>
          <w:sz w:val="18"/>
        </w:rPr>
        <w:instrText xml:space="preserve"> PAGEREF _Toc462908997 \h </w:instrText>
      </w:r>
      <w:r w:rsidRPr="00DE49A7">
        <w:rPr>
          <w:b w:val="0"/>
          <w:noProof/>
          <w:sz w:val="18"/>
        </w:rPr>
      </w:r>
      <w:r w:rsidRPr="00DE49A7">
        <w:rPr>
          <w:b w:val="0"/>
          <w:noProof/>
          <w:sz w:val="18"/>
        </w:rPr>
        <w:fldChar w:fldCharType="separate"/>
      </w:r>
      <w:r w:rsidR="00E3237B">
        <w:rPr>
          <w:b w:val="0"/>
          <w:noProof/>
          <w:sz w:val="18"/>
        </w:rPr>
        <w:t>1</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315</w:t>
      </w:r>
      <w:r>
        <w:rPr>
          <w:noProof/>
        </w:rPr>
        <w:tab/>
      </w:r>
      <w:r w:rsidRPr="00DE49A7">
        <w:rPr>
          <w:b w:val="0"/>
          <w:noProof/>
          <w:sz w:val="18"/>
        </w:rPr>
        <w:t>1</w:t>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_Toc462908999 \h </w:instrText>
      </w:r>
      <w:r w:rsidRPr="00DE49A7">
        <w:rPr>
          <w:noProof/>
        </w:rPr>
      </w:r>
      <w:r w:rsidRPr="00DE49A7">
        <w:rPr>
          <w:noProof/>
        </w:rPr>
        <w:fldChar w:fldCharType="separate"/>
      </w:r>
      <w:r w:rsidR="00E3237B">
        <w:rPr>
          <w:noProof/>
        </w:rPr>
        <w:t>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315</w:t>
      </w:r>
      <w:r>
        <w:rPr>
          <w:noProof/>
        </w:rPr>
        <w:noBreakHyphen/>
        <w:t>A—Capital gains and losses connected with a demutualisation of a private health insurer to be disregarded</w:t>
      </w:r>
      <w:r w:rsidRPr="00DE49A7">
        <w:rPr>
          <w:b w:val="0"/>
          <w:noProof/>
          <w:sz w:val="18"/>
        </w:rPr>
        <w:tab/>
      </w:r>
      <w:r w:rsidRPr="00DE49A7">
        <w:rPr>
          <w:b w:val="0"/>
          <w:noProof/>
          <w:sz w:val="18"/>
        </w:rPr>
        <w:fldChar w:fldCharType="begin"/>
      </w:r>
      <w:r w:rsidRPr="00DE49A7">
        <w:rPr>
          <w:b w:val="0"/>
          <w:noProof/>
          <w:sz w:val="18"/>
        </w:rPr>
        <w:instrText xml:space="preserve"> PAGEREF _Toc462909000 \h </w:instrText>
      </w:r>
      <w:r w:rsidRPr="00DE49A7">
        <w:rPr>
          <w:b w:val="0"/>
          <w:noProof/>
          <w:sz w:val="18"/>
        </w:rPr>
      </w:r>
      <w:r w:rsidRPr="00DE49A7">
        <w:rPr>
          <w:b w:val="0"/>
          <w:noProof/>
          <w:sz w:val="18"/>
        </w:rPr>
        <w:fldChar w:fldCharType="separate"/>
      </w:r>
      <w:r w:rsidR="00E3237B">
        <w:rPr>
          <w:b w:val="0"/>
          <w:noProof/>
          <w:sz w:val="18"/>
        </w:rPr>
        <w:t>2</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Rules for policy holders</w:t>
      </w:r>
      <w:r w:rsidRPr="00DE49A7">
        <w:rPr>
          <w:b w:val="0"/>
          <w:noProof/>
          <w:sz w:val="18"/>
        </w:rPr>
        <w:tab/>
      </w:r>
      <w:r w:rsidRPr="00DE49A7">
        <w:rPr>
          <w:b w:val="0"/>
          <w:noProof/>
          <w:sz w:val="18"/>
        </w:rPr>
        <w:fldChar w:fldCharType="begin"/>
      </w:r>
      <w:r w:rsidRPr="00DE49A7">
        <w:rPr>
          <w:b w:val="0"/>
          <w:noProof/>
          <w:sz w:val="18"/>
        </w:rPr>
        <w:instrText xml:space="preserve"> PAGEREF _Toc462909001 \h </w:instrText>
      </w:r>
      <w:r w:rsidRPr="00DE49A7">
        <w:rPr>
          <w:b w:val="0"/>
          <w:noProof/>
          <w:sz w:val="18"/>
        </w:rPr>
      </w:r>
      <w:r w:rsidRPr="00DE49A7">
        <w:rPr>
          <w:b w:val="0"/>
          <w:noProof/>
          <w:sz w:val="18"/>
        </w:rPr>
        <w:fldChar w:fldCharType="separate"/>
      </w:r>
      <w:r w:rsidR="00E3237B">
        <w:rPr>
          <w:b w:val="0"/>
          <w:noProof/>
          <w:sz w:val="18"/>
        </w:rPr>
        <w:t>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5</w:t>
      </w:r>
      <w:r>
        <w:rPr>
          <w:noProof/>
        </w:rPr>
        <w:tab/>
        <w:t>Policy holders to disregard capital gains and losses related to demutualisation of private health insurer</w:t>
      </w:r>
      <w:r w:rsidRPr="00DE49A7">
        <w:rPr>
          <w:noProof/>
        </w:rPr>
        <w:tab/>
      </w:r>
      <w:r w:rsidRPr="00DE49A7">
        <w:rPr>
          <w:noProof/>
        </w:rPr>
        <w:fldChar w:fldCharType="begin"/>
      </w:r>
      <w:r w:rsidRPr="00DE49A7">
        <w:rPr>
          <w:noProof/>
        </w:rPr>
        <w:instrText xml:space="preserve"> PAGEREF _Toc462909002 \h </w:instrText>
      </w:r>
      <w:r w:rsidRPr="00DE49A7">
        <w:rPr>
          <w:noProof/>
        </w:rPr>
      </w:r>
      <w:r w:rsidRPr="00DE49A7">
        <w:rPr>
          <w:noProof/>
        </w:rPr>
        <w:fldChar w:fldCharType="separate"/>
      </w:r>
      <w:r w:rsidR="00E3237B">
        <w:rPr>
          <w:noProof/>
        </w:rPr>
        <w:t>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10</w:t>
      </w:r>
      <w:r>
        <w:rPr>
          <w:noProof/>
        </w:rPr>
        <w:tab/>
        <w:t>Effect on the legal personal representative or beneficiary</w:t>
      </w:r>
      <w:r w:rsidRPr="00DE49A7">
        <w:rPr>
          <w:noProof/>
        </w:rPr>
        <w:tab/>
      </w:r>
      <w:r w:rsidRPr="00DE49A7">
        <w:rPr>
          <w:noProof/>
        </w:rPr>
        <w:fldChar w:fldCharType="begin"/>
      </w:r>
      <w:r w:rsidRPr="00DE49A7">
        <w:rPr>
          <w:noProof/>
        </w:rPr>
        <w:instrText xml:space="preserve"> PAGEREF _Toc462909003 \h </w:instrText>
      </w:r>
      <w:r w:rsidRPr="00DE49A7">
        <w:rPr>
          <w:noProof/>
        </w:rPr>
      </w:r>
      <w:r w:rsidRPr="00DE49A7">
        <w:rPr>
          <w:noProof/>
        </w:rPr>
        <w:fldChar w:fldCharType="separate"/>
      </w:r>
      <w:r w:rsidR="00E3237B">
        <w:rPr>
          <w:noProof/>
        </w:rPr>
        <w:t>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15</w:t>
      </w:r>
      <w:r>
        <w:rPr>
          <w:noProof/>
        </w:rPr>
        <w:tab/>
        <w:t>Demutualisations to which this Division applies</w:t>
      </w:r>
      <w:r w:rsidRPr="00DE49A7">
        <w:rPr>
          <w:noProof/>
        </w:rPr>
        <w:tab/>
      </w:r>
      <w:r w:rsidRPr="00DE49A7">
        <w:rPr>
          <w:noProof/>
        </w:rPr>
        <w:fldChar w:fldCharType="begin"/>
      </w:r>
      <w:r w:rsidRPr="00DE49A7">
        <w:rPr>
          <w:noProof/>
        </w:rPr>
        <w:instrText xml:space="preserve"> PAGEREF _Toc462909004 \h </w:instrText>
      </w:r>
      <w:r w:rsidRPr="00DE49A7">
        <w:rPr>
          <w:noProof/>
        </w:rPr>
      </w:r>
      <w:r w:rsidRPr="00DE49A7">
        <w:rPr>
          <w:noProof/>
        </w:rPr>
        <w:fldChar w:fldCharType="separate"/>
      </w:r>
      <w:r w:rsidR="00E3237B">
        <w:rPr>
          <w:noProof/>
        </w:rPr>
        <w:t>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20</w:t>
      </w:r>
      <w:r>
        <w:rPr>
          <w:noProof/>
        </w:rPr>
        <w:tab/>
        <w:t>What assets are covered</w:t>
      </w:r>
      <w:r w:rsidRPr="00DE49A7">
        <w:rPr>
          <w:noProof/>
        </w:rPr>
        <w:tab/>
      </w:r>
      <w:r w:rsidRPr="00DE49A7">
        <w:rPr>
          <w:noProof/>
        </w:rPr>
        <w:fldChar w:fldCharType="begin"/>
      </w:r>
      <w:r w:rsidRPr="00DE49A7">
        <w:rPr>
          <w:noProof/>
        </w:rPr>
        <w:instrText xml:space="preserve"> PAGEREF _Toc462909005 \h </w:instrText>
      </w:r>
      <w:r w:rsidRPr="00DE49A7">
        <w:rPr>
          <w:noProof/>
        </w:rPr>
      </w:r>
      <w:r w:rsidRPr="00DE49A7">
        <w:rPr>
          <w:noProof/>
        </w:rPr>
        <w:fldChar w:fldCharType="separate"/>
      </w:r>
      <w:r w:rsidR="00E3237B">
        <w:rPr>
          <w:noProof/>
        </w:rPr>
        <w:t>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Rules for demutualising health insurer</w:t>
      </w:r>
      <w:r w:rsidRPr="00DE49A7">
        <w:rPr>
          <w:b w:val="0"/>
          <w:noProof/>
          <w:sz w:val="18"/>
        </w:rPr>
        <w:tab/>
      </w:r>
      <w:r w:rsidRPr="00DE49A7">
        <w:rPr>
          <w:b w:val="0"/>
          <w:noProof/>
          <w:sz w:val="18"/>
        </w:rPr>
        <w:fldChar w:fldCharType="begin"/>
      </w:r>
      <w:r w:rsidRPr="00DE49A7">
        <w:rPr>
          <w:b w:val="0"/>
          <w:noProof/>
          <w:sz w:val="18"/>
        </w:rPr>
        <w:instrText xml:space="preserve"> PAGEREF _Toc462909006 \h </w:instrText>
      </w:r>
      <w:r w:rsidRPr="00DE49A7">
        <w:rPr>
          <w:b w:val="0"/>
          <w:noProof/>
          <w:sz w:val="18"/>
        </w:rPr>
      </w:r>
      <w:r w:rsidRPr="00DE49A7">
        <w:rPr>
          <w:b w:val="0"/>
          <w:noProof/>
          <w:sz w:val="18"/>
        </w:rPr>
        <w:fldChar w:fldCharType="separate"/>
      </w:r>
      <w:r w:rsidR="00E3237B">
        <w:rPr>
          <w:b w:val="0"/>
          <w:noProof/>
          <w:sz w:val="18"/>
        </w:rPr>
        <w:t>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25</w:t>
      </w:r>
      <w:r>
        <w:rPr>
          <w:noProof/>
        </w:rPr>
        <w:tab/>
        <w:t>Demutualising health insurers to disregard capital gains and losses related to demutualisation</w:t>
      </w:r>
      <w:r w:rsidRPr="00DE49A7">
        <w:rPr>
          <w:noProof/>
        </w:rPr>
        <w:tab/>
      </w:r>
      <w:r w:rsidRPr="00DE49A7">
        <w:rPr>
          <w:noProof/>
        </w:rPr>
        <w:fldChar w:fldCharType="begin"/>
      </w:r>
      <w:r w:rsidRPr="00DE49A7">
        <w:rPr>
          <w:noProof/>
        </w:rPr>
        <w:instrText xml:space="preserve"> PAGEREF _Toc462909007 \h </w:instrText>
      </w:r>
      <w:r w:rsidRPr="00DE49A7">
        <w:rPr>
          <w:noProof/>
        </w:rPr>
      </w:r>
      <w:r w:rsidRPr="00DE49A7">
        <w:rPr>
          <w:noProof/>
        </w:rPr>
        <w:fldChar w:fldCharType="separate"/>
      </w:r>
      <w:r w:rsidR="00E3237B">
        <w:rPr>
          <w:noProof/>
        </w:rPr>
        <w:t>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Rules for other entities</w:t>
      </w:r>
      <w:r w:rsidRPr="00DE49A7">
        <w:rPr>
          <w:b w:val="0"/>
          <w:noProof/>
          <w:sz w:val="18"/>
        </w:rPr>
        <w:tab/>
      </w:r>
      <w:r w:rsidRPr="00DE49A7">
        <w:rPr>
          <w:b w:val="0"/>
          <w:noProof/>
          <w:sz w:val="18"/>
        </w:rPr>
        <w:fldChar w:fldCharType="begin"/>
      </w:r>
      <w:r w:rsidRPr="00DE49A7">
        <w:rPr>
          <w:b w:val="0"/>
          <w:noProof/>
          <w:sz w:val="18"/>
        </w:rPr>
        <w:instrText xml:space="preserve"> PAGEREF _Toc462909008 \h </w:instrText>
      </w:r>
      <w:r w:rsidRPr="00DE49A7">
        <w:rPr>
          <w:b w:val="0"/>
          <w:noProof/>
          <w:sz w:val="18"/>
        </w:rPr>
      </w:r>
      <w:r w:rsidRPr="00DE49A7">
        <w:rPr>
          <w:b w:val="0"/>
          <w:noProof/>
          <w:sz w:val="18"/>
        </w:rPr>
        <w:fldChar w:fldCharType="separate"/>
      </w:r>
      <w:r w:rsidR="00E3237B">
        <w:rPr>
          <w:b w:val="0"/>
          <w:noProof/>
          <w:sz w:val="18"/>
        </w:rPr>
        <w:t>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30</w:t>
      </w:r>
      <w:r>
        <w:rPr>
          <w:noProof/>
        </w:rPr>
        <w:tab/>
        <w:t>Other entities to disregard capital gains and losses related to demutualisation</w:t>
      </w:r>
      <w:r w:rsidRPr="00DE49A7">
        <w:rPr>
          <w:noProof/>
        </w:rPr>
        <w:tab/>
      </w:r>
      <w:r w:rsidRPr="00DE49A7">
        <w:rPr>
          <w:noProof/>
        </w:rPr>
        <w:fldChar w:fldCharType="begin"/>
      </w:r>
      <w:r w:rsidRPr="00DE49A7">
        <w:rPr>
          <w:noProof/>
        </w:rPr>
        <w:instrText xml:space="preserve"> PAGEREF _Toc462909009 \h </w:instrText>
      </w:r>
      <w:r w:rsidRPr="00DE49A7">
        <w:rPr>
          <w:noProof/>
        </w:rPr>
      </w:r>
      <w:r w:rsidRPr="00DE49A7">
        <w:rPr>
          <w:noProof/>
        </w:rPr>
        <w:fldChar w:fldCharType="separate"/>
      </w:r>
      <w:r w:rsidR="00E3237B">
        <w:rPr>
          <w:noProof/>
        </w:rPr>
        <w:t>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315</w:t>
      </w:r>
      <w:r>
        <w:rPr>
          <w:noProof/>
        </w:rPr>
        <w:noBreakHyphen/>
        <w:t>B—Cost base of certain shares and rights in private health insurers</w:t>
      </w:r>
      <w:r w:rsidRPr="00DE49A7">
        <w:rPr>
          <w:b w:val="0"/>
          <w:noProof/>
          <w:sz w:val="18"/>
        </w:rPr>
        <w:tab/>
      </w:r>
      <w:r w:rsidRPr="00DE49A7">
        <w:rPr>
          <w:b w:val="0"/>
          <w:noProof/>
          <w:sz w:val="18"/>
        </w:rPr>
        <w:fldChar w:fldCharType="begin"/>
      </w:r>
      <w:r w:rsidRPr="00DE49A7">
        <w:rPr>
          <w:b w:val="0"/>
          <w:noProof/>
          <w:sz w:val="18"/>
        </w:rPr>
        <w:instrText xml:space="preserve"> PAGEREF _Toc462909010 \h </w:instrText>
      </w:r>
      <w:r w:rsidRPr="00DE49A7">
        <w:rPr>
          <w:b w:val="0"/>
          <w:noProof/>
          <w:sz w:val="18"/>
        </w:rPr>
      </w:r>
      <w:r w:rsidRPr="00DE49A7">
        <w:rPr>
          <w:b w:val="0"/>
          <w:noProof/>
          <w:sz w:val="18"/>
        </w:rPr>
        <w:fldChar w:fldCharType="separate"/>
      </w:r>
      <w:r w:rsidR="00E3237B">
        <w:rPr>
          <w:b w:val="0"/>
          <w:noProof/>
          <w:sz w:val="18"/>
        </w:rPr>
        <w:t>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80</w:t>
      </w:r>
      <w:r>
        <w:rPr>
          <w:noProof/>
        </w:rPr>
        <w:tab/>
        <w:t>Cost base and acquisition time of demutualisation assets</w:t>
      </w:r>
      <w:r w:rsidRPr="00DE49A7">
        <w:rPr>
          <w:noProof/>
        </w:rPr>
        <w:tab/>
      </w:r>
      <w:r w:rsidRPr="00DE49A7">
        <w:rPr>
          <w:noProof/>
        </w:rPr>
        <w:fldChar w:fldCharType="begin"/>
      </w:r>
      <w:r w:rsidRPr="00DE49A7">
        <w:rPr>
          <w:noProof/>
        </w:rPr>
        <w:instrText xml:space="preserve"> PAGEREF _Toc462909011 \h </w:instrText>
      </w:r>
      <w:r w:rsidRPr="00DE49A7">
        <w:rPr>
          <w:noProof/>
        </w:rPr>
      </w:r>
      <w:r w:rsidRPr="00DE49A7">
        <w:rPr>
          <w:noProof/>
        </w:rPr>
        <w:fldChar w:fldCharType="separate"/>
      </w:r>
      <w:r w:rsidR="00E3237B">
        <w:rPr>
          <w:noProof/>
        </w:rPr>
        <w:t>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85</w:t>
      </w:r>
      <w:r>
        <w:rPr>
          <w:noProof/>
        </w:rPr>
        <w:tab/>
        <w:t>Demutualisation asset</w:t>
      </w:r>
      <w:r w:rsidRPr="00DE49A7">
        <w:rPr>
          <w:noProof/>
        </w:rPr>
        <w:tab/>
      </w:r>
      <w:r w:rsidRPr="00DE49A7">
        <w:rPr>
          <w:noProof/>
        </w:rPr>
        <w:fldChar w:fldCharType="begin"/>
      </w:r>
      <w:r w:rsidRPr="00DE49A7">
        <w:rPr>
          <w:noProof/>
        </w:rPr>
        <w:instrText xml:space="preserve"> PAGEREF _Toc462909012 \h </w:instrText>
      </w:r>
      <w:r w:rsidRPr="00DE49A7">
        <w:rPr>
          <w:noProof/>
        </w:rPr>
      </w:r>
      <w:r w:rsidRPr="00DE49A7">
        <w:rPr>
          <w:noProof/>
        </w:rPr>
        <w:fldChar w:fldCharType="separate"/>
      </w:r>
      <w:r w:rsidR="00E3237B">
        <w:rPr>
          <w:noProof/>
        </w:rPr>
        <w:t>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90</w:t>
      </w:r>
      <w:r>
        <w:rPr>
          <w:noProof/>
        </w:rPr>
        <w:tab/>
        <w:t>Participating policy holders</w:t>
      </w:r>
      <w:r w:rsidRPr="00DE49A7">
        <w:rPr>
          <w:noProof/>
        </w:rPr>
        <w:tab/>
      </w:r>
      <w:r w:rsidRPr="00DE49A7">
        <w:rPr>
          <w:noProof/>
        </w:rPr>
        <w:fldChar w:fldCharType="begin"/>
      </w:r>
      <w:r w:rsidRPr="00DE49A7">
        <w:rPr>
          <w:noProof/>
        </w:rPr>
        <w:instrText xml:space="preserve"> PAGEREF _Toc462909013 \h </w:instrText>
      </w:r>
      <w:r w:rsidRPr="00DE49A7">
        <w:rPr>
          <w:noProof/>
        </w:rPr>
      </w:r>
      <w:r w:rsidRPr="00DE49A7">
        <w:rPr>
          <w:noProof/>
        </w:rPr>
        <w:fldChar w:fldCharType="separate"/>
      </w:r>
      <w:r w:rsidR="00E3237B">
        <w:rPr>
          <w:noProof/>
        </w:rPr>
        <w:t>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315</w:t>
      </w:r>
      <w:r>
        <w:rPr>
          <w:noProof/>
        </w:rPr>
        <w:noBreakHyphen/>
        <w:t>C—Lost policy holders trust</w:t>
      </w:r>
      <w:r w:rsidRPr="00DE49A7">
        <w:rPr>
          <w:b w:val="0"/>
          <w:noProof/>
          <w:sz w:val="18"/>
        </w:rPr>
        <w:tab/>
      </w:r>
      <w:r w:rsidRPr="00DE49A7">
        <w:rPr>
          <w:b w:val="0"/>
          <w:noProof/>
          <w:sz w:val="18"/>
        </w:rPr>
        <w:fldChar w:fldCharType="begin"/>
      </w:r>
      <w:r w:rsidRPr="00DE49A7">
        <w:rPr>
          <w:b w:val="0"/>
          <w:noProof/>
          <w:sz w:val="18"/>
        </w:rPr>
        <w:instrText xml:space="preserve"> PAGEREF _Toc462909014 \h </w:instrText>
      </w:r>
      <w:r w:rsidRPr="00DE49A7">
        <w:rPr>
          <w:b w:val="0"/>
          <w:noProof/>
          <w:sz w:val="18"/>
        </w:rPr>
      </w:r>
      <w:r w:rsidRPr="00DE49A7">
        <w:rPr>
          <w:b w:val="0"/>
          <w:noProof/>
          <w:sz w:val="18"/>
        </w:rPr>
        <w:fldChar w:fldCharType="separate"/>
      </w:r>
      <w:r w:rsidR="00E3237B">
        <w:rPr>
          <w:b w:val="0"/>
          <w:noProof/>
          <w:sz w:val="18"/>
        </w:rPr>
        <w:t>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140</w:t>
      </w:r>
      <w:r>
        <w:rPr>
          <w:noProof/>
        </w:rPr>
        <w:tab/>
        <w:t>Lost policy holders trust</w:t>
      </w:r>
      <w:r w:rsidRPr="00DE49A7">
        <w:rPr>
          <w:noProof/>
        </w:rPr>
        <w:tab/>
      </w:r>
      <w:r w:rsidRPr="00DE49A7">
        <w:rPr>
          <w:noProof/>
        </w:rPr>
        <w:fldChar w:fldCharType="begin"/>
      </w:r>
      <w:r w:rsidRPr="00DE49A7">
        <w:rPr>
          <w:noProof/>
        </w:rPr>
        <w:instrText xml:space="preserve"> PAGEREF _Toc462909015 \h </w:instrText>
      </w:r>
      <w:r w:rsidRPr="00DE49A7">
        <w:rPr>
          <w:noProof/>
        </w:rPr>
      </w:r>
      <w:r w:rsidRPr="00DE49A7">
        <w:rPr>
          <w:noProof/>
        </w:rPr>
        <w:fldChar w:fldCharType="separate"/>
      </w:r>
      <w:r w:rsidR="00E3237B">
        <w:rPr>
          <w:noProof/>
        </w:rPr>
        <w:t>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145</w:t>
      </w:r>
      <w:r>
        <w:rPr>
          <w:noProof/>
        </w:rPr>
        <w:tab/>
        <w:t>CGT treatment of demutualisation assets in lost policy holders trust</w:t>
      </w:r>
      <w:r w:rsidRPr="00DE49A7">
        <w:rPr>
          <w:noProof/>
        </w:rPr>
        <w:tab/>
      </w:r>
      <w:r w:rsidRPr="00DE49A7">
        <w:rPr>
          <w:noProof/>
        </w:rPr>
        <w:fldChar w:fldCharType="begin"/>
      </w:r>
      <w:r w:rsidRPr="00DE49A7">
        <w:rPr>
          <w:noProof/>
        </w:rPr>
        <w:instrText xml:space="preserve"> PAGEREF _Toc462909016 \h </w:instrText>
      </w:r>
      <w:r w:rsidRPr="00DE49A7">
        <w:rPr>
          <w:noProof/>
        </w:rPr>
      </w:r>
      <w:r w:rsidRPr="00DE49A7">
        <w:rPr>
          <w:noProof/>
        </w:rPr>
        <w:fldChar w:fldCharType="separate"/>
      </w:r>
      <w:r w:rsidR="00E3237B">
        <w:rPr>
          <w:noProof/>
        </w:rPr>
        <w:t>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150</w:t>
      </w:r>
      <w:r>
        <w:rPr>
          <w:noProof/>
        </w:rPr>
        <w:tab/>
        <w:t>Roll</w:t>
      </w:r>
      <w:r>
        <w:rPr>
          <w:noProof/>
        </w:rPr>
        <w:noBreakHyphen/>
        <w:t>over where assets transferred to lost policy holder</w:t>
      </w:r>
      <w:r w:rsidRPr="00DE49A7">
        <w:rPr>
          <w:noProof/>
        </w:rPr>
        <w:tab/>
      </w:r>
      <w:r w:rsidRPr="00DE49A7">
        <w:rPr>
          <w:noProof/>
        </w:rPr>
        <w:fldChar w:fldCharType="begin"/>
      </w:r>
      <w:r w:rsidRPr="00DE49A7">
        <w:rPr>
          <w:noProof/>
        </w:rPr>
        <w:instrText xml:space="preserve"> PAGEREF _Toc462909017 \h </w:instrText>
      </w:r>
      <w:r w:rsidRPr="00DE49A7">
        <w:rPr>
          <w:noProof/>
        </w:rPr>
      </w:r>
      <w:r w:rsidRPr="00DE49A7">
        <w:rPr>
          <w:noProof/>
        </w:rPr>
        <w:fldChar w:fldCharType="separate"/>
      </w:r>
      <w:r w:rsidR="00E3237B">
        <w:rPr>
          <w:noProof/>
        </w:rPr>
        <w:t>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155</w:t>
      </w:r>
      <w:r>
        <w:rPr>
          <w:noProof/>
        </w:rPr>
        <w:tab/>
        <w:t>Trustee assessed if assets dealt with not for benefit of lost policy holder</w:t>
      </w:r>
      <w:r w:rsidRPr="00DE49A7">
        <w:rPr>
          <w:noProof/>
        </w:rPr>
        <w:tab/>
      </w:r>
      <w:r w:rsidRPr="00DE49A7">
        <w:rPr>
          <w:noProof/>
        </w:rPr>
        <w:fldChar w:fldCharType="begin"/>
      </w:r>
      <w:r w:rsidRPr="00DE49A7">
        <w:rPr>
          <w:noProof/>
        </w:rPr>
        <w:instrText xml:space="preserve"> PAGEREF _Toc462909018 \h </w:instrText>
      </w:r>
      <w:r w:rsidRPr="00DE49A7">
        <w:rPr>
          <w:noProof/>
        </w:rPr>
      </w:r>
      <w:r w:rsidRPr="00DE49A7">
        <w:rPr>
          <w:noProof/>
        </w:rPr>
        <w:fldChar w:fldCharType="separate"/>
      </w:r>
      <w:r w:rsidR="00E3237B">
        <w:rPr>
          <w:noProof/>
        </w:rPr>
        <w:t>10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315</w:t>
      </w:r>
      <w:r>
        <w:rPr>
          <w:noProof/>
        </w:rPr>
        <w:noBreakHyphen/>
        <w:t>160</w:t>
      </w:r>
      <w:r>
        <w:rPr>
          <w:noProof/>
        </w:rPr>
        <w:tab/>
        <w:t>Subdivision 126</w:t>
      </w:r>
      <w:r>
        <w:rPr>
          <w:noProof/>
        </w:rPr>
        <w:noBreakHyphen/>
        <w:t>E does not apply to lost policy holders trust</w:t>
      </w:r>
      <w:r w:rsidRPr="00DE49A7">
        <w:rPr>
          <w:noProof/>
        </w:rPr>
        <w:tab/>
      </w:r>
      <w:r w:rsidRPr="00DE49A7">
        <w:rPr>
          <w:noProof/>
        </w:rPr>
        <w:fldChar w:fldCharType="begin"/>
      </w:r>
      <w:r w:rsidRPr="00DE49A7">
        <w:rPr>
          <w:noProof/>
        </w:rPr>
        <w:instrText xml:space="preserve"> PAGEREF _Toc462909019 \h </w:instrText>
      </w:r>
      <w:r w:rsidRPr="00DE49A7">
        <w:rPr>
          <w:noProof/>
        </w:rPr>
      </w:r>
      <w:r w:rsidRPr="00DE49A7">
        <w:rPr>
          <w:noProof/>
        </w:rPr>
        <w:fldChar w:fldCharType="separate"/>
      </w:r>
      <w:r w:rsidR="00E3237B">
        <w:rPr>
          <w:noProof/>
        </w:rPr>
        <w:t>10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315</w:t>
      </w:r>
      <w:r>
        <w:rPr>
          <w:noProof/>
        </w:rPr>
        <w:noBreakHyphen/>
        <w:t>D—Special cost base rules for certain shares and rights in holding companies</w:t>
      </w:r>
      <w:r w:rsidRPr="00DE49A7">
        <w:rPr>
          <w:b w:val="0"/>
          <w:noProof/>
          <w:sz w:val="18"/>
        </w:rPr>
        <w:tab/>
      </w:r>
      <w:r w:rsidRPr="00DE49A7">
        <w:rPr>
          <w:b w:val="0"/>
          <w:noProof/>
          <w:sz w:val="18"/>
        </w:rPr>
        <w:fldChar w:fldCharType="begin"/>
      </w:r>
      <w:r w:rsidRPr="00DE49A7">
        <w:rPr>
          <w:b w:val="0"/>
          <w:noProof/>
          <w:sz w:val="18"/>
        </w:rPr>
        <w:instrText xml:space="preserve"> PAGEREF _Toc462909020 \h </w:instrText>
      </w:r>
      <w:r w:rsidRPr="00DE49A7">
        <w:rPr>
          <w:b w:val="0"/>
          <w:noProof/>
          <w:sz w:val="18"/>
        </w:rPr>
      </w:r>
      <w:r w:rsidRPr="00DE49A7">
        <w:rPr>
          <w:b w:val="0"/>
          <w:noProof/>
          <w:sz w:val="18"/>
        </w:rPr>
        <w:fldChar w:fldCharType="separate"/>
      </w:r>
      <w:r w:rsidR="00E3237B">
        <w:rPr>
          <w:b w:val="0"/>
          <w:noProof/>
          <w:sz w:val="18"/>
        </w:rPr>
        <w:t>10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210</w:t>
      </w:r>
      <w:r>
        <w:rPr>
          <w:noProof/>
        </w:rPr>
        <w:tab/>
        <w:t>Cost base for shares and rights in certain holding companies</w:t>
      </w:r>
      <w:r w:rsidRPr="00DE49A7">
        <w:rPr>
          <w:noProof/>
        </w:rPr>
        <w:tab/>
      </w:r>
      <w:r w:rsidRPr="00DE49A7">
        <w:rPr>
          <w:noProof/>
        </w:rPr>
        <w:fldChar w:fldCharType="begin"/>
      </w:r>
      <w:r w:rsidRPr="00DE49A7">
        <w:rPr>
          <w:noProof/>
        </w:rPr>
        <w:instrText xml:space="preserve"> PAGEREF _Toc462909021 \h </w:instrText>
      </w:r>
      <w:r w:rsidRPr="00DE49A7">
        <w:rPr>
          <w:noProof/>
        </w:rPr>
      </w:r>
      <w:r w:rsidRPr="00DE49A7">
        <w:rPr>
          <w:noProof/>
        </w:rPr>
        <w:fldChar w:fldCharType="separate"/>
      </w:r>
      <w:r w:rsidR="00E3237B">
        <w:rPr>
          <w:noProof/>
        </w:rPr>
        <w:t>11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315</w:t>
      </w:r>
      <w:r>
        <w:rPr>
          <w:noProof/>
        </w:rPr>
        <w:noBreakHyphen/>
        <w:t>E—Special CGT rule for legal personal representatives and beneficiaries</w:t>
      </w:r>
      <w:r w:rsidRPr="00DE49A7">
        <w:rPr>
          <w:b w:val="0"/>
          <w:noProof/>
          <w:sz w:val="18"/>
        </w:rPr>
        <w:tab/>
      </w:r>
      <w:r w:rsidRPr="00DE49A7">
        <w:rPr>
          <w:b w:val="0"/>
          <w:noProof/>
          <w:sz w:val="18"/>
        </w:rPr>
        <w:fldChar w:fldCharType="begin"/>
      </w:r>
      <w:r w:rsidRPr="00DE49A7">
        <w:rPr>
          <w:b w:val="0"/>
          <w:noProof/>
          <w:sz w:val="18"/>
        </w:rPr>
        <w:instrText xml:space="preserve"> PAGEREF _Toc462909022 \h </w:instrText>
      </w:r>
      <w:r w:rsidRPr="00DE49A7">
        <w:rPr>
          <w:b w:val="0"/>
          <w:noProof/>
          <w:sz w:val="18"/>
        </w:rPr>
      </w:r>
      <w:r w:rsidRPr="00DE49A7">
        <w:rPr>
          <w:b w:val="0"/>
          <w:noProof/>
          <w:sz w:val="18"/>
        </w:rPr>
        <w:fldChar w:fldCharType="separate"/>
      </w:r>
      <w:r w:rsidR="00E3237B">
        <w:rPr>
          <w:b w:val="0"/>
          <w:noProof/>
          <w:sz w:val="18"/>
        </w:rPr>
        <w:t>12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260</w:t>
      </w:r>
      <w:r>
        <w:rPr>
          <w:noProof/>
        </w:rPr>
        <w:tab/>
        <w:t>Special CGT rule for legal personal representatives and beneficiaries</w:t>
      </w:r>
      <w:r w:rsidRPr="00DE49A7">
        <w:rPr>
          <w:noProof/>
        </w:rPr>
        <w:tab/>
      </w:r>
      <w:r w:rsidRPr="00DE49A7">
        <w:rPr>
          <w:noProof/>
        </w:rPr>
        <w:fldChar w:fldCharType="begin"/>
      </w:r>
      <w:r w:rsidRPr="00DE49A7">
        <w:rPr>
          <w:noProof/>
        </w:rPr>
        <w:instrText xml:space="preserve"> PAGEREF _Toc462909023 \h </w:instrText>
      </w:r>
      <w:r w:rsidRPr="00DE49A7">
        <w:rPr>
          <w:noProof/>
        </w:rPr>
      </w:r>
      <w:r w:rsidRPr="00DE49A7">
        <w:rPr>
          <w:noProof/>
        </w:rPr>
        <w:fldChar w:fldCharType="separate"/>
      </w:r>
      <w:r w:rsidR="00E3237B">
        <w:rPr>
          <w:noProof/>
        </w:rPr>
        <w:t>13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315</w:t>
      </w:r>
      <w:r>
        <w:rPr>
          <w:noProof/>
        </w:rPr>
        <w:noBreakHyphen/>
        <w:t>F—Non</w:t>
      </w:r>
      <w:r>
        <w:rPr>
          <w:noProof/>
        </w:rPr>
        <w:noBreakHyphen/>
        <w:t>CGT consequences of demutualisation</w:t>
      </w:r>
      <w:r w:rsidRPr="00DE49A7">
        <w:rPr>
          <w:b w:val="0"/>
          <w:noProof/>
          <w:sz w:val="18"/>
        </w:rPr>
        <w:tab/>
      </w:r>
      <w:r w:rsidRPr="00DE49A7">
        <w:rPr>
          <w:b w:val="0"/>
          <w:noProof/>
          <w:sz w:val="18"/>
        </w:rPr>
        <w:fldChar w:fldCharType="begin"/>
      </w:r>
      <w:r w:rsidRPr="00DE49A7">
        <w:rPr>
          <w:b w:val="0"/>
          <w:noProof/>
          <w:sz w:val="18"/>
        </w:rPr>
        <w:instrText xml:space="preserve"> PAGEREF _Toc462909024 \h </w:instrText>
      </w:r>
      <w:r w:rsidRPr="00DE49A7">
        <w:rPr>
          <w:b w:val="0"/>
          <w:noProof/>
          <w:sz w:val="18"/>
        </w:rPr>
      </w:r>
      <w:r w:rsidRPr="00DE49A7">
        <w:rPr>
          <w:b w:val="0"/>
          <w:noProof/>
          <w:sz w:val="18"/>
        </w:rPr>
        <w:fldChar w:fldCharType="separate"/>
      </w:r>
      <w:r w:rsidR="00E3237B">
        <w:rPr>
          <w:b w:val="0"/>
          <w:noProof/>
          <w:sz w:val="18"/>
        </w:rPr>
        <w:t>13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315</w:t>
      </w:r>
      <w:r>
        <w:rPr>
          <w:noProof/>
        </w:rPr>
        <w:noBreakHyphen/>
        <w:t>310</w:t>
      </w:r>
      <w:r>
        <w:rPr>
          <w:noProof/>
        </w:rPr>
        <w:tab/>
        <w:t>General taxation consequences of issue of demutualisation assets etc.</w:t>
      </w:r>
      <w:r w:rsidRPr="00DE49A7">
        <w:rPr>
          <w:noProof/>
        </w:rPr>
        <w:tab/>
      </w:r>
      <w:r w:rsidRPr="00DE49A7">
        <w:rPr>
          <w:noProof/>
        </w:rPr>
        <w:fldChar w:fldCharType="begin"/>
      </w:r>
      <w:r w:rsidRPr="00DE49A7">
        <w:rPr>
          <w:noProof/>
        </w:rPr>
        <w:instrText xml:space="preserve"> PAGEREF _Toc462909025 \h </w:instrText>
      </w:r>
      <w:r w:rsidRPr="00DE49A7">
        <w:rPr>
          <w:noProof/>
        </w:rPr>
      </w:r>
      <w:r w:rsidRPr="00DE49A7">
        <w:rPr>
          <w:noProof/>
        </w:rPr>
        <w:fldChar w:fldCharType="separate"/>
      </w:r>
      <w:r w:rsidR="00E3237B">
        <w:rPr>
          <w:noProof/>
        </w:rPr>
        <w:t>14</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316—Demutualisation of friendly society health or life insurers</w:t>
      </w:r>
      <w:r w:rsidRPr="00DE49A7">
        <w:rPr>
          <w:b w:val="0"/>
          <w:noProof/>
          <w:sz w:val="18"/>
        </w:rPr>
        <w:tab/>
      </w:r>
      <w:r w:rsidRPr="00DE49A7">
        <w:rPr>
          <w:b w:val="0"/>
          <w:noProof/>
          <w:sz w:val="18"/>
        </w:rPr>
        <w:fldChar w:fldCharType="begin"/>
      </w:r>
      <w:r w:rsidRPr="00DE49A7">
        <w:rPr>
          <w:b w:val="0"/>
          <w:noProof/>
          <w:sz w:val="18"/>
        </w:rPr>
        <w:instrText xml:space="preserve"> PAGEREF _Toc462909026 \h </w:instrText>
      </w:r>
      <w:r w:rsidRPr="00DE49A7">
        <w:rPr>
          <w:b w:val="0"/>
          <w:noProof/>
          <w:sz w:val="18"/>
        </w:rPr>
      </w:r>
      <w:r w:rsidRPr="00DE49A7">
        <w:rPr>
          <w:b w:val="0"/>
          <w:noProof/>
          <w:sz w:val="18"/>
        </w:rPr>
        <w:fldChar w:fldCharType="separate"/>
      </w:r>
      <w:r w:rsidR="00E3237B">
        <w:rPr>
          <w:b w:val="0"/>
          <w:noProof/>
          <w:sz w:val="18"/>
        </w:rPr>
        <w:t>15</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316</w:t>
      </w:r>
      <w:r>
        <w:rPr>
          <w:noProof/>
        </w:rPr>
        <w:tab/>
      </w:r>
      <w:r w:rsidRPr="00DE49A7">
        <w:rPr>
          <w:b w:val="0"/>
          <w:noProof/>
          <w:sz w:val="18"/>
        </w:rPr>
        <w:t>15</w:t>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_Toc462909028 \h </w:instrText>
      </w:r>
      <w:r w:rsidRPr="00DE49A7">
        <w:rPr>
          <w:noProof/>
        </w:rPr>
      </w:r>
      <w:r w:rsidRPr="00DE49A7">
        <w:rPr>
          <w:noProof/>
        </w:rPr>
        <w:fldChar w:fldCharType="separate"/>
      </w:r>
      <w:r w:rsidR="00E3237B">
        <w:rPr>
          <w:noProof/>
        </w:rPr>
        <w:t>15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316</w:t>
      </w:r>
      <w:r>
        <w:rPr>
          <w:noProof/>
        </w:rPr>
        <w:noBreakHyphen/>
        <w:t>A—Application</w:t>
      </w:r>
      <w:r w:rsidRPr="00DE49A7">
        <w:rPr>
          <w:b w:val="0"/>
          <w:noProof/>
          <w:sz w:val="18"/>
        </w:rPr>
        <w:tab/>
      </w:r>
      <w:r w:rsidRPr="00DE49A7">
        <w:rPr>
          <w:b w:val="0"/>
          <w:noProof/>
          <w:sz w:val="18"/>
        </w:rPr>
        <w:fldChar w:fldCharType="begin"/>
      </w:r>
      <w:r w:rsidRPr="00DE49A7">
        <w:rPr>
          <w:b w:val="0"/>
          <w:noProof/>
          <w:sz w:val="18"/>
        </w:rPr>
        <w:instrText xml:space="preserve"> PAGEREF _Toc462909029 \h </w:instrText>
      </w:r>
      <w:r w:rsidRPr="00DE49A7">
        <w:rPr>
          <w:b w:val="0"/>
          <w:noProof/>
          <w:sz w:val="18"/>
        </w:rPr>
      </w:r>
      <w:r w:rsidRPr="00DE49A7">
        <w:rPr>
          <w:b w:val="0"/>
          <w:noProof/>
          <w:sz w:val="18"/>
        </w:rPr>
        <w:fldChar w:fldCharType="separate"/>
      </w:r>
      <w:r w:rsidR="00E3237B">
        <w:rPr>
          <w:b w:val="0"/>
          <w:noProof/>
          <w:sz w:val="18"/>
        </w:rPr>
        <w:t>15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5</w:t>
      </w:r>
      <w:r>
        <w:rPr>
          <w:noProof/>
        </w:rPr>
        <w:tab/>
        <w:t>Application of this Division</w:t>
      </w:r>
      <w:r w:rsidRPr="00DE49A7">
        <w:rPr>
          <w:noProof/>
        </w:rPr>
        <w:tab/>
      </w:r>
      <w:r w:rsidRPr="00DE49A7">
        <w:rPr>
          <w:noProof/>
        </w:rPr>
        <w:fldChar w:fldCharType="begin"/>
      </w:r>
      <w:r w:rsidRPr="00DE49A7">
        <w:rPr>
          <w:noProof/>
        </w:rPr>
        <w:instrText xml:space="preserve"> PAGEREF _Toc462909030 \h </w:instrText>
      </w:r>
      <w:r w:rsidRPr="00DE49A7">
        <w:rPr>
          <w:noProof/>
        </w:rPr>
      </w:r>
      <w:r w:rsidRPr="00DE49A7">
        <w:rPr>
          <w:noProof/>
        </w:rPr>
        <w:fldChar w:fldCharType="separate"/>
      </w:r>
      <w:r w:rsidR="00E3237B">
        <w:rPr>
          <w:noProof/>
        </w:rPr>
        <w:t>15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316</w:t>
      </w:r>
      <w:r>
        <w:rPr>
          <w:noProof/>
        </w:rPr>
        <w:noBreakHyphen/>
        <w:t>B—Capital gains and losses connected with the demutualisation</w:t>
      </w:r>
      <w:r w:rsidRPr="00DE49A7">
        <w:rPr>
          <w:b w:val="0"/>
          <w:noProof/>
          <w:sz w:val="18"/>
        </w:rPr>
        <w:tab/>
      </w:r>
      <w:r w:rsidRPr="00DE49A7">
        <w:rPr>
          <w:b w:val="0"/>
          <w:noProof/>
          <w:sz w:val="18"/>
        </w:rPr>
        <w:fldChar w:fldCharType="begin"/>
      </w:r>
      <w:r w:rsidRPr="00DE49A7">
        <w:rPr>
          <w:b w:val="0"/>
          <w:noProof/>
          <w:sz w:val="18"/>
        </w:rPr>
        <w:instrText xml:space="preserve"> PAGEREF _Toc462909031 \h </w:instrText>
      </w:r>
      <w:r w:rsidRPr="00DE49A7">
        <w:rPr>
          <w:b w:val="0"/>
          <w:noProof/>
          <w:sz w:val="18"/>
        </w:rPr>
      </w:r>
      <w:r w:rsidRPr="00DE49A7">
        <w:rPr>
          <w:b w:val="0"/>
          <w:noProof/>
          <w:sz w:val="18"/>
        </w:rPr>
        <w:fldChar w:fldCharType="separate"/>
      </w:r>
      <w:r w:rsidR="00E3237B">
        <w:rPr>
          <w:b w:val="0"/>
          <w:noProof/>
          <w:sz w:val="18"/>
        </w:rPr>
        <w:t>16</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B</w:t>
      </w:r>
      <w:r w:rsidRPr="00DE49A7">
        <w:rPr>
          <w:b w:val="0"/>
          <w:noProof/>
          <w:sz w:val="18"/>
        </w:rPr>
        <w:tab/>
      </w:r>
      <w:r w:rsidRPr="00DE49A7">
        <w:rPr>
          <w:b w:val="0"/>
          <w:noProof/>
          <w:sz w:val="18"/>
        </w:rPr>
        <w:fldChar w:fldCharType="begin"/>
      </w:r>
      <w:r w:rsidRPr="00DE49A7">
        <w:rPr>
          <w:b w:val="0"/>
          <w:noProof/>
          <w:sz w:val="18"/>
        </w:rPr>
        <w:instrText xml:space="preserve"> PAGEREF _Toc462909032 \h </w:instrText>
      </w:r>
      <w:r w:rsidRPr="00DE49A7">
        <w:rPr>
          <w:b w:val="0"/>
          <w:noProof/>
          <w:sz w:val="18"/>
        </w:rPr>
      </w:r>
      <w:r w:rsidRPr="00DE49A7">
        <w:rPr>
          <w:b w:val="0"/>
          <w:noProof/>
          <w:sz w:val="18"/>
        </w:rPr>
        <w:fldChar w:fldCharType="separate"/>
      </w:r>
      <w:r w:rsidR="00E3237B">
        <w:rPr>
          <w:b w:val="0"/>
          <w:noProof/>
          <w:sz w:val="18"/>
        </w:rPr>
        <w:t>16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50</w:t>
      </w:r>
      <w:r>
        <w:rPr>
          <w:noProof/>
        </w:rPr>
        <w:tab/>
        <w:t>What this Subdivision is about</w:t>
      </w:r>
      <w:r w:rsidRPr="00DE49A7">
        <w:rPr>
          <w:noProof/>
        </w:rPr>
        <w:tab/>
      </w:r>
      <w:r w:rsidRPr="00DE49A7">
        <w:rPr>
          <w:noProof/>
        </w:rPr>
        <w:fldChar w:fldCharType="begin"/>
      </w:r>
      <w:r w:rsidRPr="00DE49A7">
        <w:rPr>
          <w:noProof/>
        </w:rPr>
        <w:instrText xml:space="preserve"> PAGEREF _Toc462909033 \h </w:instrText>
      </w:r>
      <w:r w:rsidRPr="00DE49A7">
        <w:rPr>
          <w:noProof/>
        </w:rPr>
      </w:r>
      <w:r w:rsidRPr="00DE49A7">
        <w:rPr>
          <w:noProof/>
        </w:rPr>
        <w:fldChar w:fldCharType="separate"/>
      </w:r>
      <w:r w:rsidR="00E3237B">
        <w:rPr>
          <w:noProof/>
        </w:rPr>
        <w:t>16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Gains and losses of members, insured entities and successors</w:t>
      </w:r>
      <w:r w:rsidRPr="00DE49A7">
        <w:rPr>
          <w:b w:val="0"/>
          <w:noProof/>
          <w:sz w:val="18"/>
        </w:rPr>
        <w:tab/>
      </w:r>
      <w:r w:rsidRPr="00DE49A7">
        <w:rPr>
          <w:b w:val="0"/>
          <w:noProof/>
          <w:sz w:val="18"/>
        </w:rPr>
        <w:fldChar w:fldCharType="begin"/>
      </w:r>
      <w:r w:rsidRPr="00DE49A7">
        <w:rPr>
          <w:b w:val="0"/>
          <w:noProof/>
          <w:sz w:val="18"/>
        </w:rPr>
        <w:instrText xml:space="preserve"> PAGEREF _Toc462909034 \h </w:instrText>
      </w:r>
      <w:r w:rsidRPr="00DE49A7">
        <w:rPr>
          <w:b w:val="0"/>
          <w:noProof/>
          <w:sz w:val="18"/>
        </w:rPr>
      </w:r>
      <w:r w:rsidRPr="00DE49A7">
        <w:rPr>
          <w:b w:val="0"/>
          <w:noProof/>
          <w:sz w:val="18"/>
        </w:rPr>
        <w:fldChar w:fldCharType="separate"/>
      </w:r>
      <w:r w:rsidR="00E3237B">
        <w:rPr>
          <w:b w:val="0"/>
          <w:noProof/>
          <w:sz w:val="18"/>
        </w:rPr>
        <w:t>17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55</w:t>
      </w:r>
      <w:r>
        <w:rPr>
          <w:noProof/>
        </w:rPr>
        <w:tab/>
        <w:t>Disregarding capital gains and losses, except some involving receipt of money</w:t>
      </w:r>
      <w:r w:rsidRPr="00DE49A7">
        <w:rPr>
          <w:noProof/>
        </w:rPr>
        <w:tab/>
      </w:r>
      <w:r w:rsidRPr="00DE49A7">
        <w:rPr>
          <w:noProof/>
        </w:rPr>
        <w:fldChar w:fldCharType="begin"/>
      </w:r>
      <w:r w:rsidRPr="00DE49A7">
        <w:rPr>
          <w:noProof/>
        </w:rPr>
        <w:instrText xml:space="preserve"> PAGEREF _Toc462909035 \h </w:instrText>
      </w:r>
      <w:r w:rsidRPr="00DE49A7">
        <w:rPr>
          <w:noProof/>
        </w:rPr>
      </w:r>
      <w:r w:rsidRPr="00DE49A7">
        <w:rPr>
          <w:noProof/>
        </w:rPr>
        <w:fldChar w:fldCharType="separate"/>
      </w:r>
      <w:r w:rsidR="00E3237B">
        <w:rPr>
          <w:noProof/>
        </w:rPr>
        <w:t>17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60</w:t>
      </w:r>
      <w:r>
        <w:rPr>
          <w:noProof/>
        </w:rPr>
        <w:tab/>
        <w:t>Taking account of some capital gains and losses involving receipt of money</w:t>
      </w:r>
      <w:r w:rsidRPr="00DE49A7">
        <w:rPr>
          <w:noProof/>
        </w:rPr>
        <w:tab/>
      </w:r>
      <w:r w:rsidRPr="00DE49A7">
        <w:rPr>
          <w:noProof/>
        </w:rPr>
        <w:fldChar w:fldCharType="begin"/>
      </w:r>
      <w:r w:rsidRPr="00DE49A7">
        <w:rPr>
          <w:noProof/>
        </w:rPr>
        <w:instrText xml:space="preserve"> PAGEREF _Toc462909036 \h </w:instrText>
      </w:r>
      <w:r w:rsidRPr="00DE49A7">
        <w:rPr>
          <w:noProof/>
        </w:rPr>
      </w:r>
      <w:r w:rsidRPr="00DE49A7">
        <w:rPr>
          <w:noProof/>
        </w:rPr>
        <w:fldChar w:fldCharType="separate"/>
      </w:r>
      <w:r w:rsidR="00E3237B">
        <w:rPr>
          <w:noProof/>
        </w:rPr>
        <w:t>18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65</w:t>
      </w:r>
      <w:r>
        <w:rPr>
          <w:noProof/>
        </w:rPr>
        <w:tab/>
        <w:t>Valuation factor for sections 316</w:t>
      </w:r>
      <w:r>
        <w:rPr>
          <w:noProof/>
        </w:rPr>
        <w:noBreakHyphen/>
        <w:t>60, 316</w:t>
      </w:r>
      <w:r>
        <w:rPr>
          <w:noProof/>
        </w:rPr>
        <w:noBreakHyphen/>
        <w:t>105 and 316</w:t>
      </w:r>
      <w:r>
        <w:rPr>
          <w:noProof/>
        </w:rPr>
        <w:noBreakHyphen/>
        <w:t>165</w:t>
      </w:r>
      <w:r w:rsidRPr="00DE49A7">
        <w:rPr>
          <w:noProof/>
        </w:rPr>
        <w:tab/>
      </w:r>
      <w:r w:rsidRPr="00DE49A7">
        <w:rPr>
          <w:noProof/>
        </w:rPr>
        <w:fldChar w:fldCharType="begin"/>
      </w:r>
      <w:r w:rsidRPr="00DE49A7">
        <w:rPr>
          <w:noProof/>
        </w:rPr>
        <w:instrText xml:space="preserve"> PAGEREF _Toc462909037 \h </w:instrText>
      </w:r>
      <w:r w:rsidRPr="00DE49A7">
        <w:rPr>
          <w:noProof/>
        </w:rPr>
      </w:r>
      <w:r w:rsidRPr="00DE49A7">
        <w:rPr>
          <w:noProof/>
        </w:rPr>
        <w:fldChar w:fldCharType="separate"/>
      </w:r>
      <w:r w:rsidR="00E3237B">
        <w:rPr>
          <w:noProof/>
        </w:rPr>
        <w:t>19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70</w:t>
      </w:r>
      <w:r>
        <w:rPr>
          <w:noProof/>
        </w:rPr>
        <w:tab/>
        <w:t>Value of the friendly society</w:t>
      </w:r>
      <w:r w:rsidRPr="00DE49A7">
        <w:rPr>
          <w:noProof/>
        </w:rPr>
        <w:tab/>
      </w:r>
      <w:r w:rsidRPr="00DE49A7">
        <w:rPr>
          <w:noProof/>
        </w:rPr>
        <w:fldChar w:fldCharType="begin"/>
      </w:r>
      <w:r w:rsidRPr="00DE49A7">
        <w:rPr>
          <w:noProof/>
        </w:rPr>
        <w:instrText xml:space="preserve"> PAGEREF _Toc462909038 \h </w:instrText>
      </w:r>
      <w:r w:rsidRPr="00DE49A7">
        <w:rPr>
          <w:noProof/>
        </w:rPr>
      </w:r>
      <w:r w:rsidRPr="00DE49A7">
        <w:rPr>
          <w:noProof/>
        </w:rPr>
        <w:fldChar w:fldCharType="separate"/>
      </w:r>
      <w:r w:rsidR="00E3237B">
        <w:rPr>
          <w:noProof/>
        </w:rPr>
        <w:t>20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Friendly society’s gains and losses</w:t>
      </w:r>
      <w:r w:rsidRPr="00DE49A7">
        <w:rPr>
          <w:b w:val="0"/>
          <w:noProof/>
          <w:sz w:val="18"/>
        </w:rPr>
        <w:tab/>
      </w:r>
      <w:r w:rsidRPr="00DE49A7">
        <w:rPr>
          <w:b w:val="0"/>
          <w:noProof/>
          <w:sz w:val="18"/>
        </w:rPr>
        <w:fldChar w:fldCharType="begin"/>
      </w:r>
      <w:r w:rsidRPr="00DE49A7">
        <w:rPr>
          <w:b w:val="0"/>
          <w:noProof/>
          <w:sz w:val="18"/>
        </w:rPr>
        <w:instrText xml:space="preserve"> PAGEREF _Toc462909039 \h </w:instrText>
      </w:r>
      <w:r w:rsidRPr="00DE49A7">
        <w:rPr>
          <w:b w:val="0"/>
          <w:noProof/>
          <w:sz w:val="18"/>
        </w:rPr>
      </w:r>
      <w:r w:rsidRPr="00DE49A7">
        <w:rPr>
          <w:b w:val="0"/>
          <w:noProof/>
          <w:sz w:val="18"/>
        </w:rPr>
        <w:fldChar w:fldCharType="separate"/>
      </w:r>
      <w:r w:rsidR="00E3237B">
        <w:rPr>
          <w:b w:val="0"/>
          <w:noProof/>
          <w:sz w:val="18"/>
        </w:rPr>
        <w:t>22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75</w:t>
      </w:r>
      <w:r>
        <w:rPr>
          <w:noProof/>
        </w:rPr>
        <w:tab/>
        <w:t>Disregarding friendly society’s capital gains and losses</w:t>
      </w:r>
      <w:r w:rsidRPr="00DE49A7">
        <w:rPr>
          <w:noProof/>
        </w:rPr>
        <w:tab/>
      </w:r>
      <w:r w:rsidRPr="00DE49A7">
        <w:rPr>
          <w:noProof/>
        </w:rPr>
        <w:fldChar w:fldCharType="begin"/>
      </w:r>
      <w:r w:rsidRPr="00DE49A7">
        <w:rPr>
          <w:noProof/>
        </w:rPr>
        <w:instrText xml:space="preserve"> PAGEREF _Toc462909040 \h </w:instrText>
      </w:r>
      <w:r w:rsidRPr="00DE49A7">
        <w:rPr>
          <w:noProof/>
        </w:rPr>
      </w:r>
      <w:r w:rsidRPr="00DE49A7">
        <w:rPr>
          <w:noProof/>
        </w:rPr>
        <w:fldChar w:fldCharType="separate"/>
      </w:r>
      <w:r w:rsidR="00E3237B">
        <w:rPr>
          <w:noProof/>
        </w:rPr>
        <w:t>22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Other entities’ gains and losses</w:t>
      </w:r>
      <w:r w:rsidRPr="00DE49A7">
        <w:rPr>
          <w:b w:val="0"/>
          <w:noProof/>
          <w:sz w:val="18"/>
        </w:rPr>
        <w:tab/>
      </w:r>
      <w:r w:rsidRPr="00DE49A7">
        <w:rPr>
          <w:b w:val="0"/>
          <w:noProof/>
          <w:sz w:val="18"/>
        </w:rPr>
        <w:fldChar w:fldCharType="begin"/>
      </w:r>
      <w:r w:rsidRPr="00DE49A7">
        <w:rPr>
          <w:b w:val="0"/>
          <w:noProof/>
          <w:sz w:val="18"/>
        </w:rPr>
        <w:instrText xml:space="preserve"> PAGEREF _Toc462909041 \h </w:instrText>
      </w:r>
      <w:r w:rsidRPr="00DE49A7">
        <w:rPr>
          <w:b w:val="0"/>
          <w:noProof/>
          <w:sz w:val="18"/>
        </w:rPr>
      </w:r>
      <w:r w:rsidRPr="00DE49A7">
        <w:rPr>
          <w:b w:val="0"/>
          <w:noProof/>
          <w:sz w:val="18"/>
        </w:rPr>
        <w:fldChar w:fldCharType="separate"/>
      </w:r>
      <w:r w:rsidR="00E3237B">
        <w:rPr>
          <w:b w:val="0"/>
          <w:noProof/>
          <w:sz w:val="18"/>
        </w:rPr>
        <w:t>22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80</w:t>
      </w:r>
      <w:r>
        <w:rPr>
          <w:noProof/>
        </w:rPr>
        <w:tab/>
        <w:t>Disregarding other entities’ capital gains and losses</w:t>
      </w:r>
      <w:r w:rsidRPr="00DE49A7">
        <w:rPr>
          <w:noProof/>
        </w:rPr>
        <w:tab/>
      </w:r>
      <w:r w:rsidRPr="00DE49A7">
        <w:rPr>
          <w:noProof/>
        </w:rPr>
        <w:fldChar w:fldCharType="begin"/>
      </w:r>
      <w:r w:rsidRPr="00DE49A7">
        <w:rPr>
          <w:noProof/>
        </w:rPr>
        <w:instrText xml:space="preserve"> PAGEREF _Toc462909042 \h </w:instrText>
      </w:r>
      <w:r w:rsidRPr="00DE49A7">
        <w:rPr>
          <w:noProof/>
        </w:rPr>
      </w:r>
      <w:r w:rsidRPr="00DE49A7">
        <w:rPr>
          <w:noProof/>
        </w:rPr>
        <w:fldChar w:fldCharType="separate"/>
      </w:r>
      <w:r w:rsidR="00E3237B">
        <w:rPr>
          <w:noProof/>
        </w:rPr>
        <w:t>22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lastRenderedPageBreak/>
        <w:t>Subdivision 316</w:t>
      </w:r>
      <w:r>
        <w:rPr>
          <w:noProof/>
        </w:rPr>
        <w:noBreakHyphen/>
        <w:t>C—Cost base of shares and rights issued under the demutualisation</w:t>
      </w:r>
      <w:r w:rsidRPr="00DE49A7">
        <w:rPr>
          <w:b w:val="0"/>
          <w:noProof/>
          <w:sz w:val="18"/>
        </w:rPr>
        <w:tab/>
      </w:r>
      <w:r w:rsidRPr="00DE49A7">
        <w:rPr>
          <w:b w:val="0"/>
          <w:noProof/>
          <w:sz w:val="18"/>
        </w:rPr>
        <w:fldChar w:fldCharType="begin"/>
      </w:r>
      <w:r w:rsidRPr="00DE49A7">
        <w:rPr>
          <w:b w:val="0"/>
          <w:noProof/>
          <w:sz w:val="18"/>
        </w:rPr>
        <w:instrText xml:space="preserve"> PAGEREF _Toc462909043 \h </w:instrText>
      </w:r>
      <w:r w:rsidRPr="00DE49A7">
        <w:rPr>
          <w:b w:val="0"/>
          <w:noProof/>
          <w:sz w:val="18"/>
        </w:rPr>
      </w:r>
      <w:r w:rsidRPr="00DE49A7">
        <w:rPr>
          <w:b w:val="0"/>
          <w:noProof/>
          <w:sz w:val="18"/>
        </w:rPr>
        <w:fldChar w:fldCharType="separate"/>
      </w:r>
      <w:r w:rsidR="00E3237B">
        <w:rPr>
          <w:b w:val="0"/>
          <w:noProof/>
          <w:sz w:val="18"/>
        </w:rPr>
        <w:t>23</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C</w:t>
      </w:r>
      <w:r w:rsidRPr="00DE49A7">
        <w:rPr>
          <w:b w:val="0"/>
          <w:noProof/>
          <w:sz w:val="18"/>
        </w:rPr>
        <w:tab/>
      </w:r>
      <w:r w:rsidRPr="00DE49A7">
        <w:rPr>
          <w:b w:val="0"/>
          <w:noProof/>
          <w:sz w:val="18"/>
        </w:rPr>
        <w:fldChar w:fldCharType="begin"/>
      </w:r>
      <w:r w:rsidRPr="00DE49A7">
        <w:rPr>
          <w:b w:val="0"/>
          <w:noProof/>
          <w:sz w:val="18"/>
        </w:rPr>
        <w:instrText xml:space="preserve"> PAGEREF _Toc462909044 \h </w:instrText>
      </w:r>
      <w:r w:rsidRPr="00DE49A7">
        <w:rPr>
          <w:b w:val="0"/>
          <w:noProof/>
          <w:sz w:val="18"/>
        </w:rPr>
      </w:r>
      <w:r w:rsidRPr="00DE49A7">
        <w:rPr>
          <w:b w:val="0"/>
          <w:noProof/>
          <w:sz w:val="18"/>
        </w:rPr>
        <w:fldChar w:fldCharType="separate"/>
      </w:r>
      <w:r w:rsidR="00E3237B">
        <w:rPr>
          <w:b w:val="0"/>
          <w:noProof/>
          <w:sz w:val="18"/>
        </w:rPr>
        <w:t>23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100</w:t>
      </w:r>
      <w:r>
        <w:rPr>
          <w:noProof/>
        </w:rPr>
        <w:tab/>
        <w:t>What this Subdivision is about</w:t>
      </w:r>
      <w:r w:rsidRPr="00DE49A7">
        <w:rPr>
          <w:noProof/>
        </w:rPr>
        <w:tab/>
      </w:r>
      <w:r w:rsidRPr="00DE49A7">
        <w:rPr>
          <w:noProof/>
        </w:rPr>
        <w:fldChar w:fldCharType="begin"/>
      </w:r>
      <w:r w:rsidRPr="00DE49A7">
        <w:rPr>
          <w:noProof/>
        </w:rPr>
        <w:instrText xml:space="preserve"> PAGEREF _Toc462909045 \h </w:instrText>
      </w:r>
      <w:r w:rsidRPr="00DE49A7">
        <w:rPr>
          <w:noProof/>
        </w:rPr>
      </w:r>
      <w:r w:rsidRPr="00DE49A7">
        <w:rPr>
          <w:noProof/>
        </w:rPr>
        <w:fldChar w:fldCharType="separate"/>
      </w:r>
      <w:r w:rsidR="00E3237B">
        <w:rPr>
          <w:noProof/>
        </w:rPr>
        <w:t>23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105</w:t>
      </w:r>
      <w:r>
        <w:rPr>
          <w:noProof/>
        </w:rPr>
        <w:tab/>
        <w:t>Cost base and time of acquisition of shares and certain rights issued under demutualisation</w:t>
      </w:r>
      <w:r w:rsidRPr="00DE49A7">
        <w:rPr>
          <w:noProof/>
        </w:rPr>
        <w:tab/>
      </w:r>
      <w:r w:rsidRPr="00DE49A7">
        <w:rPr>
          <w:noProof/>
        </w:rPr>
        <w:fldChar w:fldCharType="begin"/>
      </w:r>
      <w:r w:rsidRPr="00DE49A7">
        <w:rPr>
          <w:noProof/>
        </w:rPr>
        <w:instrText xml:space="preserve"> PAGEREF _Toc462909046 \h </w:instrText>
      </w:r>
      <w:r w:rsidRPr="00DE49A7">
        <w:rPr>
          <w:noProof/>
        </w:rPr>
      </w:r>
      <w:r w:rsidRPr="00DE49A7">
        <w:rPr>
          <w:noProof/>
        </w:rPr>
        <w:fldChar w:fldCharType="separate"/>
      </w:r>
      <w:r w:rsidR="00E3237B">
        <w:rPr>
          <w:noProof/>
        </w:rPr>
        <w:t>23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110</w:t>
      </w:r>
      <w:r>
        <w:rPr>
          <w:noProof/>
        </w:rPr>
        <w:tab/>
        <w:t>Demutualisation assets</w:t>
      </w:r>
      <w:r w:rsidRPr="00DE49A7">
        <w:rPr>
          <w:noProof/>
        </w:rPr>
        <w:tab/>
      </w:r>
      <w:r w:rsidRPr="00DE49A7">
        <w:rPr>
          <w:noProof/>
        </w:rPr>
        <w:fldChar w:fldCharType="begin"/>
      </w:r>
      <w:r w:rsidRPr="00DE49A7">
        <w:rPr>
          <w:noProof/>
        </w:rPr>
        <w:instrText xml:space="preserve"> PAGEREF _Toc462909047 \h </w:instrText>
      </w:r>
      <w:r w:rsidRPr="00DE49A7">
        <w:rPr>
          <w:noProof/>
        </w:rPr>
      </w:r>
      <w:r w:rsidRPr="00DE49A7">
        <w:rPr>
          <w:noProof/>
        </w:rPr>
        <w:fldChar w:fldCharType="separate"/>
      </w:r>
      <w:r w:rsidR="00E3237B">
        <w:rPr>
          <w:noProof/>
        </w:rPr>
        <w:t>24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115</w:t>
      </w:r>
      <w:r>
        <w:rPr>
          <w:noProof/>
        </w:rPr>
        <w:tab/>
        <w:t>Entities to which section 316</w:t>
      </w:r>
      <w:r>
        <w:rPr>
          <w:noProof/>
        </w:rPr>
        <w:noBreakHyphen/>
        <w:t>105 applies</w:t>
      </w:r>
      <w:r w:rsidRPr="00DE49A7">
        <w:rPr>
          <w:noProof/>
        </w:rPr>
        <w:tab/>
      </w:r>
      <w:r w:rsidRPr="00DE49A7">
        <w:rPr>
          <w:noProof/>
        </w:rPr>
        <w:fldChar w:fldCharType="begin"/>
      </w:r>
      <w:r w:rsidRPr="00DE49A7">
        <w:rPr>
          <w:noProof/>
        </w:rPr>
        <w:instrText xml:space="preserve"> PAGEREF _Toc462909048 \h </w:instrText>
      </w:r>
      <w:r w:rsidRPr="00DE49A7">
        <w:rPr>
          <w:noProof/>
        </w:rPr>
      </w:r>
      <w:r w:rsidRPr="00DE49A7">
        <w:rPr>
          <w:noProof/>
        </w:rPr>
        <w:fldChar w:fldCharType="separate"/>
      </w:r>
      <w:r w:rsidR="00E3237B">
        <w:rPr>
          <w:noProof/>
        </w:rPr>
        <w:t>25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316</w:t>
      </w:r>
      <w:r>
        <w:rPr>
          <w:noProof/>
        </w:rPr>
        <w:noBreakHyphen/>
        <w:t>D—Lost policy holders trust</w:t>
      </w:r>
      <w:r w:rsidRPr="00DE49A7">
        <w:rPr>
          <w:b w:val="0"/>
          <w:noProof/>
          <w:sz w:val="18"/>
        </w:rPr>
        <w:tab/>
      </w:r>
      <w:r w:rsidRPr="00DE49A7">
        <w:rPr>
          <w:b w:val="0"/>
          <w:noProof/>
          <w:sz w:val="18"/>
        </w:rPr>
        <w:fldChar w:fldCharType="begin"/>
      </w:r>
      <w:r w:rsidRPr="00DE49A7">
        <w:rPr>
          <w:b w:val="0"/>
          <w:noProof/>
          <w:sz w:val="18"/>
        </w:rPr>
        <w:instrText xml:space="preserve"> PAGEREF _Toc462909049 \h </w:instrText>
      </w:r>
      <w:r w:rsidRPr="00DE49A7">
        <w:rPr>
          <w:b w:val="0"/>
          <w:noProof/>
          <w:sz w:val="18"/>
        </w:rPr>
      </w:r>
      <w:r w:rsidRPr="00DE49A7">
        <w:rPr>
          <w:b w:val="0"/>
          <w:noProof/>
          <w:sz w:val="18"/>
        </w:rPr>
        <w:fldChar w:fldCharType="separate"/>
      </w:r>
      <w:r w:rsidR="00E3237B">
        <w:rPr>
          <w:b w:val="0"/>
          <w:noProof/>
          <w:sz w:val="18"/>
        </w:rPr>
        <w:t>25</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D</w:t>
      </w:r>
      <w:r w:rsidRPr="00DE49A7">
        <w:rPr>
          <w:b w:val="0"/>
          <w:noProof/>
          <w:sz w:val="18"/>
        </w:rPr>
        <w:tab/>
      </w:r>
      <w:r w:rsidRPr="00DE49A7">
        <w:rPr>
          <w:b w:val="0"/>
          <w:noProof/>
          <w:sz w:val="18"/>
        </w:rPr>
        <w:fldChar w:fldCharType="begin"/>
      </w:r>
      <w:r w:rsidRPr="00DE49A7">
        <w:rPr>
          <w:b w:val="0"/>
          <w:noProof/>
          <w:sz w:val="18"/>
        </w:rPr>
        <w:instrText xml:space="preserve"> PAGEREF _Toc462909050 \h </w:instrText>
      </w:r>
      <w:r w:rsidRPr="00DE49A7">
        <w:rPr>
          <w:b w:val="0"/>
          <w:noProof/>
          <w:sz w:val="18"/>
        </w:rPr>
      </w:r>
      <w:r w:rsidRPr="00DE49A7">
        <w:rPr>
          <w:b w:val="0"/>
          <w:noProof/>
          <w:sz w:val="18"/>
        </w:rPr>
        <w:fldChar w:fldCharType="separate"/>
      </w:r>
      <w:r w:rsidR="00E3237B">
        <w:rPr>
          <w:b w:val="0"/>
          <w:noProof/>
          <w:sz w:val="18"/>
        </w:rPr>
        <w:t>25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150</w:t>
      </w:r>
      <w:r>
        <w:rPr>
          <w:noProof/>
        </w:rPr>
        <w:tab/>
        <w:t>What this Subdivision is about</w:t>
      </w:r>
      <w:r w:rsidRPr="00DE49A7">
        <w:rPr>
          <w:noProof/>
        </w:rPr>
        <w:tab/>
      </w:r>
      <w:r w:rsidRPr="00DE49A7">
        <w:rPr>
          <w:noProof/>
        </w:rPr>
        <w:fldChar w:fldCharType="begin"/>
      </w:r>
      <w:r w:rsidRPr="00DE49A7">
        <w:rPr>
          <w:noProof/>
        </w:rPr>
        <w:instrText xml:space="preserve"> PAGEREF _Toc462909051 \h </w:instrText>
      </w:r>
      <w:r w:rsidRPr="00DE49A7">
        <w:rPr>
          <w:noProof/>
        </w:rPr>
      </w:r>
      <w:r w:rsidRPr="00DE49A7">
        <w:rPr>
          <w:noProof/>
        </w:rPr>
        <w:fldChar w:fldCharType="separate"/>
      </w:r>
      <w:r w:rsidR="00E3237B">
        <w:rPr>
          <w:noProof/>
        </w:rPr>
        <w:t>25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Application</w:t>
      </w:r>
      <w:r w:rsidRPr="00DE49A7">
        <w:rPr>
          <w:b w:val="0"/>
          <w:noProof/>
          <w:sz w:val="18"/>
        </w:rPr>
        <w:tab/>
      </w:r>
      <w:r>
        <w:rPr>
          <w:b w:val="0"/>
          <w:noProof/>
          <w:sz w:val="18"/>
        </w:rPr>
        <w:tab/>
      </w:r>
      <w:r w:rsidRPr="00DE49A7">
        <w:rPr>
          <w:b w:val="0"/>
          <w:noProof/>
          <w:sz w:val="18"/>
        </w:rPr>
        <w:fldChar w:fldCharType="begin"/>
      </w:r>
      <w:r w:rsidRPr="00DE49A7">
        <w:rPr>
          <w:b w:val="0"/>
          <w:noProof/>
          <w:sz w:val="18"/>
        </w:rPr>
        <w:instrText xml:space="preserve"> PAGEREF _Toc462909052 \h </w:instrText>
      </w:r>
      <w:r w:rsidRPr="00DE49A7">
        <w:rPr>
          <w:b w:val="0"/>
          <w:noProof/>
          <w:sz w:val="18"/>
        </w:rPr>
      </w:r>
      <w:r w:rsidRPr="00DE49A7">
        <w:rPr>
          <w:b w:val="0"/>
          <w:noProof/>
          <w:sz w:val="18"/>
        </w:rPr>
        <w:fldChar w:fldCharType="separate"/>
      </w:r>
      <w:r w:rsidR="00E3237B">
        <w:rPr>
          <w:b w:val="0"/>
          <w:noProof/>
          <w:sz w:val="18"/>
        </w:rPr>
        <w:t>27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155</w:t>
      </w:r>
      <w:r>
        <w:rPr>
          <w:noProof/>
        </w:rPr>
        <w:tab/>
        <w:t>Lost policy holders trust</w:t>
      </w:r>
      <w:r w:rsidRPr="00DE49A7">
        <w:rPr>
          <w:noProof/>
        </w:rPr>
        <w:tab/>
      </w:r>
      <w:r w:rsidRPr="00DE49A7">
        <w:rPr>
          <w:noProof/>
        </w:rPr>
        <w:fldChar w:fldCharType="begin"/>
      </w:r>
      <w:r w:rsidRPr="00DE49A7">
        <w:rPr>
          <w:noProof/>
        </w:rPr>
        <w:instrText xml:space="preserve"> PAGEREF _Toc462909053 \h </w:instrText>
      </w:r>
      <w:r w:rsidRPr="00DE49A7">
        <w:rPr>
          <w:noProof/>
        </w:rPr>
      </w:r>
      <w:r w:rsidRPr="00DE49A7">
        <w:rPr>
          <w:noProof/>
        </w:rPr>
        <w:fldChar w:fldCharType="separate"/>
      </w:r>
      <w:r w:rsidR="00E3237B">
        <w:rPr>
          <w:noProof/>
        </w:rPr>
        <w:t>27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Effects of CGT events happening to interests and assets in trust</w:t>
      </w:r>
      <w:r w:rsidRPr="00DE49A7">
        <w:rPr>
          <w:b w:val="0"/>
          <w:noProof/>
          <w:sz w:val="18"/>
        </w:rPr>
        <w:tab/>
      </w:r>
      <w:r w:rsidRPr="00DE49A7">
        <w:rPr>
          <w:b w:val="0"/>
          <w:noProof/>
          <w:sz w:val="18"/>
        </w:rPr>
        <w:fldChar w:fldCharType="begin"/>
      </w:r>
      <w:r w:rsidRPr="00DE49A7">
        <w:rPr>
          <w:b w:val="0"/>
          <w:noProof/>
          <w:sz w:val="18"/>
        </w:rPr>
        <w:instrText xml:space="preserve"> PAGEREF _Toc462909054 \h </w:instrText>
      </w:r>
      <w:r w:rsidRPr="00DE49A7">
        <w:rPr>
          <w:b w:val="0"/>
          <w:noProof/>
          <w:sz w:val="18"/>
        </w:rPr>
      </w:r>
      <w:r w:rsidRPr="00DE49A7">
        <w:rPr>
          <w:b w:val="0"/>
          <w:noProof/>
          <w:sz w:val="18"/>
        </w:rPr>
        <w:fldChar w:fldCharType="separate"/>
      </w:r>
      <w:r w:rsidR="00E3237B">
        <w:rPr>
          <w:b w:val="0"/>
          <w:noProof/>
          <w:sz w:val="18"/>
        </w:rPr>
        <w:t>28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160</w:t>
      </w:r>
      <w:r>
        <w:rPr>
          <w:noProof/>
        </w:rPr>
        <w:tab/>
        <w:t>Disregarding beneficiaries’ capital gains and losses, except some involving receipt of money</w:t>
      </w:r>
      <w:r w:rsidRPr="00DE49A7">
        <w:rPr>
          <w:noProof/>
        </w:rPr>
        <w:tab/>
      </w:r>
      <w:r w:rsidRPr="00DE49A7">
        <w:rPr>
          <w:noProof/>
        </w:rPr>
        <w:fldChar w:fldCharType="begin"/>
      </w:r>
      <w:r w:rsidRPr="00DE49A7">
        <w:rPr>
          <w:noProof/>
        </w:rPr>
        <w:instrText xml:space="preserve"> PAGEREF _Toc462909055 \h </w:instrText>
      </w:r>
      <w:r w:rsidRPr="00DE49A7">
        <w:rPr>
          <w:noProof/>
        </w:rPr>
      </w:r>
      <w:r w:rsidRPr="00DE49A7">
        <w:rPr>
          <w:noProof/>
        </w:rPr>
        <w:fldChar w:fldCharType="separate"/>
      </w:r>
      <w:r w:rsidR="00E3237B">
        <w:rPr>
          <w:noProof/>
        </w:rPr>
        <w:t>28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165</w:t>
      </w:r>
      <w:r>
        <w:rPr>
          <w:noProof/>
        </w:rPr>
        <w:tab/>
        <w:t>Taking account of some capital gains and losses involving receipt of money by beneficiaries</w:t>
      </w:r>
      <w:r w:rsidRPr="00DE49A7">
        <w:rPr>
          <w:noProof/>
        </w:rPr>
        <w:tab/>
      </w:r>
      <w:r w:rsidRPr="00DE49A7">
        <w:rPr>
          <w:noProof/>
        </w:rPr>
        <w:fldChar w:fldCharType="begin"/>
      </w:r>
      <w:r w:rsidRPr="00DE49A7">
        <w:rPr>
          <w:noProof/>
        </w:rPr>
        <w:instrText xml:space="preserve"> PAGEREF _Toc462909056 \h </w:instrText>
      </w:r>
      <w:r w:rsidRPr="00DE49A7">
        <w:rPr>
          <w:noProof/>
        </w:rPr>
      </w:r>
      <w:r w:rsidRPr="00DE49A7">
        <w:rPr>
          <w:noProof/>
        </w:rPr>
        <w:fldChar w:fldCharType="separate"/>
      </w:r>
      <w:r w:rsidR="00E3237B">
        <w:rPr>
          <w:noProof/>
        </w:rPr>
        <w:t>28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170</w:t>
      </w:r>
      <w:r>
        <w:rPr>
          <w:noProof/>
        </w:rPr>
        <w:tab/>
        <w:t>Roll</w:t>
      </w:r>
      <w:r>
        <w:rPr>
          <w:noProof/>
        </w:rPr>
        <w:noBreakHyphen/>
        <w:t>over where shares or rights to acquire shares transferred to beneficiary of lost policy holders trust</w:t>
      </w:r>
      <w:r w:rsidRPr="00DE49A7">
        <w:rPr>
          <w:noProof/>
        </w:rPr>
        <w:tab/>
      </w:r>
      <w:r w:rsidRPr="00DE49A7">
        <w:rPr>
          <w:noProof/>
        </w:rPr>
        <w:fldChar w:fldCharType="begin"/>
      </w:r>
      <w:r w:rsidRPr="00DE49A7">
        <w:rPr>
          <w:noProof/>
        </w:rPr>
        <w:instrText xml:space="preserve"> PAGEREF _Toc462909057 \h </w:instrText>
      </w:r>
      <w:r w:rsidRPr="00DE49A7">
        <w:rPr>
          <w:noProof/>
        </w:rPr>
      </w:r>
      <w:r w:rsidRPr="00DE49A7">
        <w:rPr>
          <w:noProof/>
        </w:rPr>
        <w:fldChar w:fldCharType="separate"/>
      </w:r>
      <w:r w:rsidR="00E3237B">
        <w:rPr>
          <w:noProof/>
        </w:rPr>
        <w:t>29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175</w:t>
      </w:r>
      <w:r>
        <w:rPr>
          <w:noProof/>
        </w:rPr>
        <w:tab/>
        <w:t>Trustee assessed if shares or rights dealt with not for benefit of beneficiary of lost policy holders trust</w:t>
      </w:r>
      <w:r w:rsidRPr="00DE49A7">
        <w:rPr>
          <w:noProof/>
        </w:rPr>
        <w:tab/>
      </w:r>
      <w:r w:rsidRPr="00DE49A7">
        <w:rPr>
          <w:noProof/>
        </w:rPr>
        <w:fldChar w:fldCharType="begin"/>
      </w:r>
      <w:r w:rsidRPr="00DE49A7">
        <w:rPr>
          <w:noProof/>
        </w:rPr>
        <w:instrText xml:space="preserve"> PAGEREF _Toc462909058 \h </w:instrText>
      </w:r>
      <w:r w:rsidRPr="00DE49A7">
        <w:rPr>
          <w:noProof/>
        </w:rPr>
      </w:r>
      <w:r w:rsidRPr="00DE49A7">
        <w:rPr>
          <w:noProof/>
        </w:rPr>
        <w:fldChar w:fldCharType="separate"/>
      </w:r>
      <w:r w:rsidR="00E3237B">
        <w:rPr>
          <w:noProof/>
        </w:rPr>
        <w:t>30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180</w:t>
      </w:r>
      <w:r>
        <w:rPr>
          <w:noProof/>
        </w:rPr>
        <w:tab/>
        <w:t>Subdivision 126</w:t>
      </w:r>
      <w:r>
        <w:rPr>
          <w:noProof/>
        </w:rPr>
        <w:noBreakHyphen/>
        <w:t>E does not apply</w:t>
      </w:r>
      <w:r w:rsidRPr="00DE49A7">
        <w:rPr>
          <w:noProof/>
        </w:rPr>
        <w:tab/>
      </w:r>
      <w:r w:rsidRPr="00DE49A7">
        <w:rPr>
          <w:noProof/>
        </w:rPr>
        <w:fldChar w:fldCharType="begin"/>
      </w:r>
      <w:r w:rsidRPr="00DE49A7">
        <w:rPr>
          <w:noProof/>
        </w:rPr>
        <w:instrText xml:space="preserve"> PAGEREF _Toc462909059 \h </w:instrText>
      </w:r>
      <w:r w:rsidRPr="00DE49A7">
        <w:rPr>
          <w:noProof/>
        </w:rPr>
      </w:r>
      <w:r w:rsidRPr="00DE49A7">
        <w:rPr>
          <w:noProof/>
        </w:rPr>
        <w:fldChar w:fldCharType="separate"/>
      </w:r>
      <w:r w:rsidR="00E3237B">
        <w:rPr>
          <w:noProof/>
        </w:rPr>
        <w:t>30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316</w:t>
      </w:r>
      <w:r>
        <w:rPr>
          <w:noProof/>
        </w:rPr>
        <w:noBreakHyphen/>
        <w:t>E—Special CGT rules for legal personal representatives and beneficiaries</w:t>
      </w:r>
      <w:r w:rsidRPr="00DE49A7">
        <w:rPr>
          <w:b w:val="0"/>
          <w:noProof/>
          <w:sz w:val="18"/>
        </w:rPr>
        <w:tab/>
      </w:r>
      <w:r w:rsidRPr="00DE49A7">
        <w:rPr>
          <w:b w:val="0"/>
          <w:noProof/>
          <w:sz w:val="18"/>
        </w:rPr>
        <w:fldChar w:fldCharType="begin"/>
      </w:r>
      <w:r w:rsidRPr="00DE49A7">
        <w:rPr>
          <w:b w:val="0"/>
          <w:noProof/>
          <w:sz w:val="18"/>
        </w:rPr>
        <w:instrText xml:space="preserve"> PAGEREF _Toc462909060 \h </w:instrText>
      </w:r>
      <w:r w:rsidRPr="00DE49A7">
        <w:rPr>
          <w:b w:val="0"/>
          <w:noProof/>
          <w:sz w:val="18"/>
        </w:rPr>
      </w:r>
      <w:r w:rsidRPr="00DE49A7">
        <w:rPr>
          <w:b w:val="0"/>
          <w:noProof/>
          <w:sz w:val="18"/>
        </w:rPr>
        <w:fldChar w:fldCharType="separate"/>
      </w:r>
      <w:r w:rsidR="00E3237B">
        <w:rPr>
          <w:b w:val="0"/>
          <w:noProof/>
          <w:sz w:val="18"/>
        </w:rPr>
        <w:t>31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200</w:t>
      </w:r>
      <w:r>
        <w:rPr>
          <w:noProof/>
        </w:rPr>
        <w:tab/>
        <w:t>Demutualisation assets not owned by deceased but passing to beneficiary in deceased estate</w:t>
      </w:r>
      <w:r w:rsidRPr="00DE49A7">
        <w:rPr>
          <w:noProof/>
        </w:rPr>
        <w:tab/>
      </w:r>
      <w:r w:rsidRPr="00DE49A7">
        <w:rPr>
          <w:noProof/>
        </w:rPr>
        <w:fldChar w:fldCharType="begin"/>
      </w:r>
      <w:r w:rsidRPr="00DE49A7">
        <w:rPr>
          <w:noProof/>
        </w:rPr>
        <w:instrText xml:space="preserve"> PAGEREF _Toc462909061 \h </w:instrText>
      </w:r>
      <w:r w:rsidRPr="00DE49A7">
        <w:rPr>
          <w:noProof/>
        </w:rPr>
      </w:r>
      <w:r w:rsidRPr="00DE49A7">
        <w:rPr>
          <w:noProof/>
        </w:rPr>
        <w:fldChar w:fldCharType="separate"/>
      </w:r>
      <w:r w:rsidR="00E3237B">
        <w:rPr>
          <w:noProof/>
        </w:rPr>
        <w:t>31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205</w:t>
      </w:r>
      <w:r>
        <w:rPr>
          <w:noProof/>
        </w:rPr>
        <w:tab/>
        <w:t>Interest in lost policy holders trust not owned by deceased but passing to beneficiary in deceased estate</w:t>
      </w:r>
      <w:r w:rsidRPr="00DE49A7">
        <w:rPr>
          <w:noProof/>
        </w:rPr>
        <w:tab/>
      </w:r>
      <w:r w:rsidRPr="00DE49A7">
        <w:rPr>
          <w:noProof/>
        </w:rPr>
        <w:fldChar w:fldCharType="begin"/>
      </w:r>
      <w:r w:rsidRPr="00DE49A7">
        <w:rPr>
          <w:noProof/>
        </w:rPr>
        <w:instrText xml:space="preserve"> PAGEREF _Toc462909062 \h </w:instrText>
      </w:r>
      <w:r w:rsidRPr="00DE49A7">
        <w:rPr>
          <w:noProof/>
        </w:rPr>
      </w:r>
      <w:r w:rsidRPr="00DE49A7">
        <w:rPr>
          <w:noProof/>
        </w:rPr>
        <w:fldChar w:fldCharType="separate"/>
      </w:r>
      <w:r w:rsidR="00E3237B">
        <w:rPr>
          <w:noProof/>
        </w:rPr>
        <w:t>32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316</w:t>
      </w:r>
      <w:r>
        <w:rPr>
          <w:noProof/>
        </w:rPr>
        <w:noBreakHyphen/>
        <w:t>F—Non</w:t>
      </w:r>
      <w:r>
        <w:rPr>
          <w:noProof/>
        </w:rPr>
        <w:noBreakHyphen/>
        <w:t>CGT consequences of the demutualisation</w:t>
      </w:r>
      <w:r w:rsidRPr="00DE49A7">
        <w:rPr>
          <w:b w:val="0"/>
          <w:noProof/>
          <w:sz w:val="18"/>
        </w:rPr>
        <w:tab/>
      </w:r>
      <w:r w:rsidRPr="00DE49A7">
        <w:rPr>
          <w:b w:val="0"/>
          <w:noProof/>
          <w:sz w:val="18"/>
        </w:rPr>
        <w:fldChar w:fldCharType="begin"/>
      </w:r>
      <w:r w:rsidRPr="00DE49A7">
        <w:rPr>
          <w:b w:val="0"/>
          <w:noProof/>
          <w:sz w:val="18"/>
        </w:rPr>
        <w:instrText xml:space="preserve"> PAGEREF _Toc462909063 \h </w:instrText>
      </w:r>
      <w:r w:rsidRPr="00DE49A7">
        <w:rPr>
          <w:b w:val="0"/>
          <w:noProof/>
          <w:sz w:val="18"/>
        </w:rPr>
      </w:r>
      <w:r w:rsidRPr="00DE49A7">
        <w:rPr>
          <w:b w:val="0"/>
          <w:noProof/>
          <w:sz w:val="18"/>
        </w:rPr>
        <w:fldChar w:fldCharType="separate"/>
      </w:r>
      <w:r w:rsidR="00E3237B">
        <w:rPr>
          <w:b w:val="0"/>
          <w:noProof/>
          <w:sz w:val="18"/>
        </w:rPr>
        <w:t>32</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F</w:t>
      </w:r>
      <w:r w:rsidRPr="00DE49A7">
        <w:rPr>
          <w:b w:val="0"/>
          <w:noProof/>
          <w:sz w:val="18"/>
        </w:rPr>
        <w:tab/>
      </w:r>
      <w:r w:rsidRPr="00DE49A7">
        <w:rPr>
          <w:b w:val="0"/>
          <w:noProof/>
          <w:sz w:val="18"/>
        </w:rPr>
        <w:fldChar w:fldCharType="begin"/>
      </w:r>
      <w:r w:rsidRPr="00DE49A7">
        <w:rPr>
          <w:b w:val="0"/>
          <w:noProof/>
          <w:sz w:val="18"/>
        </w:rPr>
        <w:instrText xml:space="preserve"> PAGEREF _Toc462909064 \h </w:instrText>
      </w:r>
      <w:r w:rsidRPr="00DE49A7">
        <w:rPr>
          <w:b w:val="0"/>
          <w:noProof/>
          <w:sz w:val="18"/>
        </w:rPr>
      </w:r>
      <w:r w:rsidRPr="00DE49A7">
        <w:rPr>
          <w:b w:val="0"/>
          <w:noProof/>
          <w:sz w:val="18"/>
        </w:rPr>
        <w:fldChar w:fldCharType="separate"/>
      </w:r>
      <w:r w:rsidR="00E3237B">
        <w:rPr>
          <w:b w:val="0"/>
          <w:noProof/>
          <w:sz w:val="18"/>
        </w:rPr>
        <w:t>32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250</w:t>
      </w:r>
      <w:r>
        <w:rPr>
          <w:noProof/>
        </w:rPr>
        <w:tab/>
        <w:t>What this Subdivision is about</w:t>
      </w:r>
      <w:r w:rsidRPr="00DE49A7">
        <w:rPr>
          <w:noProof/>
        </w:rPr>
        <w:tab/>
      </w:r>
      <w:r w:rsidRPr="00DE49A7">
        <w:rPr>
          <w:noProof/>
        </w:rPr>
        <w:fldChar w:fldCharType="begin"/>
      </w:r>
      <w:r w:rsidRPr="00DE49A7">
        <w:rPr>
          <w:noProof/>
        </w:rPr>
        <w:instrText xml:space="preserve"> PAGEREF _Toc462909065 \h </w:instrText>
      </w:r>
      <w:r w:rsidRPr="00DE49A7">
        <w:rPr>
          <w:noProof/>
        </w:rPr>
      </w:r>
      <w:r w:rsidRPr="00DE49A7">
        <w:rPr>
          <w:noProof/>
        </w:rPr>
        <w:fldChar w:fldCharType="separate"/>
      </w:r>
      <w:r w:rsidR="00E3237B">
        <w:rPr>
          <w:noProof/>
        </w:rPr>
        <w:t>32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255</w:t>
      </w:r>
      <w:r>
        <w:rPr>
          <w:noProof/>
        </w:rPr>
        <w:tab/>
        <w:t>General taxation consequences of issue of demutualisation assets etc.</w:t>
      </w:r>
      <w:r w:rsidRPr="00DE49A7">
        <w:rPr>
          <w:noProof/>
        </w:rPr>
        <w:tab/>
      </w:r>
      <w:r w:rsidRPr="00DE49A7">
        <w:rPr>
          <w:noProof/>
        </w:rPr>
        <w:fldChar w:fldCharType="begin"/>
      </w:r>
      <w:r w:rsidRPr="00DE49A7">
        <w:rPr>
          <w:noProof/>
        </w:rPr>
        <w:instrText xml:space="preserve"> PAGEREF _Toc462909066 \h </w:instrText>
      </w:r>
      <w:r w:rsidRPr="00DE49A7">
        <w:rPr>
          <w:noProof/>
        </w:rPr>
      </w:r>
      <w:r w:rsidRPr="00DE49A7">
        <w:rPr>
          <w:noProof/>
        </w:rPr>
        <w:fldChar w:fldCharType="separate"/>
      </w:r>
      <w:r w:rsidR="00E3237B">
        <w:rPr>
          <w:noProof/>
        </w:rPr>
        <w:t>33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316</w:t>
      </w:r>
      <w:r>
        <w:rPr>
          <w:noProof/>
        </w:rPr>
        <w:noBreakHyphen/>
        <w:t>260</w:t>
      </w:r>
      <w:r>
        <w:rPr>
          <w:noProof/>
        </w:rPr>
        <w:tab/>
        <w:t>Franking debits to stop the friendly society and its subsidiaries having franking surpluses</w:t>
      </w:r>
      <w:r w:rsidRPr="00DE49A7">
        <w:rPr>
          <w:noProof/>
        </w:rPr>
        <w:tab/>
      </w:r>
      <w:r w:rsidRPr="00DE49A7">
        <w:rPr>
          <w:noProof/>
        </w:rPr>
        <w:fldChar w:fldCharType="begin"/>
      </w:r>
      <w:r w:rsidRPr="00DE49A7">
        <w:rPr>
          <w:noProof/>
        </w:rPr>
        <w:instrText xml:space="preserve"> PAGEREF _Toc462909067 \h </w:instrText>
      </w:r>
      <w:r w:rsidRPr="00DE49A7">
        <w:rPr>
          <w:noProof/>
        </w:rPr>
      </w:r>
      <w:r w:rsidRPr="00DE49A7">
        <w:rPr>
          <w:noProof/>
        </w:rPr>
        <w:fldChar w:fldCharType="separate"/>
      </w:r>
      <w:r w:rsidR="00E3237B">
        <w:rPr>
          <w:noProof/>
        </w:rPr>
        <w:t>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265</w:t>
      </w:r>
      <w:r>
        <w:rPr>
          <w:noProof/>
        </w:rPr>
        <w:tab/>
        <w:t>Franking debits to negate franking credits from some distributions to friendly society and subsidiaries</w:t>
      </w:r>
      <w:r w:rsidRPr="00DE49A7">
        <w:rPr>
          <w:noProof/>
        </w:rPr>
        <w:tab/>
      </w:r>
      <w:r w:rsidRPr="00DE49A7">
        <w:rPr>
          <w:noProof/>
        </w:rPr>
        <w:fldChar w:fldCharType="begin"/>
      </w:r>
      <w:r w:rsidRPr="00DE49A7">
        <w:rPr>
          <w:noProof/>
        </w:rPr>
        <w:instrText xml:space="preserve"> PAGEREF _Toc462909068 \h </w:instrText>
      </w:r>
      <w:r w:rsidRPr="00DE49A7">
        <w:rPr>
          <w:noProof/>
        </w:rPr>
      </w:r>
      <w:r w:rsidRPr="00DE49A7">
        <w:rPr>
          <w:noProof/>
        </w:rPr>
        <w:fldChar w:fldCharType="separate"/>
      </w:r>
      <w:r w:rsidR="00E3237B">
        <w:rPr>
          <w:noProof/>
        </w:rPr>
        <w:t>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270</w:t>
      </w:r>
      <w:r>
        <w:rPr>
          <w:noProof/>
        </w:rPr>
        <w:tab/>
        <w:t>Franking debits to negate franking credits from post</w:t>
      </w:r>
      <w:r>
        <w:rPr>
          <w:noProof/>
        </w:rPr>
        <w:noBreakHyphen/>
        <w:t>demutualisation payments of pre</w:t>
      </w:r>
      <w:r>
        <w:rPr>
          <w:noProof/>
        </w:rPr>
        <w:noBreakHyphen/>
        <w:t>demutualisation tax</w:t>
      </w:r>
      <w:r w:rsidRPr="00DE49A7">
        <w:rPr>
          <w:noProof/>
        </w:rPr>
        <w:tab/>
      </w:r>
      <w:r w:rsidRPr="00DE49A7">
        <w:rPr>
          <w:noProof/>
        </w:rPr>
        <w:fldChar w:fldCharType="begin"/>
      </w:r>
      <w:r w:rsidRPr="00DE49A7">
        <w:rPr>
          <w:noProof/>
        </w:rPr>
        <w:instrText xml:space="preserve"> PAGEREF _Toc462909069 \h </w:instrText>
      </w:r>
      <w:r w:rsidRPr="00DE49A7">
        <w:rPr>
          <w:noProof/>
        </w:rPr>
      </w:r>
      <w:r w:rsidRPr="00DE49A7">
        <w:rPr>
          <w:noProof/>
        </w:rPr>
        <w:fldChar w:fldCharType="separate"/>
      </w:r>
      <w:r w:rsidR="00E3237B">
        <w:rPr>
          <w:noProof/>
        </w:rPr>
        <w:t>35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316</w:t>
      </w:r>
      <w:r>
        <w:rPr>
          <w:noProof/>
        </w:rPr>
        <w:noBreakHyphen/>
        <w:t>275</w:t>
      </w:r>
      <w:r>
        <w:rPr>
          <w:noProof/>
        </w:rPr>
        <w:tab/>
        <w:t>Franking credits to negate franking debits from refunds of tax paid before demutualisation</w:t>
      </w:r>
      <w:r w:rsidRPr="00DE49A7">
        <w:rPr>
          <w:noProof/>
        </w:rPr>
        <w:tab/>
      </w:r>
      <w:r w:rsidRPr="00DE49A7">
        <w:rPr>
          <w:noProof/>
        </w:rPr>
        <w:fldChar w:fldCharType="begin"/>
      </w:r>
      <w:r w:rsidRPr="00DE49A7">
        <w:rPr>
          <w:noProof/>
        </w:rPr>
        <w:instrText xml:space="preserve"> PAGEREF _Toc462909070 \h </w:instrText>
      </w:r>
      <w:r w:rsidRPr="00DE49A7">
        <w:rPr>
          <w:noProof/>
        </w:rPr>
      </w:r>
      <w:r w:rsidRPr="00DE49A7">
        <w:rPr>
          <w:noProof/>
        </w:rPr>
        <w:fldChar w:fldCharType="separate"/>
      </w:r>
      <w:r w:rsidR="00E3237B">
        <w:rPr>
          <w:noProof/>
        </w:rPr>
        <w:t>35</w:t>
      </w:r>
      <w:r w:rsidRPr="00DE49A7">
        <w:rPr>
          <w:noProof/>
        </w:rPr>
        <w:fldChar w:fldCharType="end"/>
      </w:r>
    </w:p>
    <w:p w:rsidR="00DE49A7" w:rsidRDefault="00DE49A7">
      <w:pPr>
        <w:pStyle w:val="TOC2"/>
        <w:rPr>
          <w:rFonts w:asciiTheme="minorHAnsi" w:eastAsiaTheme="minorEastAsia" w:hAnsiTheme="minorHAnsi" w:cstheme="minorBidi"/>
          <w:b w:val="0"/>
          <w:noProof/>
          <w:kern w:val="0"/>
          <w:sz w:val="22"/>
          <w:szCs w:val="22"/>
        </w:rPr>
      </w:pPr>
      <w:r>
        <w:rPr>
          <w:noProof/>
        </w:rPr>
        <w:t>Part 3</w:t>
      </w:r>
      <w:r>
        <w:rPr>
          <w:noProof/>
        </w:rPr>
        <w:noBreakHyphen/>
        <w:t>35—Insurance business</w:t>
      </w:r>
      <w:r w:rsidRPr="00DE49A7">
        <w:rPr>
          <w:b w:val="0"/>
          <w:noProof/>
          <w:sz w:val="18"/>
        </w:rPr>
        <w:tab/>
      </w:r>
      <w:r w:rsidRPr="00DE49A7">
        <w:rPr>
          <w:b w:val="0"/>
          <w:noProof/>
          <w:sz w:val="18"/>
        </w:rPr>
        <w:fldChar w:fldCharType="begin"/>
      </w:r>
      <w:r w:rsidRPr="00DE49A7">
        <w:rPr>
          <w:b w:val="0"/>
          <w:noProof/>
          <w:sz w:val="18"/>
        </w:rPr>
        <w:instrText xml:space="preserve"> PAGEREF _Toc462909071 \h </w:instrText>
      </w:r>
      <w:r w:rsidRPr="00DE49A7">
        <w:rPr>
          <w:b w:val="0"/>
          <w:noProof/>
          <w:sz w:val="18"/>
        </w:rPr>
      </w:r>
      <w:r w:rsidRPr="00DE49A7">
        <w:rPr>
          <w:b w:val="0"/>
          <w:noProof/>
          <w:sz w:val="18"/>
        </w:rPr>
        <w:fldChar w:fldCharType="separate"/>
      </w:r>
      <w:r w:rsidR="00E3237B">
        <w:rPr>
          <w:b w:val="0"/>
          <w:noProof/>
          <w:sz w:val="18"/>
        </w:rPr>
        <w:t>37</w:t>
      </w:r>
      <w:r w:rsidRPr="00DE49A7">
        <w:rPr>
          <w:b w:val="0"/>
          <w:noProof/>
          <w:sz w:val="18"/>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320—Life insurance companies</w:t>
      </w:r>
      <w:r w:rsidRPr="00DE49A7">
        <w:rPr>
          <w:b w:val="0"/>
          <w:noProof/>
          <w:sz w:val="18"/>
        </w:rPr>
        <w:tab/>
      </w:r>
      <w:r w:rsidRPr="00DE49A7">
        <w:rPr>
          <w:b w:val="0"/>
          <w:noProof/>
          <w:sz w:val="18"/>
        </w:rPr>
        <w:fldChar w:fldCharType="begin"/>
      </w:r>
      <w:r w:rsidRPr="00DE49A7">
        <w:rPr>
          <w:b w:val="0"/>
          <w:noProof/>
          <w:sz w:val="18"/>
        </w:rPr>
        <w:instrText xml:space="preserve"> PAGEREF _Toc462909072 \h </w:instrText>
      </w:r>
      <w:r w:rsidRPr="00DE49A7">
        <w:rPr>
          <w:b w:val="0"/>
          <w:noProof/>
          <w:sz w:val="18"/>
        </w:rPr>
      </w:r>
      <w:r w:rsidRPr="00DE49A7">
        <w:rPr>
          <w:b w:val="0"/>
          <w:noProof/>
          <w:sz w:val="18"/>
        </w:rPr>
        <w:fldChar w:fldCharType="separate"/>
      </w:r>
      <w:r w:rsidR="00E3237B">
        <w:rPr>
          <w:b w:val="0"/>
          <w:noProof/>
          <w:sz w:val="18"/>
        </w:rPr>
        <w:t>37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320</w:t>
      </w:r>
      <w:r>
        <w:rPr>
          <w:noProof/>
        </w:rPr>
        <w:tab/>
      </w:r>
      <w:r w:rsidRPr="00DE49A7">
        <w:rPr>
          <w:b w:val="0"/>
          <w:noProof/>
          <w:sz w:val="18"/>
        </w:rPr>
        <w:t>37</w:t>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_Toc462909074 \h </w:instrText>
      </w:r>
      <w:r w:rsidRPr="00DE49A7">
        <w:rPr>
          <w:noProof/>
        </w:rPr>
      </w:r>
      <w:r w:rsidRPr="00DE49A7">
        <w:rPr>
          <w:noProof/>
        </w:rPr>
        <w:fldChar w:fldCharType="separate"/>
      </w:r>
      <w:r w:rsidR="00E3237B">
        <w:rPr>
          <w:noProof/>
        </w:rPr>
        <w:t>37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_Toc462909075 \h </w:instrText>
      </w:r>
      <w:r w:rsidRPr="00DE49A7">
        <w:rPr>
          <w:b w:val="0"/>
          <w:noProof/>
          <w:sz w:val="18"/>
        </w:rPr>
      </w:r>
      <w:r w:rsidRPr="00DE49A7">
        <w:rPr>
          <w:b w:val="0"/>
          <w:noProof/>
          <w:sz w:val="18"/>
        </w:rPr>
        <w:fldChar w:fldCharType="separate"/>
      </w:r>
      <w:r w:rsidR="00E3237B">
        <w:rPr>
          <w:b w:val="0"/>
          <w:noProof/>
          <w:sz w:val="18"/>
        </w:rPr>
        <w:t>39</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A—Preliminary</w:t>
      </w:r>
      <w:r w:rsidRPr="00DE49A7">
        <w:rPr>
          <w:b w:val="0"/>
          <w:noProof/>
          <w:sz w:val="18"/>
        </w:rPr>
        <w:tab/>
      </w:r>
      <w:r w:rsidRPr="00DE49A7">
        <w:rPr>
          <w:b w:val="0"/>
          <w:noProof/>
          <w:sz w:val="18"/>
        </w:rPr>
        <w:fldChar w:fldCharType="begin"/>
      </w:r>
      <w:r w:rsidRPr="00DE49A7">
        <w:rPr>
          <w:b w:val="0"/>
          <w:noProof/>
          <w:sz w:val="18"/>
        </w:rPr>
        <w:instrText xml:space="preserve"> PAGEREF _Toc462909076 \h </w:instrText>
      </w:r>
      <w:r w:rsidRPr="00DE49A7">
        <w:rPr>
          <w:b w:val="0"/>
          <w:noProof/>
          <w:sz w:val="18"/>
        </w:rPr>
      </w:r>
      <w:r w:rsidRPr="00DE49A7">
        <w:rPr>
          <w:b w:val="0"/>
          <w:noProof/>
          <w:sz w:val="18"/>
        </w:rPr>
        <w:fldChar w:fldCharType="separate"/>
      </w:r>
      <w:r w:rsidR="00E3237B">
        <w:rPr>
          <w:b w:val="0"/>
          <w:noProof/>
          <w:sz w:val="18"/>
        </w:rPr>
        <w:t>39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5</w:t>
      </w:r>
      <w:r>
        <w:rPr>
          <w:noProof/>
        </w:rPr>
        <w:tab/>
        <w:t>Object of Division</w:t>
      </w:r>
      <w:r w:rsidRPr="00DE49A7">
        <w:rPr>
          <w:noProof/>
        </w:rPr>
        <w:tab/>
      </w:r>
      <w:r w:rsidRPr="00DE49A7">
        <w:rPr>
          <w:noProof/>
        </w:rPr>
        <w:fldChar w:fldCharType="begin"/>
      </w:r>
      <w:r w:rsidRPr="00DE49A7">
        <w:rPr>
          <w:noProof/>
        </w:rPr>
        <w:instrText xml:space="preserve"> PAGEREF _Toc462909077 \h </w:instrText>
      </w:r>
      <w:r w:rsidRPr="00DE49A7">
        <w:rPr>
          <w:noProof/>
        </w:rPr>
      </w:r>
      <w:r w:rsidRPr="00DE49A7">
        <w:rPr>
          <w:noProof/>
        </w:rPr>
        <w:fldChar w:fldCharType="separate"/>
      </w:r>
      <w:r w:rsidR="00E3237B">
        <w:rPr>
          <w:noProof/>
        </w:rPr>
        <w:t>39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B—What is included in a life insurance company’s assessable income</w:t>
      </w:r>
      <w:r w:rsidRPr="00DE49A7">
        <w:rPr>
          <w:b w:val="0"/>
          <w:noProof/>
          <w:sz w:val="18"/>
        </w:rPr>
        <w:tab/>
      </w:r>
      <w:r w:rsidRPr="00DE49A7">
        <w:rPr>
          <w:b w:val="0"/>
          <w:noProof/>
          <w:sz w:val="18"/>
        </w:rPr>
        <w:fldChar w:fldCharType="begin"/>
      </w:r>
      <w:r w:rsidRPr="00DE49A7">
        <w:rPr>
          <w:b w:val="0"/>
          <w:noProof/>
          <w:sz w:val="18"/>
        </w:rPr>
        <w:instrText xml:space="preserve"> PAGEREF _Toc462909078 \h </w:instrText>
      </w:r>
      <w:r w:rsidRPr="00DE49A7">
        <w:rPr>
          <w:b w:val="0"/>
          <w:noProof/>
          <w:sz w:val="18"/>
        </w:rPr>
      </w:r>
      <w:r w:rsidRPr="00DE49A7">
        <w:rPr>
          <w:b w:val="0"/>
          <w:noProof/>
          <w:sz w:val="18"/>
        </w:rPr>
        <w:fldChar w:fldCharType="separate"/>
      </w:r>
      <w:r w:rsidR="00E3237B">
        <w:rPr>
          <w:b w:val="0"/>
          <w:noProof/>
          <w:sz w:val="18"/>
        </w:rPr>
        <w:t>40</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B</w:t>
      </w:r>
      <w:r w:rsidRPr="00DE49A7">
        <w:rPr>
          <w:b w:val="0"/>
          <w:noProof/>
          <w:sz w:val="18"/>
        </w:rPr>
        <w:tab/>
      </w:r>
      <w:r w:rsidRPr="00DE49A7">
        <w:rPr>
          <w:b w:val="0"/>
          <w:noProof/>
          <w:sz w:val="18"/>
        </w:rPr>
        <w:fldChar w:fldCharType="begin"/>
      </w:r>
      <w:r w:rsidRPr="00DE49A7">
        <w:rPr>
          <w:b w:val="0"/>
          <w:noProof/>
          <w:sz w:val="18"/>
        </w:rPr>
        <w:instrText xml:space="preserve"> PAGEREF _Toc462909079 \h </w:instrText>
      </w:r>
      <w:r w:rsidRPr="00DE49A7">
        <w:rPr>
          <w:b w:val="0"/>
          <w:noProof/>
          <w:sz w:val="18"/>
        </w:rPr>
      </w:r>
      <w:r w:rsidRPr="00DE49A7">
        <w:rPr>
          <w:b w:val="0"/>
          <w:noProof/>
          <w:sz w:val="18"/>
        </w:rPr>
        <w:fldChar w:fldCharType="separate"/>
      </w:r>
      <w:r w:rsidR="00E3237B">
        <w:rPr>
          <w:b w:val="0"/>
          <w:noProof/>
          <w:sz w:val="18"/>
        </w:rPr>
        <w:t>40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10</w:t>
      </w:r>
      <w:r>
        <w:rPr>
          <w:noProof/>
        </w:rPr>
        <w:tab/>
        <w:t>What this Subdivision is about</w:t>
      </w:r>
      <w:r w:rsidRPr="00DE49A7">
        <w:rPr>
          <w:noProof/>
        </w:rPr>
        <w:tab/>
      </w:r>
      <w:r w:rsidRPr="00DE49A7">
        <w:rPr>
          <w:noProof/>
        </w:rPr>
        <w:fldChar w:fldCharType="begin"/>
      </w:r>
      <w:r w:rsidRPr="00DE49A7">
        <w:rPr>
          <w:noProof/>
        </w:rPr>
        <w:instrText xml:space="preserve"> PAGEREF _Toc462909080 \h </w:instrText>
      </w:r>
      <w:r w:rsidRPr="00DE49A7">
        <w:rPr>
          <w:noProof/>
        </w:rPr>
      </w:r>
      <w:r w:rsidRPr="00DE49A7">
        <w:rPr>
          <w:noProof/>
        </w:rPr>
        <w:fldChar w:fldCharType="separate"/>
      </w:r>
      <w:r w:rsidR="00E3237B">
        <w:rPr>
          <w:noProof/>
        </w:rPr>
        <w:t>40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_Toc462909081 \h </w:instrText>
      </w:r>
      <w:r w:rsidRPr="00DE49A7">
        <w:rPr>
          <w:b w:val="0"/>
          <w:noProof/>
          <w:sz w:val="18"/>
        </w:rPr>
      </w:r>
      <w:r w:rsidRPr="00DE49A7">
        <w:rPr>
          <w:b w:val="0"/>
          <w:noProof/>
          <w:sz w:val="18"/>
        </w:rPr>
        <w:fldChar w:fldCharType="separate"/>
      </w:r>
      <w:r w:rsidR="00E3237B">
        <w:rPr>
          <w:b w:val="0"/>
          <w:noProof/>
          <w:sz w:val="18"/>
        </w:rPr>
        <w:t>40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15</w:t>
      </w:r>
      <w:r>
        <w:rPr>
          <w:noProof/>
        </w:rPr>
        <w:tab/>
        <w:t>Assessable income—various amounts</w:t>
      </w:r>
      <w:r w:rsidRPr="00DE49A7">
        <w:rPr>
          <w:noProof/>
        </w:rPr>
        <w:tab/>
      </w:r>
      <w:r w:rsidRPr="00DE49A7">
        <w:rPr>
          <w:noProof/>
        </w:rPr>
        <w:fldChar w:fldCharType="begin"/>
      </w:r>
      <w:r w:rsidRPr="00DE49A7">
        <w:rPr>
          <w:noProof/>
        </w:rPr>
        <w:instrText xml:space="preserve"> PAGEREF _Toc462909082 \h </w:instrText>
      </w:r>
      <w:r w:rsidRPr="00DE49A7">
        <w:rPr>
          <w:noProof/>
        </w:rPr>
      </w:r>
      <w:r w:rsidRPr="00DE49A7">
        <w:rPr>
          <w:noProof/>
        </w:rPr>
        <w:fldChar w:fldCharType="separate"/>
      </w:r>
      <w:r w:rsidR="00E3237B">
        <w:rPr>
          <w:noProof/>
        </w:rPr>
        <w:t>40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30</w:t>
      </w:r>
      <w:r>
        <w:rPr>
          <w:noProof/>
        </w:rPr>
        <w:tab/>
        <w:t>Assessable income—special provision for certain income years</w:t>
      </w:r>
      <w:r w:rsidRPr="00DE49A7">
        <w:rPr>
          <w:noProof/>
        </w:rPr>
        <w:tab/>
      </w:r>
      <w:r w:rsidRPr="00DE49A7">
        <w:rPr>
          <w:noProof/>
        </w:rPr>
        <w:fldChar w:fldCharType="begin"/>
      </w:r>
      <w:r w:rsidRPr="00DE49A7">
        <w:rPr>
          <w:noProof/>
        </w:rPr>
        <w:instrText xml:space="preserve"> PAGEREF _Toc462909083 \h </w:instrText>
      </w:r>
      <w:r w:rsidRPr="00DE49A7">
        <w:rPr>
          <w:noProof/>
        </w:rPr>
      </w:r>
      <w:r w:rsidRPr="00DE49A7">
        <w:rPr>
          <w:noProof/>
        </w:rPr>
        <w:fldChar w:fldCharType="separate"/>
      </w:r>
      <w:r w:rsidR="00E3237B">
        <w:rPr>
          <w:noProof/>
        </w:rPr>
        <w:t>43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35</w:t>
      </w:r>
      <w:r>
        <w:rPr>
          <w:noProof/>
        </w:rPr>
        <w:tab/>
        <w:t>Exempt income</w:t>
      </w:r>
      <w:r w:rsidRPr="00DE49A7">
        <w:rPr>
          <w:noProof/>
        </w:rPr>
        <w:tab/>
      </w:r>
      <w:r w:rsidRPr="00DE49A7">
        <w:rPr>
          <w:noProof/>
        </w:rPr>
        <w:fldChar w:fldCharType="begin"/>
      </w:r>
      <w:r w:rsidRPr="00DE49A7">
        <w:rPr>
          <w:noProof/>
        </w:rPr>
        <w:instrText xml:space="preserve"> PAGEREF _Toc462909084 \h </w:instrText>
      </w:r>
      <w:r w:rsidRPr="00DE49A7">
        <w:rPr>
          <w:noProof/>
        </w:rPr>
      </w:r>
      <w:r w:rsidRPr="00DE49A7">
        <w:rPr>
          <w:noProof/>
        </w:rPr>
        <w:fldChar w:fldCharType="separate"/>
      </w:r>
      <w:r w:rsidR="00E3237B">
        <w:rPr>
          <w:noProof/>
        </w:rPr>
        <w:t>43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37</w:t>
      </w:r>
      <w:r>
        <w:rPr>
          <w:noProof/>
        </w:rPr>
        <w:tab/>
        <w:t>Non</w:t>
      </w:r>
      <w:r>
        <w:rPr>
          <w:noProof/>
        </w:rPr>
        <w:noBreakHyphen/>
        <w:t>assessable non</w:t>
      </w:r>
      <w:r>
        <w:rPr>
          <w:noProof/>
        </w:rPr>
        <w:noBreakHyphen/>
        <w:t>exempt income</w:t>
      </w:r>
      <w:r w:rsidRPr="00DE49A7">
        <w:rPr>
          <w:noProof/>
        </w:rPr>
        <w:tab/>
      </w:r>
      <w:r w:rsidRPr="00DE49A7">
        <w:rPr>
          <w:noProof/>
        </w:rPr>
        <w:fldChar w:fldCharType="begin"/>
      </w:r>
      <w:r w:rsidRPr="00DE49A7">
        <w:rPr>
          <w:noProof/>
        </w:rPr>
        <w:instrText xml:space="preserve"> PAGEREF _Toc462909085 \h </w:instrText>
      </w:r>
      <w:r w:rsidRPr="00DE49A7">
        <w:rPr>
          <w:noProof/>
        </w:rPr>
      </w:r>
      <w:r w:rsidRPr="00DE49A7">
        <w:rPr>
          <w:noProof/>
        </w:rPr>
        <w:fldChar w:fldCharType="separate"/>
      </w:r>
      <w:r w:rsidR="00E3237B">
        <w:rPr>
          <w:noProof/>
        </w:rPr>
        <w:t>44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45</w:t>
      </w:r>
      <w:r>
        <w:rPr>
          <w:noProof/>
        </w:rPr>
        <w:tab/>
        <w:t>Tax treatment of gains or losses from CGT events in relation to complying superannuation assets</w:t>
      </w:r>
      <w:r w:rsidRPr="00DE49A7">
        <w:rPr>
          <w:noProof/>
        </w:rPr>
        <w:tab/>
      </w:r>
      <w:r w:rsidRPr="00DE49A7">
        <w:rPr>
          <w:noProof/>
        </w:rPr>
        <w:fldChar w:fldCharType="begin"/>
      </w:r>
      <w:r w:rsidRPr="00DE49A7">
        <w:rPr>
          <w:noProof/>
        </w:rPr>
        <w:instrText xml:space="preserve"> PAGEREF _Toc462909086 \h </w:instrText>
      </w:r>
      <w:r w:rsidRPr="00DE49A7">
        <w:rPr>
          <w:noProof/>
        </w:rPr>
      </w:r>
      <w:r w:rsidRPr="00DE49A7">
        <w:rPr>
          <w:noProof/>
        </w:rPr>
        <w:fldChar w:fldCharType="separate"/>
      </w:r>
      <w:r w:rsidR="00E3237B">
        <w:rPr>
          <w:noProof/>
        </w:rPr>
        <w:t>46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C—Deductions and capital losses</w:t>
      </w:r>
      <w:r w:rsidRPr="00DE49A7">
        <w:rPr>
          <w:b w:val="0"/>
          <w:noProof/>
          <w:sz w:val="18"/>
        </w:rPr>
        <w:tab/>
      </w:r>
      <w:r w:rsidRPr="00DE49A7">
        <w:rPr>
          <w:b w:val="0"/>
          <w:noProof/>
          <w:sz w:val="18"/>
        </w:rPr>
        <w:fldChar w:fldCharType="begin"/>
      </w:r>
      <w:r w:rsidRPr="00DE49A7">
        <w:rPr>
          <w:b w:val="0"/>
          <w:noProof/>
          <w:sz w:val="18"/>
        </w:rPr>
        <w:instrText xml:space="preserve"> PAGEREF _Toc462909087 \h </w:instrText>
      </w:r>
      <w:r w:rsidRPr="00DE49A7">
        <w:rPr>
          <w:b w:val="0"/>
          <w:noProof/>
          <w:sz w:val="18"/>
        </w:rPr>
      </w:r>
      <w:r w:rsidRPr="00DE49A7">
        <w:rPr>
          <w:b w:val="0"/>
          <w:noProof/>
          <w:sz w:val="18"/>
        </w:rPr>
        <w:fldChar w:fldCharType="separate"/>
      </w:r>
      <w:r w:rsidR="00E3237B">
        <w:rPr>
          <w:b w:val="0"/>
          <w:noProof/>
          <w:sz w:val="18"/>
        </w:rPr>
        <w:t>47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C</w:t>
      </w:r>
      <w:r w:rsidRPr="00DE49A7">
        <w:rPr>
          <w:b w:val="0"/>
          <w:noProof/>
          <w:sz w:val="18"/>
        </w:rPr>
        <w:tab/>
      </w:r>
      <w:r w:rsidRPr="00DE49A7">
        <w:rPr>
          <w:b w:val="0"/>
          <w:noProof/>
          <w:sz w:val="18"/>
        </w:rPr>
        <w:fldChar w:fldCharType="begin"/>
      </w:r>
      <w:r w:rsidRPr="00DE49A7">
        <w:rPr>
          <w:b w:val="0"/>
          <w:noProof/>
          <w:sz w:val="18"/>
        </w:rPr>
        <w:instrText xml:space="preserve"> PAGEREF _Toc462909088 \h </w:instrText>
      </w:r>
      <w:r w:rsidRPr="00DE49A7">
        <w:rPr>
          <w:b w:val="0"/>
          <w:noProof/>
          <w:sz w:val="18"/>
        </w:rPr>
      </w:r>
      <w:r w:rsidRPr="00DE49A7">
        <w:rPr>
          <w:b w:val="0"/>
          <w:noProof/>
          <w:sz w:val="18"/>
        </w:rPr>
        <w:fldChar w:fldCharType="separate"/>
      </w:r>
      <w:r w:rsidR="00E3237B">
        <w:rPr>
          <w:b w:val="0"/>
          <w:noProof/>
          <w:sz w:val="18"/>
        </w:rPr>
        <w:t>47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50</w:t>
      </w:r>
      <w:r>
        <w:rPr>
          <w:noProof/>
        </w:rPr>
        <w:tab/>
        <w:t>What this Subdivision is about</w:t>
      </w:r>
      <w:r w:rsidRPr="00DE49A7">
        <w:rPr>
          <w:noProof/>
        </w:rPr>
        <w:tab/>
      </w:r>
      <w:r w:rsidRPr="00DE49A7">
        <w:rPr>
          <w:noProof/>
        </w:rPr>
        <w:fldChar w:fldCharType="begin"/>
      </w:r>
      <w:r w:rsidRPr="00DE49A7">
        <w:rPr>
          <w:noProof/>
        </w:rPr>
        <w:instrText xml:space="preserve"> PAGEREF _Toc462909089 \h </w:instrText>
      </w:r>
      <w:r w:rsidRPr="00DE49A7">
        <w:rPr>
          <w:noProof/>
        </w:rPr>
      </w:r>
      <w:r w:rsidRPr="00DE49A7">
        <w:rPr>
          <w:noProof/>
        </w:rPr>
        <w:fldChar w:fldCharType="separate"/>
      </w:r>
      <w:r w:rsidR="00E3237B">
        <w:rPr>
          <w:noProof/>
        </w:rPr>
        <w:t>47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_Toc462909090 \h </w:instrText>
      </w:r>
      <w:r w:rsidRPr="00DE49A7">
        <w:rPr>
          <w:b w:val="0"/>
          <w:noProof/>
          <w:sz w:val="18"/>
        </w:rPr>
      </w:r>
      <w:r w:rsidRPr="00DE49A7">
        <w:rPr>
          <w:b w:val="0"/>
          <w:noProof/>
          <w:sz w:val="18"/>
        </w:rPr>
        <w:fldChar w:fldCharType="separate"/>
      </w:r>
      <w:r w:rsidR="00E3237B">
        <w:rPr>
          <w:b w:val="0"/>
          <w:noProof/>
          <w:sz w:val="18"/>
        </w:rPr>
        <w:t>48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55</w:t>
      </w:r>
      <w:r>
        <w:rPr>
          <w:noProof/>
        </w:rPr>
        <w:tab/>
        <w:t>Deduction for life insurance premiums where liabilities under life insurance policies are to be discharged from complying superannuation assets</w:t>
      </w:r>
      <w:r w:rsidRPr="00DE49A7">
        <w:rPr>
          <w:noProof/>
        </w:rPr>
        <w:tab/>
      </w:r>
      <w:r w:rsidRPr="00DE49A7">
        <w:rPr>
          <w:noProof/>
        </w:rPr>
        <w:fldChar w:fldCharType="begin"/>
      </w:r>
      <w:r w:rsidRPr="00DE49A7">
        <w:rPr>
          <w:noProof/>
        </w:rPr>
        <w:instrText xml:space="preserve"> PAGEREF _Toc462909091 \h </w:instrText>
      </w:r>
      <w:r w:rsidRPr="00DE49A7">
        <w:rPr>
          <w:noProof/>
        </w:rPr>
      </w:r>
      <w:r w:rsidRPr="00DE49A7">
        <w:rPr>
          <w:noProof/>
        </w:rPr>
        <w:fldChar w:fldCharType="separate"/>
      </w:r>
      <w:r w:rsidR="00E3237B">
        <w:rPr>
          <w:noProof/>
        </w:rPr>
        <w:t>48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320</w:t>
      </w:r>
      <w:r>
        <w:rPr>
          <w:noProof/>
        </w:rPr>
        <w:noBreakHyphen/>
        <w:t>60</w:t>
      </w:r>
      <w:r>
        <w:rPr>
          <w:noProof/>
        </w:rPr>
        <w:tab/>
        <w:t>Deduction for life insurance premiums where liabilities under life insurance policies are to be discharged from segregated exempt assets</w:t>
      </w:r>
      <w:r w:rsidRPr="00DE49A7">
        <w:rPr>
          <w:noProof/>
        </w:rPr>
        <w:tab/>
      </w:r>
      <w:r w:rsidRPr="00DE49A7">
        <w:rPr>
          <w:noProof/>
        </w:rPr>
        <w:fldChar w:fldCharType="begin"/>
      </w:r>
      <w:r w:rsidRPr="00DE49A7">
        <w:rPr>
          <w:noProof/>
        </w:rPr>
        <w:instrText xml:space="preserve"> PAGEREF _Toc462909092 \h </w:instrText>
      </w:r>
      <w:r w:rsidRPr="00DE49A7">
        <w:rPr>
          <w:noProof/>
        </w:rPr>
      </w:r>
      <w:r w:rsidRPr="00DE49A7">
        <w:rPr>
          <w:noProof/>
        </w:rPr>
        <w:fldChar w:fldCharType="separate"/>
      </w:r>
      <w:r w:rsidR="00E3237B">
        <w:rPr>
          <w:noProof/>
        </w:rPr>
        <w:t>49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65</w:t>
      </w:r>
      <w:r>
        <w:rPr>
          <w:noProof/>
        </w:rPr>
        <w:tab/>
        <w:t>Deduction for life insurance premiums in respect of life insurance policies that provide for participating or discretionary benefits</w:t>
      </w:r>
      <w:r w:rsidRPr="00DE49A7">
        <w:rPr>
          <w:noProof/>
        </w:rPr>
        <w:tab/>
      </w:r>
      <w:r w:rsidRPr="00DE49A7">
        <w:rPr>
          <w:noProof/>
        </w:rPr>
        <w:fldChar w:fldCharType="begin"/>
      </w:r>
      <w:r w:rsidRPr="00DE49A7">
        <w:rPr>
          <w:noProof/>
        </w:rPr>
        <w:instrText xml:space="preserve"> PAGEREF _Toc462909093 \h </w:instrText>
      </w:r>
      <w:r w:rsidRPr="00DE49A7">
        <w:rPr>
          <w:noProof/>
        </w:rPr>
      </w:r>
      <w:r w:rsidRPr="00DE49A7">
        <w:rPr>
          <w:noProof/>
        </w:rPr>
        <w:fldChar w:fldCharType="separate"/>
      </w:r>
      <w:r w:rsidR="00E3237B">
        <w:rPr>
          <w:noProof/>
        </w:rPr>
        <w:t>49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70</w:t>
      </w:r>
      <w:r>
        <w:rPr>
          <w:noProof/>
        </w:rPr>
        <w:tab/>
        <w:t>No deduction for life insurance premiums in respect of certain life insurance policies payable only on death or disability</w:t>
      </w:r>
      <w:r w:rsidRPr="00DE49A7">
        <w:rPr>
          <w:noProof/>
        </w:rPr>
        <w:tab/>
      </w:r>
      <w:r w:rsidRPr="00DE49A7">
        <w:rPr>
          <w:noProof/>
        </w:rPr>
        <w:fldChar w:fldCharType="begin"/>
      </w:r>
      <w:r w:rsidRPr="00DE49A7">
        <w:rPr>
          <w:noProof/>
        </w:rPr>
        <w:instrText xml:space="preserve"> PAGEREF _Toc462909094 \h </w:instrText>
      </w:r>
      <w:r w:rsidRPr="00DE49A7">
        <w:rPr>
          <w:noProof/>
        </w:rPr>
      </w:r>
      <w:r w:rsidRPr="00DE49A7">
        <w:rPr>
          <w:noProof/>
        </w:rPr>
        <w:fldChar w:fldCharType="separate"/>
      </w:r>
      <w:r w:rsidR="00E3237B">
        <w:rPr>
          <w:noProof/>
        </w:rPr>
        <w:t>49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75</w:t>
      </w:r>
      <w:r>
        <w:rPr>
          <w:noProof/>
        </w:rPr>
        <w:tab/>
        <w:t>Deduction for ordinary investment policies</w:t>
      </w:r>
      <w:r w:rsidRPr="00DE49A7">
        <w:rPr>
          <w:noProof/>
        </w:rPr>
        <w:tab/>
      </w:r>
      <w:r w:rsidRPr="00DE49A7">
        <w:rPr>
          <w:noProof/>
        </w:rPr>
        <w:fldChar w:fldCharType="begin"/>
      </w:r>
      <w:r w:rsidRPr="00DE49A7">
        <w:rPr>
          <w:noProof/>
        </w:rPr>
        <w:instrText xml:space="preserve"> PAGEREF _Toc462909095 \h </w:instrText>
      </w:r>
      <w:r w:rsidRPr="00DE49A7">
        <w:rPr>
          <w:noProof/>
        </w:rPr>
      </w:r>
      <w:r w:rsidRPr="00DE49A7">
        <w:rPr>
          <w:noProof/>
        </w:rPr>
        <w:fldChar w:fldCharType="separate"/>
      </w:r>
      <w:r w:rsidR="00E3237B">
        <w:rPr>
          <w:noProof/>
        </w:rPr>
        <w:t>49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80</w:t>
      </w:r>
      <w:r>
        <w:rPr>
          <w:noProof/>
        </w:rPr>
        <w:tab/>
        <w:t>Deduction for certain claims paid under life insurance policies</w:t>
      </w:r>
      <w:r w:rsidRPr="00DE49A7">
        <w:rPr>
          <w:noProof/>
        </w:rPr>
        <w:tab/>
      </w:r>
      <w:r w:rsidRPr="00DE49A7">
        <w:rPr>
          <w:noProof/>
        </w:rPr>
        <w:fldChar w:fldCharType="begin"/>
      </w:r>
      <w:r w:rsidRPr="00DE49A7">
        <w:rPr>
          <w:noProof/>
        </w:rPr>
        <w:instrText xml:space="preserve"> PAGEREF _Toc462909096 \h </w:instrText>
      </w:r>
      <w:r w:rsidRPr="00DE49A7">
        <w:rPr>
          <w:noProof/>
        </w:rPr>
      </w:r>
      <w:r w:rsidRPr="00DE49A7">
        <w:rPr>
          <w:noProof/>
        </w:rPr>
        <w:fldChar w:fldCharType="separate"/>
      </w:r>
      <w:r w:rsidR="00E3237B">
        <w:rPr>
          <w:noProof/>
        </w:rPr>
        <w:t>50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85</w:t>
      </w:r>
      <w:r>
        <w:rPr>
          <w:noProof/>
        </w:rPr>
        <w:tab/>
        <w:t>Deduction for increase in value of liabilities under net risk components of life insurance policies</w:t>
      </w:r>
      <w:r w:rsidRPr="00DE49A7">
        <w:rPr>
          <w:noProof/>
        </w:rPr>
        <w:tab/>
      </w:r>
      <w:r w:rsidRPr="00DE49A7">
        <w:rPr>
          <w:noProof/>
        </w:rPr>
        <w:fldChar w:fldCharType="begin"/>
      </w:r>
      <w:r w:rsidRPr="00DE49A7">
        <w:rPr>
          <w:noProof/>
        </w:rPr>
        <w:instrText xml:space="preserve"> PAGEREF _Toc462909097 \h </w:instrText>
      </w:r>
      <w:r w:rsidRPr="00DE49A7">
        <w:rPr>
          <w:noProof/>
        </w:rPr>
      </w:r>
      <w:r w:rsidRPr="00DE49A7">
        <w:rPr>
          <w:noProof/>
        </w:rPr>
        <w:fldChar w:fldCharType="separate"/>
      </w:r>
      <w:r w:rsidR="00E3237B">
        <w:rPr>
          <w:noProof/>
        </w:rPr>
        <w:t>51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87</w:t>
      </w:r>
      <w:r>
        <w:rPr>
          <w:noProof/>
        </w:rPr>
        <w:tab/>
        <w:t>Deduction for assets transferred from or to complying superannuation asset pool</w:t>
      </w:r>
      <w:r w:rsidRPr="00DE49A7">
        <w:rPr>
          <w:noProof/>
        </w:rPr>
        <w:tab/>
      </w:r>
      <w:r w:rsidRPr="00DE49A7">
        <w:rPr>
          <w:noProof/>
        </w:rPr>
        <w:fldChar w:fldCharType="begin"/>
      </w:r>
      <w:r w:rsidRPr="00DE49A7">
        <w:rPr>
          <w:noProof/>
        </w:rPr>
        <w:instrText xml:space="preserve"> PAGEREF _Toc462909098 \h </w:instrText>
      </w:r>
      <w:r w:rsidRPr="00DE49A7">
        <w:rPr>
          <w:noProof/>
        </w:rPr>
      </w:r>
      <w:r w:rsidRPr="00DE49A7">
        <w:rPr>
          <w:noProof/>
        </w:rPr>
        <w:fldChar w:fldCharType="separate"/>
      </w:r>
      <w:r w:rsidR="00E3237B">
        <w:rPr>
          <w:noProof/>
        </w:rPr>
        <w:t>52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100</w:t>
      </w:r>
      <w:r>
        <w:rPr>
          <w:noProof/>
        </w:rPr>
        <w:tab/>
        <w:t>Deduction for life insurance premiums paid under certain contracts of reinsurance</w:t>
      </w:r>
      <w:r w:rsidRPr="00DE49A7">
        <w:rPr>
          <w:noProof/>
        </w:rPr>
        <w:tab/>
      </w:r>
      <w:r w:rsidRPr="00DE49A7">
        <w:rPr>
          <w:noProof/>
        </w:rPr>
        <w:fldChar w:fldCharType="begin"/>
      </w:r>
      <w:r w:rsidRPr="00DE49A7">
        <w:rPr>
          <w:noProof/>
        </w:rPr>
        <w:instrText xml:space="preserve"> PAGEREF _Toc462909099 \h </w:instrText>
      </w:r>
      <w:r w:rsidRPr="00DE49A7">
        <w:rPr>
          <w:noProof/>
        </w:rPr>
      </w:r>
      <w:r w:rsidRPr="00DE49A7">
        <w:rPr>
          <w:noProof/>
        </w:rPr>
        <w:fldChar w:fldCharType="separate"/>
      </w:r>
      <w:r w:rsidR="00E3237B">
        <w:rPr>
          <w:noProof/>
        </w:rPr>
        <w:t>53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105</w:t>
      </w:r>
      <w:r>
        <w:rPr>
          <w:noProof/>
        </w:rPr>
        <w:tab/>
        <w:t>Deduction for assets transferred to segregated exempt assets</w:t>
      </w:r>
      <w:r w:rsidRPr="00DE49A7">
        <w:rPr>
          <w:noProof/>
        </w:rPr>
        <w:tab/>
      </w:r>
      <w:r w:rsidRPr="00DE49A7">
        <w:rPr>
          <w:noProof/>
        </w:rPr>
        <w:fldChar w:fldCharType="begin"/>
      </w:r>
      <w:r w:rsidRPr="00DE49A7">
        <w:rPr>
          <w:noProof/>
        </w:rPr>
        <w:instrText xml:space="preserve"> PAGEREF _Toc462909100 \h </w:instrText>
      </w:r>
      <w:r w:rsidRPr="00DE49A7">
        <w:rPr>
          <w:noProof/>
        </w:rPr>
      </w:r>
      <w:r w:rsidRPr="00DE49A7">
        <w:rPr>
          <w:noProof/>
        </w:rPr>
        <w:fldChar w:fldCharType="separate"/>
      </w:r>
      <w:r w:rsidR="00E3237B">
        <w:rPr>
          <w:noProof/>
        </w:rPr>
        <w:t>53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107</w:t>
      </w:r>
      <w:r>
        <w:rPr>
          <w:noProof/>
        </w:rPr>
        <w:tab/>
        <w:t>Deductions for increased amount of lump sum death benefit</w:t>
      </w:r>
      <w:r w:rsidRPr="00DE49A7">
        <w:rPr>
          <w:noProof/>
        </w:rPr>
        <w:tab/>
      </w:r>
      <w:r w:rsidRPr="00DE49A7">
        <w:rPr>
          <w:noProof/>
        </w:rPr>
        <w:fldChar w:fldCharType="begin"/>
      </w:r>
      <w:r w:rsidRPr="00DE49A7">
        <w:rPr>
          <w:noProof/>
        </w:rPr>
        <w:instrText xml:space="preserve"> PAGEREF _Toc462909101 \h </w:instrText>
      </w:r>
      <w:r w:rsidRPr="00DE49A7">
        <w:rPr>
          <w:noProof/>
        </w:rPr>
      </w:r>
      <w:r w:rsidRPr="00DE49A7">
        <w:rPr>
          <w:noProof/>
        </w:rPr>
        <w:fldChar w:fldCharType="separate"/>
      </w:r>
      <w:r w:rsidR="00E3237B">
        <w:rPr>
          <w:noProof/>
        </w:rPr>
        <w:t>53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110</w:t>
      </w:r>
      <w:r>
        <w:rPr>
          <w:noProof/>
        </w:rPr>
        <w:tab/>
        <w:t>Deduction for interest credited to income bonds</w:t>
      </w:r>
      <w:r w:rsidRPr="00DE49A7">
        <w:rPr>
          <w:noProof/>
        </w:rPr>
        <w:tab/>
      </w:r>
      <w:r w:rsidRPr="00DE49A7">
        <w:rPr>
          <w:noProof/>
        </w:rPr>
        <w:fldChar w:fldCharType="begin"/>
      </w:r>
      <w:r w:rsidRPr="00DE49A7">
        <w:rPr>
          <w:noProof/>
        </w:rPr>
        <w:instrText xml:space="preserve"> PAGEREF _Toc462909102 \h </w:instrText>
      </w:r>
      <w:r w:rsidRPr="00DE49A7">
        <w:rPr>
          <w:noProof/>
        </w:rPr>
      </w:r>
      <w:r w:rsidRPr="00DE49A7">
        <w:rPr>
          <w:noProof/>
        </w:rPr>
        <w:fldChar w:fldCharType="separate"/>
      </w:r>
      <w:r w:rsidR="00E3237B">
        <w:rPr>
          <w:noProof/>
        </w:rPr>
        <w:t>54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111</w:t>
      </w:r>
      <w:r>
        <w:rPr>
          <w:noProof/>
        </w:rPr>
        <w:tab/>
        <w:t>Deduction for funeral policy payout</w:t>
      </w:r>
      <w:r w:rsidRPr="00DE49A7">
        <w:rPr>
          <w:noProof/>
        </w:rPr>
        <w:tab/>
      </w:r>
      <w:r w:rsidRPr="00DE49A7">
        <w:rPr>
          <w:noProof/>
        </w:rPr>
        <w:fldChar w:fldCharType="begin"/>
      </w:r>
      <w:r w:rsidRPr="00DE49A7">
        <w:rPr>
          <w:noProof/>
        </w:rPr>
        <w:instrText xml:space="preserve"> PAGEREF _Toc462909103 \h </w:instrText>
      </w:r>
      <w:r w:rsidRPr="00DE49A7">
        <w:rPr>
          <w:noProof/>
        </w:rPr>
      </w:r>
      <w:r w:rsidRPr="00DE49A7">
        <w:rPr>
          <w:noProof/>
        </w:rPr>
        <w:fldChar w:fldCharType="separate"/>
      </w:r>
      <w:r w:rsidR="00E3237B">
        <w:rPr>
          <w:noProof/>
        </w:rPr>
        <w:t>55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112</w:t>
      </w:r>
      <w:r>
        <w:rPr>
          <w:noProof/>
        </w:rPr>
        <w:tab/>
        <w:t>Deduction for scholarship plan payout</w:t>
      </w:r>
      <w:r w:rsidRPr="00DE49A7">
        <w:rPr>
          <w:noProof/>
        </w:rPr>
        <w:tab/>
      </w:r>
      <w:r w:rsidRPr="00DE49A7">
        <w:rPr>
          <w:noProof/>
        </w:rPr>
        <w:fldChar w:fldCharType="begin"/>
      </w:r>
      <w:r w:rsidRPr="00DE49A7">
        <w:rPr>
          <w:noProof/>
        </w:rPr>
        <w:instrText xml:space="preserve"> PAGEREF _Toc462909104 \h </w:instrText>
      </w:r>
      <w:r w:rsidRPr="00DE49A7">
        <w:rPr>
          <w:noProof/>
        </w:rPr>
      </w:r>
      <w:r w:rsidRPr="00DE49A7">
        <w:rPr>
          <w:noProof/>
        </w:rPr>
        <w:fldChar w:fldCharType="separate"/>
      </w:r>
      <w:r w:rsidR="00E3237B">
        <w:rPr>
          <w:noProof/>
        </w:rPr>
        <w:t>55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115</w:t>
      </w:r>
      <w:r>
        <w:rPr>
          <w:noProof/>
        </w:rPr>
        <w:tab/>
        <w:t>No deduction for amounts credited to RSAs</w:t>
      </w:r>
      <w:r w:rsidRPr="00DE49A7">
        <w:rPr>
          <w:noProof/>
        </w:rPr>
        <w:tab/>
      </w:r>
      <w:r w:rsidRPr="00DE49A7">
        <w:rPr>
          <w:noProof/>
        </w:rPr>
        <w:fldChar w:fldCharType="begin"/>
      </w:r>
      <w:r w:rsidRPr="00DE49A7">
        <w:rPr>
          <w:noProof/>
        </w:rPr>
        <w:instrText xml:space="preserve"> PAGEREF _Toc462909105 \h </w:instrText>
      </w:r>
      <w:r w:rsidRPr="00DE49A7">
        <w:rPr>
          <w:noProof/>
        </w:rPr>
      </w:r>
      <w:r w:rsidRPr="00DE49A7">
        <w:rPr>
          <w:noProof/>
        </w:rPr>
        <w:fldChar w:fldCharType="separate"/>
      </w:r>
      <w:r w:rsidR="00E3237B">
        <w:rPr>
          <w:noProof/>
        </w:rPr>
        <w:t>56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120</w:t>
      </w:r>
      <w:r>
        <w:rPr>
          <w:noProof/>
        </w:rPr>
        <w:tab/>
        <w:t>Capital losses from assets other than complying superannuation assets or segregated exempt assets</w:t>
      </w:r>
      <w:r w:rsidRPr="00DE49A7">
        <w:rPr>
          <w:noProof/>
        </w:rPr>
        <w:tab/>
      </w:r>
      <w:r w:rsidRPr="00DE49A7">
        <w:rPr>
          <w:noProof/>
        </w:rPr>
        <w:fldChar w:fldCharType="begin"/>
      </w:r>
      <w:r w:rsidRPr="00DE49A7">
        <w:rPr>
          <w:noProof/>
        </w:rPr>
        <w:instrText xml:space="preserve"> PAGEREF _Toc462909106 \h </w:instrText>
      </w:r>
      <w:r w:rsidRPr="00DE49A7">
        <w:rPr>
          <w:noProof/>
        </w:rPr>
      </w:r>
      <w:r w:rsidRPr="00DE49A7">
        <w:rPr>
          <w:noProof/>
        </w:rPr>
        <w:fldChar w:fldCharType="separate"/>
      </w:r>
      <w:r w:rsidR="00E3237B">
        <w:rPr>
          <w:noProof/>
        </w:rPr>
        <w:t>56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125</w:t>
      </w:r>
      <w:r>
        <w:rPr>
          <w:noProof/>
        </w:rPr>
        <w:tab/>
        <w:t>Capital losses from complying superannuation assets</w:t>
      </w:r>
      <w:r w:rsidRPr="00DE49A7">
        <w:rPr>
          <w:noProof/>
        </w:rPr>
        <w:tab/>
      </w:r>
      <w:r w:rsidRPr="00DE49A7">
        <w:rPr>
          <w:noProof/>
        </w:rPr>
        <w:fldChar w:fldCharType="begin"/>
      </w:r>
      <w:r w:rsidRPr="00DE49A7">
        <w:rPr>
          <w:noProof/>
        </w:rPr>
        <w:instrText xml:space="preserve"> PAGEREF _Toc462909107 \h </w:instrText>
      </w:r>
      <w:r w:rsidRPr="00DE49A7">
        <w:rPr>
          <w:noProof/>
        </w:rPr>
      </w:r>
      <w:r w:rsidRPr="00DE49A7">
        <w:rPr>
          <w:noProof/>
        </w:rPr>
        <w:fldChar w:fldCharType="separate"/>
      </w:r>
      <w:r w:rsidR="00E3237B">
        <w:rPr>
          <w:noProof/>
        </w:rPr>
        <w:t>56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D—Income tax, taxable income and tax loss of life insurance companies</w:t>
      </w:r>
      <w:r w:rsidRPr="00DE49A7">
        <w:rPr>
          <w:b w:val="0"/>
          <w:noProof/>
          <w:sz w:val="18"/>
        </w:rPr>
        <w:tab/>
      </w:r>
      <w:r w:rsidRPr="00DE49A7">
        <w:rPr>
          <w:b w:val="0"/>
          <w:noProof/>
          <w:sz w:val="18"/>
        </w:rPr>
        <w:fldChar w:fldCharType="begin"/>
      </w:r>
      <w:r w:rsidRPr="00DE49A7">
        <w:rPr>
          <w:b w:val="0"/>
          <w:noProof/>
          <w:sz w:val="18"/>
        </w:rPr>
        <w:instrText xml:space="preserve"> PAGEREF _Toc462909108 \h </w:instrText>
      </w:r>
      <w:r w:rsidRPr="00DE49A7">
        <w:rPr>
          <w:b w:val="0"/>
          <w:noProof/>
          <w:sz w:val="18"/>
        </w:rPr>
      </w:r>
      <w:r w:rsidRPr="00DE49A7">
        <w:rPr>
          <w:b w:val="0"/>
          <w:noProof/>
          <w:sz w:val="18"/>
        </w:rPr>
        <w:fldChar w:fldCharType="separate"/>
      </w:r>
      <w:r w:rsidR="00E3237B">
        <w:rPr>
          <w:b w:val="0"/>
          <w:noProof/>
          <w:sz w:val="18"/>
        </w:rPr>
        <w:t>57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D</w:t>
      </w:r>
      <w:r w:rsidRPr="00DE49A7">
        <w:rPr>
          <w:b w:val="0"/>
          <w:noProof/>
          <w:sz w:val="18"/>
        </w:rPr>
        <w:tab/>
      </w:r>
      <w:r w:rsidRPr="00DE49A7">
        <w:rPr>
          <w:b w:val="0"/>
          <w:noProof/>
          <w:sz w:val="18"/>
        </w:rPr>
        <w:fldChar w:fldCharType="begin"/>
      </w:r>
      <w:r w:rsidRPr="00DE49A7">
        <w:rPr>
          <w:b w:val="0"/>
          <w:noProof/>
          <w:sz w:val="18"/>
        </w:rPr>
        <w:instrText xml:space="preserve"> PAGEREF _Toc462909109 \h </w:instrText>
      </w:r>
      <w:r w:rsidRPr="00DE49A7">
        <w:rPr>
          <w:b w:val="0"/>
          <w:noProof/>
          <w:sz w:val="18"/>
        </w:rPr>
      </w:r>
      <w:r w:rsidRPr="00DE49A7">
        <w:rPr>
          <w:b w:val="0"/>
          <w:noProof/>
          <w:sz w:val="18"/>
        </w:rPr>
        <w:fldChar w:fldCharType="separate"/>
      </w:r>
      <w:r w:rsidR="00E3237B">
        <w:rPr>
          <w:b w:val="0"/>
          <w:noProof/>
          <w:sz w:val="18"/>
        </w:rPr>
        <w:t>57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130</w:t>
      </w:r>
      <w:r>
        <w:rPr>
          <w:noProof/>
        </w:rPr>
        <w:tab/>
        <w:t>What this Subdivision is about</w:t>
      </w:r>
      <w:r w:rsidRPr="00DE49A7">
        <w:rPr>
          <w:noProof/>
        </w:rPr>
        <w:tab/>
      </w:r>
      <w:r w:rsidRPr="00DE49A7">
        <w:rPr>
          <w:noProof/>
        </w:rPr>
        <w:fldChar w:fldCharType="begin"/>
      </w:r>
      <w:r w:rsidRPr="00DE49A7">
        <w:rPr>
          <w:noProof/>
        </w:rPr>
        <w:instrText xml:space="preserve"> PAGEREF _Toc462909110 \h </w:instrText>
      </w:r>
      <w:r w:rsidRPr="00DE49A7">
        <w:rPr>
          <w:noProof/>
        </w:rPr>
      </w:r>
      <w:r w:rsidRPr="00DE49A7">
        <w:rPr>
          <w:noProof/>
        </w:rPr>
        <w:fldChar w:fldCharType="separate"/>
      </w:r>
      <w:r w:rsidR="00E3237B">
        <w:rPr>
          <w:noProof/>
        </w:rPr>
        <w:t>57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131</w:t>
      </w:r>
      <w:r>
        <w:rPr>
          <w:noProof/>
        </w:rPr>
        <w:tab/>
        <w:t>Overview of Subdivision</w:t>
      </w:r>
      <w:r w:rsidRPr="00DE49A7">
        <w:rPr>
          <w:noProof/>
        </w:rPr>
        <w:tab/>
      </w:r>
      <w:r w:rsidRPr="00DE49A7">
        <w:rPr>
          <w:noProof/>
        </w:rPr>
        <w:fldChar w:fldCharType="begin"/>
      </w:r>
      <w:r w:rsidRPr="00DE49A7">
        <w:rPr>
          <w:noProof/>
        </w:rPr>
        <w:instrText xml:space="preserve"> PAGEREF _Toc462909111 \h </w:instrText>
      </w:r>
      <w:r w:rsidRPr="00DE49A7">
        <w:rPr>
          <w:noProof/>
        </w:rPr>
      </w:r>
      <w:r w:rsidRPr="00DE49A7">
        <w:rPr>
          <w:noProof/>
        </w:rPr>
        <w:fldChar w:fldCharType="separate"/>
      </w:r>
      <w:r w:rsidR="00E3237B">
        <w:rPr>
          <w:noProof/>
        </w:rPr>
        <w:t>57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General rules</w:t>
      </w:r>
      <w:r w:rsidRPr="00DE49A7">
        <w:rPr>
          <w:b w:val="0"/>
          <w:noProof/>
          <w:sz w:val="18"/>
        </w:rPr>
        <w:tab/>
      </w:r>
      <w:r>
        <w:rPr>
          <w:b w:val="0"/>
          <w:noProof/>
          <w:sz w:val="18"/>
        </w:rPr>
        <w:tab/>
      </w:r>
      <w:r w:rsidRPr="00DE49A7">
        <w:rPr>
          <w:b w:val="0"/>
          <w:noProof/>
          <w:sz w:val="18"/>
        </w:rPr>
        <w:fldChar w:fldCharType="begin"/>
      </w:r>
      <w:r w:rsidRPr="00DE49A7">
        <w:rPr>
          <w:b w:val="0"/>
          <w:noProof/>
          <w:sz w:val="18"/>
        </w:rPr>
        <w:instrText xml:space="preserve"> PAGEREF _Toc462909112 \h </w:instrText>
      </w:r>
      <w:r w:rsidRPr="00DE49A7">
        <w:rPr>
          <w:b w:val="0"/>
          <w:noProof/>
          <w:sz w:val="18"/>
        </w:rPr>
      </w:r>
      <w:r w:rsidRPr="00DE49A7">
        <w:rPr>
          <w:b w:val="0"/>
          <w:noProof/>
          <w:sz w:val="18"/>
        </w:rPr>
        <w:fldChar w:fldCharType="separate"/>
      </w:r>
      <w:r w:rsidR="00E3237B">
        <w:rPr>
          <w:b w:val="0"/>
          <w:noProof/>
          <w:sz w:val="18"/>
        </w:rPr>
        <w:t>59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133</w:t>
      </w:r>
      <w:r>
        <w:rPr>
          <w:noProof/>
        </w:rPr>
        <w:tab/>
        <w:t>Object of Subdivision</w:t>
      </w:r>
      <w:r w:rsidRPr="00DE49A7">
        <w:rPr>
          <w:noProof/>
        </w:rPr>
        <w:tab/>
      </w:r>
      <w:r w:rsidRPr="00DE49A7">
        <w:rPr>
          <w:noProof/>
        </w:rPr>
        <w:fldChar w:fldCharType="begin"/>
      </w:r>
      <w:r w:rsidRPr="00DE49A7">
        <w:rPr>
          <w:noProof/>
        </w:rPr>
        <w:instrText xml:space="preserve"> PAGEREF _Toc462909113 \h </w:instrText>
      </w:r>
      <w:r w:rsidRPr="00DE49A7">
        <w:rPr>
          <w:noProof/>
        </w:rPr>
      </w:r>
      <w:r w:rsidRPr="00DE49A7">
        <w:rPr>
          <w:noProof/>
        </w:rPr>
        <w:fldChar w:fldCharType="separate"/>
      </w:r>
      <w:r w:rsidR="00E3237B">
        <w:rPr>
          <w:noProof/>
        </w:rPr>
        <w:t>59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134</w:t>
      </w:r>
      <w:r>
        <w:rPr>
          <w:noProof/>
        </w:rPr>
        <w:tab/>
        <w:t>Income tax of a life insurance company</w:t>
      </w:r>
      <w:r w:rsidRPr="00DE49A7">
        <w:rPr>
          <w:noProof/>
        </w:rPr>
        <w:tab/>
      </w:r>
      <w:r w:rsidRPr="00DE49A7">
        <w:rPr>
          <w:noProof/>
        </w:rPr>
        <w:fldChar w:fldCharType="begin"/>
      </w:r>
      <w:r w:rsidRPr="00DE49A7">
        <w:rPr>
          <w:noProof/>
        </w:rPr>
        <w:instrText xml:space="preserve"> PAGEREF _Toc462909114 \h </w:instrText>
      </w:r>
      <w:r w:rsidRPr="00DE49A7">
        <w:rPr>
          <w:noProof/>
        </w:rPr>
      </w:r>
      <w:r w:rsidRPr="00DE49A7">
        <w:rPr>
          <w:noProof/>
        </w:rPr>
        <w:fldChar w:fldCharType="separate"/>
      </w:r>
      <w:r w:rsidR="00E3237B">
        <w:rPr>
          <w:noProof/>
        </w:rPr>
        <w:t>60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135</w:t>
      </w:r>
      <w:r>
        <w:rPr>
          <w:noProof/>
        </w:rPr>
        <w:tab/>
        <w:t>Taxable income and tax loss of each of the 2 classes</w:t>
      </w:r>
      <w:r w:rsidRPr="00DE49A7">
        <w:rPr>
          <w:noProof/>
        </w:rPr>
        <w:tab/>
      </w:r>
      <w:r w:rsidRPr="00DE49A7">
        <w:rPr>
          <w:noProof/>
        </w:rPr>
        <w:fldChar w:fldCharType="begin"/>
      </w:r>
      <w:r w:rsidRPr="00DE49A7">
        <w:rPr>
          <w:noProof/>
        </w:rPr>
        <w:instrText xml:space="preserve"> PAGEREF _Toc462909115 \h </w:instrText>
      </w:r>
      <w:r w:rsidRPr="00DE49A7">
        <w:rPr>
          <w:noProof/>
        </w:rPr>
      </w:r>
      <w:r w:rsidRPr="00DE49A7">
        <w:rPr>
          <w:noProof/>
        </w:rPr>
        <w:fldChar w:fldCharType="separate"/>
      </w:r>
      <w:r w:rsidR="00E3237B">
        <w:rPr>
          <w:noProof/>
        </w:rPr>
        <w:t>61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Taxable income and tax loss of life insurance companies</w:t>
      </w:r>
      <w:r w:rsidRPr="00DE49A7">
        <w:rPr>
          <w:b w:val="0"/>
          <w:noProof/>
          <w:sz w:val="18"/>
        </w:rPr>
        <w:tab/>
      </w:r>
      <w:r w:rsidRPr="00DE49A7">
        <w:rPr>
          <w:b w:val="0"/>
          <w:noProof/>
          <w:sz w:val="18"/>
        </w:rPr>
        <w:fldChar w:fldCharType="begin"/>
      </w:r>
      <w:r w:rsidRPr="00DE49A7">
        <w:rPr>
          <w:b w:val="0"/>
          <w:noProof/>
          <w:sz w:val="18"/>
        </w:rPr>
        <w:instrText xml:space="preserve"> PAGEREF _Toc462909116 \h </w:instrText>
      </w:r>
      <w:r w:rsidRPr="00DE49A7">
        <w:rPr>
          <w:b w:val="0"/>
          <w:noProof/>
          <w:sz w:val="18"/>
        </w:rPr>
      </w:r>
      <w:r w:rsidRPr="00DE49A7">
        <w:rPr>
          <w:b w:val="0"/>
          <w:noProof/>
          <w:sz w:val="18"/>
        </w:rPr>
        <w:fldChar w:fldCharType="separate"/>
      </w:r>
      <w:r w:rsidR="00E3237B">
        <w:rPr>
          <w:b w:val="0"/>
          <w:noProof/>
          <w:sz w:val="18"/>
        </w:rPr>
        <w:t>61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320</w:t>
      </w:r>
      <w:r>
        <w:rPr>
          <w:noProof/>
        </w:rPr>
        <w:noBreakHyphen/>
        <w:t>137</w:t>
      </w:r>
      <w:r>
        <w:rPr>
          <w:noProof/>
        </w:rPr>
        <w:tab/>
        <w:t>Taxable income—complying superannuation class</w:t>
      </w:r>
      <w:r w:rsidRPr="00DE49A7">
        <w:rPr>
          <w:noProof/>
        </w:rPr>
        <w:tab/>
      </w:r>
      <w:r w:rsidRPr="00DE49A7">
        <w:rPr>
          <w:noProof/>
        </w:rPr>
        <w:fldChar w:fldCharType="begin"/>
      </w:r>
      <w:r w:rsidRPr="00DE49A7">
        <w:rPr>
          <w:noProof/>
        </w:rPr>
        <w:instrText xml:space="preserve"> PAGEREF _Toc462909117 \h </w:instrText>
      </w:r>
      <w:r w:rsidRPr="00DE49A7">
        <w:rPr>
          <w:noProof/>
        </w:rPr>
      </w:r>
      <w:r w:rsidRPr="00DE49A7">
        <w:rPr>
          <w:noProof/>
        </w:rPr>
        <w:fldChar w:fldCharType="separate"/>
      </w:r>
      <w:r w:rsidR="00E3237B">
        <w:rPr>
          <w:noProof/>
        </w:rPr>
        <w:t>61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139</w:t>
      </w:r>
      <w:r>
        <w:rPr>
          <w:noProof/>
        </w:rPr>
        <w:tab/>
        <w:t>Taxable income—ordinary class</w:t>
      </w:r>
      <w:r w:rsidRPr="00DE49A7">
        <w:rPr>
          <w:noProof/>
        </w:rPr>
        <w:tab/>
      </w:r>
      <w:r w:rsidRPr="00DE49A7">
        <w:rPr>
          <w:noProof/>
        </w:rPr>
        <w:fldChar w:fldCharType="begin"/>
      </w:r>
      <w:r w:rsidRPr="00DE49A7">
        <w:rPr>
          <w:noProof/>
        </w:rPr>
        <w:instrText xml:space="preserve"> PAGEREF _Toc462909118 \h </w:instrText>
      </w:r>
      <w:r w:rsidRPr="00DE49A7">
        <w:rPr>
          <w:noProof/>
        </w:rPr>
      </w:r>
      <w:r w:rsidRPr="00DE49A7">
        <w:rPr>
          <w:noProof/>
        </w:rPr>
        <w:fldChar w:fldCharType="separate"/>
      </w:r>
      <w:r w:rsidR="00E3237B">
        <w:rPr>
          <w:noProof/>
        </w:rPr>
        <w:t>64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141</w:t>
      </w:r>
      <w:r>
        <w:rPr>
          <w:noProof/>
        </w:rPr>
        <w:tab/>
        <w:t>Tax loss—complying superannuation class</w:t>
      </w:r>
      <w:r w:rsidRPr="00DE49A7">
        <w:rPr>
          <w:noProof/>
        </w:rPr>
        <w:tab/>
      </w:r>
      <w:r w:rsidRPr="00DE49A7">
        <w:rPr>
          <w:noProof/>
        </w:rPr>
        <w:fldChar w:fldCharType="begin"/>
      </w:r>
      <w:r w:rsidRPr="00DE49A7">
        <w:rPr>
          <w:noProof/>
        </w:rPr>
        <w:instrText xml:space="preserve"> PAGEREF _Toc462909119 \h </w:instrText>
      </w:r>
      <w:r w:rsidRPr="00DE49A7">
        <w:rPr>
          <w:noProof/>
        </w:rPr>
      </w:r>
      <w:r w:rsidRPr="00DE49A7">
        <w:rPr>
          <w:noProof/>
        </w:rPr>
        <w:fldChar w:fldCharType="separate"/>
      </w:r>
      <w:r w:rsidR="00E3237B">
        <w:rPr>
          <w:noProof/>
        </w:rPr>
        <w:t>64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143</w:t>
      </w:r>
      <w:r>
        <w:rPr>
          <w:noProof/>
        </w:rPr>
        <w:tab/>
        <w:t>Tax loss—ordinary class</w:t>
      </w:r>
      <w:r w:rsidRPr="00DE49A7">
        <w:rPr>
          <w:noProof/>
        </w:rPr>
        <w:tab/>
      </w:r>
      <w:r w:rsidRPr="00DE49A7">
        <w:rPr>
          <w:noProof/>
        </w:rPr>
        <w:fldChar w:fldCharType="begin"/>
      </w:r>
      <w:r w:rsidRPr="00DE49A7">
        <w:rPr>
          <w:noProof/>
        </w:rPr>
        <w:instrText xml:space="preserve"> PAGEREF _Toc462909120 \h </w:instrText>
      </w:r>
      <w:r w:rsidRPr="00DE49A7">
        <w:rPr>
          <w:noProof/>
        </w:rPr>
      </w:r>
      <w:r w:rsidRPr="00DE49A7">
        <w:rPr>
          <w:noProof/>
        </w:rPr>
        <w:fldChar w:fldCharType="separate"/>
      </w:r>
      <w:r w:rsidR="00E3237B">
        <w:rPr>
          <w:noProof/>
        </w:rPr>
        <w:t>65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149</w:t>
      </w:r>
      <w:r>
        <w:rPr>
          <w:noProof/>
        </w:rPr>
        <w:tab/>
        <w:t>Provisions that apply only in relation to the ordinary class</w:t>
      </w:r>
      <w:r w:rsidRPr="00DE49A7">
        <w:rPr>
          <w:noProof/>
        </w:rPr>
        <w:tab/>
      </w:r>
      <w:r w:rsidRPr="00DE49A7">
        <w:rPr>
          <w:noProof/>
        </w:rPr>
        <w:fldChar w:fldCharType="begin"/>
      </w:r>
      <w:r w:rsidRPr="00DE49A7">
        <w:rPr>
          <w:noProof/>
        </w:rPr>
        <w:instrText xml:space="preserve"> PAGEREF _Toc462909121 \h </w:instrText>
      </w:r>
      <w:r w:rsidRPr="00DE49A7">
        <w:rPr>
          <w:noProof/>
        </w:rPr>
      </w:r>
      <w:r w:rsidRPr="00DE49A7">
        <w:rPr>
          <w:noProof/>
        </w:rPr>
        <w:fldChar w:fldCharType="separate"/>
      </w:r>
      <w:r w:rsidR="00E3237B">
        <w:rPr>
          <w:noProof/>
        </w:rPr>
        <w:t>66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E—No</w:t>
      </w:r>
      <w:r>
        <w:rPr>
          <w:noProof/>
        </w:rPr>
        <w:noBreakHyphen/>
        <w:t>TFN contributions of life insurance companies that are RSA providers</w:t>
      </w:r>
      <w:r w:rsidRPr="00DE49A7">
        <w:rPr>
          <w:b w:val="0"/>
          <w:noProof/>
          <w:sz w:val="18"/>
        </w:rPr>
        <w:tab/>
      </w:r>
      <w:r w:rsidRPr="00DE49A7">
        <w:rPr>
          <w:b w:val="0"/>
          <w:noProof/>
          <w:sz w:val="18"/>
        </w:rPr>
        <w:fldChar w:fldCharType="begin"/>
      </w:r>
      <w:r w:rsidRPr="00DE49A7">
        <w:rPr>
          <w:b w:val="0"/>
          <w:noProof/>
          <w:sz w:val="18"/>
        </w:rPr>
        <w:instrText xml:space="preserve"> PAGEREF _Toc462909122 \h </w:instrText>
      </w:r>
      <w:r w:rsidRPr="00DE49A7">
        <w:rPr>
          <w:b w:val="0"/>
          <w:noProof/>
          <w:sz w:val="18"/>
        </w:rPr>
      </w:r>
      <w:r w:rsidRPr="00DE49A7">
        <w:rPr>
          <w:b w:val="0"/>
          <w:noProof/>
          <w:sz w:val="18"/>
        </w:rPr>
        <w:fldChar w:fldCharType="separate"/>
      </w:r>
      <w:r w:rsidR="00E3237B">
        <w:rPr>
          <w:b w:val="0"/>
          <w:noProof/>
          <w:sz w:val="18"/>
        </w:rPr>
        <w:t>67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E</w:t>
      </w:r>
      <w:r w:rsidRPr="00DE49A7">
        <w:rPr>
          <w:b w:val="0"/>
          <w:noProof/>
          <w:sz w:val="18"/>
        </w:rPr>
        <w:tab/>
      </w:r>
      <w:r w:rsidRPr="00DE49A7">
        <w:rPr>
          <w:b w:val="0"/>
          <w:noProof/>
          <w:sz w:val="18"/>
        </w:rPr>
        <w:fldChar w:fldCharType="begin"/>
      </w:r>
      <w:r w:rsidRPr="00DE49A7">
        <w:rPr>
          <w:b w:val="0"/>
          <w:noProof/>
          <w:sz w:val="18"/>
        </w:rPr>
        <w:instrText xml:space="preserve"> PAGEREF _Toc462909123 \h </w:instrText>
      </w:r>
      <w:r w:rsidRPr="00DE49A7">
        <w:rPr>
          <w:b w:val="0"/>
          <w:noProof/>
          <w:sz w:val="18"/>
        </w:rPr>
      </w:r>
      <w:r w:rsidRPr="00DE49A7">
        <w:rPr>
          <w:b w:val="0"/>
          <w:noProof/>
          <w:sz w:val="18"/>
        </w:rPr>
        <w:fldChar w:fldCharType="separate"/>
      </w:r>
      <w:r w:rsidR="00E3237B">
        <w:rPr>
          <w:b w:val="0"/>
          <w:noProof/>
          <w:sz w:val="18"/>
        </w:rPr>
        <w:t>67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150</w:t>
      </w:r>
      <w:r>
        <w:rPr>
          <w:noProof/>
        </w:rPr>
        <w:tab/>
        <w:t>What this Subdivision is about</w:t>
      </w:r>
      <w:r w:rsidRPr="00DE49A7">
        <w:rPr>
          <w:noProof/>
        </w:rPr>
        <w:tab/>
      </w:r>
      <w:r w:rsidRPr="00DE49A7">
        <w:rPr>
          <w:noProof/>
        </w:rPr>
        <w:fldChar w:fldCharType="begin"/>
      </w:r>
      <w:r w:rsidRPr="00DE49A7">
        <w:rPr>
          <w:noProof/>
        </w:rPr>
        <w:instrText xml:space="preserve"> PAGEREF _Toc462909124 \h </w:instrText>
      </w:r>
      <w:r w:rsidRPr="00DE49A7">
        <w:rPr>
          <w:noProof/>
        </w:rPr>
      </w:r>
      <w:r w:rsidRPr="00DE49A7">
        <w:rPr>
          <w:noProof/>
        </w:rPr>
        <w:fldChar w:fldCharType="separate"/>
      </w:r>
      <w:r w:rsidR="00E3237B">
        <w:rPr>
          <w:noProof/>
        </w:rPr>
        <w:t>67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_Toc462909125 \h </w:instrText>
      </w:r>
      <w:r w:rsidRPr="00DE49A7">
        <w:rPr>
          <w:b w:val="0"/>
          <w:noProof/>
          <w:sz w:val="18"/>
        </w:rPr>
      </w:r>
      <w:r w:rsidRPr="00DE49A7">
        <w:rPr>
          <w:b w:val="0"/>
          <w:noProof/>
          <w:sz w:val="18"/>
        </w:rPr>
        <w:fldChar w:fldCharType="separate"/>
      </w:r>
      <w:r w:rsidR="00E3237B">
        <w:rPr>
          <w:b w:val="0"/>
          <w:noProof/>
          <w:sz w:val="18"/>
        </w:rPr>
        <w:t>67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155</w:t>
      </w:r>
      <w:r>
        <w:rPr>
          <w:noProof/>
        </w:rPr>
        <w:tab/>
        <w:t>Subdivisions 295</w:t>
      </w:r>
      <w:r>
        <w:rPr>
          <w:noProof/>
        </w:rPr>
        <w:noBreakHyphen/>
        <w:t>I and 295</w:t>
      </w:r>
      <w:r>
        <w:rPr>
          <w:noProof/>
        </w:rPr>
        <w:noBreakHyphen/>
        <w:t>J apply to companies that are RSA providers</w:t>
      </w:r>
      <w:r w:rsidRPr="00DE49A7">
        <w:rPr>
          <w:noProof/>
        </w:rPr>
        <w:tab/>
      </w:r>
      <w:r w:rsidRPr="00DE49A7">
        <w:rPr>
          <w:noProof/>
        </w:rPr>
        <w:fldChar w:fldCharType="begin"/>
      </w:r>
      <w:r w:rsidRPr="00DE49A7">
        <w:rPr>
          <w:noProof/>
        </w:rPr>
        <w:instrText xml:space="preserve"> PAGEREF _Toc462909126 \h </w:instrText>
      </w:r>
      <w:r w:rsidRPr="00DE49A7">
        <w:rPr>
          <w:noProof/>
        </w:rPr>
      </w:r>
      <w:r w:rsidRPr="00DE49A7">
        <w:rPr>
          <w:noProof/>
        </w:rPr>
        <w:fldChar w:fldCharType="separate"/>
      </w:r>
      <w:r w:rsidR="00E3237B">
        <w:rPr>
          <w:noProof/>
        </w:rPr>
        <w:t>67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F—Complying superannuation asset pool</w:t>
      </w:r>
      <w:r w:rsidRPr="00DE49A7">
        <w:rPr>
          <w:b w:val="0"/>
          <w:noProof/>
          <w:sz w:val="18"/>
        </w:rPr>
        <w:tab/>
      </w:r>
      <w:r w:rsidRPr="00DE49A7">
        <w:rPr>
          <w:b w:val="0"/>
          <w:noProof/>
          <w:sz w:val="18"/>
        </w:rPr>
        <w:fldChar w:fldCharType="begin"/>
      </w:r>
      <w:r w:rsidRPr="00DE49A7">
        <w:rPr>
          <w:b w:val="0"/>
          <w:noProof/>
          <w:sz w:val="18"/>
        </w:rPr>
        <w:instrText xml:space="preserve"> PAGEREF _Toc462909127 \h </w:instrText>
      </w:r>
      <w:r w:rsidRPr="00DE49A7">
        <w:rPr>
          <w:b w:val="0"/>
          <w:noProof/>
          <w:sz w:val="18"/>
        </w:rPr>
      </w:r>
      <w:r w:rsidRPr="00DE49A7">
        <w:rPr>
          <w:b w:val="0"/>
          <w:noProof/>
          <w:sz w:val="18"/>
        </w:rPr>
        <w:fldChar w:fldCharType="separate"/>
      </w:r>
      <w:r w:rsidR="00E3237B">
        <w:rPr>
          <w:b w:val="0"/>
          <w:noProof/>
          <w:sz w:val="18"/>
        </w:rPr>
        <w:t>68</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F</w:t>
      </w:r>
      <w:r w:rsidRPr="00DE49A7">
        <w:rPr>
          <w:b w:val="0"/>
          <w:noProof/>
          <w:sz w:val="18"/>
        </w:rPr>
        <w:tab/>
      </w:r>
      <w:r w:rsidRPr="00DE49A7">
        <w:rPr>
          <w:b w:val="0"/>
          <w:noProof/>
          <w:sz w:val="18"/>
        </w:rPr>
        <w:fldChar w:fldCharType="begin"/>
      </w:r>
      <w:r w:rsidRPr="00DE49A7">
        <w:rPr>
          <w:b w:val="0"/>
          <w:noProof/>
          <w:sz w:val="18"/>
        </w:rPr>
        <w:instrText xml:space="preserve"> PAGEREF _Toc462909128 \h </w:instrText>
      </w:r>
      <w:r w:rsidRPr="00DE49A7">
        <w:rPr>
          <w:b w:val="0"/>
          <w:noProof/>
          <w:sz w:val="18"/>
        </w:rPr>
      </w:r>
      <w:r w:rsidRPr="00DE49A7">
        <w:rPr>
          <w:b w:val="0"/>
          <w:noProof/>
          <w:sz w:val="18"/>
        </w:rPr>
        <w:fldChar w:fldCharType="separate"/>
      </w:r>
      <w:r w:rsidR="00E3237B">
        <w:rPr>
          <w:b w:val="0"/>
          <w:noProof/>
          <w:sz w:val="18"/>
        </w:rPr>
        <w:t>68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165</w:t>
      </w:r>
      <w:r>
        <w:rPr>
          <w:noProof/>
        </w:rPr>
        <w:tab/>
        <w:t>What this Subdivision is about</w:t>
      </w:r>
      <w:r w:rsidRPr="00DE49A7">
        <w:rPr>
          <w:noProof/>
        </w:rPr>
        <w:tab/>
      </w:r>
      <w:r w:rsidRPr="00DE49A7">
        <w:rPr>
          <w:noProof/>
        </w:rPr>
        <w:fldChar w:fldCharType="begin"/>
      </w:r>
      <w:r w:rsidRPr="00DE49A7">
        <w:rPr>
          <w:noProof/>
        </w:rPr>
        <w:instrText xml:space="preserve"> PAGEREF _Toc462909129 \h </w:instrText>
      </w:r>
      <w:r w:rsidRPr="00DE49A7">
        <w:rPr>
          <w:noProof/>
        </w:rPr>
      </w:r>
      <w:r w:rsidRPr="00DE49A7">
        <w:rPr>
          <w:noProof/>
        </w:rPr>
        <w:fldChar w:fldCharType="separate"/>
      </w:r>
      <w:r w:rsidR="00E3237B">
        <w:rPr>
          <w:noProof/>
        </w:rPr>
        <w:t>68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_Toc462909130 \h </w:instrText>
      </w:r>
      <w:r w:rsidRPr="00DE49A7">
        <w:rPr>
          <w:b w:val="0"/>
          <w:noProof/>
          <w:sz w:val="18"/>
        </w:rPr>
      </w:r>
      <w:r w:rsidRPr="00DE49A7">
        <w:rPr>
          <w:b w:val="0"/>
          <w:noProof/>
          <w:sz w:val="18"/>
        </w:rPr>
        <w:fldChar w:fldCharType="separate"/>
      </w:r>
      <w:r w:rsidR="00E3237B">
        <w:rPr>
          <w:b w:val="0"/>
          <w:noProof/>
          <w:sz w:val="18"/>
        </w:rPr>
        <w:t>68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170</w:t>
      </w:r>
      <w:r>
        <w:rPr>
          <w:noProof/>
        </w:rPr>
        <w:tab/>
        <w:t>Establishment of complying superannuation asset pool</w:t>
      </w:r>
      <w:r w:rsidRPr="00DE49A7">
        <w:rPr>
          <w:noProof/>
        </w:rPr>
        <w:tab/>
      </w:r>
      <w:r w:rsidRPr="00DE49A7">
        <w:rPr>
          <w:noProof/>
        </w:rPr>
        <w:fldChar w:fldCharType="begin"/>
      </w:r>
      <w:r w:rsidRPr="00DE49A7">
        <w:rPr>
          <w:noProof/>
        </w:rPr>
        <w:instrText xml:space="preserve"> PAGEREF _Toc462909131 \h </w:instrText>
      </w:r>
      <w:r w:rsidRPr="00DE49A7">
        <w:rPr>
          <w:noProof/>
        </w:rPr>
      </w:r>
      <w:r w:rsidRPr="00DE49A7">
        <w:rPr>
          <w:noProof/>
        </w:rPr>
        <w:fldChar w:fldCharType="separate"/>
      </w:r>
      <w:r w:rsidR="00E3237B">
        <w:rPr>
          <w:noProof/>
        </w:rPr>
        <w:t>68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175</w:t>
      </w:r>
      <w:r>
        <w:rPr>
          <w:noProof/>
        </w:rPr>
        <w:tab/>
        <w:t>Valuations of complying superannuation assets and complying superannuation liabilities for each valuation time</w:t>
      </w:r>
      <w:r w:rsidRPr="00DE49A7">
        <w:rPr>
          <w:noProof/>
        </w:rPr>
        <w:tab/>
      </w:r>
      <w:r w:rsidRPr="00DE49A7">
        <w:rPr>
          <w:noProof/>
        </w:rPr>
        <w:fldChar w:fldCharType="begin"/>
      </w:r>
      <w:r w:rsidRPr="00DE49A7">
        <w:rPr>
          <w:noProof/>
        </w:rPr>
        <w:instrText xml:space="preserve"> PAGEREF _Toc462909132 \h </w:instrText>
      </w:r>
      <w:r w:rsidRPr="00DE49A7">
        <w:rPr>
          <w:noProof/>
        </w:rPr>
      </w:r>
      <w:r w:rsidRPr="00DE49A7">
        <w:rPr>
          <w:noProof/>
        </w:rPr>
        <w:fldChar w:fldCharType="separate"/>
      </w:r>
      <w:r w:rsidR="00E3237B">
        <w:rPr>
          <w:noProof/>
        </w:rPr>
        <w:t>70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180</w:t>
      </w:r>
      <w:r>
        <w:rPr>
          <w:noProof/>
        </w:rPr>
        <w:tab/>
        <w:t>Consequences of a valuation under section 320</w:t>
      </w:r>
      <w:r>
        <w:rPr>
          <w:noProof/>
        </w:rPr>
        <w:noBreakHyphen/>
        <w:t>175</w:t>
      </w:r>
      <w:r w:rsidRPr="00DE49A7">
        <w:rPr>
          <w:noProof/>
        </w:rPr>
        <w:tab/>
      </w:r>
      <w:r w:rsidRPr="00DE49A7">
        <w:rPr>
          <w:noProof/>
        </w:rPr>
        <w:fldChar w:fldCharType="begin"/>
      </w:r>
      <w:r w:rsidRPr="00DE49A7">
        <w:rPr>
          <w:noProof/>
        </w:rPr>
        <w:instrText xml:space="preserve"> PAGEREF _Toc462909133 \h </w:instrText>
      </w:r>
      <w:r w:rsidRPr="00DE49A7">
        <w:rPr>
          <w:noProof/>
        </w:rPr>
      </w:r>
      <w:r w:rsidRPr="00DE49A7">
        <w:rPr>
          <w:noProof/>
        </w:rPr>
        <w:fldChar w:fldCharType="separate"/>
      </w:r>
      <w:r w:rsidR="00E3237B">
        <w:rPr>
          <w:noProof/>
        </w:rPr>
        <w:t>71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185</w:t>
      </w:r>
      <w:r>
        <w:rPr>
          <w:noProof/>
        </w:rPr>
        <w:tab/>
        <w:t>Transfer of assets to complying superannuation asset pool otherwise than as a result of a valuation under section 320</w:t>
      </w:r>
      <w:r>
        <w:rPr>
          <w:noProof/>
        </w:rPr>
        <w:noBreakHyphen/>
        <w:t>175</w:t>
      </w:r>
      <w:r w:rsidRPr="00DE49A7">
        <w:rPr>
          <w:noProof/>
        </w:rPr>
        <w:tab/>
      </w:r>
      <w:r w:rsidRPr="00DE49A7">
        <w:rPr>
          <w:noProof/>
        </w:rPr>
        <w:fldChar w:fldCharType="begin"/>
      </w:r>
      <w:r w:rsidRPr="00DE49A7">
        <w:rPr>
          <w:noProof/>
        </w:rPr>
        <w:instrText xml:space="preserve"> PAGEREF _Toc462909134 \h </w:instrText>
      </w:r>
      <w:r w:rsidRPr="00DE49A7">
        <w:rPr>
          <w:noProof/>
        </w:rPr>
      </w:r>
      <w:r w:rsidRPr="00DE49A7">
        <w:rPr>
          <w:noProof/>
        </w:rPr>
        <w:fldChar w:fldCharType="separate"/>
      </w:r>
      <w:r w:rsidR="00E3237B">
        <w:rPr>
          <w:noProof/>
        </w:rPr>
        <w:t>72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190</w:t>
      </w:r>
      <w:r>
        <w:rPr>
          <w:noProof/>
        </w:rPr>
        <w:tab/>
        <w:t>Complying superannuation liabilities</w:t>
      </w:r>
      <w:r w:rsidRPr="00DE49A7">
        <w:rPr>
          <w:noProof/>
        </w:rPr>
        <w:tab/>
      </w:r>
      <w:r w:rsidRPr="00DE49A7">
        <w:rPr>
          <w:noProof/>
        </w:rPr>
        <w:fldChar w:fldCharType="begin"/>
      </w:r>
      <w:r w:rsidRPr="00DE49A7">
        <w:rPr>
          <w:noProof/>
        </w:rPr>
        <w:instrText xml:space="preserve"> PAGEREF _Toc462909135 \h </w:instrText>
      </w:r>
      <w:r w:rsidRPr="00DE49A7">
        <w:rPr>
          <w:noProof/>
        </w:rPr>
      </w:r>
      <w:r w:rsidRPr="00DE49A7">
        <w:rPr>
          <w:noProof/>
        </w:rPr>
        <w:fldChar w:fldCharType="separate"/>
      </w:r>
      <w:r w:rsidR="00E3237B">
        <w:rPr>
          <w:noProof/>
        </w:rPr>
        <w:t>73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195</w:t>
      </w:r>
      <w:r>
        <w:rPr>
          <w:noProof/>
        </w:rPr>
        <w:tab/>
        <w:t>Transfer of assets and payment of amounts from a complying superannuation asset pool otherwise than as a result of a valuation under section 320</w:t>
      </w:r>
      <w:r>
        <w:rPr>
          <w:noProof/>
        </w:rPr>
        <w:noBreakHyphen/>
        <w:t>175</w:t>
      </w:r>
      <w:r w:rsidRPr="00DE49A7">
        <w:rPr>
          <w:noProof/>
        </w:rPr>
        <w:tab/>
      </w:r>
      <w:r w:rsidRPr="00DE49A7">
        <w:rPr>
          <w:noProof/>
        </w:rPr>
        <w:fldChar w:fldCharType="begin"/>
      </w:r>
      <w:r w:rsidRPr="00DE49A7">
        <w:rPr>
          <w:noProof/>
        </w:rPr>
        <w:instrText xml:space="preserve"> PAGEREF _Toc462909136 \h </w:instrText>
      </w:r>
      <w:r w:rsidRPr="00DE49A7">
        <w:rPr>
          <w:noProof/>
        </w:rPr>
      </w:r>
      <w:r w:rsidRPr="00DE49A7">
        <w:rPr>
          <w:noProof/>
        </w:rPr>
        <w:fldChar w:fldCharType="separate"/>
      </w:r>
      <w:r w:rsidR="00E3237B">
        <w:rPr>
          <w:noProof/>
        </w:rPr>
        <w:t>74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200</w:t>
      </w:r>
      <w:r>
        <w:rPr>
          <w:noProof/>
        </w:rPr>
        <w:tab/>
        <w:t>Consequences of transfer of assets to or from complying superannuation asset pool</w:t>
      </w:r>
      <w:r w:rsidRPr="00DE49A7">
        <w:rPr>
          <w:noProof/>
        </w:rPr>
        <w:tab/>
      </w:r>
      <w:r w:rsidRPr="00DE49A7">
        <w:rPr>
          <w:noProof/>
        </w:rPr>
        <w:fldChar w:fldCharType="begin"/>
      </w:r>
      <w:r w:rsidRPr="00DE49A7">
        <w:rPr>
          <w:noProof/>
        </w:rPr>
        <w:instrText xml:space="preserve"> PAGEREF _Toc462909137 \h </w:instrText>
      </w:r>
      <w:r w:rsidRPr="00DE49A7">
        <w:rPr>
          <w:noProof/>
        </w:rPr>
      </w:r>
      <w:r w:rsidRPr="00DE49A7">
        <w:rPr>
          <w:noProof/>
        </w:rPr>
        <w:fldChar w:fldCharType="separate"/>
      </w:r>
      <w:r w:rsidR="00E3237B">
        <w:rPr>
          <w:noProof/>
        </w:rPr>
        <w:t>75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H—Segregation of assets to discharge exempt life insurance policy liabilities</w:t>
      </w:r>
      <w:r w:rsidRPr="00DE49A7">
        <w:rPr>
          <w:b w:val="0"/>
          <w:noProof/>
          <w:sz w:val="18"/>
        </w:rPr>
        <w:tab/>
      </w:r>
      <w:r w:rsidRPr="00DE49A7">
        <w:rPr>
          <w:b w:val="0"/>
          <w:noProof/>
          <w:sz w:val="18"/>
        </w:rPr>
        <w:fldChar w:fldCharType="begin"/>
      </w:r>
      <w:r w:rsidRPr="00DE49A7">
        <w:rPr>
          <w:b w:val="0"/>
          <w:noProof/>
          <w:sz w:val="18"/>
        </w:rPr>
        <w:instrText xml:space="preserve"> PAGEREF _Toc462909138 \h </w:instrText>
      </w:r>
      <w:r w:rsidRPr="00DE49A7">
        <w:rPr>
          <w:b w:val="0"/>
          <w:noProof/>
          <w:sz w:val="18"/>
        </w:rPr>
      </w:r>
      <w:r w:rsidRPr="00DE49A7">
        <w:rPr>
          <w:b w:val="0"/>
          <w:noProof/>
          <w:sz w:val="18"/>
        </w:rPr>
        <w:fldChar w:fldCharType="separate"/>
      </w:r>
      <w:r w:rsidR="00E3237B">
        <w:rPr>
          <w:b w:val="0"/>
          <w:noProof/>
          <w:sz w:val="18"/>
        </w:rPr>
        <w:t>77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H</w:t>
      </w:r>
      <w:r w:rsidRPr="00DE49A7">
        <w:rPr>
          <w:b w:val="0"/>
          <w:noProof/>
          <w:sz w:val="18"/>
        </w:rPr>
        <w:tab/>
      </w:r>
      <w:r w:rsidRPr="00DE49A7">
        <w:rPr>
          <w:b w:val="0"/>
          <w:noProof/>
          <w:sz w:val="18"/>
        </w:rPr>
        <w:fldChar w:fldCharType="begin"/>
      </w:r>
      <w:r w:rsidRPr="00DE49A7">
        <w:rPr>
          <w:b w:val="0"/>
          <w:noProof/>
          <w:sz w:val="18"/>
        </w:rPr>
        <w:instrText xml:space="preserve"> PAGEREF _Toc462909139 \h </w:instrText>
      </w:r>
      <w:r w:rsidRPr="00DE49A7">
        <w:rPr>
          <w:b w:val="0"/>
          <w:noProof/>
          <w:sz w:val="18"/>
        </w:rPr>
      </w:r>
      <w:r w:rsidRPr="00DE49A7">
        <w:rPr>
          <w:b w:val="0"/>
          <w:noProof/>
          <w:sz w:val="18"/>
        </w:rPr>
        <w:fldChar w:fldCharType="separate"/>
      </w:r>
      <w:r w:rsidR="00E3237B">
        <w:rPr>
          <w:b w:val="0"/>
          <w:noProof/>
          <w:sz w:val="18"/>
        </w:rPr>
        <w:t>77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220</w:t>
      </w:r>
      <w:r>
        <w:rPr>
          <w:noProof/>
        </w:rPr>
        <w:tab/>
        <w:t>What this Subdivision is about</w:t>
      </w:r>
      <w:r w:rsidRPr="00DE49A7">
        <w:rPr>
          <w:noProof/>
        </w:rPr>
        <w:tab/>
      </w:r>
      <w:r w:rsidRPr="00DE49A7">
        <w:rPr>
          <w:noProof/>
        </w:rPr>
        <w:fldChar w:fldCharType="begin"/>
      </w:r>
      <w:r w:rsidRPr="00DE49A7">
        <w:rPr>
          <w:noProof/>
        </w:rPr>
        <w:instrText xml:space="preserve"> PAGEREF _Toc462909140 \h </w:instrText>
      </w:r>
      <w:r w:rsidRPr="00DE49A7">
        <w:rPr>
          <w:noProof/>
        </w:rPr>
      </w:r>
      <w:r w:rsidRPr="00DE49A7">
        <w:rPr>
          <w:noProof/>
        </w:rPr>
        <w:fldChar w:fldCharType="separate"/>
      </w:r>
      <w:r w:rsidR="00E3237B">
        <w:rPr>
          <w:noProof/>
        </w:rPr>
        <w:t>77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_Toc462909141 \h </w:instrText>
      </w:r>
      <w:r w:rsidRPr="00DE49A7">
        <w:rPr>
          <w:b w:val="0"/>
          <w:noProof/>
          <w:sz w:val="18"/>
        </w:rPr>
      </w:r>
      <w:r w:rsidRPr="00DE49A7">
        <w:rPr>
          <w:b w:val="0"/>
          <w:noProof/>
          <w:sz w:val="18"/>
        </w:rPr>
        <w:fldChar w:fldCharType="separate"/>
      </w:r>
      <w:r w:rsidR="00E3237B">
        <w:rPr>
          <w:b w:val="0"/>
          <w:noProof/>
          <w:sz w:val="18"/>
        </w:rPr>
        <w:t>78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320</w:t>
      </w:r>
      <w:r>
        <w:rPr>
          <w:noProof/>
        </w:rPr>
        <w:noBreakHyphen/>
        <w:t>225</w:t>
      </w:r>
      <w:r>
        <w:rPr>
          <w:noProof/>
        </w:rPr>
        <w:tab/>
        <w:t>Segregation of assets for purpose of discharging exempt life insurance policy liabilities</w:t>
      </w:r>
      <w:r w:rsidRPr="00DE49A7">
        <w:rPr>
          <w:noProof/>
        </w:rPr>
        <w:tab/>
      </w:r>
      <w:r w:rsidRPr="00DE49A7">
        <w:rPr>
          <w:noProof/>
        </w:rPr>
        <w:fldChar w:fldCharType="begin"/>
      </w:r>
      <w:r w:rsidRPr="00DE49A7">
        <w:rPr>
          <w:noProof/>
        </w:rPr>
        <w:instrText xml:space="preserve"> PAGEREF _Toc462909142 \h </w:instrText>
      </w:r>
      <w:r w:rsidRPr="00DE49A7">
        <w:rPr>
          <w:noProof/>
        </w:rPr>
      </w:r>
      <w:r w:rsidRPr="00DE49A7">
        <w:rPr>
          <w:noProof/>
        </w:rPr>
        <w:fldChar w:fldCharType="separate"/>
      </w:r>
      <w:r w:rsidR="00E3237B">
        <w:rPr>
          <w:noProof/>
        </w:rPr>
        <w:t>78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230</w:t>
      </w:r>
      <w:r>
        <w:rPr>
          <w:noProof/>
        </w:rPr>
        <w:tab/>
        <w:t>Valuations of segregated exempt assets and exempt life insurance policy liabilities for each valuation time</w:t>
      </w:r>
      <w:r w:rsidRPr="00DE49A7">
        <w:rPr>
          <w:noProof/>
        </w:rPr>
        <w:tab/>
      </w:r>
      <w:r w:rsidRPr="00DE49A7">
        <w:rPr>
          <w:noProof/>
        </w:rPr>
        <w:fldChar w:fldCharType="begin"/>
      </w:r>
      <w:r w:rsidRPr="00DE49A7">
        <w:rPr>
          <w:noProof/>
        </w:rPr>
        <w:instrText xml:space="preserve"> PAGEREF _Toc462909143 \h </w:instrText>
      </w:r>
      <w:r w:rsidRPr="00DE49A7">
        <w:rPr>
          <w:noProof/>
        </w:rPr>
      </w:r>
      <w:r w:rsidRPr="00DE49A7">
        <w:rPr>
          <w:noProof/>
        </w:rPr>
        <w:fldChar w:fldCharType="separate"/>
      </w:r>
      <w:r w:rsidR="00E3237B">
        <w:rPr>
          <w:noProof/>
        </w:rPr>
        <w:t>79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235</w:t>
      </w:r>
      <w:r>
        <w:rPr>
          <w:noProof/>
        </w:rPr>
        <w:tab/>
        <w:t>Consequences of a valuation under section 320</w:t>
      </w:r>
      <w:r>
        <w:rPr>
          <w:noProof/>
        </w:rPr>
        <w:noBreakHyphen/>
        <w:t>230</w:t>
      </w:r>
      <w:r w:rsidRPr="00DE49A7">
        <w:rPr>
          <w:noProof/>
        </w:rPr>
        <w:tab/>
      </w:r>
      <w:r w:rsidRPr="00DE49A7">
        <w:rPr>
          <w:noProof/>
        </w:rPr>
        <w:fldChar w:fldCharType="begin"/>
      </w:r>
      <w:r w:rsidRPr="00DE49A7">
        <w:rPr>
          <w:noProof/>
        </w:rPr>
        <w:instrText xml:space="preserve"> PAGEREF _Toc462909144 \h </w:instrText>
      </w:r>
      <w:r w:rsidRPr="00DE49A7">
        <w:rPr>
          <w:noProof/>
        </w:rPr>
      </w:r>
      <w:r w:rsidRPr="00DE49A7">
        <w:rPr>
          <w:noProof/>
        </w:rPr>
        <w:fldChar w:fldCharType="separate"/>
      </w:r>
      <w:r w:rsidR="00E3237B">
        <w:rPr>
          <w:noProof/>
        </w:rPr>
        <w:t>80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240</w:t>
      </w:r>
      <w:r>
        <w:rPr>
          <w:noProof/>
        </w:rPr>
        <w:tab/>
        <w:t>Transfer of assets to segregated exempt assets otherwise than as a result of a valuation under section 320</w:t>
      </w:r>
      <w:r>
        <w:rPr>
          <w:noProof/>
        </w:rPr>
        <w:noBreakHyphen/>
        <w:t>230</w:t>
      </w:r>
      <w:r w:rsidRPr="00DE49A7">
        <w:rPr>
          <w:noProof/>
        </w:rPr>
        <w:tab/>
      </w:r>
      <w:r w:rsidRPr="00DE49A7">
        <w:rPr>
          <w:noProof/>
        </w:rPr>
        <w:fldChar w:fldCharType="begin"/>
      </w:r>
      <w:r w:rsidRPr="00DE49A7">
        <w:rPr>
          <w:noProof/>
        </w:rPr>
        <w:instrText xml:space="preserve"> PAGEREF _Toc462909145 \h </w:instrText>
      </w:r>
      <w:r w:rsidRPr="00DE49A7">
        <w:rPr>
          <w:noProof/>
        </w:rPr>
      </w:r>
      <w:r w:rsidRPr="00DE49A7">
        <w:rPr>
          <w:noProof/>
        </w:rPr>
        <w:fldChar w:fldCharType="separate"/>
      </w:r>
      <w:r w:rsidR="00E3237B">
        <w:rPr>
          <w:noProof/>
        </w:rPr>
        <w:t>81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245</w:t>
      </w:r>
      <w:r>
        <w:rPr>
          <w:noProof/>
        </w:rPr>
        <w:tab/>
        <w:t>Exempt life insurance policy liabilities</w:t>
      </w:r>
      <w:r w:rsidRPr="00DE49A7">
        <w:rPr>
          <w:noProof/>
        </w:rPr>
        <w:tab/>
      </w:r>
      <w:r w:rsidRPr="00DE49A7">
        <w:rPr>
          <w:noProof/>
        </w:rPr>
        <w:fldChar w:fldCharType="begin"/>
      </w:r>
      <w:r w:rsidRPr="00DE49A7">
        <w:rPr>
          <w:noProof/>
        </w:rPr>
        <w:instrText xml:space="preserve"> PAGEREF _Toc462909146 \h </w:instrText>
      </w:r>
      <w:r w:rsidRPr="00DE49A7">
        <w:rPr>
          <w:noProof/>
        </w:rPr>
      </w:r>
      <w:r w:rsidRPr="00DE49A7">
        <w:rPr>
          <w:noProof/>
        </w:rPr>
        <w:fldChar w:fldCharType="separate"/>
      </w:r>
      <w:r w:rsidR="00E3237B">
        <w:rPr>
          <w:noProof/>
        </w:rPr>
        <w:t>82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246</w:t>
      </w:r>
      <w:r>
        <w:rPr>
          <w:noProof/>
        </w:rPr>
        <w:tab/>
        <w:t>Exempt life insurance policy</w:t>
      </w:r>
      <w:r w:rsidRPr="00DE49A7">
        <w:rPr>
          <w:noProof/>
        </w:rPr>
        <w:tab/>
      </w:r>
      <w:r w:rsidRPr="00DE49A7">
        <w:rPr>
          <w:noProof/>
        </w:rPr>
        <w:fldChar w:fldCharType="begin"/>
      </w:r>
      <w:r w:rsidRPr="00DE49A7">
        <w:rPr>
          <w:noProof/>
        </w:rPr>
        <w:instrText xml:space="preserve"> PAGEREF _Toc462909147 \h </w:instrText>
      </w:r>
      <w:r w:rsidRPr="00DE49A7">
        <w:rPr>
          <w:noProof/>
        </w:rPr>
      </w:r>
      <w:r w:rsidRPr="00DE49A7">
        <w:rPr>
          <w:noProof/>
        </w:rPr>
        <w:fldChar w:fldCharType="separate"/>
      </w:r>
      <w:r w:rsidR="00E3237B">
        <w:rPr>
          <w:noProof/>
        </w:rPr>
        <w:t>83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247</w:t>
      </w:r>
      <w:r>
        <w:rPr>
          <w:noProof/>
        </w:rPr>
        <w:tab/>
        <w:t>Policy split into an exempt life insurance policy and another life insurance policy</w:t>
      </w:r>
      <w:r w:rsidRPr="00DE49A7">
        <w:rPr>
          <w:noProof/>
        </w:rPr>
        <w:tab/>
      </w:r>
      <w:r w:rsidRPr="00DE49A7">
        <w:rPr>
          <w:noProof/>
        </w:rPr>
        <w:fldChar w:fldCharType="begin"/>
      </w:r>
      <w:r w:rsidRPr="00DE49A7">
        <w:rPr>
          <w:noProof/>
        </w:rPr>
        <w:instrText xml:space="preserve"> PAGEREF _Toc462909148 \h </w:instrText>
      </w:r>
      <w:r w:rsidRPr="00DE49A7">
        <w:rPr>
          <w:noProof/>
        </w:rPr>
      </w:r>
      <w:r w:rsidRPr="00DE49A7">
        <w:rPr>
          <w:noProof/>
        </w:rPr>
        <w:fldChar w:fldCharType="separate"/>
      </w:r>
      <w:r w:rsidR="00E3237B">
        <w:rPr>
          <w:noProof/>
        </w:rPr>
        <w:t>86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250</w:t>
      </w:r>
      <w:r>
        <w:rPr>
          <w:noProof/>
        </w:rPr>
        <w:tab/>
        <w:t>Transfer of assets and payment of amounts from segregated exempt assets otherwise than as a result of a valuation under section 320</w:t>
      </w:r>
      <w:r>
        <w:rPr>
          <w:noProof/>
        </w:rPr>
        <w:noBreakHyphen/>
        <w:t>230</w:t>
      </w:r>
      <w:r w:rsidRPr="00DE49A7">
        <w:rPr>
          <w:noProof/>
        </w:rPr>
        <w:tab/>
      </w:r>
      <w:r w:rsidRPr="00DE49A7">
        <w:rPr>
          <w:noProof/>
        </w:rPr>
        <w:fldChar w:fldCharType="begin"/>
      </w:r>
      <w:r w:rsidRPr="00DE49A7">
        <w:rPr>
          <w:noProof/>
        </w:rPr>
        <w:instrText xml:space="preserve"> PAGEREF _Toc462909149 \h </w:instrText>
      </w:r>
      <w:r w:rsidRPr="00DE49A7">
        <w:rPr>
          <w:noProof/>
        </w:rPr>
      </w:r>
      <w:r w:rsidRPr="00DE49A7">
        <w:rPr>
          <w:noProof/>
        </w:rPr>
        <w:fldChar w:fldCharType="separate"/>
      </w:r>
      <w:r w:rsidR="00E3237B">
        <w:rPr>
          <w:noProof/>
        </w:rPr>
        <w:t>87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255</w:t>
      </w:r>
      <w:r>
        <w:rPr>
          <w:noProof/>
        </w:rPr>
        <w:tab/>
        <w:t>Consequences of transfer of assets to or from segregated exempt assets</w:t>
      </w:r>
      <w:r w:rsidRPr="00DE49A7">
        <w:rPr>
          <w:noProof/>
        </w:rPr>
        <w:tab/>
      </w:r>
      <w:r w:rsidRPr="00DE49A7">
        <w:rPr>
          <w:noProof/>
        </w:rPr>
        <w:fldChar w:fldCharType="begin"/>
      </w:r>
      <w:r w:rsidRPr="00DE49A7">
        <w:rPr>
          <w:noProof/>
        </w:rPr>
        <w:instrText xml:space="preserve"> PAGEREF _Toc462909150 \h </w:instrText>
      </w:r>
      <w:r w:rsidRPr="00DE49A7">
        <w:rPr>
          <w:noProof/>
        </w:rPr>
      </w:r>
      <w:r w:rsidRPr="00DE49A7">
        <w:rPr>
          <w:noProof/>
        </w:rPr>
        <w:fldChar w:fldCharType="separate"/>
      </w:r>
      <w:r w:rsidR="00E3237B">
        <w:rPr>
          <w:noProof/>
        </w:rPr>
        <w:t>88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320</w:t>
      </w:r>
      <w:r>
        <w:rPr>
          <w:noProof/>
        </w:rPr>
        <w:noBreakHyphen/>
        <w:t>I—Transfers of business</w:t>
      </w:r>
      <w:r w:rsidRPr="00DE49A7">
        <w:rPr>
          <w:b w:val="0"/>
          <w:noProof/>
          <w:sz w:val="18"/>
        </w:rPr>
        <w:tab/>
      </w:r>
      <w:r w:rsidRPr="00DE49A7">
        <w:rPr>
          <w:b w:val="0"/>
          <w:noProof/>
          <w:sz w:val="18"/>
        </w:rPr>
        <w:fldChar w:fldCharType="begin"/>
      </w:r>
      <w:r w:rsidRPr="00DE49A7">
        <w:rPr>
          <w:b w:val="0"/>
          <w:noProof/>
          <w:sz w:val="18"/>
        </w:rPr>
        <w:instrText xml:space="preserve"> PAGEREF _Toc462909151 \h </w:instrText>
      </w:r>
      <w:r w:rsidRPr="00DE49A7">
        <w:rPr>
          <w:b w:val="0"/>
          <w:noProof/>
          <w:sz w:val="18"/>
        </w:rPr>
      </w:r>
      <w:r w:rsidRPr="00DE49A7">
        <w:rPr>
          <w:b w:val="0"/>
          <w:noProof/>
          <w:sz w:val="18"/>
        </w:rPr>
        <w:fldChar w:fldCharType="separate"/>
      </w:r>
      <w:r w:rsidR="00E3237B">
        <w:rPr>
          <w:b w:val="0"/>
          <w:noProof/>
          <w:sz w:val="18"/>
        </w:rPr>
        <w:t>91</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I</w:t>
      </w:r>
      <w:r w:rsidRPr="00DE49A7">
        <w:rPr>
          <w:b w:val="0"/>
          <w:noProof/>
          <w:sz w:val="18"/>
        </w:rPr>
        <w:tab/>
      </w:r>
      <w:r w:rsidRPr="00DE49A7">
        <w:rPr>
          <w:b w:val="0"/>
          <w:noProof/>
          <w:sz w:val="18"/>
        </w:rPr>
        <w:fldChar w:fldCharType="begin"/>
      </w:r>
      <w:r w:rsidRPr="00DE49A7">
        <w:rPr>
          <w:b w:val="0"/>
          <w:noProof/>
          <w:sz w:val="18"/>
        </w:rPr>
        <w:instrText xml:space="preserve"> PAGEREF _Toc462909152 \h </w:instrText>
      </w:r>
      <w:r w:rsidRPr="00DE49A7">
        <w:rPr>
          <w:b w:val="0"/>
          <w:noProof/>
          <w:sz w:val="18"/>
        </w:rPr>
      </w:r>
      <w:r w:rsidRPr="00DE49A7">
        <w:rPr>
          <w:b w:val="0"/>
          <w:noProof/>
          <w:sz w:val="18"/>
        </w:rPr>
        <w:fldChar w:fldCharType="separate"/>
      </w:r>
      <w:r w:rsidR="00E3237B">
        <w:rPr>
          <w:b w:val="0"/>
          <w:noProof/>
          <w:sz w:val="18"/>
        </w:rPr>
        <w:t>91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300</w:t>
      </w:r>
      <w:r>
        <w:rPr>
          <w:noProof/>
        </w:rPr>
        <w:tab/>
        <w:t>What this Subdivision is about</w:t>
      </w:r>
      <w:r w:rsidRPr="00DE49A7">
        <w:rPr>
          <w:noProof/>
        </w:rPr>
        <w:tab/>
      </w:r>
      <w:r w:rsidRPr="00DE49A7">
        <w:rPr>
          <w:noProof/>
        </w:rPr>
        <w:fldChar w:fldCharType="begin"/>
      </w:r>
      <w:r w:rsidRPr="00DE49A7">
        <w:rPr>
          <w:noProof/>
        </w:rPr>
        <w:instrText xml:space="preserve"> PAGEREF _Toc462909153 \h </w:instrText>
      </w:r>
      <w:r w:rsidRPr="00DE49A7">
        <w:rPr>
          <w:noProof/>
        </w:rPr>
      </w:r>
      <w:r w:rsidRPr="00DE49A7">
        <w:rPr>
          <w:noProof/>
        </w:rPr>
        <w:fldChar w:fldCharType="separate"/>
      </w:r>
      <w:r w:rsidR="00E3237B">
        <w:rPr>
          <w:noProof/>
        </w:rPr>
        <w:t>91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_Toc462909154 \h </w:instrText>
      </w:r>
      <w:r w:rsidRPr="00DE49A7">
        <w:rPr>
          <w:b w:val="0"/>
          <w:noProof/>
          <w:sz w:val="18"/>
        </w:rPr>
      </w:r>
      <w:r w:rsidRPr="00DE49A7">
        <w:rPr>
          <w:b w:val="0"/>
          <w:noProof/>
          <w:sz w:val="18"/>
        </w:rPr>
        <w:fldChar w:fldCharType="separate"/>
      </w:r>
      <w:r w:rsidR="00E3237B">
        <w:rPr>
          <w:b w:val="0"/>
          <w:noProof/>
          <w:sz w:val="18"/>
        </w:rPr>
        <w:t>92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305</w:t>
      </w:r>
      <w:r>
        <w:rPr>
          <w:noProof/>
        </w:rPr>
        <w:tab/>
        <w:t>When this Subdivision applies</w:t>
      </w:r>
      <w:r w:rsidRPr="00DE49A7">
        <w:rPr>
          <w:noProof/>
        </w:rPr>
        <w:tab/>
      </w:r>
      <w:r w:rsidRPr="00DE49A7">
        <w:rPr>
          <w:noProof/>
        </w:rPr>
        <w:fldChar w:fldCharType="begin"/>
      </w:r>
      <w:r w:rsidRPr="00DE49A7">
        <w:rPr>
          <w:noProof/>
        </w:rPr>
        <w:instrText xml:space="preserve"> PAGEREF _Toc462909155 \h </w:instrText>
      </w:r>
      <w:r w:rsidRPr="00DE49A7">
        <w:rPr>
          <w:noProof/>
        </w:rPr>
      </w:r>
      <w:r w:rsidRPr="00DE49A7">
        <w:rPr>
          <w:noProof/>
        </w:rPr>
        <w:fldChar w:fldCharType="separate"/>
      </w:r>
      <w:r w:rsidR="00E3237B">
        <w:rPr>
          <w:noProof/>
        </w:rPr>
        <w:t>92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310</w:t>
      </w:r>
      <w:r>
        <w:rPr>
          <w:noProof/>
        </w:rPr>
        <w:tab/>
        <w:t>Special deductions and amounts of assessable income</w:t>
      </w:r>
      <w:r w:rsidRPr="00DE49A7">
        <w:rPr>
          <w:noProof/>
        </w:rPr>
        <w:tab/>
      </w:r>
      <w:r w:rsidRPr="00DE49A7">
        <w:rPr>
          <w:noProof/>
        </w:rPr>
        <w:fldChar w:fldCharType="begin"/>
      </w:r>
      <w:r w:rsidRPr="00DE49A7">
        <w:rPr>
          <w:noProof/>
        </w:rPr>
        <w:instrText xml:space="preserve"> PAGEREF _Toc462909156 \h </w:instrText>
      </w:r>
      <w:r w:rsidRPr="00DE49A7">
        <w:rPr>
          <w:noProof/>
        </w:rPr>
      </w:r>
      <w:r w:rsidRPr="00DE49A7">
        <w:rPr>
          <w:noProof/>
        </w:rPr>
        <w:fldChar w:fldCharType="separate"/>
      </w:r>
      <w:r w:rsidR="00E3237B">
        <w:rPr>
          <w:noProof/>
        </w:rPr>
        <w:t>92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315</w:t>
      </w:r>
      <w:r>
        <w:rPr>
          <w:noProof/>
        </w:rPr>
        <w:tab/>
        <w:t>Complying superannuation asset pool and segregated exempt assets</w:t>
      </w:r>
      <w:r w:rsidRPr="00DE49A7">
        <w:rPr>
          <w:noProof/>
        </w:rPr>
        <w:tab/>
      </w:r>
      <w:r w:rsidRPr="00DE49A7">
        <w:rPr>
          <w:noProof/>
        </w:rPr>
        <w:fldChar w:fldCharType="begin"/>
      </w:r>
      <w:r w:rsidRPr="00DE49A7">
        <w:rPr>
          <w:noProof/>
        </w:rPr>
        <w:instrText xml:space="preserve"> PAGEREF _Toc462909157 \h </w:instrText>
      </w:r>
      <w:r w:rsidRPr="00DE49A7">
        <w:rPr>
          <w:noProof/>
        </w:rPr>
      </w:r>
      <w:r w:rsidRPr="00DE49A7">
        <w:rPr>
          <w:noProof/>
        </w:rPr>
        <w:fldChar w:fldCharType="separate"/>
      </w:r>
      <w:r w:rsidR="00E3237B">
        <w:rPr>
          <w:noProof/>
        </w:rPr>
        <w:t>93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320</w:t>
      </w:r>
      <w:r>
        <w:rPr>
          <w:noProof/>
        </w:rPr>
        <w:tab/>
        <w:t>Certain amounts treated as life insurance premiums</w:t>
      </w:r>
      <w:r w:rsidRPr="00DE49A7">
        <w:rPr>
          <w:noProof/>
        </w:rPr>
        <w:tab/>
      </w:r>
      <w:r w:rsidRPr="00DE49A7">
        <w:rPr>
          <w:noProof/>
        </w:rPr>
        <w:fldChar w:fldCharType="begin"/>
      </w:r>
      <w:r w:rsidRPr="00DE49A7">
        <w:rPr>
          <w:noProof/>
        </w:rPr>
        <w:instrText xml:space="preserve"> PAGEREF _Toc462909158 \h </w:instrText>
      </w:r>
      <w:r w:rsidRPr="00DE49A7">
        <w:rPr>
          <w:noProof/>
        </w:rPr>
      </w:r>
      <w:r w:rsidRPr="00DE49A7">
        <w:rPr>
          <w:noProof/>
        </w:rPr>
        <w:fldChar w:fldCharType="separate"/>
      </w:r>
      <w:r w:rsidR="00E3237B">
        <w:rPr>
          <w:noProof/>
        </w:rPr>
        <w:t>93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325</w:t>
      </w:r>
      <w:r>
        <w:rPr>
          <w:noProof/>
        </w:rPr>
        <w:tab/>
        <w:t>Friendly societies</w:t>
      </w:r>
      <w:r w:rsidRPr="00DE49A7">
        <w:rPr>
          <w:noProof/>
        </w:rPr>
        <w:tab/>
      </w:r>
      <w:r w:rsidRPr="00DE49A7">
        <w:rPr>
          <w:noProof/>
        </w:rPr>
        <w:fldChar w:fldCharType="begin"/>
      </w:r>
      <w:r w:rsidRPr="00DE49A7">
        <w:rPr>
          <w:noProof/>
        </w:rPr>
        <w:instrText xml:space="preserve"> PAGEREF _Toc462909159 \h </w:instrText>
      </w:r>
      <w:r w:rsidRPr="00DE49A7">
        <w:rPr>
          <w:noProof/>
        </w:rPr>
      </w:r>
      <w:r w:rsidRPr="00DE49A7">
        <w:rPr>
          <w:noProof/>
        </w:rPr>
        <w:fldChar w:fldCharType="separate"/>
      </w:r>
      <w:r w:rsidR="00E3237B">
        <w:rPr>
          <w:noProof/>
        </w:rPr>
        <w:t>94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330</w:t>
      </w:r>
      <w:r>
        <w:rPr>
          <w:noProof/>
        </w:rPr>
        <w:tab/>
        <w:t>Immediate annuities</w:t>
      </w:r>
      <w:r w:rsidRPr="00DE49A7">
        <w:rPr>
          <w:noProof/>
        </w:rPr>
        <w:tab/>
      </w:r>
      <w:r w:rsidRPr="00DE49A7">
        <w:rPr>
          <w:noProof/>
        </w:rPr>
        <w:fldChar w:fldCharType="begin"/>
      </w:r>
      <w:r w:rsidRPr="00DE49A7">
        <w:rPr>
          <w:noProof/>
        </w:rPr>
        <w:instrText xml:space="preserve"> PAGEREF _Toc462909160 \h </w:instrText>
      </w:r>
      <w:r w:rsidRPr="00DE49A7">
        <w:rPr>
          <w:noProof/>
        </w:rPr>
      </w:r>
      <w:r w:rsidRPr="00DE49A7">
        <w:rPr>
          <w:noProof/>
        </w:rPr>
        <w:fldChar w:fldCharType="separate"/>
      </w:r>
      <w:r w:rsidR="00E3237B">
        <w:rPr>
          <w:noProof/>
        </w:rPr>
        <w:t>94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335</w:t>
      </w:r>
      <w:r>
        <w:rPr>
          <w:noProof/>
        </w:rPr>
        <w:tab/>
        <w:t>Parts of assets treated as separate assets</w:t>
      </w:r>
      <w:r w:rsidRPr="00DE49A7">
        <w:rPr>
          <w:noProof/>
        </w:rPr>
        <w:tab/>
      </w:r>
      <w:r w:rsidRPr="00DE49A7">
        <w:rPr>
          <w:noProof/>
        </w:rPr>
        <w:fldChar w:fldCharType="begin"/>
      </w:r>
      <w:r w:rsidRPr="00DE49A7">
        <w:rPr>
          <w:noProof/>
        </w:rPr>
        <w:instrText xml:space="preserve"> PAGEREF _Toc462909161 \h </w:instrText>
      </w:r>
      <w:r w:rsidRPr="00DE49A7">
        <w:rPr>
          <w:noProof/>
        </w:rPr>
      </w:r>
      <w:r w:rsidRPr="00DE49A7">
        <w:rPr>
          <w:noProof/>
        </w:rPr>
        <w:fldChar w:fldCharType="separate"/>
      </w:r>
      <w:r w:rsidR="00E3237B">
        <w:rPr>
          <w:noProof/>
        </w:rPr>
        <w:t>94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340</w:t>
      </w:r>
      <w:r>
        <w:rPr>
          <w:noProof/>
        </w:rPr>
        <w:tab/>
        <w:t>Continuous disability policies</w:t>
      </w:r>
      <w:r w:rsidRPr="00DE49A7">
        <w:rPr>
          <w:noProof/>
        </w:rPr>
        <w:tab/>
      </w:r>
      <w:r w:rsidRPr="00DE49A7">
        <w:rPr>
          <w:noProof/>
        </w:rPr>
        <w:fldChar w:fldCharType="begin"/>
      </w:r>
      <w:r w:rsidRPr="00DE49A7">
        <w:rPr>
          <w:noProof/>
        </w:rPr>
        <w:instrText xml:space="preserve"> PAGEREF _Toc462909162 \h </w:instrText>
      </w:r>
      <w:r w:rsidRPr="00DE49A7">
        <w:rPr>
          <w:noProof/>
        </w:rPr>
      </w:r>
      <w:r w:rsidRPr="00DE49A7">
        <w:rPr>
          <w:noProof/>
        </w:rPr>
        <w:fldChar w:fldCharType="separate"/>
      </w:r>
      <w:r w:rsidR="00E3237B">
        <w:rPr>
          <w:noProof/>
        </w:rPr>
        <w:t>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320</w:t>
      </w:r>
      <w:r>
        <w:rPr>
          <w:noProof/>
        </w:rPr>
        <w:noBreakHyphen/>
        <w:t>345</w:t>
      </w:r>
      <w:r>
        <w:rPr>
          <w:noProof/>
        </w:rPr>
        <w:tab/>
        <w:t>Exemption of management fees</w:t>
      </w:r>
      <w:r w:rsidRPr="00DE49A7">
        <w:rPr>
          <w:noProof/>
        </w:rPr>
        <w:tab/>
      </w:r>
      <w:r w:rsidRPr="00DE49A7">
        <w:rPr>
          <w:noProof/>
        </w:rPr>
        <w:fldChar w:fldCharType="begin"/>
      </w:r>
      <w:r w:rsidRPr="00DE49A7">
        <w:rPr>
          <w:noProof/>
        </w:rPr>
        <w:instrText xml:space="preserve"> PAGEREF _Toc462909163 \h </w:instrText>
      </w:r>
      <w:r w:rsidRPr="00DE49A7">
        <w:rPr>
          <w:noProof/>
        </w:rPr>
      </w:r>
      <w:r w:rsidRPr="00DE49A7">
        <w:rPr>
          <w:noProof/>
        </w:rPr>
        <w:fldChar w:fldCharType="separate"/>
      </w:r>
      <w:r w:rsidR="00E3237B">
        <w:rPr>
          <w:noProof/>
        </w:rPr>
        <w:t>96</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321—General insurance companies and companies that self</w:t>
      </w:r>
      <w:r>
        <w:rPr>
          <w:noProof/>
        </w:rPr>
        <w:noBreakHyphen/>
        <w:t>insure in respect of workers’ compensation liabilities</w:t>
      </w:r>
      <w:r w:rsidRPr="00DE49A7">
        <w:rPr>
          <w:b w:val="0"/>
          <w:noProof/>
          <w:sz w:val="18"/>
        </w:rPr>
        <w:tab/>
      </w:r>
      <w:r w:rsidRPr="00DE49A7">
        <w:rPr>
          <w:b w:val="0"/>
          <w:noProof/>
          <w:sz w:val="18"/>
        </w:rPr>
        <w:fldChar w:fldCharType="begin"/>
      </w:r>
      <w:r w:rsidRPr="00DE49A7">
        <w:rPr>
          <w:b w:val="0"/>
          <w:noProof/>
          <w:sz w:val="18"/>
        </w:rPr>
        <w:instrText xml:space="preserve"> PAGEREF _Toc462909164 \h </w:instrText>
      </w:r>
      <w:r w:rsidRPr="00DE49A7">
        <w:rPr>
          <w:b w:val="0"/>
          <w:noProof/>
          <w:sz w:val="18"/>
        </w:rPr>
      </w:r>
      <w:r w:rsidRPr="00DE49A7">
        <w:rPr>
          <w:b w:val="0"/>
          <w:noProof/>
          <w:sz w:val="18"/>
        </w:rPr>
        <w:fldChar w:fldCharType="separate"/>
      </w:r>
      <w:r w:rsidR="00E3237B">
        <w:rPr>
          <w:b w:val="0"/>
          <w:noProof/>
          <w:sz w:val="18"/>
        </w:rPr>
        <w:t>97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321</w:t>
      </w:r>
      <w:r>
        <w:rPr>
          <w:noProof/>
        </w:rPr>
        <w:noBreakHyphen/>
        <w:t>A—Provision for, and payment of, claims by general insurance companies</w:t>
      </w:r>
      <w:r w:rsidRPr="00DE49A7">
        <w:rPr>
          <w:b w:val="0"/>
          <w:noProof/>
          <w:sz w:val="18"/>
        </w:rPr>
        <w:tab/>
      </w:r>
      <w:r w:rsidRPr="00DE49A7">
        <w:rPr>
          <w:b w:val="0"/>
          <w:noProof/>
          <w:sz w:val="18"/>
        </w:rPr>
        <w:fldChar w:fldCharType="begin"/>
      </w:r>
      <w:r w:rsidRPr="00DE49A7">
        <w:rPr>
          <w:b w:val="0"/>
          <w:noProof/>
          <w:sz w:val="18"/>
        </w:rPr>
        <w:instrText xml:space="preserve"> PAGEREF _Toc462909165 \h </w:instrText>
      </w:r>
      <w:r w:rsidRPr="00DE49A7">
        <w:rPr>
          <w:b w:val="0"/>
          <w:noProof/>
          <w:sz w:val="18"/>
        </w:rPr>
      </w:r>
      <w:r w:rsidRPr="00DE49A7">
        <w:rPr>
          <w:b w:val="0"/>
          <w:noProof/>
          <w:sz w:val="18"/>
        </w:rPr>
        <w:fldChar w:fldCharType="separate"/>
      </w:r>
      <w:r w:rsidR="00E3237B">
        <w:rPr>
          <w:b w:val="0"/>
          <w:noProof/>
          <w:sz w:val="18"/>
        </w:rPr>
        <w:t>97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321</w:t>
      </w:r>
      <w:r>
        <w:rPr>
          <w:noProof/>
        </w:rPr>
        <w:noBreakHyphen/>
        <w:t>10</w:t>
      </w:r>
      <w:r>
        <w:rPr>
          <w:noProof/>
        </w:rPr>
        <w:tab/>
        <w:t>Assessable income to include amount for reduction in outstanding claims liability</w:t>
      </w:r>
      <w:r w:rsidRPr="00DE49A7">
        <w:rPr>
          <w:noProof/>
        </w:rPr>
        <w:tab/>
      </w:r>
      <w:r w:rsidRPr="00DE49A7">
        <w:rPr>
          <w:noProof/>
        </w:rPr>
        <w:fldChar w:fldCharType="begin"/>
      </w:r>
      <w:r w:rsidRPr="00DE49A7">
        <w:rPr>
          <w:noProof/>
        </w:rPr>
        <w:instrText xml:space="preserve"> PAGEREF _Toc462909166 \h </w:instrText>
      </w:r>
      <w:r w:rsidRPr="00DE49A7">
        <w:rPr>
          <w:noProof/>
        </w:rPr>
      </w:r>
      <w:r w:rsidRPr="00DE49A7">
        <w:rPr>
          <w:noProof/>
        </w:rPr>
        <w:fldChar w:fldCharType="separate"/>
      </w:r>
      <w:r w:rsidR="00E3237B">
        <w:rPr>
          <w:noProof/>
        </w:rPr>
        <w:t>97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15</w:t>
      </w:r>
      <w:r>
        <w:rPr>
          <w:noProof/>
        </w:rPr>
        <w:tab/>
        <w:t>Deduction for increase in outstanding claims liability</w:t>
      </w:r>
      <w:r w:rsidRPr="00DE49A7">
        <w:rPr>
          <w:noProof/>
        </w:rPr>
        <w:tab/>
      </w:r>
      <w:r w:rsidRPr="00DE49A7">
        <w:rPr>
          <w:noProof/>
        </w:rPr>
        <w:fldChar w:fldCharType="begin"/>
      </w:r>
      <w:r w:rsidRPr="00DE49A7">
        <w:rPr>
          <w:noProof/>
        </w:rPr>
        <w:instrText xml:space="preserve"> PAGEREF _Toc462909167 \h </w:instrText>
      </w:r>
      <w:r w:rsidRPr="00DE49A7">
        <w:rPr>
          <w:noProof/>
        </w:rPr>
      </w:r>
      <w:r w:rsidRPr="00DE49A7">
        <w:rPr>
          <w:noProof/>
        </w:rPr>
        <w:fldChar w:fldCharType="separate"/>
      </w:r>
      <w:r w:rsidR="00E3237B">
        <w:rPr>
          <w:noProof/>
        </w:rPr>
        <w:t>98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20</w:t>
      </w:r>
      <w:r>
        <w:rPr>
          <w:noProof/>
        </w:rPr>
        <w:tab/>
        <w:t>How value of outstanding claims liability is worked out</w:t>
      </w:r>
      <w:r w:rsidRPr="00DE49A7">
        <w:rPr>
          <w:noProof/>
        </w:rPr>
        <w:tab/>
      </w:r>
      <w:r w:rsidRPr="00DE49A7">
        <w:rPr>
          <w:noProof/>
        </w:rPr>
        <w:fldChar w:fldCharType="begin"/>
      </w:r>
      <w:r w:rsidRPr="00DE49A7">
        <w:rPr>
          <w:noProof/>
        </w:rPr>
        <w:instrText xml:space="preserve"> PAGEREF _Toc462909168 \h </w:instrText>
      </w:r>
      <w:r w:rsidRPr="00DE49A7">
        <w:rPr>
          <w:noProof/>
        </w:rPr>
      </w:r>
      <w:r w:rsidRPr="00DE49A7">
        <w:rPr>
          <w:noProof/>
        </w:rPr>
        <w:fldChar w:fldCharType="separate"/>
      </w:r>
      <w:r w:rsidR="00E3237B">
        <w:rPr>
          <w:noProof/>
        </w:rPr>
        <w:t>98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25</w:t>
      </w:r>
      <w:r>
        <w:rPr>
          <w:noProof/>
        </w:rPr>
        <w:tab/>
        <w:t>Deduction for claims paid during current year</w:t>
      </w:r>
      <w:r w:rsidRPr="00DE49A7">
        <w:rPr>
          <w:noProof/>
        </w:rPr>
        <w:tab/>
      </w:r>
      <w:r w:rsidRPr="00DE49A7">
        <w:rPr>
          <w:noProof/>
        </w:rPr>
        <w:fldChar w:fldCharType="begin"/>
      </w:r>
      <w:r w:rsidRPr="00DE49A7">
        <w:rPr>
          <w:noProof/>
        </w:rPr>
        <w:instrText xml:space="preserve"> PAGEREF _Toc462909169 \h </w:instrText>
      </w:r>
      <w:r w:rsidRPr="00DE49A7">
        <w:rPr>
          <w:noProof/>
        </w:rPr>
      </w:r>
      <w:r w:rsidRPr="00DE49A7">
        <w:rPr>
          <w:noProof/>
        </w:rPr>
        <w:fldChar w:fldCharType="separate"/>
      </w:r>
      <w:r w:rsidR="00E3237B">
        <w:rPr>
          <w:noProof/>
        </w:rPr>
        <w:t>99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321</w:t>
      </w:r>
      <w:r>
        <w:rPr>
          <w:noProof/>
        </w:rPr>
        <w:noBreakHyphen/>
        <w:t>B—Premium income of general insurance companies</w:t>
      </w:r>
      <w:r w:rsidRPr="00DE49A7">
        <w:rPr>
          <w:b w:val="0"/>
          <w:noProof/>
          <w:sz w:val="18"/>
        </w:rPr>
        <w:tab/>
      </w:r>
      <w:r w:rsidRPr="00DE49A7">
        <w:rPr>
          <w:b w:val="0"/>
          <w:noProof/>
          <w:sz w:val="18"/>
        </w:rPr>
        <w:fldChar w:fldCharType="begin"/>
      </w:r>
      <w:r w:rsidRPr="00DE49A7">
        <w:rPr>
          <w:b w:val="0"/>
          <w:noProof/>
          <w:sz w:val="18"/>
        </w:rPr>
        <w:instrText xml:space="preserve"> PAGEREF _Toc462909170 \h </w:instrText>
      </w:r>
      <w:r w:rsidRPr="00DE49A7">
        <w:rPr>
          <w:b w:val="0"/>
          <w:noProof/>
          <w:sz w:val="18"/>
        </w:rPr>
      </w:r>
      <w:r w:rsidRPr="00DE49A7">
        <w:rPr>
          <w:b w:val="0"/>
          <w:noProof/>
          <w:sz w:val="18"/>
        </w:rPr>
        <w:fldChar w:fldCharType="separate"/>
      </w:r>
      <w:r w:rsidR="00E3237B">
        <w:rPr>
          <w:b w:val="0"/>
          <w:noProof/>
          <w:sz w:val="18"/>
        </w:rPr>
        <w:t>99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45</w:t>
      </w:r>
      <w:r>
        <w:rPr>
          <w:noProof/>
        </w:rPr>
        <w:tab/>
        <w:t>Assessable income to include gross premiums</w:t>
      </w:r>
      <w:r w:rsidRPr="00DE49A7">
        <w:rPr>
          <w:noProof/>
        </w:rPr>
        <w:tab/>
      </w:r>
      <w:r w:rsidRPr="00DE49A7">
        <w:rPr>
          <w:noProof/>
        </w:rPr>
        <w:fldChar w:fldCharType="begin"/>
      </w:r>
      <w:r w:rsidRPr="00DE49A7">
        <w:rPr>
          <w:noProof/>
        </w:rPr>
        <w:instrText xml:space="preserve"> PAGEREF _Toc462909171 \h </w:instrText>
      </w:r>
      <w:r w:rsidRPr="00DE49A7">
        <w:rPr>
          <w:noProof/>
        </w:rPr>
      </w:r>
      <w:r w:rsidRPr="00DE49A7">
        <w:rPr>
          <w:noProof/>
        </w:rPr>
        <w:fldChar w:fldCharType="separate"/>
      </w:r>
      <w:r w:rsidR="00E3237B">
        <w:rPr>
          <w:noProof/>
        </w:rPr>
        <w:t>99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50</w:t>
      </w:r>
      <w:r>
        <w:rPr>
          <w:noProof/>
        </w:rPr>
        <w:tab/>
        <w:t>Assessable income to include amount for reduction in value of unearned premium reserve</w:t>
      </w:r>
      <w:r w:rsidRPr="00DE49A7">
        <w:rPr>
          <w:noProof/>
        </w:rPr>
        <w:tab/>
      </w:r>
      <w:r w:rsidRPr="00DE49A7">
        <w:rPr>
          <w:noProof/>
        </w:rPr>
        <w:fldChar w:fldCharType="begin"/>
      </w:r>
      <w:r w:rsidRPr="00DE49A7">
        <w:rPr>
          <w:noProof/>
        </w:rPr>
        <w:instrText xml:space="preserve"> PAGEREF _Toc462909172 \h </w:instrText>
      </w:r>
      <w:r w:rsidRPr="00DE49A7">
        <w:rPr>
          <w:noProof/>
        </w:rPr>
      </w:r>
      <w:r w:rsidRPr="00DE49A7">
        <w:rPr>
          <w:noProof/>
        </w:rPr>
        <w:fldChar w:fldCharType="separate"/>
      </w:r>
      <w:r w:rsidR="00E3237B">
        <w:rPr>
          <w:noProof/>
        </w:rPr>
        <w:t>99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55</w:t>
      </w:r>
      <w:r>
        <w:rPr>
          <w:noProof/>
        </w:rPr>
        <w:tab/>
        <w:t>Deduction for increase in value of unearned premium reserve</w:t>
      </w:r>
      <w:r w:rsidRPr="00DE49A7">
        <w:rPr>
          <w:noProof/>
        </w:rPr>
        <w:tab/>
      </w:r>
      <w:r w:rsidRPr="00DE49A7">
        <w:rPr>
          <w:noProof/>
        </w:rPr>
        <w:fldChar w:fldCharType="begin"/>
      </w:r>
      <w:r w:rsidRPr="00DE49A7">
        <w:rPr>
          <w:noProof/>
        </w:rPr>
        <w:instrText xml:space="preserve"> PAGEREF _Toc462909173 \h </w:instrText>
      </w:r>
      <w:r w:rsidRPr="00DE49A7">
        <w:rPr>
          <w:noProof/>
        </w:rPr>
      </w:r>
      <w:r w:rsidRPr="00DE49A7">
        <w:rPr>
          <w:noProof/>
        </w:rPr>
        <w:fldChar w:fldCharType="separate"/>
      </w:r>
      <w:r w:rsidR="00E3237B">
        <w:rPr>
          <w:noProof/>
        </w:rPr>
        <w:t>100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60</w:t>
      </w:r>
      <w:r>
        <w:rPr>
          <w:noProof/>
        </w:rPr>
        <w:tab/>
        <w:t>How value of unearned premium reserve is worked out</w:t>
      </w:r>
      <w:r w:rsidRPr="00DE49A7">
        <w:rPr>
          <w:noProof/>
        </w:rPr>
        <w:tab/>
      </w:r>
      <w:r w:rsidRPr="00DE49A7">
        <w:rPr>
          <w:noProof/>
        </w:rPr>
        <w:fldChar w:fldCharType="begin"/>
      </w:r>
      <w:r w:rsidRPr="00DE49A7">
        <w:rPr>
          <w:noProof/>
        </w:rPr>
        <w:instrText xml:space="preserve"> PAGEREF _Toc462909174 \h </w:instrText>
      </w:r>
      <w:r w:rsidRPr="00DE49A7">
        <w:rPr>
          <w:noProof/>
        </w:rPr>
      </w:r>
      <w:r w:rsidRPr="00DE49A7">
        <w:rPr>
          <w:noProof/>
        </w:rPr>
        <w:fldChar w:fldCharType="separate"/>
      </w:r>
      <w:r w:rsidR="00E3237B">
        <w:rPr>
          <w:noProof/>
        </w:rPr>
        <w:t>100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321</w:t>
      </w:r>
      <w:r>
        <w:rPr>
          <w:noProof/>
        </w:rPr>
        <w:noBreakHyphen/>
        <w:t>C—Companies that self</w:t>
      </w:r>
      <w:r>
        <w:rPr>
          <w:noProof/>
        </w:rPr>
        <w:noBreakHyphen/>
        <w:t>insure in respect of workers’ compensation liabilities</w:t>
      </w:r>
      <w:r w:rsidRPr="00DE49A7">
        <w:rPr>
          <w:b w:val="0"/>
          <w:noProof/>
          <w:sz w:val="18"/>
        </w:rPr>
        <w:tab/>
      </w:r>
      <w:r w:rsidRPr="00DE49A7">
        <w:rPr>
          <w:b w:val="0"/>
          <w:noProof/>
          <w:sz w:val="18"/>
        </w:rPr>
        <w:fldChar w:fldCharType="begin"/>
      </w:r>
      <w:r w:rsidRPr="00DE49A7">
        <w:rPr>
          <w:b w:val="0"/>
          <w:noProof/>
          <w:sz w:val="18"/>
        </w:rPr>
        <w:instrText xml:space="preserve"> PAGEREF _Toc462909175 \h </w:instrText>
      </w:r>
      <w:r w:rsidRPr="00DE49A7">
        <w:rPr>
          <w:b w:val="0"/>
          <w:noProof/>
          <w:sz w:val="18"/>
        </w:rPr>
      </w:r>
      <w:r w:rsidRPr="00DE49A7">
        <w:rPr>
          <w:b w:val="0"/>
          <w:noProof/>
          <w:sz w:val="18"/>
        </w:rPr>
        <w:fldChar w:fldCharType="separate"/>
      </w:r>
      <w:r w:rsidR="00E3237B">
        <w:rPr>
          <w:b w:val="0"/>
          <w:noProof/>
          <w:sz w:val="18"/>
        </w:rPr>
        <w:t>102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80</w:t>
      </w:r>
      <w:r>
        <w:rPr>
          <w:noProof/>
        </w:rPr>
        <w:tab/>
        <w:t>Assessable income to include amount for reduction in outstanding claims liability</w:t>
      </w:r>
      <w:r w:rsidRPr="00DE49A7">
        <w:rPr>
          <w:noProof/>
        </w:rPr>
        <w:tab/>
      </w:r>
      <w:r w:rsidRPr="00DE49A7">
        <w:rPr>
          <w:noProof/>
        </w:rPr>
        <w:fldChar w:fldCharType="begin"/>
      </w:r>
      <w:r w:rsidRPr="00DE49A7">
        <w:rPr>
          <w:noProof/>
        </w:rPr>
        <w:instrText xml:space="preserve"> PAGEREF _Toc462909176 \h </w:instrText>
      </w:r>
      <w:r w:rsidRPr="00DE49A7">
        <w:rPr>
          <w:noProof/>
        </w:rPr>
      </w:r>
      <w:r w:rsidRPr="00DE49A7">
        <w:rPr>
          <w:noProof/>
        </w:rPr>
        <w:fldChar w:fldCharType="separate"/>
      </w:r>
      <w:r w:rsidR="00E3237B">
        <w:rPr>
          <w:noProof/>
        </w:rPr>
        <w:t>102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85</w:t>
      </w:r>
      <w:r>
        <w:rPr>
          <w:noProof/>
        </w:rPr>
        <w:tab/>
        <w:t>Deduction for outstanding claims liability</w:t>
      </w:r>
      <w:r w:rsidRPr="00DE49A7">
        <w:rPr>
          <w:noProof/>
        </w:rPr>
        <w:tab/>
      </w:r>
      <w:r w:rsidRPr="00DE49A7">
        <w:rPr>
          <w:noProof/>
        </w:rPr>
        <w:fldChar w:fldCharType="begin"/>
      </w:r>
      <w:r w:rsidRPr="00DE49A7">
        <w:rPr>
          <w:noProof/>
        </w:rPr>
        <w:instrText xml:space="preserve"> PAGEREF _Toc462909177 \h </w:instrText>
      </w:r>
      <w:r w:rsidRPr="00DE49A7">
        <w:rPr>
          <w:noProof/>
        </w:rPr>
      </w:r>
      <w:r w:rsidRPr="00DE49A7">
        <w:rPr>
          <w:noProof/>
        </w:rPr>
        <w:fldChar w:fldCharType="separate"/>
      </w:r>
      <w:r w:rsidR="00E3237B">
        <w:rPr>
          <w:noProof/>
        </w:rPr>
        <w:t>102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90</w:t>
      </w:r>
      <w:r>
        <w:rPr>
          <w:noProof/>
        </w:rPr>
        <w:tab/>
        <w:t>How value of outstanding claims liability is worked out</w:t>
      </w:r>
      <w:r w:rsidRPr="00DE49A7">
        <w:rPr>
          <w:noProof/>
        </w:rPr>
        <w:tab/>
      </w:r>
      <w:r w:rsidRPr="00DE49A7">
        <w:rPr>
          <w:noProof/>
        </w:rPr>
        <w:fldChar w:fldCharType="begin"/>
      </w:r>
      <w:r w:rsidRPr="00DE49A7">
        <w:rPr>
          <w:noProof/>
        </w:rPr>
        <w:instrText xml:space="preserve"> PAGEREF _Toc462909178 \h </w:instrText>
      </w:r>
      <w:r w:rsidRPr="00DE49A7">
        <w:rPr>
          <w:noProof/>
        </w:rPr>
      </w:r>
      <w:r w:rsidRPr="00DE49A7">
        <w:rPr>
          <w:noProof/>
        </w:rPr>
        <w:fldChar w:fldCharType="separate"/>
      </w:r>
      <w:r w:rsidR="00E3237B">
        <w:rPr>
          <w:noProof/>
        </w:rPr>
        <w:t>103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321</w:t>
      </w:r>
      <w:r>
        <w:rPr>
          <w:noProof/>
        </w:rPr>
        <w:noBreakHyphen/>
        <w:t>95</w:t>
      </w:r>
      <w:r>
        <w:rPr>
          <w:noProof/>
        </w:rPr>
        <w:tab/>
        <w:t>Deductions for claims paid during current year</w:t>
      </w:r>
      <w:r w:rsidRPr="00DE49A7">
        <w:rPr>
          <w:noProof/>
        </w:rPr>
        <w:tab/>
      </w:r>
      <w:r w:rsidRPr="00DE49A7">
        <w:rPr>
          <w:noProof/>
        </w:rPr>
        <w:fldChar w:fldCharType="begin"/>
      </w:r>
      <w:r w:rsidRPr="00DE49A7">
        <w:rPr>
          <w:noProof/>
        </w:rPr>
        <w:instrText xml:space="preserve"> PAGEREF _Toc462909179 \h </w:instrText>
      </w:r>
      <w:r w:rsidRPr="00DE49A7">
        <w:rPr>
          <w:noProof/>
        </w:rPr>
      </w:r>
      <w:r w:rsidRPr="00DE49A7">
        <w:rPr>
          <w:noProof/>
        </w:rPr>
        <w:fldChar w:fldCharType="separate"/>
      </w:r>
      <w:r w:rsidR="00E3237B">
        <w:rPr>
          <w:noProof/>
        </w:rPr>
        <w:t>103</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322—Assistance for policyholders with insolvent general insurers</w:t>
      </w:r>
      <w:r w:rsidRPr="00DE49A7">
        <w:rPr>
          <w:b w:val="0"/>
          <w:noProof/>
          <w:sz w:val="18"/>
        </w:rPr>
        <w:tab/>
      </w:r>
      <w:r w:rsidRPr="00DE49A7">
        <w:rPr>
          <w:b w:val="0"/>
          <w:noProof/>
          <w:sz w:val="18"/>
        </w:rPr>
        <w:fldChar w:fldCharType="begin"/>
      </w:r>
      <w:r w:rsidRPr="00DE49A7">
        <w:rPr>
          <w:b w:val="0"/>
          <w:noProof/>
          <w:sz w:val="18"/>
        </w:rPr>
        <w:instrText xml:space="preserve"> PAGEREF _Toc462909180 \h </w:instrText>
      </w:r>
      <w:r w:rsidRPr="00DE49A7">
        <w:rPr>
          <w:b w:val="0"/>
          <w:noProof/>
          <w:sz w:val="18"/>
        </w:rPr>
      </w:r>
      <w:r w:rsidRPr="00DE49A7">
        <w:rPr>
          <w:b w:val="0"/>
          <w:noProof/>
          <w:sz w:val="18"/>
        </w:rPr>
        <w:fldChar w:fldCharType="separate"/>
      </w:r>
      <w:r w:rsidR="00E3237B">
        <w:rPr>
          <w:b w:val="0"/>
          <w:noProof/>
          <w:sz w:val="18"/>
        </w:rPr>
        <w:t>104</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322</w:t>
      </w:r>
      <w:r>
        <w:rPr>
          <w:noProof/>
        </w:rPr>
        <w:tab/>
      </w:r>
      <w:r w:rsidRPr="00DE49A7">
        <w:rPr>
          <w:b w:val="0"/>
          <w:noProof/>
          <w:sz w:val="18"/>
        </w:rPr>
        <w:t>104</w:t>
      </w:r>
    </w:p>
    <w:p w:rsidR="00DE49A7" w:rsidRDefault="00DE49A7">
      <w:pPr>
        <w:pStyle w:val="TOC5"/>
        <w:rPr>
          <w:rFonts w:asciiTheme="minorHAnsi" w:eastAsiaTheme="minorEastAsia" w:hAnsiTheme="minorHAnsi" w:cstheme="minorBidi"/>
          <w:noProof/>
          <w:kern w:val="0"/>
          <w:sz w:val="22"/>
          <w:szCs w:val="22"/>
        </w:rPr>
      </w:pPr>
      <w:r>
        <w:rPr>
          <w:noProof/>
        </w:rPr>
        <w:t>322</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_Toc462909182 \h </w:instrText>
      </w:r>
      <w:r w:rsidRPr="00DE49A7">
        <w:rPr>
          <w:noProof/>
        </w:rPr>
      </w:r>
      <w:r w:rsidRPr="00DE49A7">
        <w:rPr>
          <w:noProof/>
        </w:rPr>
        <w:fldChar w:fldCharType="separate"/>
      </w:r>
      <w:r w:rsidR="00E3237B">
        <w:rPr>
          <w:noProof/>
        </w:rPr>
        <w:t>104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322</w:t>
      </w:r>
      <w:r>
        <w:rPr>
          <w:noProof/>
        </w:rPr>
        <w:noBreakHyphen/>
        <w:t>A—HIH rescue package</w:t>
      </w:r>
      <w:r w:rsidRPr="00DE49A7">
        <w:rPr>
          <w:b w:val="0"/>
          <w:noProof/>
          <w:sz w:val="18"/>
        </w:rPr>
        <w:tab/>
      </w:r>
      <w:r w:rsidRPr="00DE49A7">
        <w:rPr>
          <w:b w:val="0"/>
          <w:noProof/>
          <w:sz w:val="18"/>
        </w:rPr>
        <w:fldChar w:fldCharType="begin"/>
      </w:r>
      <w:r w:rsidRPr="00DE49A7">
        <w:rPr>
          <w:b w:val="0"/>
          <w:noProof/>
          <w:sz w:val="18"/>
        </w:rPr>
        <w:instrText xml:space="preserve"> PAGEREF _Toc462909183 \h </w:instrText>
      </w:r>
      <w:r w:rsidRPr="00DE49A7">
        <w:rPr>
          <w:b w:val="0"/>
          <w:noProof/>
          <w:sz w:val="18"/>
        </w:rPr>
      </w:r>
      <w:r w:rsidRPr="00DE49A7">
        <w:rPr>
          <w:b w:val="0"/>
          <w:noProof/>
          <w:sz w:val="18"/>
        </w:rPr>
        <w:fldChar w:fldCharType="separate"/>
      </w:r>
      <w:r w:rsidR="00E3237B">
        <w:rPr>
          <w:b w:val="0"/>
          <w:noProof/>
          <w:sz w:val="18"/>
        </w:rPr>
        <w:t>104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322</w:t>
      </w:r>
      <w:r>
        <w:rPr>
          <w:noProof/>
        </w:rPr>
        <w:noBreakHyphen/>
        <w:t>5</w:t>
      </w:r>
      <w:r>
        <w:rPr>
          <w:noProof/>
        </w:rPr>
        <w:tab/>
        <w:t>Rescue payments treated as insurance payments by HIH</w:t>
      </w:r>
      <w:r w:rsidRPr="00DE49A7">
        <w:rPr>
          <w:noProof/>
        </w:rPr>
        <w:tab/>
      </w:r>
      <w:r w:rsidRPr="00DE49A7">
        <w:rPr>
          <w:noProof/>
        </w:rPr>
        <w:fldChar w:fldCharType="begin"/>
      </w:r>
      <w:r w:rsidRPr="00DE49A7">
        <w:rPr>
          <w:noProof/>
        </w:rPr>
        <w:instrText xml:space="preserve"> PAGEREF _Toc462909184 \h </w:instrText>
      </w:r>
      <w:r w:rsidRPr="00DE49A7">
        <w:rPr>
          <w:noProof/>
        </w:rPr>
      </w:r>
      <w:r w:rsidRPr="00DE49A7">
        <w:rPr>
          <w:noProof/>
        </w:rPr>
        <w:fldChar w:fldCharType="separate"/>
      </w:r>
      <w:r w:rsidR="00E3237B">
        <w:rPr>
          <w:noProof/>
        </w:rPr>
        <w:t>104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322</w:t>
      </w:r>
      <w:r>
        <w:rPr>
          <w:noProof/>
        </w:rPr>
        <w:noBreakHyphen/>
        <w:t>10</w:t>
      </w:r>
      <w:r>
        <w:rPr>
          <w:noProof/>
        </w:rPr>
        <w:tab/>
        <w:t>HIH Trust exempt from tax</w:t>
      </w:r>
      <w:r w:rsidRPr="00DE49A7">
        <w:rPr>
          <w:noProof/>
        </w:rPr>
        <w:tab/>
      </w:r>
      <w:r w:rsidRPr="00DE49A7">
        <w:rPr>
          <w:noProof/>
        </w:rPr>
        <w:fldChar w:fldCharType="begin"/>
      </w:r>
      <w:r w:rsidRPr="00DE49A7">
        <w:rPr>
          <w:noProof/>
        </w:rPr>
        <w:instrText xml:space="preserve"> PAGEREF _Toc462909185 \h </w:instrText>
      </w:r>
      <w:r w:rsidRPr="00DE49A7">
        <w:rPr>
          <w:noProof/>
        </w:rPr>
      </w:r>
      <w:r w:rsidRPr="00DE49A7">
        <w:rPr>
          <w:noProof/>
        </w:rPr>
        <w:fldChar w:fldCharType="separate"/>
      </w:r>
      <w:r w:rsidR="00E3237B">
        <w:rPr>
          <w:noProof/>
        </w:rPr>
        <w:t>105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322</w:t>
      </w:r>
      <w:r>
        <w:rPr>
          <w:noProof/>
        </w:rPr>
        <w:noBreakHyphen/>
        <w:t>15</w:t>
      </w:r>
      <w:r>
        <w:rPr>
          <w:noProof/>
        </w:rPr>
        <w:tab/>
        <w:t>Certain capital gains and capital losses disregarded</w:t>
      </w:r>
      <w:r w:rsidRPr="00DE49A7">
        <w:rPr>
          <w:noProof/>
        </w:rPr>
        <w:tab/>
      </w:r>
      <w:r w:rsidRPr="00DE49A7">
        <w:rPr>
          <w:noProof/>
        </w:rPr>
        <w:fldChar w:fldCharType="begin"/>
      </w:r>
      <w:r w:rsidRPr="00DE49A7">
        <w:rPr>
          <w:noProof/>
        </w:rPr>
        <w:instrText xml:space="preserve"> PAGEREF _Toc462909186 \h </w:instrText>
      </w:r>
      <w:r w:rsidRPr="00DE49A7">
        <w:rPr>
          <w:noProof/>
        </w:rPr>
      </w:r>
      <w:r w:rsidRPr="00DE49A7">
        <w:rPr>
          <w:noProof/>
        </w:rPr>
        <w:fldChar w:fldCharType="separate"/>
      </w:r>
      <w:r w:rsidR="00E3237B">
        <w:rPr>
          <w:noProof/>
        </w:rPr>
        <w:t>105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322</w:t>
      </w:r>
      <w:r>
        <w:rPr>
          <w:noProof/>
        </w:rPr>
        <w:noBreakHyphen/>
        <w:t>B—Tax treatment of entitlements under financial claims scheme</w:t>
      </w:r>
      <w:r w:rsidRPr="00DE49A7">
        <w:rPr>
          <w:b w:val="0"/>
          <w:noProof/>
          <w:sz w:val="18"/>
        </w:rPr>
        <w:tab/>
      </w:r>
      <w:r w:rsidRPr="00DE49A7">
        <w:rPr>
          <w:b w:val="0"/>
          <w:noProof/>
          <w:sz w:val="18"/>
        </w:rPr>
        <w:fldChar w:fldCharType="begin"/>
      </w:r>
      <w:r w:rsidRPr="00DE49A7">
        <w:rPr>
          <w:b w:val="0"/>
          <w:noProof/>
          <w:sz w:val="18"/>
        </w:rPr>
        <w:instrText xml:space="preserve"> PAGEREF _Toc462909187 \h </w:instrText>
      </w:r>
      <w:r w:rsidRPr="00DE49A7">
        <w:rPr>
          <w:b w:val="0"/>
          <w:noProof/>
          <w:sz w:val="18"/>
        </w:rPr>
      </w:r>
      <w:r w:rsidRPr="00DE49A7">
        <w:rPr>
          <w:b w:val="0"/>
          <w:noProof/>
          <w:sz w:val="18"/>
        </w:rPr>
        <w:fldChar w:fldCharType="separate"/>
      </w:r>
      <w:r w:rsidR="00E3237B">
        <w:rPr>
          <w:b w:val="0"/>
          <w:noProof/>
          <w:sz w:val="18"/>
        </w:rPr>
        <w:t>105</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322</w:t>
      </w:r>
      <w:r>
        <w:rPr>
          <w:noProof/>
        </w:rPr>
        <w:noBreakHyphen/>
        <w:t>B</w:t>
      </w:r>
      <w:r w:rsidRPr="00DE49A7">
        <w:rPr>
          <w:b w:val="0"/>
          <w:noProof/>
          <w:sz w:val="18"/>
        </w:rPr>
        <w:tab/>
      </w:r>
      <w:r w:rsidRPr="00DE49A7">
        <w:rPr>
          <w:b w:val="0"/>
          <w:noProof/>
          <w:sz w:val="18"/>
        </w:rPr>
        <w:fldChar w:fldCharType="begin"/>
      </w:r>
      <w:r w:rsidRPr="00DE49A7">
        <w:rPr>
          <w:b w:val="0"/>
          <w:noProof/>
          <w:sz w:val="18"/>
        </w:rPr>
        <w:instrText xml:space="preserve"> PAGEREF _Toc462909188 \h </w:instrText>
      </w:r>
      <w:r w:rsidRPr="00DE49A7">
        <w:rPr>
          <w:b w:val="0"/>
          <w:noProof/>
          <w:sz w:val="18"/>
        </w:rPr>
      </w:r>
      <w:r w:rsidRPr="00DE49A7">
        <w:rPr>
          <w:b w:val="0"/>
          <w:noProof/>
          <w:sz w:val="18"/>
        </w:rPr>
        <w:fldChar w:fldCharType="separate"/>
      </w:r>
      <w:r w:rsidR="00E3237B">
        <w:rPr>
          <w:b w:val="0"/>
          <w:noProof/>
          <w:sz w:val="18"/>
        </w:rPr>
        <w:t>105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322</w:t>
      </w:r>
      <w:r>
        <w:rPr>
          <w:noProof/>
        </w:rPr>
        <w:noBreakHyphen/>
        <w:t>20</w:t>
      </w:r>
      <w:r>
        <w:rPr>
          <w:noProof/>
        </w:rPr>
        <w:tab/>
        <w:t>What this Subdivision is about</w:t>
      </w:r>
      <w:r w:rsidRPr="00DE49A7">
        <w:rPr>
          <w:noProof/>
        </w:rPr>
        <w:tab/>
      </w:r>
      <w:r w:rsidRPr="00DE49A7">
        <w:rPr>
          <w:noProof/>
        </w:rPr>
        <w:fldChar w:fldCharType="begin"/>
      </w:r>
      <w:r w:rsidRPr="00DE49A7">
        <w:rPr>
          <w:noProof/>
        </w:rPr>
        <w:instrText xml:space="preserve"> PAGEREF _Toc462909189 \h </w:instrText>
      </w:r>
      <w:r w:rsidRPr="00DE49A7">
        <w:rPr>
          <w:noProof/>
        </w:rPr>
      </w:r>
      <w:r w:rsidRPr="00DE49A7">
        <w:rPr>
          <w:noProof/>
        </w:rPr>
        <w:fldChar w:fldCharType="separate"/>
      </w:r>
      <w:r w:rsidR="00E3237B">
        <w:rPr>
          <w:noProof/>
        </w:rPr>
        <w:t>105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_Toc462909190 \h </w:instrText>
      </w:r>
      <w:r w:rsidRPr="00DE49A7">
        <w:rPr>
          <w:b w:val="0"/>
          <w:noProof/>
          <w:sz w:val="18"/>
        </w:rPr>
      </w:r>
      <w:r w:rsidRPr="00DE49A7">
        <w:rPr>
          <w:b w:val="0"/>
          <w:noProof/>
          <w:sz w:val="18"/>
        </w:rPr>
        <w:fldChar w:fldCharType="separate"/>
      </w:r>
      <w:r w:rsidR="00E3237B">
        <w:rPr>
          <w:b w:val="0"/>
          <w:noProof/>
          <w:sz w:val="18"/>
        </w:rPr>
        <w:t>106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322</w:t>
      </w:r>
      <w:r>
        <w:rPr>
          <w:noProof/>
        </w:rPr>
        <w:noBreakHyphen/>
        <w:t>25</w:t>
      </w:r>
      <w:r>
        <w:rPr>
          <w:noProof/>
        </w:rPr>
        <w:tab/>
        <w:t>Payment of entitlement under financial claims scheme treated as payment from insurer</w:t>
      </w:r>
      <w:r w:rsidRPr="00DE49A7">
        <w:rPr>
          <w:noProof/>
        </w:rPr>
        <w:tab/>
      </w:r>
      <w:r w:rsidRPr="00DE49A7">
        <w:rPr>
          <w:noProof/>
        </w:rPr>
        <w:fldChar w:fldCharType="begin"/>
      </w:r>
      <w:r w:rsidRPr="00DE49A7">
        <w:rPr>
          <w:noProof/>
        </w:rPr>
        <w:instrText xml:space="preserve"> PAGEREF _Toc462909191 \h </w:instrText>
      </w:r>
      <w:r w:rsidRPr="00DE49A7">
        <w:rPr>
          <w:noProof/>
        </w:rPr>
      </w:r>
      <w:r w:rsidRPr="00DE49A7">
        <w:rPr>
          <w:noProof/>
        </w:rPr>
        <w:fldChar w:fldCharType="separate"/>
      </w:r>
      <w:r w:rsidR="00E3237B">
        <w:rPr>
          <w:noProof/>
        </w:rPr>
        <w:t>106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322</w:t>
      </w:r>
      <w:r>
        <w:rPr>
          <w:noProof/>
        </w:rPr>
        <w:noBreakHyphen/>
        <w:t>30</w:t>
      </w:r>
      <w:r>
        <w:rPr>
          <w:noProof/>
        </w:rPr>
        <w:tab/>
        <w:t>Disposal of rights against insurer to APRA and meeting of financial claims scheme entitlement have no CGT effects</w:t>
      </w:r>
      <w:r w:rsidRPr="00DE49A7">
        <w:rPr>
          <w:noProof/>
        </w:rPr>
        <w:tab/>
      </w:r>
      <w:r w:rsidRPr="00DE49A7">
        <w:rPr>
          <w:noProof/>
        </w:rPr>
        <w:fldChar w:fldCharType="begin"/>
      </w:r>
      <w:r w:rsidRPr="00DE49A7">
        <w:rPr>
          <w:noProof/>
        </w:rPr>
        <w:instrText xml:space="preserve"> PAGEREF _Toc462909192 \h </w:instrText>
      </w:r>
      <w:r w:rsidRPr="00DE49A7">
        <w:rPr>
          <w:noProof/>
        </w:rPr>
      </w:r>
      <w:r w:rsidRPr="00DE49A7">
        <w:rPr>
          <w:noProof/>
        </w:rPr>
        <w:fldChar w:fldCharType="separate"/>
      </w:r>
      <w:r w:rsidR="00E3237B">
        <w:rPr>
          <w:noProof/>
        </w:rPr>
        <w:t>107</w:t>
      </w:r>
      <w:r w:rsidRPr="00DE49A7">
        <w:rPr>
          <w:noProof/>
        </w:rPr>
        <w:fldChar w:fldCharType="end"/>
      </w:r>
    </w:p>
    <w:p w:rsidR="00DE49A7" w:rsidRDefault="00DE49A7">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DE49A7">
        <w:rPr>
          <w:b w:val="0"/>
          <w:noProof/>
          <w:sz w:val="18"/>
        </w:rPr>
        <w:tab/>
      </w:r>
      <w:r w:rsidRPr="00DE49A7">
        <w:rPr>
          <w:b w:val="0"/>
          <w:noProof/>
          <w:sz w:val="18"/>
        </w:rPr>
        <w:fldChar w:fldCharType="begin"/>
      </w:r>
      <w:r w:rsidRPr="00DE49A7">
        <w:rPr>
          <w:b w:val="0"/>
          <w:noProof/>
          <w:sz w:val="18"/>
        </w:rPr>
        <w:instrText xml:space="preserve"> PAGEREF _Toc462909193 \h </w:instrText>
      </w:r>
      <w:r w:rsidRPr="00DE49A7">
        <w:rPr>
          <w:b w:val="0"/>
          <w:noProof/>
          <w:sz w:val="18"/>
        </w:rPr>
      </w:r>
      <w:r w:rsidRPr="00DE49A7">
        <w:rPr>
          <w:b w:val="0"/>
          <w:noProof/>
          <w:sz w:val="18"/>
        </w:rPr>
        <w:fldChar w:fldCharType="separate"/>
      </w:r>
      <w:r w:rsidR="00E3237B">
        <w:rPr>
          <w:b w:val="0"/>
          <w:noProof/>
          <w:sz w:val="18"/>
        </w:rPr>
        <w:t>108</w:t>
      </w:r>
      <w:r w:rsidRPr="00DE49A7">
        <w:rPr>
          <w:b w:val="0"/>
          <w:noProof/>
          <w:sz w:val="18"/>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328—Small business entities</w:t>
      </w:r>
      <w:r w:rsidRPr="00DE49A7">
        <w:rPr>
          <w:b w:val="0"/>
          <w:noProof/>
          <w:sz w:val="18"/>
        </w:rPr>
        <w:tab/>
      </w:r>
      <w:r w:rsidRPr="00DE49A7">
        <w:rPr>
          <w:b w:val="0"/>
          <w:noProof/>
          <w:sz w:val="18"/>
        </w:rPr>
        <w:fldChar w:fldCharType="begin"/>
      </w:r>
      <w:r w:rsidRPr="00DE49A7">
        <w:rPr>
          <w:b w:val="0"/>
          <w:noProof/>
          <w:sz w:val="18"/>
        </w:rPr>
        <w:instrText xml:space="preserve"> PAGEREF _Toc462909194 \h </w:instrText>
      </w:r>
      <w:r w:rsidRPr="00DE49A7">
        <w:rPr>
          <w:b w:val="0"/>
          <w:noProof/>
          <w:sz w:val="18"/>
        </w:rPr>
      </w:r>
      <w:r w:rsidRPr="00DE49A7">
        <w:rPr>
          <w:b w:val="0"/>
          <w:noProof/>
          <w:sz w:val="18"/>
        </w:rPr>
        <w:fldChar w:fldCharType="separate"/>
      </w:r>
      <w:r w:rsidR="00E3237B">
        <w:rPr>
          <w:b w:val="0"/>
          <w:noProof/>
          <w:sz w:val="18"/>
        </w:rPr>
        <w:t>108</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328</w:t>
      </w:r>
      <w:r>
        <w:rPr>
          <w:noProof/>
        </w:rPr>
        <w:tab/>
      </w:r>
      <w:r w:rsidRPr="00DE49A7">
        <w:rPr>
          <w:b w:val="0"/>
          <w:noProof/>
          <w:sz w:val="18"/>
        </w:rPr>
        <w:t>108</w:t>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5</w:t>
      </w:r>
      <w:r>
        <w:rPr>
          <w:noProof/>
        </w:rPr>
        <w:tab/>
        <w:t>What this Division is about</w:t>
      </w:r>
      <w:r w:rsidRPr="00DE49A7">
        <w:rPr>
          <w:noProof/>
        </w:rPr>
        <w:tab/>
      </w:r>
      <w:r w:rsidRPr="00DE49A7">
        <w:rPr>
          <w:noProof/>
        </w:rPr>
        <w:fldChar w:fldCharType="begin"/>
      </w:r>
      <w:r w:rsidRPr="00DE49A7">
        <w:rPr>
          <w:noProof/>
        </w:rPr>
        <w:instrText xml:space="preserve"> PAGEREF _Toc462909196 \h </w:instrText>
      </w:r>
      <w:r w:rsidRPr="00DE49A7">
        <w:rPr>
          <w:noProof/>
        </w:rPr>
      </w:r>
      <w:r w:rsidRPr="00DE49A7">
        <w:rPr>
          <w:noProof/>
        </w:rPr>
        <w:fldChar w:fldCharType="separate"/>
      </w:r>
      <w:r w:rsidR="00E3237B">
        <w:rPr>
          <w:noProof/>
        </w:rPr>
        <w:t>108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10</w:t>
      </w:r>
      <w:r>
        <w:rPr>
          <w:noProof/>
        </w:rPr>
        <w:tab/>
        <w:t>Concessions available to small business entities</w:t>
      </w:r>
      <w:r w:rsidRPr="00DE49A7">
        <w:rPr>
          <w:noProof/>
        </w:rPr>
        <w:tab/>
      </w:r>
      <w:r w:rsidRPr="00DE49A7">
        <w:rPr>
          <w:noProof/>
        </w:rPr>
        <w:fldChar w:fldCharType="begin"/>
      </w:r>
      <w:r w:rsidRPr="00DE49A7">
        <w:rPr>
          <w:noProof/>
        </w:rPr>
        <w:instrText xml:space="preserve"> PAGEREF _Toc462909197 \h </w:instrText>
      </w:r>
      <w:r w:rsidRPr="00DE49A7">
        <w:rPr>
          <w:noProof/>
        </w:rPr>
      </w:r>
      <w:r w:rsidRPr="00DE49A7">
        <w:rPr>
          <w:noProof/>
        </w:rPr>
        <w:fldChar w:fldCharType="separate"/>
      </w:r>
      <w:r w:rsidR="00E3237B">
        <w:rPr>
          <w:noProof/>
        </w:rPr>
        <w:t>109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328</w:t>
      </w:r>
      <w:r>
        <w:rPr>
          <w:noProof/>
        </w:rPr>
        <w:noBreakHyphen/>
        <w:t>B—Objects of this Division</w:t>
      </w:r>
      <w:r w:rsidRPr="00DE49A7">
        <w:rPr>
          <w:b w:val="0"/>
          <w:noProof/>
          <w:sz w:val="18"/>
        </w:rPr>
        <w:tab/>
      </w:r>
      <w:r w:rsidRPr="00DE49A7">
        <w:rPr>
          <w:b w:val="0"/>
          <w:noProof/>
          <w:sz w:val="18"/>
        </w:rPr>
        <w:fldChar w:fldCharType="begin"/>
      </w:r>
      <w:r w:rsidRPr="00DE49A7">
        <w:rPr>
          <w:b w:val="0"/>
          <w:noProof/>
          <w:sz w:val="18"/>
        </w:rPr>
        <w:instrText xml:space="preserve"> PAGEREF _Toc462909198 \h </w:instrText>
      </w:r>
      <w:r w:rsidRPr="00DE49A7">
        <w:rPr>
          <w:b w:val="0"/>
          <w:noProof/>
          <w:sz w:val="18"/>
        </w:rPr>
      </w:r>
      <w:r w:rsidRPr="00DE49A7">
        <w:rPr>
          <w:b w:val="0"/>
          <w:noProof/>
          <w:sz w:val="18"/>
        </w:rPr>
        <w:fldChar w:fldCharType="separate"/>
      </w:r>
      <w:r w:rsidR="00E3237B">
        <w:rPr>
          <w:b w:val="0"/>
          <w:noProof/>
          <w:sz w:val="18"/>
        </w:rPr>
        <w:t>110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50</w:t>
      </w:r>
      <w:r>
        <w:rPr>
          <w:noProof/>
        </w:rPr>
        <w:tab/>
        <w:t>Objects of this Division</w:t>
      </w:r>
      <w:r w:rsidRPr="00DE49A7">
        <w:rPr>
          <w:noProof/>
        </w:rPr>
        <w:tab/>
      </w:r>
      <w:r w:rsidRPr="00DE49A7">
        <w:rPr>
          <w:noProof/>
        </w:rPr>
        <w:fldChar w:fldCharType="begin"/>
      </w:r>
      <w:r w:rsidRPr="00DE49A7">
        <w:rPr>
          <w:noProof/>
        </w:rPr>
        <w:instrText xml:space="preserve"> PAGEREF _Toc462909199 \h </w:instrText>
      </w:r>
      <w:r w:rsidRPr="00DE49A7">
        <w:rPr>
          <w:noProof/>
        </w:rPr>
      </w:r>
      <w:r w:rsidRPr="00DE49A7">
        <w:rPr>
          <w:noProof/>
        </w:rPr>
        <w:fldChar w:fldCharType="separate"/>
      </w:r>
      <w:r w:rsidR="00E3237B">
        <w:rPr>
          <w:noProof/>
        </w:rPr>
        <w:t>110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328</w:t>
      </w:r>
      <w:r>
        <w:rPr>
          <w:noProof/>
        </w:rPr>
        <w:noBreakHyphen/>
        <w:t>C—What is a small business entity</w:t>
      </w:r>
      <w:r w:rsidRPr="00DE49A7">
        <w:rPr>
          <w:b w:val="0"/>
          <w:noProof/>
          <w:sz w:val="18"/>
        </w:rPr>
        <w:tab/>
      </w:r>
      <w:r w:rsidRPr="00DE49A7">
        <w:rPr>
          <w:b w:val="0"/>
          <w:noProof/>
          <w:sz w:val="18"/>
        </w:rPr>
        <w:fldChar w:fldCharType="begin"/>
      </w:r>
      <w:r w:rsidRPr="00DE49A7">
        <w:rPr>
          <w:b w:val="0"/>
          <w:noProof/>
          <w:sz w:val="18"/>
        </w:rPr>
        <w:instrText xml:space="preserve"> PAGEREF _Toc462909200 \h </w:instrText>
      </w:r>
      <w:r w:rsidRPr="00DE49A7">
        <w:rPr>
          <w:b w:val="0"/>
          <w:noProof/>
          <w:sz w:val="18"/>
        </w:rPr>
      </w:r>
      <w:r w:rsidRPr="00DE49A7">
        <w:rPr>
          <w:b w:val="0"/>
          <w:noProof/>
          <w:sz w:val="18"/>
        </w:rPr>
        <w:fldChar w:fldCharType="separate"/>
      </w:r>
      <w:r w:rsidR="00E3237B">
        <w:rPr>
          <w:b w:val="0"/>
          <w:noProof/>
          <w:sz w:val="18"/>
        </w:rPr>
        <w:t>111</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C</w:t>
      </w:r>
      <w:r w:rsidRPr="00DE49A7">
        <w:rPr>
          <w:b w:val="0"/>
          <w:noProof/>
          <w:sz w:val="18"/>
        </w:rPr>
        <w:tab/>
      </w:r>
      <w:r w:rsidRPr="00DE49A7">
        <w:rPr>
          <w:b w:val="0"/>
          <w:noProof/>
          <w:sz w:val="18"/>
        </w:rPr>
        <w:fldChar w:fldCharType="begin"/>
      </w:r>
      <w:r w:rsidRPr="00DE49A7">
        <w:rPr>
          <w:b w:val="0"/>
          <w:noProof/>
          <w:sz w:val="18"/>
        </w:rPr>
        <w:instrText xml:space="preserve"> PAGEREF _Toc462909201 \h </w:instrText>
      </w:r>
      <w:r w:rsidRPr="00DE49A7">
        <w:rPr>
          <w:b w:val="0"/>
          <w:noProof/>
          <w:sz w:val="18"/>
        </w:rPr>
      </w:r>
      <w:r w:rsidRPr="00DE49A7">
        <w:rPr>
          <w:b w:val="0"/>
          <w:noProof/>
          <w:sz w:val="18"/>
        </w:rPr>
        <w:fldChar w:fldCharType="separate"/>
      </w:r>
      <w:r w:rsidR="00E3237B">
        <w:rPr>
          <w:b w:val="0"/>
          <w:noProof/>
          <w:sz w:val="18"/>
        </w:rPr>
        <w:t>111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105</w:t>
      </w:r>
      <w:r>
        <w:rPr>
          <w:noProof/>
        </w:rPr>
        <w:tab/>
        <w:t>What this Subdivision is about</w:t>
      </w:r>
      <w:r w:rsidRPr="00DE49A7">
        <w:rPr>
          <w:noProof/>
        </w:rPr>
        <w:tab/>
      </w:r>
      <w:r w:rsidRPr="00DE49A7">
        <w:rPr>
          <w:noProof/>
        </w:rPr>
        <w:fldChar w:fldCharType="begin"/>
      </w:r>
      <w:r w:rsidRPr="00DE49A7">
        <w:rPr>
          <w:noProof/>
        </w:rPr>
        <w:instrText xml:space="preserve"> PAGEREF _Toc462909202 \h </w:instrText>
      </w:r>
      <w:r w:rsidRPr="00DE49A7">
        <w:rPr>
          <w:noProof/>
        </w:rPr>
      </w:r>
      <w:r w:rsidRPr="00DE49A7">
        <w:rPr>
          <w:noProof/>
        </w:rPr>
        <w:fldChar w:fldCharType="separate"/>
      </w:r>
      <w:r w:rsidR="00E3237B">
        <w:rPr>
          <w:noProof/>
        </w:rPr>
        <w:t>111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_Toc462909203 \h </w:instrText>
      </w:r>
      <w:r w:rsidRPr="00DE49A7">
        <w:rPr>
          <w:b w:val="0"/>
          <w:noProof/>
          <w:sz w:val="18"/>
        </w:rPr>
      </w:r>
      <w:r w:rsidRPr="00DE49A7">
        <w:rPr>
          <w:b w:val="0"/>
          <w:noProof/>
          <w:sz w:val="18"/>
        </w:rPr>
        <w:fldChar w:fldCharType="separate"/>
      </w:r>
      <w:r w:rsidR="00E3237B">
        <w:rPr>
          <w:b w:val="0"/>
          <w:noProof/>
          <w:sz w:val="18"/>
        </w:rPr>
        <w:t>112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110</w:t>
      </w:r>
      <w:r>
        <w:rPr>
          <w:noProof/>
        </w:rPr>
        <w:tab/>
        <w:t xml:space="preserve">Meaning of </w:t>
      </w:r>
      <w:r w:rsidRPr="003E51D7">
        <w:rPr>
          <w:i/>
          <w:noProof/>
        </w:rPr>
        <w:t>small business entity</w:t>
      </w:r>
      <w:r w:rsidRPr="00DE49A7">
        <w:rPr>
          <w:noProof/>
        </w:rPr>
        <w:tab/>
      </w:r>
      <w:r w:rsidRPr="00DE49A7">
        <w:rPr>
          <w:noProof/>
        </w:rPr>
        <w:fldChar w:fldCharType="begin"/>
      </w:r>
      <w:r w:rsidRPr="00DE49A7">
        <w:rPr>
          <w:noProof/>
        </w:rPr>
        <w:instrText xml:space="preserve"> PAGEREF _Toc462909204 \h </w:instrText>
      </w:r>
      <w:r w:rsidRPr="00DE49A7">
        <w:rPr>
          <w:noProof/>
        </w:rPr>
      </w:r>
      <w:r w:rsidRPr="00DE49A7">
        <w:rPr>
          <w:noProof/>
        </w:rPr>
        <w:fldChar w:fldCharType="separate"/>
      </w:r>
      <w:r w:rsidR="00E3237B">
        <w:rPr>
          <w:noProof/>
        </w:rPr>
        <w:t>112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115</w:t>
      </w:r>
      <w:r>
        <w:rPr>
          <w:noProof/>
        </w:rPr>
        <w:tab/>
        <w:t xml:space="preserve">Meaning of </w:t>
      </w:r>
      <w:r w:rsidRPr="003E51D7">
        <w:rPr>
          <w:i/>
          <w:noProof/>
        </w:rPr>
        <w:t>aggregated turnover</w:t>
      </w:r>
      <w:r w:rsidRPr="00DE49A7">
        <w:rPr>
          <w:noProof/>
        </w:rPr>
        <w:tab/>
      </w:r>
      <w:r w:rsidRPr="00DE49A7">
        <w:rPr>
          <w:noProof/>
        </w:rPr>
        <w:fldChar w:fldCharType="begin"/>
      </w:r>
      <w:r w:rsidRPr="00DE49A7">
        <w:rPr>
          <w:noProof/>
        </w:rPr>
        <w:instrText xml:space="preserve"> PAGEREF _Toc462909205 \h </w:instrText>
      </w:r>
      <w:r w:rsidRPr="00DE49A7">
        <w:rPr>
          <w:noProof/>
        </w:rPr>
      </w:r>
      <w:r w:rsidRPr="00DE49A7">
        <w:rPr>
          <w:noProof/>
        </w:rPr>
        <w:fldChar w:fldCharType="separate"/>
      </w:r>
      <w:r w:rsidR="00E3237B">
        <w:rPr>
          <w:noProof/>
        </w:rPr>
        <w:t>114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120</w:t>
      </w:r>
      <w:r>
        <w:rPr>
          <w:noProof/>
        </w:rPr>
        <w:tab/>
        <w:t xml:space="preserve">Meaning of </w:t>
      </w:r>
      <w:r w:rsidRPr="003E51D7">
        <w:rPr>
          <w:i/>
          <w:noProof/>
        </w:rPr>
        <w:t>annual turnover</w:t>
      </w:r>
      <w:r w:rsidRPr="00DE49A7">
        <w:rPr>
          <w:noProof/>
        </w:rPr>
        <w:tab/>
      </w:r>
      <w:r w:rsidRPr="00DE49A7">
        <w:rPr>
          <w:noProof/>
        </w:rPr>
        <w:fldChar w:fldCharType="begin"/>
      </w:r>
      <w:r w:rsidRPr="00DE49A7">
        <w:rPr>
          <w:noProof/>
        </w:rPr>
        <w:instrText xml:space="preserve"> PAGEREF _Toc462909206 \h </w:instrText>
      </w:r>
      <w:r w:rsidRPr="00DE49A7">
        <w:rPr>
          <w:noProof/>
        </w:rPr>
      </w:r>
      <w:r w:rsidRPr="00DE49A7">
        <w:rPr>
          <w:noProof/>
        </w:rPr>
        <w:fldChar w:fldCharType="separate"/>
      </w:r>
      <w:r w:rsidR="00E3237B">
        <w:rPr>
          <w:noProof/>
        </w:rPr>
        <w:t>115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125</w:t>
      </w:r>
      <w:r>
        <w:rPr>
          <w:noProof/>
        </w:rPr>
        <w:tab/>
        <w:t xml:space="preserve">Meaning of </w:t>
      </w:r>
      <w:r w:rsidRPr="003E51D7">
        <w:rPr>
          <w:i/>
          <w:noProof/>
        </w:rPr>
        <w:t>connected with</w:t>
      </w:r>
      <w:r>
        <w:rPr>
          <w:noProof/>
        </w:rPr>
        <w:t xml:space="preserve"> an entity</w:t>
      </w:r>
      <w:r w:rsidRPr="00DE49A7">
        <w:rPr>
          <w:noProof/>
        </w:rPr>
        <w:tab/>
      </w:r>
      <w:r w:rsidRPr="00DE49A7">
        <w:rPr>
          <w:noProof/>
        </w:rPr>
        <w:fldChar w:fldCharType="begin"/>
      </w:r>
      <w:r w:rsidRPr="00DE49A7">
        <w:rPr>
          <w:noProof/>
        </w:rPr>
        <w:instrText xml:space="preserve"> PAGEREF _Toc462909207 \h </w:instrText>
      </w:r>
      <w:r w:rsidRPr="00DE49A7">
        <w:rPr>
          <w:noProof/>
        </w:rPr>
      </w:r>
      <w:r w:rsidRPr="00DE49A7">
        <w:rPr>
          <w:noProof/>
        </w:rPr>
        <w:fldChar w:fldCharType="separate"/>
      </w:r>
      <w:r w:rsidR="00E3237B">
        <w:rPr>
          <w:noProof/>
        </w:rPr>
        <w:t>116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130</w:t>
      </w:r>
      <w:r>
        <w:rPr>
          <w:noProof/>
        </w:rPr>
        <w:tab/>
        <w:t xml:space="preserve">Meaning of </w:t>
      </w:r>
      <w:r w:rsidRPr="003E51D7">
        <w:rPr>
          <w:i/>
          <w:noProof/>
        </w:rPr>
        <w:t>affiliate</w:t>
      </w:r>
      <w:r w:rsidRPr="00DE49A7">
        <w:rPr>
          <w:noProof/>
        </w:rPr>
        <w:tab/>
      </w:r>
      <w:r w:rsidRPr="00DE49A7">
        <w:rPr>
          <w:noProof/>
        </w:rPr>
        <w:fldChar w:fldCharType="begin"/>
      </w:r>
      <w:r w:rsidRPr="00DE49A7">
        <w:rPr>
          <w:noProof/>
        </w:rPr>
        <w:instrText xml:space="preserve"> PAGEREF _Toc462909208 \h </w:instrText>
      </w:r>
      <w:r w:rsidRPr="00DE49A7">
        <w:rPr>
          <w:noProof/>
        </w:rPr>
      </w:r>
      <w:r w:rsidRPr="00DE49A7">
        <w:rPr>
          <w:noProof/>
        </w:rPr>
        <w:fldChar w:fldCharType="separate"/>
      </w:r>
      <w:r w:rsidR="00E3237B">
        <w:rPr>
          <w:noProof/>
        </w:rPr>
        <w:t>119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328</w:t>
      </w:r>
      <w:r>
        <w:rPr>
          <w:noProof/>
        </w:rPr>
        <w:noBreakHyphen/>
        <w:t>D—Capital allowances for small business entities</w:t>
      </w:r>
      <w:r w:rsidRPr="00DE49A7">
        <w:rPr>
          <w:b w:val="0"/>
          <w:noProof/>
          <w:sz w:val="18"/>
        </w:rPr>
        <w:tab/>
      </w:r>
      <w:r w:rsidRPr="00DE49A7">
        <w:rPr>
          <w:b w:val="0"/>
          <w:noProof/>
          <w:sz w:val="18"/>
        </w:rPr>
        <w:fldChar w:fldCharType="begin"/>
      </w:r>
      <w:r w:rsidRPr="00DE49A7">
        <w:rPr>
          <w:b w:val="0"/>
          <w:noProof/>
          <w:sz w:val="18"/>
        </w:rPr>
        <w:instrText xml:space="preserve"> PAGEREF _Toc462909209 \h </w:instrText>
      </w:r>
      <w:r w:rsidRPr="00DE49A7">
        <w:rPr>
          <w:b w:val="0"/>
          <w:noProof/>
          <w:sz w:val="18"/>
        </w:rPr>
      </w:r>
      <w:r w:rsidRPr="00DE49A7">
        <w:rPr>
          <w:b w:val="0"/>
          <w:noProof/>
          <w:sz w:val="18"/>
        </w:rPr>
        <w:fldChar w:fldCharType="separate"/>
      </w:r>
      <w:r w:rsidR="00E3237B">
        <w:rPr>
          <w:b w:val="0"/>
          <w:noProof/>
          <w:sz w:val="18"/>
        </w:rPr>
        <w:t>120</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D</w:t>
      </w:r>
      <w:r w:rsidRPr="00DE49A7">
        <w:rPr>
          <w:b w:val="0"/>
          <w:noProof/>
          <w:sz w:val="18"/>
        </w:rPr>
        <w:tab/>
      </w:r>
      <w:r w:rsidRPr="00DE49A7">
        <w:rPr>
          <w:b w:val="0"/>
          <w:noProof/>
          <w:sz w:val="18"/>
        </w:rPr>
        <w:fldChar w:fldCharType="begin"/>
      </w:r>
      <w:r w:rsidRPr="00DE49A7">
        <w:rPr>
          <w:b w:val="0"/>
          <w:noProof/>
          <w:sz w:val="18"/>
        </w:rPr>
        <w:instrText xml:space="preserve"> PAGEREF _Toc462909210 \h </w:instrText>
      </w:r>
      <w:r w:rsidRPr="00DE49A7">
        <w:rPr>
          <w:b w:val="0"/>
          <w:noProof/>
          <w:sz w:val="18"/>
        </w:rPr>
      </w:r>
      <w:r w:rsidRPr="00DE49A7">
        <w:rPr>
          <w:b w:val="0"/>
          <w:noProof/>
          <w:sz w:val="18"/>
        </w:rPr>
        <w:fldChar w:fldCharType="separate"/>
      </w:r>
      <w:r w:rsidR="00E3237B">
        <w:rPr>
          <w:b w:val="0"/>
          <w:noProof/>
          <w:sz w:val="18"/>
        </w:rPr>
        <w:t>120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170</w:t>
      </w:r>
      <w:r>
        <w:rPr>
          <w:noProof/>
        </w:rPr>
        <w:tab/>
        <w:t>What this Subdivision is about</w:t>
      </w:r>
      <w:r w:rsidRPr="00DE49A7">
        <w:rPr>
          <w:noProof/>
        </w:rPr>
        <w:tab/>
      </w:r>
      <w:r w:rsidRPr="00DE49A7">
        <w:rPr>
          <w:noProof/>
        </w:rPr>
        <w:fldChar w:fldCharType="begin"/>
      </w:r>
      <w:r w:rsidRPr="00DE49A7">
        <w:rPr>
          <w:noProof/>
        </w:rPr>
        <w:instrText xml:space="preserve"> PAGEREF _Toc462909211 \h </w:instrText>
      </w:r>
      <w:r w:rsidRPr="00DE49A7">
        <w:rPr>
          <w:noProof/>
        </w:rPr>
      </w:r>
      <w:r w:rsidRPr="00DE49A7">
        <w:rPr>
          <w:noProof/>
        </w:rPr>
        <w:fldChar w:fldCharType="separate"/>
      </w:r>
      <w:r w:rsidR="00E3237B">
        <w:rPr>
          <w:noProof/>
        </w:rPr>
        <w:t>120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_Toc462909212 \h </w:instrText>
      </w:r>
      <w:r w:rsidRPr="00DE49A7">
        <w:rPr>
          <w:b w:val="0"/>
          <w:noProof/>
          <w:sz w:val="18"/>
        </w:rPr>
      </w:r>
      <w:r w:rsidRPr="00DE49A7">
        <w:rPr>
          <w:b w:val="0"/>
          <w:noProof/>
          <w:sz w:val="18"/>
        </w:rPr>
        <w:fldChar w:fldCharType="separate"/>
      </w:r>
      <w:r w:rsidR="00E3237B">
        <w:rPr>
          <w:b w:val="0"/>
          <w:noProof/>
          <w:sz w:val="18"/>
        </w:rPr>
        <w:t>121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175</w:t>
      </w:r>
      <w:r>
        <w:rPr>
          <w:noProof/>
        </w:rPr>
        <w:tab/>
        <w:t>Calculations for depreciating assets</w:t>
      </w:r>
      <w:r w:rsidRPr="00DE49A7">
        <w:rPr>
          <w:noProof/>
        </w:rPr>
        <w:tab/>
      </w:r>
      <w:r w:rsidRPr="00DE49A7">
        <w:rPr>
          <w:noProof/>
        </w:rPr>
        <w:fldChar w:fldCharType="begin"/>
      </w:r>
      <w:r w:rsidRPr="00DE49A7">
        <w:rPr>
          <w:noProof/>
        </w:rPr>
        <w:instrText xml:space="preserve"> PAGEREF _Toc462909213 \h </w:instrText>
      </w:r>
      <w:r w:rsidRPr="00DE49A7">
        <w:rPr>
          <w:noProof/>
        </w:rPr>
      </w:r>
      <w:r w:rsidRPr="00DE49A7">
        <w:rPr>
          <w:noProof/>
        </w:rPr>
        <w:fldChar w:fldCharType="separate"/>
      </w:r>
      <w:r w:rsidR="00E3237B">
        <w:rPr>
          <w:noProof/>
        </w:rPr>
        <w:t>121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180</w:t>
      </w:r>
      <w:r>
        <w:rPr>
          <w:noProof/>
        </w:rPr>
        <w:tab/>
        <w:t>Assets costing less than $1,000</w:t>
      </w:r>
      <w:r w:rsidRPr="00DE49A7">
        <w:rPr>
          <w:noProof/>
        </w:rPr>
        <w:tab/>
      </w:r>
      <w:r w:rsidRPr="00DE49A7">
        <w:rPr>
          <w:noProof/>
        </w:rPr>
        <w:fldChar w:fldCharType="begin"/>
      </w:r>
      <w:r w:rsidRPr="00DE49A7">
        <w:rPr>
          <w:noProof/>
        </w:rPr>
        <w:instrText xml:space="preserve"> PAGEREF _Toc462909214 \h </w:instrText>
      </w:r>
      <w:r w:rsidRPr="00DE49A7">
        <w:rPr>
          <w:noProof/>
        </w:rPr>
      </w:r>
      <w:r w:rsidRPr="00DE49A7">
        <w:rPr>
          <w:noProof/>
        </w:rPr>
        <w:fldChar w:fldCharType="separate"/>
      </w:r>
      <w:r w:rsidR="00E3237B">
        <w:rPr>
          <w:noProof/>
        </w:rPr>
        <w:t>124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185</w:t>
      </w:r>
      <w:r>
        <w:rPr>
          <w:noProof/>
        </w:rPr>
        <w:tab/>
        <w:t>Pooling</w:t>
      </w:r>
      <w:r w:rsidRPr="00DE49A7">
        <w:rPr>
          <w:noProof/>
        </w:rPr>
        <w:tab/>
      </w:r>
      <w:r w:rsidRPr="00DE49A7">
        <w:rPr>
          <w:noProof/>
        </w:rPr>
        <w:fldChar w:fldCharType="begin"/>
      </w:r>
      <w:r w:rsidRPr="00DE49A7">
        <w:rPr>
          <w:noProof/>
        </w:rPr>
        <w:instrText xml:space="preserve"> PAGEREF _Toc462909215 \h </w:instrText>
      </w:r>
      <w:r w:rsidRPr="00DE49A7">
        <w:rPr>
          <w:noProof/>
        </w:rPr>
      </w:r>
      <w:r w:rsidRPr="00DE49A7">
        <w:rPr>
          <w:noProof/>
        </w:rPr>
        <w:fldChar w:fldCharType="separate"/>
      </w:r>
      <w:r w:rsidR="00E3237B">
        <w:rPr>
          <w:noProof/>
        </w:rPr>
        <w:t>126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190</w:t>
      </w:r>
      <w:r>
        <w:rPr>
          <w:noProof/>
        </w:rPr>
        <w:tab/>
        <w:t>Calculation</w:t>
      </w:r>
      <w:r w:rsidRPr="00DE49A7">
        <w:rPr>
          <w:noProof/>
        </w:rPr>
        <w:tab/>
      </w:r>
      <w:r w:rsidRPr="00DE49A7">
        <w:rPr>
          <w:noProof/>
        </w:rPr>
        <w:fldChar w:fldCharType="begin"/>
      </w:r>
      <w:r w:rsidRPr="00DE49A7">
        <w:rPr>
          <w:noProof/>
        </w:rPr>
        <w:instrText xml:space="preserve"> PAGEREF _Toc462909216 \h </w:instrText>
      </w:r>
      <w:r w:rsidRPr="00DE49A7">
        <w:rPr>
          <w:noProof/>
        </w:rPr>
      </w:r>
      <w:r w:rsidRPr="00DE49A7">
        <w:rPr>
          <w:noProof/>
        </w:rPr>
        <w:fldChar w:fldCharType="separate"/>
      </w:r>
      <w:r w:rsidR="00E3237B">
        <w:rPr>
          <w:noProof/>
        </w:rPr>
        <w:t>127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195</w:t>
      </w:r>
      <w:r>
        <w:rPr>
          <w:noProof/>
        </w:rPr>
        <w:tab/>
        <w:t>Opening pool balance</w:t>
      </w:r>
      <w:r w:rsidRPr="00DE49A7">
        <w:rPr>
          <w:noProof/>
        </w:rPr>
        <w:tab/>
      </w:r>
      <w:r w:rsidRPr="00DE49A7">
        <w:rPr>
          <w:noProof/>
        </w:rPr>
        <w:fldChar w:fldCharType="begin"/>
      </w:r>
      <w:r w:rsidRPr="00DE49A7">
        <w:rPr>
          <w:noProof/>
        </w:rPr>
        <w:instrText xml:space="preserve"> PAGEREF _Toc462909217 \h </w:instrText>
      </w:r>
      <w:r w:rsidRPr="00DE49A7">
        <w:rPr>
          <w:noProof/>
        </w:rPr>
      </w:r>
      <w:r w:rsidRPr="00DE49A7">
        <w:rPr>
          <w:noProof/>
        </w:rPr>
        <w:fldChar w:fldCharType="separate"/>
      </w:r>
      <w:r w:rsidR="00E3237B">
        <w:rPr>
          <w:noProof/>
        </w:rPr>
        <w:t>128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200</w:t>
      </w:r>
      <w:r>
        <w:rPr>
          <w:noProof/>
        </w:rPr>
        <w:tab/>
        <w:t>Closing pool balance</w:t>
      </w:r>
      <w:r w:rsidRPr="00DE49A7">
        <w:rPr>
          <w:noProof/>
        </w:rPr>
        <w:tab/>
      </w:r>
      <w:r w:rsidRPr="00DE49A7">
        <w:rPr>
          <w:noProof/>
        </w:rPr>
        <w:fldChar w:fldCharType="begin"/>
      </w:r>
      <w:r w:rsidRPr="00DE49A7">
        <w:rPr>
          <w:noProof/>
        </w:rPr>
        <w:instrText xml:space="preserve"> PAGEREF _Toc462909218 \h </w:instrText>
      </w:r>
      <w:r w:rsidRPr="00DE49A7">
        <w:rPr>
          <w:noProof/>
        </w:rPr>
      </w:r>
      <w:r w:rsidRPr="00DE49A7">
        <w:rPr>
          <w:noProof/>
        </w:rPr>
        <w:fldChar w:fldCharType="separate"/>
      </w:r>
      <w:r w:rsidR="00E3237B">
        <w:rPr>
          <w:noProof/>
        </w:rPr>
        <w:t>129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205</w:t>
      </w:r>
      <w:r>
        <w:rPr>
          <w:noProof/>
        </w:rPr>
        <w:tab/>
        <w:t>Estimate of taxable use</w:t>
      </w:r>
      <w:r w:rsidRPr="00DE49A7">
        <w:rPr>
          <w:noProof/>
        </w:rPr>
        <w:tab/>
      </w:r>
      <w:r w:rsidRPr="00DE49A7">
        <w:rPr>
          <w:noProof/>
        </w:rPr>
        <w:fldChar w:fldCharType="begin"/>
      </w:r>
      <w:r w:rsidRPr="00DE49A7">
        <w:rPr>
          <w:noProof/>
        </w:rPr>
        <w:instrText xml:space="preserve"> PAGEREF _Toc462909219 \h </w:instrText>
      </w:r>
      <w:r w:rsidRPr="00DE49A7">
        <w:rPr>
          <w:noProof/>
        </w:rPr>
      </w:r>
      <w:r w:rsidRPr="00DE49A7">
        <w:rPr>
          <w:noProof/>
        </w:rPr>
        <w:fldChar w:fldCharType="separate"/>
      </w:r>
      <w:r w:rsidR="00E3237B">
        <w:rPr>
          <w:noProof/>
        </w:rPr>
        <w:t>130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210</w:t>
      </w:r>
      <w:r>
        <w:rPr>
          <w:noProof/>
        </w:rPr>
        <w:tab/>
        <w:t>Low pool value</w:t>
      </w:r>
      <w:r w:rsidRPr="00DE49A7">
        <w:rPr>
          <w:noProof/>
        </w:rPr>
        <w:tab/>
      </w:r>
      <w:r w:rsidRPr="00DE49A7">
        <w:rPr>
          <w:noProof/>
        </w:rPr>
        <w:fldChar w:fldCharType="begin"/>
      </w:r>
      <w:r w:rsidRPr="00DE49A7">
        <w:rPr>
          <w:noProof/>
        </w:rPr>
        <w:instrText xml:space="preserve"> PAGEREF _Toc462909220 \h </w:instrText>
      </w:r>
      <w:r w:rsidRPr="00DE49A7">
        <w:rPr>
          <w:noProof/>
        </w:rPr>
      </w:r>
      <w:r w:rsidRPr="00DE49A7">
        <w:rPr>
          <w:noProof/>
        </w:rPr>
        <w:fldChar w:fldCharType="separate"/>
      </w:r>
      <w:r w:rsidR="00E3237B">
        <w:rPr>
          <w:noProof/>
        </w:rPr>
        <w:t>132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215</w:t>
      </w:r>
      <w:r>
        <w:rPr>
          <w:noProof/>
        </w:rPr>
        <w:tab/>
        <w:t>Disposal etc. of depreciating assets</w:t>
      </w:r>
      <w:r w:rsidRPr="00DE49A7">
        <w:rPr>
          <w:noProof/>
        </w:rPr>
        <w:tab/>
      </w:r>
      <w:r w:rsidRPr="00DE49A7">
        <w:rPr>
          <w:noProof/>
        </w:rPr>
        <w:fldChar w:fldCharType="begin"/>
      </w:r>
      <w:r w:rsidRPr="00DE49A7">
        <w:rPr>
          <w:noProof/>
        </w:rPr>
        <w:instrText xml:space="preserve"> PAGEREF _Toc462909221 \h </w:instrText>
      </w:r>
      <w:r w:rsidRPr="00DE49A7">
        <w:rPr>
          <w:noProof/>
        </w:rPr>
      </w:r>
      <w:r w:rsidRPr="00DE49A7">
        <w:rPr>
          <w:noProof/>
        </w:rPr>
        <w:fldChar w:fldCharType="separate"/>
      </w:r>
      <w:r w:rsidR="00E3237B">
        <w:rPr>
          <w:noProof/>
        </w:rPr>
        <w:t>133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220</w:t>
      </w:r>
      <w:r>
        <w:rPr>
          <w:noProof/>
        </w:rPr>
        <w:tab/>
        <w:t>What happens if you are not a small business entity or do not choose to use this Subdivision for an income year</w:t>
      </w:r>
      <w:r w:rsidRPr="00DE49A7">
        <w:rPr>
          <w:noProof/>
        </w:rPr>
        <w:tab/>
      </w:r>
      <w:r w:rsidRPr="00DE49A7">
        <w:rPr>
          <w:noProof/>
        </w:rPr>
        <w:fldChar w:fldCharType="begin"/>
      </w:r>
      <w:r w:rsidRPr="00DE49A7">
        <w:rPr>
          <w:noProof/>
        </w:rPr>
        <w:instrText xml:space="preserve"> PAGEREF _Toc462909222 \h </w:instrText>
      </w:r>
      <w:r w:rsidRPr="00DE49A7">
        <w:rPr>
          <w:noProof/>
        </w:rPr>
      </w:r>
      <w:r w:rsidRPr="00DE49A7">
        <w:rPr>
          <w:noProof/>
        </w:rPr>
        <w:fldChar w:fldCharType="separate"/>
      </w:r>
      <w:r w:rsidR="00E3237B">
        <w:rPr>
          <w:noProof/>
        </w:rPr>
        <w:t>134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328</w:t>
      </w:r>
      <w:r>
        <w:rPr>
          <w:noProof/>
        </w:rPr>
        <w:noBreakHyphen/>
        <w:t>225</w:t>
      </w:r>
      <w:r>
        <w:rPr>
          <w:noProof/>
        </w:rPr>
        <w:tab/>
        <w:t>Change in business use</w:t>
      </w:r>
      <w:r w:rsidRPr="00DE49A7">
        <w:rPr>
          <w:noProof/>
        </w:rPr>
        <w:tab/>
      </w:r>
      <w:r w:rsidRPr="00DE49A7">
        <w:rPr>
          <w:noProof/>
        </w:rPr>
        <w:fldChar w:fldCharType="begin"/>
      </w:r>
      <w:r w:rsidRPr="00DE49A7">
        <w:rPr>
          <w:noProof/>
        </w:rPr>
        <w:instrText xml:space="preserve"> PAGEREF _Toc462909223 \h </w:instrText>
      </w:r>
      <w:r w:rsidRPr="00DE49A7">
        <w:rPr>
          <w:noProof/>
        </w:rPr>
      </w:r>
      <w:r w:rsidRPr="00DE49A7">
        <w:rPr>
          <w:noProof/>
        </w:rPr>
        <w:fldChar w:fldCharType="separate"/>
      </w:r>
      <w:r w:rsidR="00E3237B">
        <w:rPr>
          <w:noProof/>
        </w:rPr>
        <w:t>134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230</w:t>
      </w:r>
      <w:r>
        <w:rPr>
          <w:noProof/>
        </w:rPr>
        <w:tab/>
        <w:t>Estimate where deduction denied</w:t>
      </w:r>
      <w:r w:rsidRPr="00DE49A7">
        <w:rPr>
          <w:noProof/>
        </w:rPr>
        <w:tab/>
      </w:r>
      <w:r w:rsidRPr="00DE49A7">
        <w:rPr>
          <w:noProof/>
        </w:rPr>
        <w:fldChar w:fldCharType="begin"/>
      </w:r>
      <w:r w:rsidRPr="00DE49A7">
        <w:rPr>
          <w:noProof/>
        </w:rPr>
        <w:instrText xml:space="preserve"> PAGEREF _Toc462909224 \h </w:instrText>
      </w:r>
      <w:r w:rsidRPr="00DE49A7">
        <w:rPr>
          <w:noProof/>
        </w:rPr>
      </w:r>
      <w:r w:rsidRPr="00DE49A7">
        <w:rPr>
          <w:noProof/>
        </w:rPr>
        <w:fldChar w:fldCharType="separate"/>
      </w:r>
      <w:r w:rsidR="00E3237B">
        <w:rPr>
          <w:noProof/>
        </w:rPr>
        <w:t>137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235</w:t>
      </w:r>
      <w:r>
        <w:rPr>
          <w:noProof/>
        </w:rPr>
        <w:tab/>
        <w:t>Interaction with Divisions 85 and 86</w:t>
      </w:r>
      <w:r w:rsidRPr="00DE49A7">
        <w:rPr>
          <w:noProof/>
        </w:rPr>
        <w:tab/>
      </w:r>
      <w:r w:rsidRPr="00DE49A7">
        <w:rPr>
          <w:noProof/>
        </w:rPr>
        <w:fldChar w:fldCharType="begin"/>
      </w:r>
      <w:r w:rsidRPr="00DE49A7">
        <w:rPr>
          <w:noProof/>
        </w:rPr>
        <w:instrText xml:space="preserve"> PAGEREF _Toc462909225 \h </w:instrText>
      </w:r>
      <w:r w:rsidRPr="00DE49A7">
        <w:rPr>
          <w:noProof/>
        </w:rPr>
      </w:r>
      <w:r w:rsidRPr="00DE49A7">
        <w:rPr>
          <w:noProof/>
        </w:rPr>
        <w:fldChar w:fldCharType="separate"/>
      </w:r>
      <w:r w:rsidR="00E3237B">
        <w:rPr>
          <w:noProof/>
        </w:rPr>
        <w:t>138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Special rules about roll</w:t>
      </w:r>
      <w:r>
        <w:rPr>
          <w:noProof/>
        </w:rPr>
        <w:noBreakHyphen/>
        <w:t>overs</w:t>
      </w:r>
      <w:r w:rsidRPr="00DE49A7">
        <w:rPr>
          <w:b w:val="0"/>
          <w:noProof/>
          <w:sz w:val="18"/>
        </w:rPr>
        <w:tab/>
      </w:r>
      <w:r w:rsidRPr="00DE49A7">
        <w:rPr>
          <w:b w:val="0"/>
          <w:noProof/>
          <w:sz w:val="18"/>
        </w:rPr>
        <w:fldChar w:fldCharType="begin"/>
      </w:r>
      <w:r w:rsidRPr="00DE49A7">
        <w:rPr>
          <w:b w:val="0"/>
          <w:noProof/>
          <w:sz w:val="18"/>
        </w:rPr>
        <w:instrText xml:space="preserve"> PAGEREF _Toc462909226 \h </w:instrText>
      </w:r>
      <w:r w:rsidRPr="00DE49A7">
        <w:rPr>
          <w:b w:val="0"/>
          <w:noProof/>
          <w:sz w:val="18"/>
        </w:rPr>
      </w:r>
      <w:r w:rsidRPr="00DE49A7">
        <w:rPr>
          <w:b w:val="0"/>
          <w:noProof/>
          <w:sz w:val="18"/>
        </w:rPr>
        <w:fldChar w:fldCharType="separate"/>
      </w:r>
      <w:r w:rsidR="00E3237B">
        <w:rPr>
          <w:b w:val="0"/>
          <w:noProof/>
          <w:sz w:val="18"/>
        </w:rPr>
        <w:t>138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243</w:t>
      </w:r>
      <w:r>
        <w:rPr>
          <w:noProof/>
        </w:rPr>
        <w:tab/>
        <w:t>Roll</w:t>
      </w:r>
      <w:r>
        <w:rPr>
          <w:noProof/>
        </w:rPr>
        <w:noBreakHyphen/>
        <w:t>over relief</w:t>
      </w:r>
      <w:r w:rsidRPr="00DE49A7">
        <w:rPr>
          <w:noProof/>
        </w:rPr>
        <w:tab/>
      </w:r>
      <w:r w:rsidRPr="00DE49A7">
        <w:rPr>
          <w:noProof/>
        </w:rPr>
        <w:fldChar w:fldCharType="begin"/>
      </w:r>
      <w:r w:rsidRPr="00DE49A7">
        <w:rPr>
          <w:noProof/>
        </w:rPr>
        <w:instrText xml:space="preserve"> PAGEREF _Toc462909227 \h </w:instrText>
      </w:r>
      <w:r w:rsidRPr="00DE49A7">
        <w:rPr>
          <w:noProof/>
        </w:rPr>
      </w:r>
      <w:r w:rsidRPr="00DE49A7">
        <w:rPr>
          <w:noProof/>
        </w:rPr>
        <w:fldChar w:fldCharType="separate"/>
      </w:r>
      <w:r w:rsidR="00E3237B">
        <w:rPr>
          <w:noProof/>
        </w:rPr>
        <w:t>138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245</w:t>
      </w:r>
      <w:r>
        <w:rPr>
          <w:noProof/>
        </w:rPr>
        <w:tab/>
        <w:t>Consequences of roll</w:t>
      </w:r>
      <w:r>
        <w:rPr>
          <w:noProof/>
        </w:rPr>
        <w:noBreakHyphen/>
        <w:t>over</w:t>
      </w:r>
      <w:r w:rsidRPr="00DE49A7">
        <w:rPr>
          <w:noProof/>
        </w:rPr>
        <w:tab/>
      </w:r>
      <w:r w:rsidRPr="00DE49A7">
        <w:rPr>
          <w:noProof/>
        </w:rPr>
        <w:fldChar w:fldCharType="begin"/>
      </w:r>
      <w:r w:rsidRPr="00DE49A7">
        <w:rPr>
          <w:noProof/>
        </w:rPr>
        <w:instrText xml:space="preserve"> PAGEREF _Toc462909228 \h </w:instrText>
      </w:r>
      <w:r w:rsidRPr="00DE49A7">
        <w:rPr>
          <w:noProof/>
        </w:rPr>
      </w:r>
      <w:r w:rsidRPr="00DE49A7">
        <w:rPr>
          <w:noProof/>
        </w:rPr>
        <w:fldChar w:fldCharType="separate"/>
      </w:r>
      <w:r w:rsidR="00E3237B">
        <w:rPr>
          <w:noProof/>
        </w:rPr>
        <w:t>139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247</w:t>
      </w:r>
      <w:r>
        <w:rPr>
          <w:noProof/>
        </w:rPr>
        <w:tab/>
        <w:t>Pool deductions</w:t>
      </w:r>
      <w:r w:rsidRPr="00DE49A7">
        <w:rPr>
          <w:noProof/>
        </w:rPr>
        <w:tab/>
      </w:r>
      <w:r w:rsidRPr="00DE49A7">
        <w:rPr>
          <w:noProof/>
        </w:rPr>
        <w:fldChar w:fldCharType="begin"/>
      </w:r>
      <w:r w:rsidRPr="00DE49A7">
        <w:rPr>
          <w:noProof/>
        </w:rPr>
        <w:instrText xml:space="preserve"> PAGEREF _Toc462909229 \h </w:instrText>
      </w:r>
      <w:r w:rsidRPr="00DE49A7">
        <w:rPr>
          <w:noProof/>
        </w:rPr>
      </w:r>
      <w:r w:rsidRPr="00DE49A7">
        <w:rPr>
          <w:noProof/>
        </w:rPr>
        <w:fldChar w:fldCharType="separate"/>
      </w:r>
      <w:r w:rsidR="00E3237B">
        <w:rPr>
          <w:noProof/>
        </w:rPr>
        <w:t>139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250</w:t>
      </w:r>
      <w:r>
        <w:rPr>
          <w:noProof/>
        </w:rPr>
        <w:tab/>
        <w:t>Deductions for assets first used in BAE year</w:t>
      </w:r>
      <w:r w:rsidRPr="00DE49A7">
        <w:rPr>
          <w:noProof/>
        </w:rPr>
        <w:tab/>
      </w:r>
      <w:r w:rsidRPr="00DE49A7">
        <w:rPr>
          <w:noProof/>
        </w:rPr>
        <w:fldChar w:fldCharType="begin"/>
      </w:r>
      <w:r w:rsidRPr="00DE49A7">
        <w:rPr>
          <w:noProof/>
        </w:rPr>
        <w:instrText xml:space="preserve"> PAGEREF _Toc462909230 \h </w:instrText>
      </w:r>
      <w:r w:rsidRPr="00DE49A7">
        <w:rPr>
          <w:noProof/>
        </w:rPr>
      </w:r>
      <w:r w:rsidRPr="00DE49A7">
        <w:rPr>
          <w:noProof/>
        </w:rPr>
        <w:fldChar w:fldCharType="separate"/>
      </w:r>
      <w:r w:rsidR="00E3237B">
        <w:rPr>
          <w:noProof/>
        </w:rPr>
        <w:t>140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253</w:t>
      </w:r>
      <w:r>
        <w:rPr>
          <w:noProof/>
        </w:rPr>
        <w:tab/>
        <w:t>Deductions for cost addition amounts</w:t>
      </w:r>
      <w:r w:rsidRPr="00DE49A7">
        <w:rPr>
          <w:noProof/>
        </w:rPr>
        <w:tab/>
      </w:r>
      <w:r w:rsidRPr="00DE49A7">
        <w:rPr>
          <w:noProof/>
        </w:rPr>
        <w:fldChar w:fldCharType="begin"/>
      </w:r>
      <w:r w:rsidRPr="00DE49A7">
        <w:rPr>
          <w:noProof/>
        </w:rPr>
        <w:instrText xml:space="preserve"> PAGEREF _Toc462909231 \h </w:instrText>
      </w:r>
      <w:r w:rsidRPr="00DE49A7">
        <w:rPr>
          <w:noProof/>
        </w:rPr>
      </w:r>
      <w:r w:rsidRPr="00DE49A7">
        <w:rPr>
          <w:noProof/>
        </w:rPr>
        <w:fldChar w:fldCharType="separate"/>
      </w:r>
      <w:r w:rsidR="00E3237B">
        <w:rPr>
          <w:noProof/>
        </w:rPr>
        <w:t>142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255</w:t>
      </w:r>
      <w:r>
        <w:rPr>
          <w:noProof/>
        </w:rPr>
        <w:tab/>
        <w:t>Closing pool balance etc. below zero</w:t>
      </w:r>
      <w:r w:rsidRPr="00DE49A7">
        <w:rPr>
          <w:noProof/>
        </w:rPr>
        <w:tab/>
      </w:r>
      <w:r w:rsidRPr="00DE49A7">
        <w:rPr>
          <w:noProof/>
        </w:rPr>
        <w:fldChar w:fldCharType="begin"/>
      </w:r>
      <w:r w:rsidRPr="00DE49A7">
        <w:rPr>
          <w:noProof/>
        </w:rPr>
        <w:instrText xml:space="preserve"> PAGEREF _Toc462909232 \h </w:instrText>
      </w:r>
      <w:r w:rsidRPr="00DE49A7">
        <w:rPr>
          <w:noProof/>
        </w:rPr>
      </w:r>
      <w:r w:rsidRPr="00DE49A7">
        <w:rPr>
          <w:noProof/>
        </w:rPr>
        <w:fldChar w:fldCharType="separate"/>
      </w:r>
      <w:r w:rsidR="00E3237B">
        <w:rPr>
          <w:noProof/>
        </w:rPr>
        <w:t>143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257</w:t>
      </w:r>
      <w:r>
        <w:rPr>
          <w:noProof/>
        </w:rPr>
        <w:tab/>
        <w:t>Taxable use</w:t>
      </w:r>
      <w:r w:rsidRPr="00DE49A7">
        <w:rPr>
          <w:noProof/>
        </w:rPr>
        <w:tab/>
      </w:r>
      <w:r w:rsidRPr="00DE49A7">
        <w:rPr>
          <w:noProof/>
        </w:rPr>
        <w:fldChar w:fldCharType="begin"/>
      </w:r>
      <w:r w:rsidRPr="00DE49A7">
        <w:rPr>
          <w:noProof/>
        </w:rPr>
        <w:instrText xml:space="preserve"> PAGEREF _Toc462909233 \h </w:instrText>
      </w:r>
      <w:r w:rsidRPr="00DE49A7">
        <w:rPr>
          <w:noProof/>
        </w:rPr>
      </w:r>
      <w:r w:rsidRPr="00DE49A7">
        <w:rPr>
          <w:noProof/>
        </w:rPr>
        <w:fldChar w:fldCharType="separate"/>
      </w:r>
      <w:r w:rsidR="00E3237B">
        <w:rPr>
          <w:noProof/>
        </w:rPr>
        <w:t>144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328</w:t>
      </w:r>
      <w:r>
        <w:rPr>
          <w:noProof/>
        </w:rPr>
        <w:noBreakHyphen/>
        <w:t>E—Trading stock for small business entities</w:t>
      </w:r>
      <w:r w:rsidRPr="00DE49A7">
        <w:rPr>
          <w:b w:val="0"/>
          <w:noProof/>
          <w:sz w:val="18"/>
        </w:rPr>
        <w:tab/>
      </w:r>
      <w:r w:rsidRPr="00DE49A7">
        <w:rPr>
          <w:b w:val="0"/>
          <w:noProof/>
          <w:sz w:val="18"/>
        </w:rPr>
        <w:fldChar w:fldCharType="begin"/>
      </w:r>
      <w:r w:rsidRPr="00DE49A7">
        <w:rPr>
          <w:b w:val="0"/>
          <w:noProof/>
          <w:sz w:val="18"/>
        </w:rPr>
        <w:instrText xml:space="preserve"> PAGEREF _Toc462909234 \h </w:instrText>
      </w:r>
      <w:r w:rsidRPr="00DE49A7">
        <w:rPr>
          <w:b w:val="0"/>
          <w:noProof/>
          <w:sz w:val="18"/>
        </w:rPr>
      </w:r>
      <w:r w:rsidRPr="00DE49A7">
        <w:rPr>
          <w:b w:val="0"/>
          <w:noProof/>
          <w:sz w:val="18"/>
        </w:rPr>
        <w:fldChar w:fldCharType="separate"/>
      </w:r>
      <w:r w:rsidR="00E3237B">
        <w:rPr>
          <w:b w:val="0"/>
          <w:noProof/>
          <w:sz w:val="18"/>
        </w:rPr>
        <w:t>144</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E</w:t>
      </w:r>
      <w:r w:rsidRPr="00DE49A7">
        <w:rPr>
          <w:b w:val="0"/>
          <w:noProof/>
          <w:sz w:val="18"/>
        </w:rPr>
        <w:tab/>
      </w:r>
      <w:r w:rsidRPr="00DE49A7">
        <w:rPr>
          <w:b w:val="0"/>
          <w:noProof/>
          <w:sz w:val="18"/>
        </w:rPr>
        <w:fldChar w:fldCharType="begin"/>
      </w:r>
      <w:r w:rsidRPr="00DE49A7">
        <w:rPr>
          <w:b w:val="0"/>
          <w:noProof/>
          <w:sz w:val="18"/>
        </w:rPr>
        <w:instrText xml:space="preserve"> PAGEREF _Toc462909235 \h </w:instrText>
      </w:r>
      <w:r w:rsidRPr="00DE49A7">
        <w:rPr>
          <w:b w:val="0"/>
          <w:noProof/>
          <w:sz w:val="18"/>
        </w:rPr>
      </w:r>
      <w:r w:rsidRPr="00DE49A7">
        <w:rPr>
          <w:b w:val="0"/>
          <w:noProof/>
          <w:sz w:val="18"/>
        </w:rPr>
        <w:fldChar w:fldCharType="separate"/>
      </w:r>
      <w:r w:rsidR="00E3237B">
        <w:rPr>
          <w:b w:val="0"/>
          <w:noProof/>
          <w:sz w:val="18"/>
        </w:rPr>
        <w:t>144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280</w:t>
      </w:r>
      <w:r>
        <w:rPr>
          <w:noProof/>
        </w:rPr>
        <w:tab/>
        <w:t>What this Subdivision is about</w:t>
      </w:r>
      <w:r w:rsidRPr="00DE49A7">
        <w:rPr>
          <w:noProof/>
        </w:rPr>
        <w:tab/>
      </w:r>
      <w:r w:rsidRPr="00DE49A7">
        <w:rPr>
          <w:noProof/>
        </w:rPr>
        <w:fldChar w:fldCharType="begin"/>
      </w:r>
      <w:r w:rsidRPr="00DE49A7">
        <w:rPr>
          <w:noProof/>
        </w:rPr>
        <w:instrText xml:space="preserve"> PAGEREF _Toc462909236 \h </w:instrText>
      </w:r>
      <w:r w:rsidRPr="00DE49A7">
        <w:rPr>
          <w:noProof/>
        </w:rPr>
      </w:r>
      <w:r w:rsidRPr="00DE49A7">
        <w:rPr>
          <w:noProof/>
        </w:rPr>
        <w:fldChar w:fldCharType="separate"/>
      </w:r>
      <w:r w:rsidR="00E3237B">
        <w:rPr>
          <w:noProof/>
        </w:rPr>
        <w:t>144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_Toc462909237 \h </w:instrText>
      </w:r>
      <w:r w:rsidRPr="00DE49A7">
        <w:rPr>
          <w:b w:val="0"/>
          <w:noProof/>
          <w:sz w:val="18"/>
        </w:rPr>
      </w:r>
      <w:r w:rsidRPr="00DE49A7">
        <w:rPr>
          <w:b w:val="0"/>
          <w:noProof/>
          <w:sz w:val="18"/>
        </w:rPr>
        <w:fldChar w:fldCharType="separate"/>
      </w:r>
      <w:r w:rsidR="00E3237B">
        <w:rPr>
          <w:b w:val="0"/>
          <w:noProof/>
          <w:sz w:val="18"/>
        </w:rPr>
        <w:t>145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285</w:t>
      </w:r>
      <w:r>
        <w:rPr>
          <w:noProof/>
        </w:rPr>
        <w:tab/>
        <w:t>Trading stock for small business entities</w:t>
      </w:r>
      <w:r w:rsidRPr="00DE49A7">
        <w:rPr>
          <w:noProof/>
        </w:rPr>
        <w:tab/>
      </w:r>
      <w:r w:rsidRPr="00DE49A7">
        <w:rPr>
          <w:noProof/>
        </w:rPr>
        <w:fldChar w:fldCharType="begin"/>
      </w:r>
      <w:r w:rsidRPr="00DE49A7">
        <w:rPr>
          <w:noProof/>
        </w:rPr>
        <w:instrText xml:space="preserve"> PAGEREF _Toc462909238 \h </w:instrText>
      </w:r>
      <w:r w:rsidRPr="00DE49A7">
        <w:rPr>
          <w:noProof/>
        </w:rPr>
      </w:r>
      <w:r w:rsidRPr="00DE49A7">
        <w:rPr>
          <w:noProof/>
        </w:rPr>
        <w:fldChar w:fldCharType="separate"/>
      </w:r>
      <w:r w:rsidR="00E3237B">
        <w:rPr>
          <w:noProof/>
        </w:rPr>
        <w:t>145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295</w:t>
      </w:r>
      <w:r>
        <w:rPr>
          <w:noProof/>
        </w:rPr>
        <w:tab/>
        <w:t>Value of trading stock on hand</w:t>
      </w:r>
      <w:r w:rsidRPr="00DE49A7">
        <w:rPr>
          <w:noProof/>
        </w:rPr>
        <w:tab/>
      </w:r>
      <w:r w:rsidRPr="00DE49A7">
        <w:rPr>
          <w:noProof/>
        </w:rPr>
        <w:fldChar w:fldCharType="begin"/>
      </w:r>
      <w:r w:rsidRPr="00DE49A7">
        <w:rPr>
          <w:noProof/>
        </w:rPr>
        <w:instrText xml:space="preserve"> PAGEREF _Toc462909239 \h </w:instrText>
      </w:r>
      <w:r w:rsidRPr="00DE49A7">
        <w:rPr>
          <w:noProof/>
        </w:rPr>
      </w:r>
      <w:r w:rsidRPr="00DE49A7">
        <w:rPr>
          <w:noProof/>
        </w:rPr>
        <w:fldChar w:fldCharType="separate"/>
      </w:r>
      <w:r w:rsidR="00E3237B">
        <w:rPr>
          <w:noProof/>
        </w:rPr>
        <w:t>145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328</w:t>
      </w:r>
      <w:r>
        <w:rPr>
          <w:noProof/>
        </w:rPr>
        <w:noBreakHyphen/>
        <w:t>F—Small business income tax offset</w:t>
      </w:r>
      <w:r w:rsidRPr="00DE49A7">
        <w:rPr>
          <w:b w:val="0"/>
          <w:noProof/>
          <w:sz w:val="18"/>
        </w:rPr>
        <w:tab/>
      </w:r>
      <w:r w:rsidRPr="00DE49A7">
        <w:rPr>
          <w:b w:val="0"/>
          <w:noProof/>
          <w:sz w:val="18"/>
        </w:rPr>
        <w:fldChar w:fldCharType="begin"/>
      </w:r>
      <w:r w:rsidRPr="00DE49A7">
        <w:rPr>
          <w:b w:val="0"/>
          <w:noProof/>
          <w:sz w:val="18"/>
        </w:rPr>
        <w:instrText xml:space="preserve"> PAGEREF _Toc462909240 \h </w:instrText>
      </w:r>
      <w:r w:rsidRPr="00DE49A7">
        <w:rPr>
          <w:b w:val="0"/>
          <w:noProof/>
          <w:sz w:val="18"/>
        </w:rPr>
      </w:r>
      <w:r w:rsidRPr="00DE49A7">
        <w:rPr>
          <w:b w:val="0"/>
          <w:noProof/>
          <w:sz w:val="18"/>
        </w:rPr>
        <w:fldChar w:fldCharType="separate"/>
      </w:r>
      <w:r w:rsidR="00E3237B">
        <w:rPr>
          <w:b w:val="0"/>
          <w:noProof/>
          <w:sz w:val="18"/>
        </w:rPr>
        <w:t>146</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F</w:t>
      </w:r>
      <w:r w:rsidRPr="00DE49A7">
        <w:rPr>
          <w:b w:val="0"/>
          <w:noProof/>
          <w:sz w:val="18"/>
        </w:rPr>
        <w:tab/>
      </w:r>
      <w:r w:rsidRPr="00DE49A7">
        <w:rPr>
          <w:b w:val="0"/>
          <w:noProof/>
          <w:sz w:val="18"/>
        </w:rPr>
        <w:fldChar w:fldCharType="begin"/>
      </w:r>
      <w:r w:rsidRPr="00DE49A7">
        <w:rPr>
          <w:b w:val="0"/>
          <w:noProof/>
          <w:sz w:val="18"/>
        </w:rPr>
        <w:instrText xml:space="preserve"> PAGEREF _Toc462909241 \h </w:instrText>
      </w:r>
      <w:r w:rsidRPr="00DE49A7">
        <w:rPr>
          <w:b w:val="0"/>
          <w:noProof/>
          <w:sz w:val="18"/>
        </w:rPr>
      </w:r>
      <w:r w:rsidRPr="00DE49A7">
        <w:rPr>
          <w:b w:val="0"/>
          <w:noProof/>
          <w:sz w:val="18"/>
        </w:rPr>
        <w:fldChar w:fldCharType="separate"/>
      </w:r>
      <w:r w:rsidR="00E3237B">
        <w:rPr>
          <w:b w:val="0"/>
          <w:noProof/>
          <w:sz w:val="18"/>
        </w:rPr>
        <w:t>146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350</w:t>
      </w:r>
      <w:r>
        <w:rPr>
          <w:noProof/>
        </w:rPr>
        <w:tab/>
        <w:t>What this Subdivision is about</w:t>
      </w:r>
      <w:r w:rsidRPr="00DE49A7">
        <w:rPr>
          <w:noProof/>
        </w:rPr>
        <w:tab/>
      </w:r>
      <w:r w:rsidRPr="00DE49A7">
        <w:rPr>
          <w:noProof/>
        </w:rPr>
        <w:fldChar w:fldCharType="begin"/>
      </w:r>
      <w:r w:rsidRPr="00DE49A7">
        <w:rPr>
          <w:noProof/>
        </w:rPr>
        <w:instrText xml:space="preserve"> PAGEREF _Toc462909242 \h </w:instrText>
      </w:r>
      <w:r w:rsidRPr="00DE49A7">
        <w:rPr>
          <w:noProof/>
        </w:rPr>
      </w:r>
      <w:r w:rsidRPr="00DE49A7">
        <w:rPr>
          <w:noProof/>
        </w:rPr>
        <w:fldChar w:fldCharType="separate"/>
      </w:r>
      <w:r w:rsidR="00E3237B">
        <w:rPr>
          <w:noProof/>
        </w:rPr>
        <w:t>146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_Toc462909243 \h </w:instrText>
      </w:r>
      <w:r w:rsidRPr="00DE49A7">
        <w:rPr>
          <w:b w:val="0"/>
          <w:noProof/>
          <w:sz w:val="18"/>
        </w:rPr>
      </w:r>
      <w:r w:rsidRPr="00DE49A7">
        <w:rPr>
          <w:b w:val="0"/>
          <w:noProof/>
          <w:sz w:val="18"/>
        </w:rPr>
        <w:fldChar w:fldCharType="separate"/>
      </w:r>
      <w:r w:rsidR="00E3237B">
        <w:rPr>
          <w:b w:val="0"/>
          <w:noProof/>
          <w:sz w:val="18"/>
        </w:rPr>
        <w:t>147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355</w:t>
      </w:r>
      <w:r>
        <w:rPr>
          <w:noProof/>
        </w:rPr>
        <w:tab/>
        <w:t>Entitlement to the small business income tax offset</w:t>
      </w:r>
      <w:r w:rsidRPr="00DE49A7">
        <w:rPr>
          <w:noProof/>
        </w:rPr>
        <w:tab/>
      </w:r>
      <w:r w:rsidRPr="00DE49A7">
        <w:rPr>
          <w:noProof/>
        </w:rPr>
        <w:fldChar w:fldCharType="begin"/>
      </w:r>
      <w:r w:rsidRPr="00DE49A7">
        <w:rPr>
          <w:noProof/>
        </w:rPr>
        <w:instrText xml:space="preserve"> PAGEREF _Toc462909244 \h </w:instrText>
      </w:r>
      <w:r w:rsidRPr="00DE49A7">
        <w:rPr>
          <w:noProof/>
        </w:rPr>
      </w:r>
      <w:r w:rsidRPr="00DE49A7">
        <w:rPr>
          <w:noProof/>
        </w:rPr>
        <w:fldChar w:fldCharType="separate"/>
      </w:r>
      <w:r w:rsidR="00E3237B">
        <w:rPr>
          <w:noProof/>
        </w:rPr>
        <w:t>147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360</w:t>
      </w:r>
      <w:r>
        <w:rPr>
          <w:noProof/>
        </w:rPr>
        <w:tab/>
        <w:t>Amount of your tax offset</w:t>
      </w:r>
      <w:r w:rsidRPr="00DE49A7">
        <w:rPr>
          <w:noProof/>
        </w:rPr>
        <w:tab/>
      </w:r>
      <w:r w:rsidRPr="00DE49A7">
        <w:rPr>
          <w:noProof/>
        </w:rPr>
        <w:fldChar w:fldCharType="begin"/>
      </w:r>
      <w:r w:rsidRPr="00DE49A7">
        <w:rPr>
          <w:noProof/>
        </w:rPr>
        <w:instrText xml:space="preserve"> PAGEREF _Toc462909245 \h </w:instrText>
      </w:r>
      <w:r w:rsidRPr="00DE49A7">
        <w:rPr>
          <w:noProof/>
        </w:rPr>
      </w:r>
      <w:r w:rsidRPr="00DE49A7">
        <w:rPr>
          <w:noProof/>
        </w:rPr>
        <w:fldChar w:fldCharType="separate"/>
      </w:r>
      <w:r w:rsidR="00E3237B">
        <w:rPr>
          <w:noProof/>
        </w:rPr>
        <w:t>148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365</w:t>
      </w:r>
      <w:r>
        <w:rPr>
          <w:noProof/>
        </w:rPr>
        <w:tab/>
      </w:r>
      <w:r w:rsidRPr="003E51D7">
        <w:rPr>
          <w:i/>
          <w:noProof/>
        </w:rPr>
        <w:t>Net small business income</w:t>
      </w:r>
      <w:r w:rsidRPr="00DE49A7">
        <w:rPr>
          <w:noProof/>
        </w:rPr>
        <w:tab/>
      </w:r>
      <w:r w:rsidRPr="00DE49A7">
        <w:rPr>
          <w:noProof/>
        </w:rPr>
        <w:fldChar w:fldCharType="begin"/>
      </w:r>
      <w:r w:rsidRPr="00DE49A7">
        <w:rPr>
          <w:noProof/>
        </w:rPr>
        <w:instrText xml:space="preserve"> PAGEREF _Toc462909246 \h </w:instrText>
      </w:r>
      <w:r w:rsidRPr="00DE49A7">
        <w:rPr>
          <w:noProof/>
        </w:rPr>
      </w:r>
      <w:r w:rsidRPr="00DE49A7">
        <w:rPr>
          <w:noProof/>
        </w:rPr>
        <w:fldChar w:fldCharType="separate"/>
      </w:r>
      <w:r w:rsidR="00E3237B">
        <w:rPr>
          <w:noProof/>
        </w:rPr>
        <w:t>148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370</w:t>
      </w:r>
      <w:r>
        <w:rPr>
          <w:noProof/>
        </w:rPr>
        <w:tab/>
        <w:t>Relevant attributable deductions</w:t>
      </w:r>
      <w:r w:rsidRPr="00DE49A7">
        <w:rPr>
          <w:noProof/>
        </w:rPr>
        <w:tab/>
      </w:r>
      <w:r w:rsidRPr="00DE49A7">
        <w:rPr>
          <w:noProof/>
        </w:rPr>
        <w:fldChar w:fldCharType="begin"/>
      </w:r>
      <w:r w:rsidRPr="00DE49A7">
        <w:rPr>
          <w:noProof/>
        </w:rPr>
        <w:instrText xml:space="preserve"> PAGEREF _Toc462909247 \h </w:instrText>
      </w:r>
      <w:r w:rsidRPr="00DE49A7">
        <w:rPr>
          <w:noProof/>
        </w:rPr>
      </w:r>
      <w:r w:rsidRPr="00DE49A7">
        <w:rPr>
          <w:noProof/>
        </w:rPr>
        <w:fldChar w:fldCharType="separate"/>
      </w:r>
      <w:r w:rsidR="00E3237B">
        <w:rPr>
          <w:noProof/>
        </w:rPr>
        <w:t>149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375</w:t>
      </w:r>
      <w:r>
        <w:rPr>
          <w:noProof/>
        </w:rPr>
        <w:tab/>
        <w:t>Modification if you are under 18 years old</w:t>
      </w:r>
      <w:r w:rsidRPr="00DE49A7">
        <w:rPr>
          <w:noProof/>
        </w:rPr>
        <w:tab/>
      </w:r>
      <w:r w:rsidRPr="00DE49A7">
        <w:rPr>
          <w:noProof/>
        </w:rPr>
        <w:fldChar w:fldCharType="begin"/>
      </w:r>
      <w:r w:rsidRPr="00DE49A7">
        <w:rPr>
          <w:noProof/>
        </w:rPr>
        <w:instrText xml:space="preserve"> PAGEREF _Toc462909248 \h </w:instrText>
      </w:r>
      <w:r w:rsidRPr="00DE49A7">
        <w:rPr>
          <w:noProof/>
        </w:rPr>
      </w:r>
      <w:r w:rsidRPr="00DE49A7">
        <w:rPr>
          <w:noProof/>
        </w:rPr>
        <w:fldChar w:fldCharType="separate"/>
      </w:r>
      <w:r w:rsidR="00E3237B">
        <w:rPr>
          <w:noProof/>
        </w:rPr>
        <w:t>149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328</w:t>
      </w:r>
      <w:r>
        <w:rPr>
          <w:noProof/>
        </w:rPr>
        <w:noBreakHyphen/>
        <w:t>G—Restructures of small businesses</w:t>
      </w:r>
      <w:r w:rsidRPr="00DE49A7">
        <w:rPr>
          <w:b w:val="0"/>
          <w:noProof/>
          <w:sz w:val="18"/>
        </w:rPr>
        <w:tab/>
      </w:r>
      <w:r w:rsidRPr="00DE49A7">
        <w:rPr>
          <w:b w:val="0"/>
          <w:noProof/>
          <w:sz w:val="18"/>
        </w:rPr>
        <w:fldChar w:fldCharType="begin"/>
      </w:r>
      <w:r w:rsidRPr="00DE49A7">
        <w:rPr>
          <w:b w:val="0"/>
          <w:noProof/>
          <w:sz w:val="18"/>
        </w:rPr>
        <w:instrText xml:space="preserve"> PAGEREF _Toc462909249 \h </w:instrText>
      </w:r>
      <w:r w:rsidRPr="00DE49A7">
        <w:rPr>
          <w:b w:val="0"/>
          <w:noProof/>
          <w:sz w:val="18"/>
        </w:rPr>
      </w:r>
      <w:r w:rsidRPr="00DE49A7">
        <w:rPr>
          <w:b w:val="0"/>
          <w:noProof/>
          <w:sz w:val="18"/>
        </w:rPr>
        <w:fldChar w:fldCharType="separate"/>
      </w:r>
      <w:r w:rsidR="00E3237B">
        <w:rPr>
          <w:b w:val="0"/>
          <w:noProof/>
          <w:sz w:val="18"/>
        </w:rPr>
        <w:t>150</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G</w:t>
      </w:r>
      <w:r w:rsidRPr="00DE49A7">
        <w:rPr>
          <w:b w:val="0"/>
          <w:noProof/>
          <w:sz w:val="18"/>
        </w:rPr>
        <w:tab/>
      </w:r>
      <w:r w:rsidRPr="00DE49A7">
        <w:rPr>
          <w:b w:val="0"/>
          <w:noProof/>
          <w:sz w:val="18"/>
        </w:rPr>
        <w:fldChar w:fldCharType="begin"/>
      </w:r>
      <w:r w:rsidRPr="00DE49A7">
        <w:rPr>
          <w:b w:val="0"/>
          <w:noProof/>
          <w:sz w:val="18"/>
        </w:rPr>
        <w:instrText xml:space="preserve"> PAGEREF _Toc462909250 \h </w:instrText>
      </w:r>
      <w:r w:rsidRPr="00DE49A7">
        <w:rPr>
          <w:b w:val="0"/>
          <w:noProof/>
          <w:sz w:val="18"/>
        </w:rPr>
      </w:r>
      <w:r w:rsidRPr="00DE49A7">
        <w:rPr>
          <w:b w:val="0"/>
          <w:noProof/>
          <w:sz w:val="18"/>
        </w:rPr>
        <w:fldChar w:fldCharType="separate"/>
      </w:r>
      <w:r w:rsidR="00E3237B">
        <w:rPr>
          <w:b w:val="0"/>
          <w:noProof/>
          <w:sz w:val="18"/>
        </w:rPr>
        <w:t>150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420</w:t>
      </w:r>
      <w:r>
        <w:rPr>
          <w:noProof/>
        </w:rPr>
        <w:tab/>
        <w:t>What this Subdivision is about</w:t>
      </w:r>
      <w:r w:rsidRPr="00DE49A7">
        <w:rPr>
          <w:noProof/>
        </w:rPr>
        <w:tab/>
      </w:r>
      <w:r w:rsidRPr="00DE49A7">
        <w:rPr>
          <w:noProof/>
        </w:rPr>
        <w:fldChar w:fldCharType="begin"/>
      </w:r>
      <w:r w:rsidRPr="00DE49A7">
        <w:rPr>
          <w:noProof/>
        </w:rPr>
        <w:instrText xml:space="preserve"> PAGEREF _Toc462909251 \h </w:instrText>
      </w:r>
      <w:r w:rsidRPr="00DE49A7">
        <w:rPr>
          <w:noProof/>
        </w:rPr>
      </w:r>
      <w:r w:rsidRPr="00DE49A7">
        <w:rPr>
          <w:noProof/>
        </w:rPr>
        <w:fldChar w:fldCharType="separate"/>
      </w:r>
      <w:r w:rsidR="00E3237B">
        <w:rPr>
          <w:noProof/>
        </w:rPr>
        <w:t>150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Object of this Subdivision</w:t>
      </w:r>
      <w:r w:rsidRPr="00DE49A7">
        <w:rPr>
          <w:b w:val="0"/>
          <w:noProof/>
          <w:sz w:val="18"/>
        </w:rPr>
        <w:tab/>
      </w:r>
      <w:r w:rsidRPr="00DE49A7">
        <w:rPr>
          <w:b w:val="0"/>
          <w:noProof/>
          <w:sz w:val="18"/>
        </w:rPr>
        <w:fldChar w:fldCharType="begin"/>
      </w:r>
      <w:r w:rsidRPr="00DE49A7">
        <w:rPr>
          <w:b w:val="0"/>
          <w:noProof/>
          <w:sz w:val="18"/>
        </w:rPr>
        <w:instrText xml:space="preserve"> PAGEREF _Toc462909252 \h </w:instrText>
      </w:r>
      <w:r w:rsidRPr="00DE49A7">
        <w:rPr>
          <w:b w:val="0"/>
          <w:noProof/>
          <w:sz w:val="18"/>
        </w:rPr>
      </w:r>
      <w:r w:rsidRPr="00DE49A7">
        <w:rPr>
          <w:b w:val="0"/>
          <w:noProof/>
          <w:sz w:val="18"/>
        </w:rPr>
        <w:fldChar w:fldCharType="separate"/>
      </w:r>
      <w:r w:rsidR="00E3237B">
        <w:rPr>
          <w:b w:val="0"/>
          <w:noProof/>
          <w:sz w:val="18"/>
        </w:rPr>
        <w:t>151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425</w:t>
      </w:r>
      <w:r>
        <w:rPr>
          <w:noProof/>
        </w:rPr>
        <w:tab/>
        <w:t>Object of this Subdivision</w:t>
      </w:r>
      <w:r w:rsidRPr="00DE49A7">
        <w:rPr>
          <w:noProof/>
        </w:rPr>
        <w:tab/>
      </w:r>
      <w:r w:rsidRPr="00DE49A7">
        <w:rPr>
          <w:noProof/>
        </w:rPr>
        <w:fldChar w:fldCharType="begin"/>
      </w:r>
      <w:r w:rsidRPr="00DE49A7">
        <w:rPr>
          <w:noProof/>
        </w:rPr>
        <w:instrText xml:space="preserve"> PAGEREF _Toc462909253 \h </w:instrText>
      </w:r>
      <w:r w:rsidRPr="00DE49A7">
        <w:rPr>
          <w:noProof/>
        </w:rPr>
      </w:r>
      <w:r w:rsidRPr="00DE49A7">
        <w:rPr>
          <w:noProof/>
        </w:rPr>
        <w:fldChar w:fldCharType="separate"/>
      </w:r>
      <w:r w:rsidR="00E3237B">
        <w:rPr>
          <w:noProof/>
        </w:rPr>
        <w:t>151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Requirements for a roll</w:t>
      </w:r>
      <w:r>
        <w:rPr>
          <w:noProof/>
        </w:rPr>
        <w:noBreakHyphen/>
        <w:t>over under this Subdivision</w:t>
      </w:r>
      <w:r w:rsidRPr="00DE49A7">
        <w:rPr>
          <w:b w:val="0"/>
          <w:noProof/>
          <w:sz w:val="18"/>
        </w:rPr>
        <w:tab/>
      </w:r>
      <w:r w:rsidRPr="00DE49A7">
        <w:rPr>
          <w:b w:val="0"/>
          <w:noProof/>
          <w:sz w:val="18"/>
        </w:rPr>
        <w:fldChar w:fldCharType="begin"/>
      </w:r>
      <w:r w:rsidRPr="00DE49A7">
        <w:rPr>
          <w:b w:val="0"/>
          <w:noProof/>
          <w:sz w:val="18"/>
        </w:rPr>
        <w:instrText xml:space="preserve"> PAGEREF _Toc462909254 \h </w:instrText>
      </w:r>
      <w:r w:rsidRPr="00DE49A7">
        <w:rPr>
          <w:b w:val="0"/>
          <w:noProof/>
          <w:sz w:val="18"/>
        </w:rPr>
      </w:r>
      <w:r w:rsidRPr="00DE49A7">
        <w:rPr>
          <w:b w:val="0"/>
          <w:noProof/>
          <w:sz w:val="18"/>
        </w:rPr>
        <w:fldChar w:fldCharType="separate"/>
      </w:r>
      <w:r w:rsidR="00E3237B">
        <w:rPr>
          <w:b w:val="0"/>
          <w:noProof/>
          <w:sz w:val="18"/>
        </w:rPr>
        <w:t>151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430</w:t>
      </w:r>
      <w:r>
        <w:rPr>
          <w:noProof/>
        </w:rPr>
        <w:tab/>
        <w:t>When a roll</w:t>
      </w:r>
      <w:r>
        <w:rPr>
          <w:noProof/>
        </w:rPr>
        <w:noBreakHyphen/>
        <w:t>over is available</w:t>
      </w:r>
      <w:r w:rsidRPr="00DE49A7">
        <w:rPr>
          <w:noProof/>
        </w:rPr>
        <w:tab/>
      </w:r>
      <w:r w:rsidRPr="00DE49A7">
        <w:rPr>
          <w:noProof/>
        </w:rPr>
        <w:fldChar w:fldCharType="begin"/>
      </w:r>
      <w:r w:rsidRPr="00DE49A7">
        <w:rPr>
          <w:noProof/>
        </w:rPr>
        <w:instrText xml:space="preserve"> PAGEREF _Toc462909255 \h </w:instrText>
      </w:r>
      <w:r w:rsidRPr="00DE49A7">
        <w:rPr>
          <w:noProof/>
        </w:rPr>
      </w:r>
      <w:r w:rsidRPr="00DE49A7">
        <w:rPr>
          <w:noProof/>
        </w:rPr>
        <w:fldChar w:fldCharType="separate"/>
      </w:r>
      <w:r w:rsidR="00E3237B">
        <w:rPr>
          <w:noProof/>
        </w:rPr>
        <w:t>151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435</w:t>
      </w:r>
      <w:r>
        <w:rPr>
          <w:noProof/>
        </w:rPr>
        <w:tab/>
        <w:t>Genuine restructures—safe harbour rule</w:t>
      </w:r>
      <w:r w:rsidRPr="00DE49A7">
        <w:rPr>
          <w:noProof/>
        </w:rPr>
        <w:tab/>
      </w:r>
      <w:r w:rsidRPr="00DE49A7">
        <w:rPr>
          <w:noProof/>
        </w:rPr>
        <w:fldChar w:fldCharType="begin"/>
      </w:r>
      <w:r w:rsidRPr="00DE49A7">
        <w:rPr>
          <w:noProof/>
        </w:rPr>
        <w:instrText xml:space="preserve"> PAGEREF _Toc462909256 \h </w:instrText>
      </w:r>
      <w:r w:rsidRPr="00DE49A7">
        <w:rPr>
          <w:noProof/>
        </w:rPr>
      </w:r>
      <w:r w:rsidRPr="00DE49A7">
        <w:rPr>
          <w:noProof/>
        </w:rPr>
        <w:fldChar w:fldCharType="separate"/>
      </w:r>
      <w:r w:rsidR="00E3237B">
        <w:rPr>
          <w:noProof/>
        </w:rPr>
        <w:t>152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440</w:t>
      </w:r>
      <w:r>
        <w:rPr>
          <w:noProof/>
        </w:rPr>
        <w:tab/>
        <w:t>Ultimate economic ownership—discretionary trusts</w:t>
      </w:r>
      <w:r w:rsidRPr="00DE49A7">
        <w:rPr>
          <w:noProof/>
        </w:rPr>
        <w:tab/>
      </w:r>
      <w:r w:rsidRPr="00DE49A7">
        <w:rPr>
          <w:noProof/>
        </w:rPr>
        <w:fldChar w:fldCharType="begin"/>
      </w:r>
      <w:r w:rsidRPr="00DE49A7">
        <w:rPr>
          <w:noProof/>
        </w:rPr>
        <w:instrText xml:space="preserve"> PAGEREF _Toc462909257 \h </w:instrText>
      </w:r>
      <w:r w:rsidRPr="00DE49A7">
        <w:rPr>
          <w:noProof/>
        </w:rPr>
      </w:r>
      <w:r w:rsidRPr="00DE49A7">
        <w:rPr>
          <w:noProof/>
        </w:rPr>
        <w:fldChar w:fldCharType="separate"/>
      </w:r>
      <w:r w:rsidR="00E3237B">
        <w:rPr>
          <w:noProof/>
        </w:rPr>
        <w:t>153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328</w:t>
      </w:r>
      <w:r>
        <w:rPr>
          <w:noProof/>
        </w:rPr>
        <w:noBreakHyphen/>
        <w:t>445</w:t>
      </w:r>
      <w:r>
        <w:rPr>
          <w:noProof/>
        </w:rPr>
        <w:tab/>
        <w:t>Residency requirement</w:t>
      </w:r>
      <w:r w:rsidRPr="00DE49A7">
        <w:rPr>
          <w:noProof/>
        </w:rPr>
        <w:tab/>
      </w:r>
      <w:r w:rsidRPr="00DE49A7">
        <w:rPr>
          <w:noProof/>
        </w:rPr>
        <w:fldChar w:fldCharType="begin"/>
      </w:r>
      <w:r w:rsidRPr="00DE49A7">
        <w:rPr>
          <w:noProof/>
        </w:rPr>
        <w:instrText xml:space="preserve"> PAGEREF _Toc462909258 \h </w:instrText>
      </w:r>
      <w:r w:rsidRPr="00DE49A7">
        <w:rPr>
          <w:noProof/>
        </w:rPr>
      </w:r>
      <w:r w:rsidRPr="00DE49A7">
        <w:rPr>
          <w:noProof/>
        </w:rPr>
        <w:fldChar w:fldCharType="separate"/>
      </w:r>
      <w:r w:rsidR="00E3237B">
        <w:rPr>
          <w:noProof/>
        </w:rPr>
        <w:t>153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Consequences of a roll</w:t>
      </w:r>
      <w:r>
        <w:rPr>
          <w:noProof/>
        </w:rPr>
        <w:noBreakHyphen/>
        <w:t>over under this Subdivision</w:t>
      </w:r>
      <w:r w:rsidRPr="00DE49A7">
        <w:rPr>
          <w:b w:val="0"/>
          <w:noProof/>
          <w:sz w:val="18"/>
        </w:rPr>
        <w:tab/>
      </w:r>
      <w:r w:rsidRPr="00DE49A7">
        <w:rPr>
          <w:b w:val="0"/>
          <w:noProof/>
          <w:sz w:val="18"/>
        </w:rPr>
        <w:fldChar w:fldCharType="begin"/>
      </w:r>
      <w:r w:rsidRPr="00DE49A7">
        <w:rPr>
          <w:b w:val="0"/>
          <w:noProof/>
          <w:sz w:val="18"/>
        </w:rPr>
        <w:instrText xml:space="preserve"> PAGEREF _Toc462909259 \h </w:instrText>
      </w:r>
      <w:r w:rsidRPr="00DE49A7">
        <w:rPr>
          <w:b w:val="0"/>
          <w:noProof/>
          <w:sz w:val="18"/>
        </w:rPr>
      </w:r>
      <w:r w:rsidRPr="00DE49A7">
        <w:rPr>
          <w:b w:val="0"/>
          <w:noProof/>
          <w:sz w:val="18"/>
        </w:rPr>
        <w:fldChar w:fldCharType="separate"/>
      </w:r>
      <w:r w:rsidR="00E3237B">
        <w:rPr>
          <w:b w:val="0"/>
          <w:noProof/>
          <w:sz w:val="18"/>
        </w:rPr>
        <w:t>154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450</w:t>
      </w:r>
      <w:r>
        <w:rPr>
          <w:noProof/>
        </w:rPr>
        <w:tab/>
        <w:t>Small business transfers not to affect income tax positions</w:t>
      </w:r>
      <w:r w:rsidRPr="00DE49A7">
        <w:rPr>
          <w:noProof/>
        </w:rPr>
        <w:tab/>
      </w:r>
      <w:r w:rsidRPr="00DE49A7">
        <w:rPr>
          <w:noProof/>
        </w:rPr>
        <w:fldChar w:fldCharType="begin"/>
      </w:r>
      <w:r w:rsidRPr="00DE49A7">
        <w:rPr>
          <w:noProof/>
        </w:rPr>
        <w:instrText xml:space="preserve"> PAGEREF _Toc462909260 \h </w:instrText>
      </w:r>
      <w:r w:rsidRPr="00DE49A7">
        <w:rPr>
          <w:noProof/>
        </w:rPr>
      </w:r>
      <w:r w:rsidRPr="00DE49A7">
        <w:rPr>
          <w:noProof/>
        </w:rPr>
        <w:fldChar w:fldCharType="separate"/>
      </w:r>
      <w:r w:rsidR="00E3237B">
        <w:rPr>
          <w:noProof/>
        </w:rPr>
        <w:t>154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455</w:t>
      </w:r>
      <w:r>
        <w:rPr>
          <w:noProof/>
        </w:rPr>
        <w:tab/>
        <w:t>Effect of small business restructures on transferred cost of assets</w:t>
      </w:r>
      <w:r w:rsidRPr="00DE49A7">
        <w:rPr>
          <w:noProof/>
        </w:rPr>
        <w:tab/>
      </w:r>
      <w:r w:rsidRPr="00DE49A7">
        <w:rPr>
          <w:noProof/>
        </w:rPr>
        <w:fldChar w:fldCharType="begin"/>
      </w:r>
      <w:r w:rsidRPr="00DE49A7">
        <w:rPr>
          <w:noProof/>
        </w:rPr>
        <w:instrText xml:space="preserve"> PAGEREF _Toc462909261 \h </w:instrText>
      </w:r>
      <w:r w:rsidRPr="00DE49A7">
        <w:rPr>
          <w:noProof/>
        </w:rPr>
      </w:r>
      <w:r w:rsidRPr="00DE49A7">
        <w:rPr>
          <w:noProof/>
        </w:rPr>
        <w:fldChar w:fldCharType="separate"/>
      </w:r>
      <w:r w:rsidR="00E3237B">
        <w:rPr>
          <w:noProof/>
        </w:rPr>
        <w:t>154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460</w:t>
      </w:r>
      <w:r>
        <w:rPr>
          <w:noProof/>
        </w:rPr>
        <w:tab/>
        <w:t>Effect of small business restructures on acquisition times of pre</w:t>
      </w:r>
      <w:r>
        <w:rPr>
          <w:noProof/>
        </w:rPr>
        <w:noBreakHyphen/>
        <w:t>CGT assets</w:t>
      </w:r>
      <w:r w:rsidRPr="00DE49A7">
        <w:rPr>
          <w:noProof/>
        </w:rPr>
        <w:tab/>
      </w:r>
      <w:r w:rsidRPr="00DE49A7">
        <w:rPr>
          <w:noProof/>
        </w:rPr>
        <w:fldChar w:fldCharType="begin"/>
      </w:r>
      <w:r w:rsidRPr="00DE49A7">
        <w:rPr>
          <w:noProof/>
        </w:rPr>
        <w:instrText xml:space="preserve"> PAGEREF _Toc462909262 \h </w:instrText>
      </w:r>
      <w:r w:rsidRPr="00DE49A7">
        <w:rPr>
          <w:noProof/>
        </w:rPr>
      </w:r>
      <w:r w:rsidRPr="00DE49A7">
        <w:rPr>
          <w:noProof/>
        </w:rPr>
        <w:fldChar w:fldCharType="separate"/>
      </w:r>
      <w:r w:rsidR="00E3237B">
        <w:rPr>
          <w:noProof/>
        </w:rPr>
        <w:t>155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465</w:t>
      </w:r>
      <w:r>
        <w:rPr>
          <w:noProof/>
        </w:rPr>
        <w:tab/>
        <w:t>New membership interests as consideration for transfer of assets</w:t>
      </w:r>
      <w:r w:rsidRPr="00DE49A7">
        <w:rPr>
          <w:noProof/>
        </w:rPr>
        <w:tab/>
      </w:r>
      <w:r w:rsidRPr="00DE49A7">
        <w:rPr>
          <w:noProof/>
        </w:rPr>
        <w:fldChar w:fldCharType="begin"/>
      </w:r>
      <w:r w:rsidRPr="00DE49A7">
        <w:rPr>
          <w:noProof/>
        </w:rPr>
        <w:instrText xml:space="preserve"> PAGEREF _Toc462909263 \h </w:instrText>
      </w:r>
      <w:r w:rsidRPr="00DE49A7">
        <w:rPr>
          <w:noProof/>
        </w:rPr>
      </w:r>
      <w:r w:rsidRPr="00DE49A7">
        <w:rPr>
          <w:noProof/>
        </w:rPr>
        <w:fldChar w:fldCharType="separate"/>
      </w:r>
      <w:r w:rsidR="00E3237B">
        <w:rPr>
          <w:noProof/>
        </w:rPr>
        <w:t>155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470</w:t>
      </w:r>
      <w:r>
        <w:rPr>
          <w:noProof/>
        </w:rPr>
        <w:tab/>
        <w:t>Membership interests affected by transfers of assets</w:t>
      </w:r>
      <w:r w:rsidRPr="00DE49A7">
        <w:rPr>
          <w:noProof/>
        </w:rPr>
        <w:tab/>
      </w:r>
      <w:r w:rsidRPr="00DE49A7">
        <w:rPr>
          <w:noProof/>
        </w:rPr>
        <w:fldChar w:fldCharType="begin"/>
      </w:r>
      <w:r w:rsidRPr="00DE49A7">
        <w:rPr>
          <w:noProof/>
        </w:rPr>
        <w:instrText xml:space="preserve"> PAGEREF _Toc462909264 \h </w:instrText>
      </w:r>
      <w:r w:rsidRPr="00DE49A7">
        <w:rPr>
          <w:noProof/>
        </w:rPr>
      </w:r>
      <w:r w:rsidRPr="00DE49A7">
        <w:rPr>
          <w:noProof/>
        </w:rPr>
        <w:fldChar w:fldCharType="separate"/>
      </w:r>
      <w:r w:rsidR="00E3237B">
        <w:rPr>
          <w:noProof/>
        </w:rPr>
        <w:t>156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328</w:t>
      </w:r>
      <w:r>
        <w:rPr>
          <w:noProof/>
        </w:rPr>
        <w:noBreakHyphen/>
        <w:t>475</w:t>
      </w:r>
      <w:r>
        <w:rPr>
          <w:noProof/>
        </w:rPr>
        <w:tab/>
        <w:t>Small business restructures involving assets already subject to small business roll</w:t>
      </w:r>
      <w:r>
        <w:rPr>
          <w:noProof/>
        </w:rPr>
        <w:noBreakHyphen/>
        <w:t>over</w:t>
      </w:r>
      <w:r w:rsidRPr="00DE49A7">
        <w:rPr>
          <w:noProof/>
        </w:rPr>
        <w:tab/>
      </w:r>
      <w:r w:rsidRPr="00DE49A7">
        <w:rPr>
          <w:noProof/>
        </w:rPr>
        <w:fldChar w:fldCharType="begin"/>
      </w:r>
      <w:r w:rsidRPr="00DE49A7">
        <w:rPr>
          <w:noProof/>
        </w:rPr>
        <w:instrText xml:space="preserve"> PAGEREF _Toc462909265 \h </w:instrText>
      </w:r>
      <w:r w:rsidRPr="00DE49A7">
        <w:rPr>
          <w:noProof/>
        </w:rPr>
      </w:r>
      <w:r w:rsidRPr="00DE49A7">
        <w:rPr>
          <w:noProof/>
        </w:rPr>
        <w:fldChar w:fldCharType="separate"/>
      </w:r>
      <w:r w:rsidR="00E3237B">
        <w:rPr>
          <w:noProof/>
        </w:rPr>
        <w:t>156</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355—Research and Development</w:t>
      </w:r>
      <w:r w:rsidRPr="00DE49A7">
        <w:rPr>
          <w:b w:val="0"/>
          <w:noProof/>
          <w:sz w:val="18"/>
        </w:rPr>
        <w:tab/>
      </w:r>
      <w:r w:rsidRPr="00DE49A7">
        <w:rPr>
          <w:b w:val="0"/>
          <w:noProof/>
          <w:sz w:val="18"/>
        </w:rPr>
        <w:fldChar w:fldCharType="begin"/>
      </w:r>
      <w:r w:rsidRPr="00DE49A7">
        <w:rPr>
          <w:b w:val="0"/>
          <w:noProof/>
          <w:sz w:val="18"/>
        </w:rPr>
        <w:instrText xml:space="preserve"> PAGEREF _Toc462909266 \h </w:instrText>
      </w:r>
      <w:r w:rsidRPr="00DE49A7">
        <w:rPr>
          <w:b w:val="0"/>
          <w:noProof/>
          <w:sz w:val="18"/>
        </w:rPr>
      </w:r>
      <w:r w:rsidRPr="00DE49A7">
        <w:rPr>
          <w:b w:val="0"/>
          <w:noProof/>
          <w:sz w:val="18"/>
        </w:rPr>
        <w:fldChar w:fldCharType="separate"/>
      </w:r>
      <w:r w:rsidR="00E3237B">
        <w:rPr>
          <w:b w:val="0"/>
          <w:noProof/>
          <w:sz w:val="18"/>
        </w:rPr>
        <w:t>158</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355</w:t>
      </w:r>
      <w:r>
        <w:rPr>
          <w:noProof/>
        </w:rPr>
        <w:tab/>
      </w:r>
      <w:r w:rsidRPr="00DE49A7">
        <w:rPr>
          <w:b w:val="0"/>
          <w:noProof/>
          <w:sz w:val="18"/>
        </w:rPr>
        <w:t>158</w:t>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_Toc462909268 \h </w:instrText>
      </w:r>
      <w:r w:rsidRPr="00DE49A7">
        <w:rPr>
          <w:noProof/>
        </w:rPr>
      </w:r>
      <w:r w:rsidRPr="00DE49A7">
        <w:rPr>
          <w:noProof/>
        </w:rPr>
        <w:fldChar w:fldCharType="separate"/>
      </w:r>
      <w:r w:rsidR="00E3237B">
        <w:rPr>
          <w:noProof/>
        </w:rPr>
        <w:t>158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A—Object</w:t>
      </w:r>
      <w:r w:rsidRPr="00DE49A7">
        <w:rPr>
          <w:b w:val="0"/>
          <w:noProof/>
          <w:sz w:val="18"/>
        </w:rPr>
        <w:tab/>
      </w:r>
      <w:r w:rsidRPr="00DE49A7">
        <w:rPr>
          <w:b w:val="0"/>
          <w:noProof/>
          <w:sz w:val="18"/>
        </w:rPr>
        <w:fldChar w:fldCharType="begin"/>
      </w:r>
      <w:r w:rsidRPr="00DE49A7">
        <w:rPr>
          <w:b w:val="0"/>
          <w:noProof/>
          <w:sz w:val="18"/>
        </w:rPr>
        <w:instrText xml:space="preserve"> PAGEREF _Toc462909269 \h </w:instrText>
      </w:r>
      <w:r w:rsidRPr="00DE49A7">
        <w:rPr>
          <w:b w:val="0"/>
          <w:noProof/>
          <w:sz w:val="18"/>
        </w:rPr>
      </w:r>
      <w:r w:rsidRPr="00DE49A7">
        <w:rPr>
          <w:b w:val="0"/>
          <w:noProof/>
          <w:sz w:val="18"/>
        </w:rPr>
        <w:fldChar w:fldCharType="separate"/>
      </w:r>
      <w:r w:rsidR="00E3237B">
        <w:rPr>
          <w:b w:val="0"/>
          <w:noProof/>
          <w:sz w:val="18"/>
        </w:rPr>
        <w:t>159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w:t>
      </w:r>
      <w:r>
        <w:rPr>
          <w:noProof/>
        </w:rPr>
        <w:tab/>
        <w:t>Object</w:t>
      </w:r>
      <w:r w:rsidRPr="00DE49A7">
        <w:rPr>
          <w:noProof/>
        </w:rPr>
        <w:tab/>
      </w:r>
      <w:r w:rsidRPr="00DE49A7">
        <w:rPr>
          <w:noProof/>
        </w:rPr>
        <w:fldChar w:fldCharType="begin"/>
      </w:r>
      <w:r w:rsidRPr="00DE49A7">
        <w:rPr>
          <w:noProof/>
        </w:rPr>
        <w:instrText xml:space="preserve"> PAGEREF _Toc462909270 \h </w:instrText>
      </w:r>
      <w:r w:rsidRPr="00DE49A7">
        <w:rPr>
          <w:noProof/>
        </w:rPr>
      </w:r>
      <w:r w:rsidRPr="00DE49A7">
        <w:rPr>
          <w:noProof/>
        </w:rPr>
        <w:fldChar w:fldCharType="separate"/>
      </w:r>
      <w:r w:rsidR="00E3237B">
        <w:rPr>
          <w:noProof/>
        </w:rPr>
        <w:t>159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B—Meaning of R&amp;D activities and other terms</w:t>
      </w:r>
      <w:r w:rsidRPr="00DE49A7">
        <w:rPr>
          <w:b w:val="0"/>
          <w:noProof/>
          <w:sz w:val="18"/>
        </w:rPr>
        <w:tab/>
      </w:r>
      <w:r w:rsidRPr="00DE49A7">
        <w:rPr>
          <w:b w:val="0"/>
          <w:noProof/>
          <w:sz w:val="18"/>
        </w:rPr>
        <w:fldChar w:fldCharType="begin"/>
      </w:r>
      <w:r w:rsidRPr="00DE49A7">
        <w:rPr>
          <w:b w:val="0"/>
          <w:noProof/>
          <w:sz w:val="18"/>
        </w:rPr>
        <w:instrText xml:space="preserve"> PAGEREF _Toc462909271 \h </w:instrText>
      </w:r>
      <w:r w:rsidRPr="00DE49A7">
        <w:rPr>
          <w:b w:val="0"/>
          <w:noProof/>
          <w:sz w:val="18"/>
        </w:rPr>
      </w:r>
      <w:r w:rsidRPr="00DE49A7">
        <w:rPr>
          <w:b w:val="0"/>
          <w:noProof/>
          <w:sz w:val="18"/>
        </w:rPr>
        <w:fldChar w:fldCharType="separate"/>
      </w:r>
      <w:r w:rsidR="00E3237B">
        <w:rPr>
          <w:b w:val="0"/>
          <w:noProof/>
          <w:sz w:val="18"/>
        </w:rPr>
        <w:t>159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20</w:t>
      </w:r>
      <w:r>
        <w:rPr>
          <w:noProof/>
        </w:rPr>
        <w:tab/>
      </w:r>
      <w:r w:rsidRPr="003E51D7">
        <w:rPr>
          <w:i/>
          <w:noProof/>
        </w:rPr>
        <w:t>R&amp;D activities</w:t>
      </w:r>
      <w:r w:rsidRPr="00DE49A7">
        <w:rPr>
          <w:noProof/>
        </w:rPr>
        <w:tab/>
      </w:r>
      <w:r w:rsidRPr="00DE49A7">
        <w:rPr>
          <w:noProof/>
        </w:rPr>
        <w:fldChar w:fldCharType="begin"/>
      </w:r>
      <w:r w:rsidRPr="00DE49A7">
        <w:rPr>
          <w:noProof/>
        </w:rPr>
        <w:instrText xml:space="preserve"> PAGEREF _Toc462909272 \h </w:instrText>
      </w:r>
      <w:r w:rsidRPr="00DE49A7">
        <w:rPr>
          <w:noProof/>
        </w:rPr>
      </w:r>
      <w:r w:rsidRPr="00DE49A7">
        <w:rPr>
          <w:noProof/>
        </w:rPr>
        <w:fldChar w:fldCharType="separate"/>
      </w:r>
      <w:r w:rsidR="00E3237B">
        <w:rPr>
          <w:noProof/>
        </w:rPr>
        <w:t>160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25</w:t>
      </w:r>
      <w:r>
        <w:rPr>
          <w:noProof/>
        </w:rPr>
        <w:tab/>
      </w:r>
      <w:r w:rsidRPr="003E51D7">
        <w:rPr>
          <w:i/>
          <w:noProof/>
        </w:rPr>
        <w:t>Core R&amp;D activities</w:t>
      </w:r>
      <w:r w:rsidRPr="00DE49A7">
        <w:rPr>
          <w:noProof/>
        </w:rPr>
        <w:tab/>
      </w:r>
      <w:r w:rsidRPr="00DE49A7">
        <w:rPr>
          <w:noProof/>
        </w:rPr>
        <w:fldChar w:fldCharType="begin"/>
      </w:r>
      <w:r w:rsidRPr="00DE49A7">
        <w:rPr>
          <w:noProof/>
        </w:rPr>
        <w:instrText xml:space="preserve"> PAGEREF _Toc462909273 \h </w:instrText>
      </w:r>
      <w:r w:rsidRPr="00DE49A7">
        <w:rPr>
          <w:noProof/>
        </w:rPr>
      </w:r>
      <w:r w:rsidRPr="00DE49A7">
        <w:rPr>
          <w:noProof/>
        </w:rPr>
        <w:fldChar w:fldCharType="separate"/>
      </w:r>
      <w:r w:rsidR="00E3237B">
        <w:rPr>
          <w:noProof/>
        </w:rPr>
        <w:t>160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30</w:t>
      </w:r>
      <w:r>
        <w:rPr>
          <w:noProof/>
        </w:rPr>
        <w:tab/>
      </w:r>
      <w:r w:rsidRPr="003E51D7">
        <w:rPr>
          <w:i/>
          <w:noProof/>
        </w:rPr>
        <w:t>Supporting R&amp;D activities</w:t>
      </w:r>
      <w:r w:rsidRPr="00DE49A7">
        <w:rPr>
          <w:noProof/>
        </w:rPr>
        <w:tab/>
      </w:r>
      <w:r w:rsidRPr="00DE49A7">
        <w:rPr>
          <w:noProof/>
        </w:rPr>
        <w:fldChar w:fldCharType="begin"/>
      </w:r>
      <w:r w:rsidRPr="00DE49A7">
        <w:rPr>
          <w:noProof/>
        </w:rPr>
        <w:instrText xml:space="preserve"> PAGEREF _Toc462909274 \h </w:instrText>
      </w:r>
      <w:r w:rsidRPr="00DE49A7">
        <w:rPr>
          <w:noProof/>
        </w:rPr>
      </w:r>
      <w:r w:rsidRPr="00DE49A7">
        <w:rPr>
          <w:noProof/>
        </w:rPr>
        <w:fldChar w:fldCharType="separate"/>
      </w:r>
      <w:r w:rsidR="00E3237B">
        <w:rPr>
          <w:noProof/>
        </w:rPr>
        <w:t>161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35</w:t>
      </w:r>
      <w:r>
        <w:rPr>
          <w:noProof/>
        </w:rPr>
        <w:tab/>
      </w:r>
      <w:r w:rsidRPr="003E51D7">
        <w:rPr>
          <w:i/>
          <w:noProof/>
        </w:rPr>
        <w:t>R&amp;D entities</w:t>
      </w:r>
      <w:r w:rsidRPr="00DE49A7">
        <w:rPr>
          <w:noProof/>
        </w:rPr>
        <w:tab/>
      </w:r>
      <w:r w:rsidRPr="00DE49A7">
        <w:rPr>
          <w:noProof/>
        </w:rPr>
        <w:fldChar w:fldCharType="begin"/>
      </w:r>
      <w:r w:rsidRPr="00DE49A7">
        <w:rPr>
          <w:noProof/>
        </w:rPr>
        <w:instrText xml:space="preserve"> PAGEREF _Toc462909275 \h </w:instrText>
      </w:r>
      <w:r w:rsidRPr="00DE49A7">
        <w:rPr>
          <w:noProof/>
        </w:rPr>
      </w:r>
      <w:r w:rsidRPr="00DE49A7">
        <w:rPr>
          <w:noProof/>
        </w:rPr>
        <w:fldChar w:fldCharType="separate"/>
      </w:r>
      <w:r w:rsidR="00E3237B">
        <w:rPr>
          <w:noProof/>
        </w:rPr>
        <w:t>161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C—Entitlement to tax offset</w:t>
      </w:r>
      <w:r w:rsidRPr="00DE49A7">
        <w:rPr>
          <w:b w:val="0"/>
          <w:noProof/>
          <w:sz w:val="18"/>
        </w:rPr>
        <w:tab/>
      </w:r>
      <w:r w:rsidRPr="00DE49A7">
        <w:rPr>
          <w:b w:val="0"/>
          <w:noProof/>
          <w:sz w:val="18"/>
        </w:rPr>
        <w:fldChar w:fldCharType="begin"/>
      </w:r>
      <w:r w:rsidRPr="00DE49A7">
        <w:rPr>
          <w:b w:val="0"/>
          <w:noProof/>
          <w:sz w:val="18"/>
        </w:rPr>
        <w:instrText xml:space="preserve"> PAGEREF _Toc462909276 \h </w:instrText>
      </w:r>
      <w:r w:rsidRPr="00DE49A7">
        <w:rPr>
          <w:b w:val="0"/>
          <w:noProof/>
          <w:sz w:val="18"/>
        </w:rPr>
      </w:r>
      <w:r w:rsidRPr="00DE49A7">
        <w:rPr>
          <w:b w:val="0"/>
          <w:noProof/>
          <w:sz w:val="18"/>
        </w:rPr>
        <w:fldChar w:fldCharType="separate"/>
      </w:r>
      <w:r w:rsidR="00E3237B">
        <w:rPr>
          <w:b w:val="0"/>
          <w:noProof/>
          <w:sz w:val="18"/>
        </w:rPr>
        <w:t>162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100</w:t>
      </w:r>
      <w:r>
        <w:rPr>
          <w:noProof/>
        </w:rPr>
        <w:tab/>
        <w:t>Entitlement to tax offset</w:t>
      </w:r>
      <w:r w:rsidRPr="00DE49A7">
        <w:rPr>
          <w:noProof/>
        </w:rPr>
        <w:tab/>
      </w:r>
      <w:r w:rsidRPr="00DE49A7">
        <w:rPr>
          <w:noProof/>
        </w:rPr>
        <w:fldChar w:fldCharType="begin"/>
      </w:r>
      <w:r w:rsidRPr="00DE49A7">
        <w:rPr>
          <w:noProof/>
        </w:rPr>
        <w:instrText xml:space="preserve"> PAGEREF _Toc462909277 \h </w:instrText>
      </w:r>
      <w:r w:rsidRPr="00DE49A7">
        <w:rPr>
          <w:noProof/>
        </w:rPr>
      </w:r>
      <w:r w:rsidRPr="00DE49A7">
        <w:rPr>
          <w:noProof/>
        </w:rPr>
        <w:fldChar w:fldCharType="separate"/>
      </w:r>
      <w:r w:rsidR="00E3237B">
        <w:rPr>
          <w:noProof/>
        </w:rPr>
        <w:t>162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105</w:t>
      </w:r>
      <w:r>
        <w:rPr>
          <w:noProof/>
        </w:rPr>
        <w:tab/>
        <w:t>Deductions under this Division are notional only</w:t>
      </w:r>
      <w:r w:rsidRPr="00DE49A7">
        <w:rPr>
          <w:noProof/>
        </w:rPr>
        <w:tab/>
      </w:r>
      <w:r w:rsidRPr="00DE49A7">
        <w:rPr>
          <w:noProof/>
        </w:rPr>
        <w:fldChar w:fldCharType="begin"/>
      </w:r>
      <w:r w:rsidRPr="00DE49A7">
        <w:rPr>
          <w:noProof/>
        </w:rPr>
        <w:instrText xml:space="preserve"> PAGEREF _Toc462909278 \h </w:instrText>
      </w:r>
      <w:r w:rsidRPr="00DE49A7">
        <w:rPr>
          <w:noProof/>
        </w:rPr>
      </w:r>
      <w:r w:rsidRPr="00DE49A7">
        <w:rPr>
          <w:noProof/>
        </w:rPr>
        <w:fldChar w:fldCharType="separate"/>
      </w:r>
      <w:r w:rsidR="00E3237B">
        <w:rPr>
          <w:noProof/>
        </w:rPr>
        <w:t>164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110</w:t>
      </w:r>
      <w:r>
        <w:rPr>
          <w:noProof/>
        </w:rPr>
        <w:tab/>
        <w:t>Notional deductions include prepaid expenditure</w:t>
      </w:r>
      <w:r w:rsidRPr="00DE49A7">
        <w:rPr>
          <w:noProof/>
        </w:rPr>
        <w:tab/>
      </w:r>
      <w:r w:rsidRPr="00DE49A7">
        <w:rPr>
          <w:noProof/>
        </w:rPr>
        <w:fldChar w:fldCharType="begin"/>
      </w:r>
      <w:r w:rsidRPr="00DE49A7">
        <w:rPr>
          <w:noProof/>
        </w:rPr>
        <w:instrText xml:space="preserve"> PAGEREF _Toc462909279 \h </w:instrText>
      </w:r>
      <w:r w:rsidRPr="00DE49A7">
        <w:rPr>
          <w:noProof/>
        </w:rPr>
      </w:r>
      <w:r w:rsidRPr="00DE49A7">
        <w:rPr>
          <w:noProof/>
        </w:rPr>
        <w:fldChar w:fldCharType="separate"/>
      </w:r>
      <w:r w:rsidR="00E3237B">
        <w:rPr>
          <w:noProof/>
        </w:rPr>
        <w:t>165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D—Notional deductions for R&amp;D expenditure</w:t>
      </w:r>
      <w:r w:rsidRPr="00DE49A7">
        <w:rPr>
          <w:b w:val="0"/>
          <w:noProof/>
          <w:sz w:val="18"/>
        </w:rPr>
        <w:tab/>
      </w:r>
      <w:r w:rsidRPr="00DE49A7">
        <w:rPr>
          <w:b w:val="0"/>
          <w:noProof/>
          <w:sz w:val="18"/>
        </w:rPr>
        <w:fldChar w:fldCharType="begin"/>
      </w:r>
      <w:r w:rsidRPr="00DE49A7">
        <w:rPr>
          <w:b w:val="0"/>
          <w:noProof/>
          <w:sz w:val="18"/>
        </w:rPr>
        <w:instrText xml:space="preserve"> PAGEREF _Toc462909280 \h </w:instrText>
      </w:r>
      <w:r w:rsidRPr="00DE49A7">
        <w:rPr>
          <w:b w:val="0"/>
          <w:noProof/>
          <w:sz w:val="18"/>
        </w:rPr>
      </w:r>
      <w:r w:rsidRPr="00DE49A7">
        <w:rPr>
          <w:b w:val="0"/>
          <w:noProof/>
          <w:sz w:val="18"/>
        </w:rPr>
        <w:fldChar w:fldCharType="separate"/>
      </w:r>
      <w:r w:rsidR="00E3237B">
        <w:rPr>
          <w:b w:val="0"/>
          <w:noProof/>
          <w:sz w:val="18"/>
        </w:rPr>
        <w:t>166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What this Subdivision is about</w:t>
      </w:r>
      <w:r w:rsidRPr="00DE49A7">
        <w:rPr>
          <w:noProof/>
        </w:rPr>
        <w:tab/>
      </w:r>
      <w:r w:rsidRPr="00DE49A7">
        <w:rPr>
          <w:noProof/>
        </w:rPr>
        <w:fldChar w:fldCharType="begin"/>
      </w:r>
      <w:r w:rsidRPr="00DE49A7">
        <w:rPr>
          <w:noProof/>
        </w:rPr>
        <w:instrText xml:space="preserve"> PAGEREF _Toc462909281 \h </w:instrText>
      </w:r>
      <w:r w:rsidRPr="00DE49A7">
        <w:rPr>
          <w:noProof/>
        </w:rPr>
      </w:r>
      <w:r w:rsidRPr="00DE49A7">
        <w:rPr>
          <w:noProof/>
        </w:rPr>
        <w:fldChar w:fldCharType="separate"/>
      </w:r>
      <w:r w:rsidR="00E3237B">
        <w:rPr>
          <w:noProof/>
        </w:rPr>
        <w:t>166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205</w:t>
      </w:r>
      <w:r>
        <w:rPr>
          <w:noProof/>
        </w:rPr>
        <w:tab/>
        <w:t>When notional deductions for R&amp;D expenditure arise</w:t>
      </w:r>
      <w:r w:rsidRPr="00DE49A7">
        <w:rPr>
          <w:noProof/>
        </w:rPr>
        <w:tab/>
      </w:r>
      <w:r w:rsidRPr="00DE49A7">
        <w:rPr>
          <w:noProof/>
        </w:rPr>
        <w:fldChar w:fldCharType="begin"/>
      </w:r>
      <w:r w:rsidRPr="00DE49A7">
        <w:rPr>
          <w:noProof/>
        </w:rPr>
        <w:instrText xml:space="preserve"> PAGEREF _Toc462909282 \h </w:instrText>
      </w:r>
      <w:r w:rsidRPr="00DE49A7">
        <w:rPr>
          <w:noProof/>
        </w:rPr>
      </w:r>
      <w:r w:rsidRPr="00DE49A7">
        <w:rPr>
          <w:noProof/>
        </w:rPr>
        <w:fldChar w:fldCharType="separate"/>
      </w:r>
      <w:r w:rsidR="00E3237B">
        <w:rPr>
          <w:noProof/>
        </w:rPr>
        <w:t>166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210</w:t>
      </w:r>
      <w:r>
        <w:rPr>
          <w:noProof/>
        </w:rPr>
        <w:tab/>
        <w:t>Conditions for R&amp;D activities</w:t>
      </w:r>
      <w:r w:rsidRPr="00DE49A7">
        <w:rPr>
          <w:noProof/>
        </w:rPr>
        <w:tab/>
      </w:r>
      <w:r w:rsidRPr="00DE49A7">
        <w:rPr>
          <w:noProof/>
        </w:rPr>
        <w:fldChar w:fldCharType="begin"/>
      </w:r>
      <w:r w:rsidRPr="00DE49A7">
        <w:rPr>
          <w:noProof/>
        </w:rPr>
        <w:instrText xml:space="preserve"> PAGEREF _Toc462909283 \h </w:instrText>
      </w:r>
      <w:r w:rsidRPr="00DE49A7">
        <w:rPr>
          <w:noProof/>
        </w:rPr>
      </w:r>
      <w:r w:rsidRPr="00DE49A7">
        <w:rPr>
          <w:noProof/>
        </w:rPr>
        <w:fldChar w:fldCharType="separate"/>
      </w:r>
      <w:r w:rsidR="00E3237B">
        <w:rPr>
          <w:noProof/>
        </w:rPr>
        <w:t>167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215</w:t>
      </w:r>
      <w:r>
        <w:rPr>
          <w:noProof/>
        </w:rPr>
        <w:tab/>
        <w:t>R&amp;D activities conducted by a permanent establishment for other parts of the body corporate</w:t>
      </w:r>
      <w:r w:rsidRPr="00DE49A7">
        <w:rPr>
          <w:noProof/>
        </w:rPr>
        <w:tab/>
      </w:r>
      <w:r w:rsidRPr="00DE49A7">
        <w:rPr>
          <w:noProof/>
        </w:rPr>
        <w:fldChar w:fldCharType="begin"/>
      </w:r>
      <w:r w:rsidRPr="00DE49A7">
        <w:rPr>
          <w:noProof/>
        </w:rPr>
        <w:instrText xml:space="preserve"> PAGEREF _Toc462909284 \h </w:instrText>
      </w:r>
      <w:r w:rsidRPr="00DE49A7">
        <w:rPr>
          <w:noProof/>
        </w:rPr>
      </w:r>
      <w:r w:rsidRPr="00DE49A7">
        <w:rPr>
          <w:noProof/>
        </w:rPr>
        <w:fldChar w:fldCharType="separate"/>
      </w:r>
      <w:r w:rsidR="00E3237B">
        <w:rPr>
          <w:noProof/>
        </w:rPr>
        <w:t>168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220</w:t>
      </w:r>
      <w:r>
        <w:rPr>
          <w:noProof/>
        </w:rPr>
        <w:tab/>
        <w:t>R&amp;D activities conducted for a foreign entity</w:t>
      </w:r>
      <w:r w:rsidRPr="00DE49A7">
        <w:rPr>
          <w:noProof/>
        </w:rPr>
        <w:tab/>
      </w:r>
      <w:r w:rsidRPr="00DE49A7">
        <w:rPr>
          <w:noProof/>
        </w:rPr>
        <w:fldChar w:fldCharType="begin"/>
      </w:r>
      <w:r w:rsidRPr="00DE49A7">
        <w:rPr>
          <w:noProof/>
        </w:rPr>
        <w:instrText xml:space="preserve"> PAGEREF _Toc462909285 \h </w:instrText>
      </w:r>
      <w:r w:rsidRPr="00DE49A7">
        <w:rPr>
          <w:noProof/>
        </w:rPr>
      </w:r>
      <w:r w:rsidRPr="00DE49A7">
        <w:rPr>
          <w:noProof/>
        </w:rPr>
        <w:fldChar w:fldCharType="separate"/>
      </w:r>
      <w:r w:rsidR="00E3237B">
        <w:rPr>
          <w:noProof/>
        </w:rPr>
        <w:t>169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225</w:t>
      </w:r>
      <w:r>
        <w:rPr>
          <w:noProof/>
        </w:rPr>
        <w:tab/>
        <w:t>Expenditure that cannot be notionally deducted</w:t>
      </w:r>
      <w:r w:rsidRPr="00DE49A7">
        <w:rPr>
          <w:noProof/>
        </w:rPr>
        <w:tab/>
      </w:r>
      <w:r w:rsidRPr="00DE49A7">
        <w:rPr>
          <w:noProof/>
        </w:rPr>
        <w:fldChar w:fldCharType="begin"/>
      </w:r>
      <w:r w:rsidRPr="00DE49A7">
        <w:rPr>
          <w:noProof/>
        </w:rPr>
        <w:instrText xml:space="preserve"> PAGEREF _Toc462909286 \h </w:instrText>
      </w:r>
      <w:r w:rsidRPr="00DE49A7">
        <w:rPr>
          <w:noProof/>
        </w:rPr>
      </w:r>
      <w:r w:rsidRPr="00DE49A7">
        <w:rPr>
          <w:noProof/>
        </w:rPr>
        <w:fldChar w:fldCharType="separate"/>
      </w:r>
      <w:r w:rsidR="00E3237B">
        <w:rPr>
          <w:noProof/>
        </w:rPr>
        <w:t>171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lastRenderedPageBreak/>
        <w:t>Subdivision 355</w:t>
      </w:r>
      <w:r>
        <w:rPr>
          <w:noProof/>
        </w:rPr>
        <w:noBreakHyphen/>
        <w:t>E—Notional deductions for decline in value of depreciating assets used for R&amp;D activities</w:t>
      </w:r>
      <w:r w:rsidRPr="00DE49A7">
        <w:rPr>
          <w:b w:val="0"/>
          <w:noProof/>
          <w:sz w:val="18"/>
        </w:rPr>
        <w:tab/>
      </w:r>
      <w:r w:rsidRPr="00DE49A7">
        <w:rPr>
          <w:b w:val="0"/>
          <w:noProof/>
          <w:sz w:val="18"/>
        </w:rPr>
        <w:fldChar w:fldCharType="begin"/>
      </w:r>
      <w:r w:rsidRPr="00DE49A7">
        <w:rPr>
          <w:b w:val="0"/>
          <w:noProof/>
          <w:sz w:val="18"/>
        </w:rPr>
        <w:instrText xml:space="preserve"> PAGEREF _Toc462909287 \h </w:instrText>
      </w:r>
      <w:r w:rsidRPr="00DE49A7">
        <w:rPr>
          <w:b w:val="0"/>
          <w:noProof/>
          <w:sz w:val="18"/>
        </w:rPr>
      </w:r>
      <w:r w:rsidRPr="00DE49A7">
        <w:rPr>
          <w:b w:val="0"/>
          <w:noProof/>
          <w:sz w:val="18"/>
        </w:rPr>
        <w:fldChar w:fldCharType="separate"/>
      </w:r>
      <w:r w:rsidR="00E3237B">
        <w:rPr>
          <w:b w:val="0"/>
          <w:noProof/>
          <w:sz w:val="18"/>
        </w:rPr>
        <w:t>172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300</w:t>
      </w:r>
      <w:r>
        <w:rPr>
          <w:noProof/>
        </w:rPr>
        <w:tab/>
        <w:t>What this Subdivision is about</w:t>
      </w:r>
      <w:r w:rsidRPr="00DE49A7">
        <w:rPr>
          <w:noProof/>
        </w:rPr>
        <w:tab/>
      </w:r>
      <w:r w:rsidRPr="00DE49A7">
        <w:rPr>
          <w:noProof/>
        </w:rPr>
        <w:fldChar w:fldCharType="begin"/>
      </w:r>
      <w:r w:rsidRPr="00DE49A7">
        <w:rPr>
          <w:noProof/>
        </w:rPr>
        <w:instrText xml:space="preserve"> PAGEREF _Toc462909288 \h </w:instrText>
      </w:r>
      <w:r w:rsidRPr="00DE49A7">
        <w:rPr>
          <w:noProof/>
        </w:rPr>
      </w:r>
      <w:r w:rsidRPr="00DE49A7">
        <w:rPr>
          <w:noProof/>
        </w:rPr>
        <w:fldChar w:fldCharType="separate"/>
      </w:r>
      <w:r w:rsidR="00E3237B">
        <w:rPr>
          <w:noProof/>
        </w:rPr>
        <w:t>172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305</w:t>
      </w:r>
      <w:r>
        <w:rPr>
          <w:noProof/>
        </w:rPr>
        <w:tab/>
        <w:t>When notional deductions for decline in value arise</w:t>
      </w:r>
      <w:r w:rsidRPr="00DE49A7">
        <w:rPr>
          <w:noProof/>
        </w:rPr>
        <w:tab/>
      </w:r>
      <w:r w:rsidRPr="00DE49A7">
        <w:rPr>
          <w:noProof/>
        </w:rPr>
        <w:fldChar w:fldCharType="begin"/>
      </w:r>
      <w:r w:rsidRPr="00DE49A7">
        <w:rPr>
          <w:noProof/>
        </w:rPr>
        <w:instrText xml:space="preserve"> PAGEREF _Toc462909289 \h </w:instrText>
      </w:r>
      <w:r w:rsidRPr="00DE49A7">
        <w:rPr>
          <w:noProof/>
        </w:rPr>
      </w:r>
      <w:r w:rsidRPr="00DE49A7">
        <w:rPr>
          <w:noProof/>
        </w:rPr>
        <w:fldChar w:fldCharType="separate"/>
      </w:r>
      <w:r w:rsidR="00E3237B">
        <w:rPr>
          <w:noProof/>
        </w:rPr>
        <w:t>172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310</w:t>
      </w:r>
      <w:r>
        <w:rPr>
          <w:noProof/>
        </w:rPr>
        <w:tab/>
        <w:t>Notional application of Division 40</w:t>
      </w:r>
      <w:r w:rsidRPr="00DE49A7">
        <w:rPr>
          <w:noProof/>
        </w:rPr>
        <w:tab/>
      </w:r>
      <w:r w:rsidRPr="00DE49A7">
        <w:rPr>
          <w:noProof/>
        </w:rPr>
        <w:fldChar w:fldCharType="begin"/>
      </w:r>
      <w:r w:rsidRPr="00DE49A7">
        <w:rPr>
          <w:noProof/>
        </w:rPr>
        <w:instrText xml:space="preserve"> PAGEREF _Toc462909290 \h </w:instrText>
      </w:r>
      <w:r w:rsidRPr="00DE49A7">
        <w:rPr>
          <w:noProof/>
        </w:rPr>
      </w:r>
      <w:r w:rsidRPr="00DE49A7">
        <w:rPr>
          <w:noProof/>
        </w:rPr>
        <w:fldChar w:fldCharType="separate"/>
      </w:r>
      <w:r w:rsidR="00E3237B">
        <w:rPr>
          <w:noProof/>
        </w:rPr>
        <w:t>173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315</w:t>
      </w:r>
      <w:r>
        <w:rPr>
          <w:noProof/>
        </w:rPr>
        <w:tab/>
        <w:t>Balancing adjustments—assets only used for R&amp;D activities</w:t>
      </w:r>
      <w:r w:rsidRPr="00DE49A7">
        <w:rPr>
          <w:noProof/>
        </w:rPr>
        <w:tab/>
      </w:r>
      <w:r w:rsidRPr="00DE49A7">
        <w:rPr>
          <w:noProof/>
        </w:rPr>
        <w:fldChar w:fldCharType="begin"/>
      </w:r>
      <w:r w:rsidRPr="00DE49A7">
        <w:rPr>
          <w:noProof/>
        </w:rPr>
        <w:instrText xml:space="preserve"> PAGEREF _Toc462909291 \h </w:instrText>
      </w:r>
      <w:r w:rsidRPr="00DE49A7">
        <w:rPr>
          <w:noProof/>
        </w:rPr>
      </w:r>
      <w:r w:rsidRPr="00DE49A7">
        <w:rPr>
          <w:noProof/>
        </w:rPr>
        <w:fldChar w:fldCharType="separate"/>
      </w:r>
      <w:r w:rsidR="00E3237B">
        <w:rPr>
          <w:noProof/>
        </w:rPr>
        <w:t>174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F—Integrity Rules</w:t>
      </w:r>
      <w:r w:rsidRPr="00DE49A7">
        <w:rPr>
          <w:b w:val="0"/>
          <w:noProof/>
          <w:sz w:val="18"/>
        </w:rPr>
        <w:tab/>
      </w:r>
      <w:r w:rsidRPr="00DE49A7">
        <w:rPr>
          <w:b w:val="0"/>
          <w:noProof/>
          <w:sz w:val="18"/>
        </w:rPr>
        <w:fldChar w:fldCharType="begin"/>
      </w:r>
      <w:r w:rsidRPr="00DE49A7">
        <w:rPr>
          <w:b w:val="0"/>
          <w:noProof/>
          <w:sz w:val="18"/>
        </w:rPr>
        <w:instrText xml:space="preserve"> PAGEREF _Toc462909292 \h </w:instrText>
      </w:r>
      <w:r w:rsidRPr="00DE49A7">
        <w:rPr>
          <w:b w:val="0"/>
          <w:noProof/>
          <w:sz w:val="18"/>
        </w:rPr>
      </w:r>
      <w:r w:rsidRPr="00DE49A7">
        <w:rPr>
          <w:b w:val="0"/>
          <w:noProof/>
          <w:sz w:val="18"/>
        </w:rPr>
        <w:fldChar w:fldCharType="separate"/>
      </w:r>
      <w:r w:rsidR="00E3237B">
        <w:rPr>
          <w:b w:val="0"/>
          <w:noProof/>
          <w:sz w:val="18"/>
        </w:rPr>
        <w:t>176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400</w:t>
      </w:r>
      <w:r>
        <w:rPr>
          <w:noProof/>
        </w:rPr>
        <w:tab/>
        <w:t>Expenditure incurred while not at arm’s length</w:t>
      </w:r>
      <w:r w:rsidRPr="00DE49A7">
        <w:rPr>
          <w:noProof/>
        </w:rPr>
        <w:tab/>
      </w:r>
      <w:r w:rsidRPr="00DE49A7">
        <w:rPr>
          <w:noProof/>
        </w:rPr>
        <w:fldChar w:fldCharType="begin"/>
      </w:r>
      <w:r w:rsidRPr="00DE49A7">
        <w:rPr>
          <w:noProof/>
        </w:rPr>
        <w:instrText xml:space="preserve"> PAGEREF _Toc462909293 \h </w:instrText>
      </w:r>
      <w:r w:rsidRPr="00DE49A7">
        <w:rPr>
          <w:noProof/>
        </w:rPr>
      </w:r>
      <w:r w:rsidRPr="00DE49A7">
        <w:rPr>
          <w:noProof/>
        </w:rPr>
        <w:fldChar w:fldCharType="separate"/>
      </w:r>
      <w:r w:rsidR="00E3237B">
        <w:rPr>
          <w:noProof/>
        </w:rPr>
        <w:t>176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405</w:t>
      </w:r>
      <w:r>
        <w:rPr>
          <w:noProof/>
        </w:rPr>
        <w:tab/>
        <w:t>Expenditure not at risk</w:t>
      </w:r>
      <w:r w:rsidRPr="00DE49A7">
        <w:rPr>
          <w:noProof/>
        </w:rPr>
        <w:tab/>
      </w:r>
      <w:r w:rsidRPr="00DE49A7">
        <w:rPr>
          <w:noProof/>
        </w:rPr>
        <w:fldChar w:fldCharType="begin"/>
      </w:r>
      <w:r w:rsidRPr="00DE49A7">
        <w:rPr>
          <w:noProof/>
        </w:rPr>
        <w:instrText xml:space="preserve"> PAGEREF _Toc462909294 \h </w:instrText>
      </w:r>
      <w:r w:rsidRPr="00DE49A7">
        <w:rPr>
          <w:noProof/>
        </w:rPr>
      </w:r>
      <w:r w:rsidRPr="00DE49A7">
        <w:rPr>
          <w:noProof/>
        </w:rPr>
        <w:fldChar w:fldCharType="separate"/>
      </w:r>
      <w:r w:rsidR="00E3237B">
        <w:rPr>
          <w:noProof/>
        </w:rPr>
        <w:t>177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410</w:t>
      </w:r>
      <w:r>
        <w:rPr>
          <w:noProof/>
        </w:rPr>
        <w:tab/>
        <w:t>Disposal of R&amp;D results</w:t>
      </w:r>
      <w:r w:rsidRPr="00DE49A7">
        <w:rPr>
          <w:noProof/>
        </w:rPr>
        <w:tab/>
      </w:r>
      <w:r w:rsidRPr="00DE49A7">
        <w:rPr>
          <w:noProof/>
        </w:rPr>
        <w:fldChar w:fldCharType="begin"/>
      </w:r>
      <w:r w:rsidRPr="00DE49A7">
        <w:rPr>
          <w:noProof/>
        </w:rPr>
        <w:instrText xml:space="preserve"> PAGEREF _Toc462909295 \h </w:instrText>
      </w:r>
      <w:r w:rsidRPr="00DE49A7">
        <w:rPr>
          <w:noProof/>
        </w:rPr>
      </w:r>
      <w:r w:rsidRPr="00DE49A7">
        <w:rPr>
          <w:noProof/>
        </w:rPr>
        <w:fldChar w:fldCharType="separate"/>
      </w:r>
      <w:r w:rsidR="00E3237B">
        <w:rPr>
          <w:noProof/>
        </w:rPr>
        <w:t>178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415</w:t>
      </w:r>
      <w:r>
        <w:rPr>
          <w:noProof/>
        </w:rPr>
        <w:tab/>
        <w:t>Reducing deductions to reflect mark</w:t>
      </w:r>
      <w:r>
        <w:rPr>
          <w:noProof/>
        </w:rPr>
        <w:noBreakHyphen/>
        <w:t>ups within groups</w:t>
      </w:r>
      <w:r w:rsidRPr="00DE49A7">
        <w:rPr>
          <w:noProof/>
        </w:rPr>
        <w:tab/>
      </w:r>
      <w:r w:rsidRPr="00DE49A7">
        <w:rPr>
          <w:noProof/>
        </w:rPr>
        <w:fldChar w:fldCharType="begin"/>
      </w:r>
      <w:r w:rsidRPr="00DE49A7">
        <w:rPr>
          <w:noProof/>
        </w:rPr>
        <w:instrText xml:space="preserve"> PAGEREF _Toc462909296 \h </w:instrText>
      </w:r>
      <w:r w:rsidRPr="00DE49A7">
        <w:rPr>
          <w:noProof/>
        </w:rPr>
      </w:r>
      <w:r w:rsidRPr="00DE49A7">
        <w:rPr>
          <w:noProof/>
        </w:rPr>
        <w:fldChar w:fldCharType="separate"/>
      </w:r>
      <w:r w:rsidR="00E3237B">
        <w:rPr>
          <w:noProof/>
        </w:rPr>
        <w:t>179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G—Clawback of R&amp;D recoupments</w:t>
      </w:r>
      <w:r w:rsidRPr="00DE49A7">
        <w:rPr>
          <w:b w:val="0"/>
          <w:noProof/>
          <w:sz w:val="18"/>
        </w:rPr>
        <w:tab/>
      </w:r>
      <w:r w:rsidRPr="00DE49A7">
        <w:rPr>
          <w:b w:val="0"/>
          <w:noProof/>
          <w:sz w:val="18"/>
        </w:rPr>
        <w:fldChar w:fldCharType="begin"/>
      </w:r>
      <w:r w:rsidRPr="00DE49A7">
        <w:rPr>
          <w:b w:val="0"/>
          <w:noProof/>
          <w:sz w:val="18"/>
        </w:rPr>
        <w:instrText xml:space="preserve"> PAGEREF _Toc462909297 \h </w:instrText>
      </w:r>
      <w:r w:rsidRPr="00DE49A7">
        <w:rPr>
          <w:b w:val="0"/>
          <w:noProof/>
          <w:sz w:val="18"/>
        </w:rPr>
      </w:r>
      <w:r w:rsidRPr="00DE49A7">
        <w:rPr>
          <w:b w:val="0"/>
          <w:noProof/>
          <w:sz w:val="18"/>
        </w:rPr>
        <w:fldChar w:fldCharType="separate"/>
      </w:r>
      <w:r w:rsidR="00E3237B">
        <w:rPr>
          <w:b w:val="0"/>
          <w:noProof/>
          <w:sz w:val="18"/>
        </w:rPr>
        <w:t>181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430</w:t>
      </w:r>
      <w:r>
        <w:rPr>
          <w:noProof/>
        </w:rPr>
        <w:tab/>
        <w:t>What this Subdivision is about</w:t>
      </w:r>
      <w:r w:rsidRPr="00DE49A7">
        <w:rPr>
          <w:noProof/>
        </w:rPr>
        <w:tab/>
      </w:r>
      <w:r w:rsidRPr="00DE49A7">
        <w:rPr>
          <w:noProof/>
        </w:rPr>
        <w:fldChar w:fldCharType="begin"/>
      </w:r>
      <w:r w:rsidRPr="00DE49A7">
        <w:rPr>
          <w:noProof/>
        </w:rPr>
        <w:instrText xml:space="preserve"> PAGEREF _Toc462909298 \h </w:instrText>
      </w:r>
      <w:r w:rsidRPr="00DE49A7">
        <w:rPr>
          <w:noProof/>
        </w:rPr>
      </w:r>
      <w:r w:rsidRPr="00DE49A7">
        <w:rPr>
          <w:noProof/>
        </w:rPr>
        <w:fldChar w:fldCharType="separate"/>
      </w:r>
      <w:r w:rsidR="00E3237B">
        <w:rPr>
          <w:noProof/>
        </w:rPr>
        <w:t>181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435</w:t>
      </w:r>
      <w:r>
        <w:rPr>
          <w:noProof/>
        </w:rPr>
        <w:tab/>
        <w:t>When extra income tax is payable</w:t>
      </w:r>
      <w:r w:rsidRPr="00DE49A7">
        <w:rPr>
          <w:noProof/>
        </w:rPr>
        <w:tab/>
      </w:r>
      <w:r w:rsidRPr="00DE49A7">
        <w:rPr>
          <w:noProof/>
        </w:rPr>
        <w:fldChar w:fldCharType="begin"/>
      </w:r>
      <w:r w:rsidRPr="00DE49A7">
        <w:rPr>
          <w:noProof/>
        </w:rPr>
        <w:instrText xml:space="preserve"> PAGEREF _Toc462909299 \h </w:instrText>
      </w:r>
      <w:r w:rsidRPr="00DE49A7">
        <w:rPr>
          <w:noProof/>
        </w:rPr>
      </w:r>
      <w:r w:rsidRPr="00DE49A7">
        <w:rPr>
          <w:noProof/>
        </w:rPr>
        <w:fldChar w:fldCharType="separate"/>
      </w:r>
      <w:r w:rsidR="00E3237B">
        <w:rPr>
          <w:noProof/>
        </w:rPr>
        <w:t>181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440</w:t>
      </w:r>
      <w:r>
        <w:rPr>
          <w:noProof/>
        </w:rPr>
        <w:tab/>
        <w:t>Entity receives government recoupment</w:t>
      </w:r>
      <w:r w:rsidRPr="00DE49A7">
        <w:rPr>
          <w:noProof/>
        </w:rPr>
        <w:tab/>
      </w:r>
      <w:r w:rsidRPr="00DE49A7">
        <w:rPr>
          <w:noProof/>
        </w:rPr>
        <w:fldChar w:fldCharType="begin"/>
      </w:r>
      <w:r w:rsidRPr="00DE49A7">
        <w:rPr>
          <w:noProof/>
        </w:rPr>
        <w:instrText xml:space="preserve"> PAGEREF _Toc462909300 \h </w:instrText>
      </w:r>
      <w:r w:rsidRPr="00DE49A7">
        <w:rPr>
          <w:noProof/>
        </w:rPr>
      </w:r>
      <w:r w:rsidRPr="00DE49A7">
        <w:rPr>
          <w:noProof/>
        </w:rPr>
        <w:fldChar w:fldCharType="separate"/>
      </w:r>
      <w:r w:rsidR="00E3237B">
        <w:rPr>
          <w:noProof/>
        </w:rPr>
        <w:t>182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445</w:t>
      </w:r>
      <w:r>
        <w:rPr>
          <w:noProof/>
        </w:rPr>
        <w:tab/>
        <w:t>Recoupment could relate to R&amp;D activities</w:t>
      </w:r>
      <w:r w:rsidRPr="00DE49A7">
        <w:rPr>
          <w:noProof/>
        </w:rPr>
        <w:tab/>
      </w:r>
      <w:r w:rsidRPr="00DE49A7">
        <w:rPr>
          <w:noProof/>
        </w:rPr>
        <w:fldChar w:fldCharType="begin"/>
      </w:r>
      <w:r w:rsidRPr="00DE49A7">
        <w:rPr>
          <w:noProof/>
        </w:rPr>
        <w:instrText xml:space="preserve"> PAGEREF _Toc462909301 \h </w:instrText>
      </w:r>
      <w:r w:rsidRPr="00DE49A7">
        <w:rPr>
          <w:noProof/>
        </w:rPr>
      </w:r>
      <w:r w:rsidRPr="00DE49A7">
        <w:rPr>
          <w:noProof/>
        </w:rPr>
        <w:fldChar w:fldCharType="separate"/>
      </w:r>
      <w:r w:rsidR="00E3237B">
        <w:rPr>
          <w:noProof/>
        </w:rPr>
        <w:t>182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450</w:t>
      </w:r>
      <w:r>
        <w:rPr>
          <w:noProof/>
        </w:rPr>
        <w:tab/>
        <w:t>Amount on which extra income tax is payable</w:t>
      </w:r>
      <w:r w:rsidRPr="00DE49A7">
        <w:rPr>
          <w:noProof/>
        </w:rPr>
        <w:tab/>
      </w:r>
      <w:r w:rsidRPr="00DE49A7">
        <w:rPr>
          <w:noProof/>
        </w:rPr>
        <w:fldChar w:fldCharType="begin"/>
      </w:r>
      <w:r w:rsidRPr="00DE49A7">
        <w:rPr>
          <w:noProof/>
        </w:rPr>
        <w:instrText xml:space="preserve"> PAGEREF _Toc462909302 \h </w:instrText>
      </w:r>
      <w:r w:rsidRPr="00DE49A7">
        <w:rPr>
          <w:noProof/>
        </w:rPr>
      </w:r>
      <w:r w:rsidRPr="00DE49A7">
        <w:rPr>
          <w:noProof/>
        </w:rPr>
        <w:fldChar w:fldCharType="separate"/>
      </w:r>
      <w:r w:rsidR="00E3237B">
        <w:rPr>
          <w:noProof/>
        </w:rPr>
        <w:t>182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H—Feedstock adjustments</w:t>
      </w:r>
      <w:r w:rsidRPr="00DE49A7">
        <w:rPr>
          <w:b w:val="0"/>
          <w:noProof/>
          <w:sz w:val="18"/>
        </w:rPr>
        <w:tab/>
      </w:r>
      <w:r w:rsidRPr="00DE49A7">
        <w:rPr>
          <w:b w:val="0"/>
          <w:noProof/>
          <w:sz w:val="18"/>
        </w:rPr>
        <w:fldChar w:fldCharType="begin"/>
      </w:r>
      <w:r w:rsidRPr="00DE49A7">
        <w:rPr>
          <w:b w:val="0"/>
          <w:noProof/>
          <w:sz w:val="18"/>
        </w:rPr>
        <w:instrText xml:space="preserve"> PAGEREF _Toc462909303 \h </w:instrText>
      </w:r>
      <w:r w:rsidRPr="00DE49A7">
        <w:rPr>
          <w:b w:val="0"/>
          <w:noProof/>
          <w:sz w:val="18"/>
        </w:rPr>
      </w:r>
      <w:r w:rsidRPr="00DE49A7">
        <w:rPr>
          <w:b w:val="0"/>
          <w:noProof/>
          <w:sz w:val="18"/>
        </w:rPr>
        <w:fldChar w:fldCharType="separate"/>
      </w:r>
      <w:r w:rsidR="00E3237B">
        <w:rPr>
          <w:b w:val="0"/>
          <w:noProof/>
          <w:sz w:val="18"/>
        </w:rPr>
        <w:t>184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460</w:t>
      </w:r>
      <w:r>
        <w:rPr>
          <w:noProof/>
        </w:rPr>
        <w:tab/>
        <w:t>What this Subdivision is about</w:t>
      </w:r>
      <w:r w:rsidRPr="00DE49A7">
        <w:rPr>
          <w:noProof/>
        </w:rPr>
        <w:tab/>
      </w:r>
      <w:r w:rsidRPr="00DE49A7">
        <w:rPr>
          <w:noProof/>
        </w:rPr>
        <w:fldChar w:fldCharType="begin"/>
      </w:r>
      <w:r w:rsidRPr="00DE49A7">
        <w:rPr>
          <w:noProof/>
        </w:rPr>
        <w:instrText xml:space="preserve"> PAGEREF _Toc462909304 \h </w:instrText>
      </w:r>
      <w:r w:rsidRPr="00DE49A7">
        <w:rPr>
          <w:noProof/>
        </w:rPr>
      </w:r>
      <w:r w:rsidRPr="00DE49A7">
        <w:rPr>
          <w:noProof/>
        </w:rPr>
        <w:fldChar w:fldCharType="separate"/>
      </w:r>
      <w:r w:rsidR="00E3237B">
        <w:rPr>
          <w:noProof/>
        </w:rPr>
        <w:t>184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465</w:t>
      </w:r>
      <w:r>
        <w:rPr>
          <w:noProof/>
        </w:rPr>
        <w:tab/>
        <w:t>Feedstock adjustment to assessable income</w:t>
      </w:r>
      <w:r w:rsidRPr="00DE49A7">
        <w:rPr>
          <w:noProof/>
        </w:rPr>
        <w:tab/>
      </w:r>
      <w:r w:rsidRPr="00DE49A7">
        <w:rPr>
          <w:noProof/>
        </w:rPr>
        <w:fldChar w:fldCharType="begin"/>
      </w:r>
      <w:r w:rsidRPr="00DE49A7">
        <w:rPr>
          <w:noProof/>
        </w:rPr>
        <w:instrText xml:space="preserve"> PAGEREF _Toc462909305 \h </w:instrText>
      </w:r>
      <w:r w:rsidRPr="00DE49A7">
        <w:rPr>
          <w:noProof/>
        </w:rPr>
      </w:r>
      <w:r w:rsidRPr="00DE49A7">
        <w:rPr>
          <w:noProof/>
        </w:rPr>
        <w:fldChar w:fldCharType="separate"/>
      </w:r>
      <w:r w:rsidR="00E3237B">
        <w:rPr>
          <w:noProof/>
        </w:rPr>
        <w:t>184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470</w:t>
      </w:r>
      <w:r>
        <w:rPr>
          <w:noProof/>
        </w:rPr>
        <w:tab/>
      </w:r>
      <w:r w:rsidRPr="003E51D7">
        <w:rPr>
          <w:i/>
          <w:noProof/>
        </w:rPr>
        <w:t>Feedstock revenue</w:t>
      </w:r>
      <w:r w:rsidRPr="00DE49A7">
        <w:rPr>
          <w:noProof/>
        </w:rPr>
        <w:tab/>
      </w:r>
      <w:r w:rsidRPr="00DE49A7">
        <w:rPr>
          <w:noProof/>
        </w:rPr>
        <w:fldChar w:fldCharType="begin"/>
      </w:r>
      <w:r w:rsidRPr="00DE49A7">
        <w:rPr>
          <w:noProof/>
        </w:rPr>
        <w:instrText xml:space="preserve"> PAGEREF _Toc462909306 \h </w:instrText>
      </w:r>
      <w:r w:rsidRPr="00DE49A7">
        <w:rPr>
          <w:noProof/>
        </w:rPr>
      </w:r>
      <w:r w:rsidRPr="00DE49A7">
        <w:rPr>
          <w:noProof/>
        </w:rPr>
        <w:fldChar w:fldCharType="separate"/>
      </w:r>
      <w:r w:rsidR="00E3237B">
        <w:rPr>
          <w:noProof/>
        </w:rPr>
        <w:t>185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475</w:t>
      </w:r>
      <w:r>
        <w:rPr>
          <w:noProof/>
        </w:rPr>
        <w:tab/>
        <w:t>Application to connected entities and affiliates</w:t>
      </w:r>
      <w:r w:rsidRPr="00DE49A7">
        <w:rPr>
          <w:noProof/>
        </w:rPr>
        <w:tab/>
      </w:r>
      <w:r w:rsidRPr="00DE49A7">
        <w:rPr>
          <w:noProof/>
        </w:rPr>
        <w:fldChar w:fldCharType="begin"/>
      </w:r>
      <w:r w:rsidRPr="00DE49A7">
        <w:rPr>
          <w:noProof/>
        </w:rPr>
        <w:instrText xml:space="preserve"> PAGEREF _Toc462909307 \h </w:instrText>
      </w:r>
      <w:r w:rsidRPr="00DE49A7">
        <w:rPr>
          <w:noProof/>
        </w:rPr>
      </w:r>
      <w:r w:rsidRPr="00DE49A7">
        <w:rPr>
          <w:noProof/>
        </w:rPr>
        <w:fldChar w:fldCharType="separate"/>
      </w:r>
      <w:r w:rsidR="00E3237B">
        <w:rPr>
          <w:noProof/>
        </w:rPr>
        <w:t>186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I—Application to earlier income year R&amp;D expenditure incurred to associates</w:t>
      </w:r>
      <w:r w:rsidRPr="00DE49A7">
        <w:rPr>
          <w:b w:val="0"/>
          <w:noProof/>
          <w:sz w:val="18"/>
        </w:rPr>
        <w:tab/>
      </w:r>
      <w:r w:rsidRPr="00DE49A7">
        <w:rPr>
          <w:b w:val="0"/>
          <w:noProof/>
          <w:sz w:val="18"/>
        </w:rPr>
        <w:fldChar w:fldCharType="begin"/>
      </w:r>
      <w:r w:rsidRPr="00DE49A7">
        <w:rPr>
          <w:b w:val="0"/>
          <w:noProof/>
          <w:sz w:val="18"/>
        </w:rPr>
        <w:instrText xml:space="preserve"> PAGEREF _Toc462909308 \h </w:instrText>
      </w:r>
      <w:r w:rsidRPr="00DE49A7">
        <w:rPr>
          <w:b w:val="0"/>
          <w:noProof/>
          <w:sz w:val="18"/>
        </w:rPr>
      </w:r>
      <w:r w:rsidRPr="00DE49A7">
        <w:rPr>
          <w:b w:val="0"/>
          <w:noProof/>
          <w:sz w:val="18"/>
        </w:rPr>
        <w:fldChar w:fldCharType="separate"/>
      </w:r>
      <w:r w:rsidR="00E3237B">
        <w:rPr>
          <w:b w:val="0"/>
          <w:noProof/>
          <w:sz w:val="18"/>
        </w:rPr>
        <w:t>186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480</w:t>
      </w:r>
      <w:r>
        <w:rPr>
          <w:noProof/>
        </w:rPr>
        <w:tab/>
        <w:t>Notional deductions for expenditure incurred to associate in earlier income years</w:t>
      </w:r>
      <w:r w:rsidRPr="00DE49A7">
        <w:rPr>
          <w:noProof/>
        </w:rPr>
        <w:tab/>
      </w:r>
      <w:r w:rsidRPr="00DE49A7">
        <w:rPr>
          <w:noProof/>
        </w:rPr>
        <w:fldChar w:fldCharType="begin"/>
      </w:r>
      <w:r w:rsidRPr="00DE49A7">
        <w:rPr>
          <w:noProof/>
        </w:rPr>
        <w:instrText xml:space="preserve"> PAGEREF _Toc462909309 \h </w:instrText>
      </w:r>
      <w:r w:rsidRPr="00DE49A7">
        <w:rPr>
          <w:noProof/>
        </w:rPr>
      </w:r>
      <w:r w:rsidRPr="00DE49A7">
        <w:rPr>
          <w:noProof/>
        </w:rPr>
        <w:fldChar w:fldCharType="separate"/>
      </w:r>
      <w:r w:rsidR="00E3237B">
        <w:rPr>
          <w:noProof/>
        </w:rPr>
        <w:t>186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J—Application to R&amp;D partnerships</w:t>
      </w:r>
      <w:r w:rsidRPr="00DE49A7">
        <w:rPr>
          <w:b w:val="0"/>
          <w:noProof/>
          <w:sz w:val="18"/>
        </w:rPr>
        <w:tab/>
      </w:r>
      <w:r w:rsidRPr="00DE49A7">
        <w:rPr>
          <w:b w:val="0"/>
          <w:noProof/>
          <w:sz w:val="18"/>
        </w:rPr>
        <w:fldChar w:fldCharType="begin"/>
      </w:r>
      <w:r w:rsidRPr="00DE49A7">
        <w:rPr>
          <w:b w:val="0"/>
          <w:noProof/>
          <w:sz w:val="18"/>
        </w:rPr>
        <w:instrText xml:space="preserve"> PAGEREF _Toc462909310 \h </w:instrText>
      </w:r>
      <w:r w:rsidRPr="00DE49A7">
        <w:rPr>
          <w:b w:val="0"/>
          <w:noProof/>
          <w:sz w:val="18"/>
        </w:rPr>
      </w:r>
      <w:r w:rsidRPr="00DE49A7">
        <w:rPr>
          <w:b w:val="0"/>
          <w:noProof/>
          <w:sz w:val="18"/>
        </w:rPr>
        <w:fldChar w:fldCharType="separate"/>
      </w:r>
      <w:r w:rsidR="00E3237B">
        <w:rPr>
          <w:b w:val="0"/>
          <w:noProof/>
          <w:sz w:val="18"/>
        </w:rPr>
        <w:t>188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500</w:t>
      </w:r>
      <w:r>
        <w:rPr>
          <w:noProof/>
        </w:rPr>
        <w:tab/>
        <w:t>What this Subdivision is about</w:t>
      </w:r>
      <w:r w:rsidRPr="00DE49A7">
        <w:rPr>
          <w:noProof/>
        </w:rPr>
        <w:tab/>
      </w:r>
      <w:r w:rsidRPr="00DE49A7">
        <w:rPr>
          <w:noProof/>
        </w:rPr>
        <w:fldChar w:fldCharType="begin"/>
      </w:r>
      <w:r w:rsidRPr="00DE49A7">
        <w:rPr>
          <w:noProof/>
        </w:rPr>
        <w:instrText xml:space="preserve"> PAGEREF _Toc462909311 \h </w:instrText>
      </w:r>
      <w:r w:rsidRPr="00DE49A7">
        <w:rPr>
          <w:noProof/>
        </w:rPr>
      </w:r>
      <w:r w:rsidRPr="00DE49A7">
        <w:rPr>
          <w:noProof/>
        </w:rPr>
        <w:fldChar w:fldCharType="separate"/>
      </w:r>
      <w:r w:rsidR="00E3237B">
        <w:rPr>
          <w:noProof/>
        </w:rPr>
        <w:t>188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505</w:t>
      </w:r>
      <w:r>
        <w:rPr>
          <w:noProof/>
        </w:rPr>
        <w:tab/>
        <w:t xml:space="preserve">Meaning of </w:t>
      </w:r>
      <w:r w:rsidRPr="003E51D7">
        <w:rPr>
          <w:i/>
          <w:noProof/>
        </w:rPr>
        <w:t>R&amp;D partnership</w:t>
      </w:r>
      <w:r>
        <w:rPr>
          <w:noProof/>
        </w:rPr>
        <w:t xml:space="preserve"> and </w:t>
      </w:r>
      <w:r w:rsidRPr="003E51D7">
        <w:rPr>
          <w:i/>
          <w:noProof/>
        </w:rPr>
        <w:t>partner’s proportion</w:t>
      </w:r>
      <w:r w:rsidRPr="00DE49A7">
        <w:rPr>
          <w:noProof/>
        </w:rPr>
        <w:tab/>
      </w:r>
      <w:r w:rsidRPr="00DE49A7">
        <w:rPr>
          <w:noProof/>
        </w:rPr>
        <w:fldChar w:fldCharType="begin"/>
      </w:r>
      <w:r w:rsidRPr="00DE49A7">
        <w:rPr>
          <w:noProof/>
        </w:rPr>
        <w:instrText xml:space="preserve"> PAGEREF _Toc462909312 \h </w:instrText>
      </w:r>
      <w:r w:rsidRPr="00DE49A7">
        <w:rPr>
          <w:noProof/>
        </w:rPr>
      </w:r>
      <w:r w:rsidRPr="00DE49A7">
        <w:rPr>
          <w:noProof/>
        </w:rPr>
        <w:fldChar w:fldCharType="separate"/>
      </w:r>
      <w:r w:rsidR="00E3237B">
        <w:rPr>
          <w:noProof/>
        </w:rPr>
        <w:t>188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510</w:t>
      </w:r>
      <w:r>
        <w:rPr>
          <w:noProof/>
        </w:rPr>
        <w:tab/>
        <w:t>R&amp;D partnership expenditure on R&amp;D activities</w:t>
      </w:r>
      <w:r w:rsidRPr="00DE49A7">
        <w:rPr>
          <w:noProof/>
        </w:rPr>
        <w:tab/>
      </w:r>
      <w:r w:rsidRPr="00DE49A7">
        <w:rPr>
          <w:noProof/>
        </w:rPr>
        <w:fldChar w:fldCharType="begin"/>
      </w:r>
      <w:r w:rsidRPr="00DE49A7">
        <w:rPr>
          <w:noProof/>
        </w:rPr>
        <w:instrText xml:space="preserve"> PAGEREF _Toc462909313 \h </w:instrText>
      </w:r>
      <w:r w:rsidRPr="00DE49A7">
        <w:rPr>
          <w:noProof/>
        </w:rPr>
      </w:r>
      <w:r w:rsidRPr="00DE49A7">
        <w:rPr>
          <w:noProof/>
        </w:rPr>
        <w:fldChar w:fldCharType="separate"/>
      </w:r>
      <w:r w:rsidR="00E3237B">
        <w:rPr>
          <w:noProof/>
        </w:rPr>
        <w:t>189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515</w:t>
      </w:r>
      <w:r>
        <w:rPr>
          <w:noProof/>
        </w:rPr>
        <w:tab/>
        <w:t>R&amp;D activities conducted by or for an R&amp;D partnership</w:t>
      </w:r>
      <w:r w:rsidRPr="00DE49A7">
        <w:rPr>
          <w:noProof/>
        </w:rPr>
        <w:tab/>
      </w:r>
      <w:r w:rsidRPr="00DE49A7">
        <w:rPr>
          <w:noProof/>
        </w:rPr>
        <w:fldChar w:fldCharType="begin"/>
      </w:r>
      <w:r w:rsidRPr="00DE49A7">
        <w:rPr>
          <w:noProof/>
        </w:rPr>
        <w:instrText xml:space="preserve"> PAGEREF _Toc462909314 \h </w:instrText>
      </w:r>
      <w:r w:rsidRPr="00DE49A7">
        <w:rPr>
          <w:noProof/>
        </w:rPr>
      </w:r>
      <w:r w:rsidRPr="00DE49A7">
        <w:rPr>
          <w:noProof/>
        </w:rPr>
        <w:fldChar w:fldCharType="separate"/>
      </w:r>
      <w:r w:rsidR="00E3237B">
        <w:rPr>
          <w:noProof/>
        </w:rPr>
        <w:t>189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520</w:t>
      </w:r>
      <w:r>
        <w:rPr>
          <w:noProof/>
        </w:rPr>
        <w:tab/>
        <w:t>When notional deductions arise for decline in value of depreciating assets of R&amp;D partnerships</w:t>
      </w:r>
      <w:r w:rsidRPr="00DE49A7">
        <w:rPr>
          <w:noProof/>
        </w:rPr>
        <w:tab/>
      </w:r>
      <w:r w:rsidRPr="00DE49A7">
        <w:rPr>
          <w:noProof/>
        </w:rPr>
        <w:fldChar w:fldCharType="begin"/>
      </w:r>
      <w:r w:rsidRPr="00DE49A7">
        <w:rPr>
          <w:noProof/>
        </w:rPr>
        <w:instrText xml:space="preserve"> PAGEREF _Toc462909315 \h </w:instrText>
      </w:r>
      <w:r w:rsidRPr="00DE49A7">
        <w:rPr>
          <w:noProof/>
        </w:rPr>
      </w:r>
      <w:r w:rsidRPr="00DE49A7">
        <w:rPr>
          <w:noProof/>
        </w:rPr>
        <w:fldChar w:fldCharType="separate"/>
      </w:r>
      <w:r w:rsidR="00E3237B">
        <w:rPr>
          <w:noProof/>
        </w:rPr>
        <w:t>190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355</w:t>
      </w:r>
      <w:r>
        <w:rPr>
          <w:noProof/>
        </w:rPr>
        <w:noBreakHyphen/>
        <w:t>525</w:t>
      </w:r>
      <w:r>
        <w:rPr>
          <w:noProof/>
        </w:rPr>
        <w:tab/>
        <w:t>Balancing adjustments for R&amp;D partnership assets only used for R&amp;D activities</w:t>
      </w:r>
      <w:r w:rsidRPr="00DE49A7">
        <w:rPr>
          <w:noProof/>
        </w:rPr>
        <w:tab/>
      </w:r>
      <w:r w:rsidRPr="00DE49A7">
        <w:rPr>
          <w:noProof/>
        </w:rPr>
        <w:fldChar w:fldCharType="begin"/>
      </w:r>
      <w:r w:rsidRPr="00DE49A7">
        <w:rPr>
          <w:noProof/>
        </w:rPr>
        <w:instrText xml:space="preserve"> PAGEREF _Toc462909316 \h </w:instrText>
      </w:r>
      <w:r w:rsidRPr="00DE49A7">
        <w:rPr>
          <w:noProof/>
        </w:rPr>
      </w:r>
      <w:r w:rsidRPr="00DE49A7">
        <w:rPr>
          <w:noProof/>
        </w:rPr>
        <w:fldChar w:fldCharType="separate"/>
      </w:r>
      <w:r w:rsidR="00E3237B">
        <w:rPr>
          <w:noProof/>
        </w:rPr>
        <w:t>192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530</w:t>
      </w:r>
      <w:r>
        <w:rPr>
          <w:noProof/>
        </w:rPr>
        <w:tab/>
        <w:t>Implications for partner’s aggregated turnover</w:t>
      </w:r>
      <w:r w:rsidRPr="00DE49A7">
        <w:rPr>
          <w:noProof/>
        </w:rPr>
        <w:tab/>
      </w:r>
      <w:r w:rsidRPr="00DE49A7">
        <w:rPr>
          <w:noProof/>
        </w:rPr>
        <w:fldChar w:fldCharType="begin"/>
      </w:r>
      <w:r w:rsidRPr="00DE49A7">
        <w:rPr>
          <w:noProof/>
        </w:rPr>
        <w:instrText xml:space="preserve"> PAGEREF _Toc462909317 \h </w:instrText>
      </w:r>
      <w:r w:rsidRPr="00DE49A7">
        <w:rPr>
          <w:noProof/>
        </w:rPr>
      </w:r>
      <w:r w:rsidRPr="00DE49A7">
        <w:rPr>
          <w:noProof/>
        </w:rPr>
        <w:fldChar w:fldCharType="separate"/>
      </w:r>
      <w:r w:rsidR="00E3237B">
        <w:rPr>
          <w:noProof/>
        </w:rPr>
        <w:t>194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535</w:t>
      </w:r>
      <w:r>
        <w:rPr>
          <w:noProof/>
        </w:rPr>
        <w:tab/>
        <w:t>Disposal of R&amp;D results for R&amp;D partnerships</w:t>
      </w:r>
      <w:r w:rsidRPr="00DE49A7">
        <w:rPr>
          <w:noProof/>
        </w:rPr>
        <w:tab/>
      </w:r>
      <w:r w:rsidRPr="00DE49A7">
        <w:rPr>
          <w:noProof/>
        </w:rPr>
        <w:fldChar w:fldCharType="begin"/>
      </w:r>
      <w:r w:rsidRPr="00DE49A7">
        <w:rPr>
          <w:noProof/>
        </w:rPr>
        <w:instrText xml:space="preserve"> PAGEREF _Toc462909318 \h </w:instrText>
      </w:r>
      <w:r w:rsidRPr="00DE49A7">
        <w:rPr>
          <w:noProof/>
        </w:rPr>
      </w:r>
      <w:r w:rsidRPr="00DE49A7">
        <w:rPr>
          <w:noProof/>
        </w:rPr>
        <w:fldChar w:fldCharType="separate"/>
      </w:r>
      <w:r w:rsidR="00E3237B">
        <w:rPr>
          <w:noProof/>
        </w:rPr>
        <w:t>194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540</w:t>
      </w:r>
      <w:r>
        <w:rPr>
          <w:noProof/>
        </w:rPr>
        <w:tab/>
        <w:t>Application of recoupment rules</w:t>
      </w:r>
      <w:r w:rsidRPr="00DE49A7">
        <w:rPr>
          <w:noProof/>
        </w:rPr>
        <w:tab/>
      </w:r>
      <w:r w:rsidRPr="00DE49A7">
        <w:rPr>
          <w:noProof/>
        </w:rPr>
        <w:fldChar w:fldCharType="begin"/>
      </w:r>
      <w:r w:rsidRPr="00DE49A7">
        <w:rPr>
          <w:noProof/>
        </w:rPr>
        <w:instrText xml:space="preserve"> PAGEREF _Toc462909319 \h </w:instrText>
      </w:r>
      <w:r w:rsidRPr="00DE49A7">
        <w:rPr>
          <w:noProof/>
        </w:rPr>
      </w:r>
      <w:r w:rsidRPr="00DE49A7">
        <w:rPr>
          <w:noProof/>
        </w:rPr>
        <w:fldChar w:fldCharType="separate"/>
      </w:r>
      <w:r w:rsidR="00E3237B">
        <w:rPr>
          <w:noProof/>
        </w:rPr>
        <w:t>195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545</w:t>
      </w:r>
      <w:r>
        <w:rPr>
          <w:noProof/>
        </w:rPr>
        <w:tab/>
        <w:t>Relevance for net income, and losses, of the R&amp;D partnership</w:t>
      </w:r>
      <w:r w:rsidRPr="00DE49A7">
        <w:rPr>
          <w:noProof/>
        </w:rPr>
        <w:tab/>
      </w:r>
      <w:r w:rsidRPr="00DE49A7">
        <w:rPr>
          <w:noProof/>
        </w:rPr>
        <w:fldChar w:fldCharType="begin"/>
      </w:r>
      <w:r w:rsidRPr="00DE49A7">
        <w:rPr>
          <w:noProof/>
        </w:rPr>
        <w:instrText xml:space="preserve"> PAGEREF _Toc462909320 \h </w:instrText>
      </w:r>
      <w:r w:rsidRPr="00DE49A7">
        <w:rPr>
          <w:noProof/>
        </w:rPr>
      </w:r>
      <w:r w:rsidRPr="00DE49A7">
        <w:rPr>
          <w:noProof/>
        </w:rPr>
        <w:fldChar w:fldCharType="separate"/>
      </w:r>
      <w:r w:rsidR="00E3237B">
        <w:rPr>
          <w:noProof/>
        </w:rPr>
        <w:t>196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K—Application to Cooperative Research Centres</w:t>
      </w:r>
      <w:r w:rsidRPr="00DE49A7">
        <w:rPr>
          <w:b w:val="0"/>
          <w:noProof/>
          <w:sz w:val="18"/>
        </w:rPr>
        <w:tab/>
      </w:r>
      <w:r w:rsidRPr="00DE49A7">
        <w:rPr>
          <w:b w:val="0"/>
          <w:noProof/>
          <w:sz w:val="18"/>
        </w:rPr>
        <w:fldChar w:fldCharType="begin"/>
      </w:r>
      <w:r w:rsidRPr="00DE49A7">
        <w:rPr>
          <w:b w:val="0"/>
          <w:noProof/>
          <w:sz w:val="18"/>
        </w:rPr>
        <w:instrText xml:space="preserve"> PAGEREF _Toc462909321 \h </w:instrText>
      </w:r>
      <w:r w:rsidRPr="00DE49A7">
        <w:rPr>
          <w:b w:val="0"/>
          <w:noProof/>
          <w:sz w:val="18"/>
        </w:rPr>
      </w:r>
      <w:r w:rsidRPr="00DE49A7">
        <w:rPr>
          <w:b w:val="0"/>
          <w:noProof/>
          <w:sz w:val="18"/>
        </w:rPr>
        <w:fldChar w:fldCharType="separate"/>
      </w:r>
      <w:r w:rsidR="00E3237B">
        <w:rPr>
          <w:b w:val="0"/>
          <w:noProof/>
          <w:sz w:val="18"/>
        </w:rPr>
        <w:t>196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580</w:t>
      </w:r>
      <w:r>
        <w:rPr>
          <w:noProof/>
        </w:rPr>
        <w:tab/>
        <w:t>When notional deductions for CRC contributions arise</w:t>
      </w:r>
      <w:r w:rsidRPr="00DE49A7">
        <w:rPr>
          <w:noProof/>
        </w:rPr>
        <w:tab/>
      </w:r>
      <w:r w:rsidRPr="00DE49A7">
        <w:rPr>
          <w:noProof/>
        </w:rPr>
        <w:fldChar w:fldCharType="begin"/>
      </w:r>
      <w:r w:rsidRPr="00DE49A7">
        <w:rPr>
          <w:noProof/>
        </w:rPr>
        <w:instrText xml:space="preserve"> PAGEREF _Toc462909322 \h </w:instrText>
      </w:r>
      <w:r w:rsidRPr="00DE49A7">
        <w:rPr>
          <w:noProof/>
        </w:rPr>
      </w:r>
      <w:r w:rsidRPr="00DE49A7">
        <w:rPr>
          <w:noProof/>
        </w:rPr>
        <w:fldChar w:fldCharType="separate"/>
      </w:r>
      <w:r w:rsidR="00E3237B">
        <w:rPr>
          <w:noProof/>
        </w:rPr>
        <w:t>197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355</w:t>
      </w:r>
      <w:r>
        <w:rPr>
          <w:noProof/>
        </w:rPr>
        <w:noBreakHyphen/>
        <w:t>W—Other matters</w:t>
      </w:r>
      <w:r w:rsidRPr="00DE49A7">
        <w:rPr>
          <w:b w:val="0"/>
          <w:noProof/>
          <w:sz w:val="18"/>
        </w:rPr>
        <w:tab/>
      </w:r>
      <w:r w:rsidRPr="00DE49A7">
        <w:rPr>
          <w:b w:val="0"/>
          <w:noProof/>
          <w:sz w:val="18"/>
        </w:rPr>
        <w:fldChar w:fldCharType="begin"/>
      </w:r>
      <w:r w:rsidRPr="00DE49A7">
        <w:rPr>
          <w:b w:val="0"/>
          <w:noProof/>
          <w:sz w:val="18"/>
        </w:rPr>
        <w:instrText xml:space="preserve"> PAGEREF _Toc462909323 \h </w:instrText>
      </w:r>
      <w:r w:rsidRPr="00DE49A7">
        <w:rPr>
          <w:b w:val="0"/>
          <w:noProof/>
          <w:sz w:val="18"/>
        </w:rPr>
      </w:r>
      <w:r w:rsidRPr="00DE49A7">
        <w:rPr>
          <w:b w:val="0"/>
          <w:noProof/>
          <w:sz w:val="18"/>
        </w:rPr>
        <w:fldChar w:fldCharType="separate"/>
      </w:r>
      <w:r w:rsidR="00E3237B">
        <w:rPr>
          <w:b w:val="0"/>
          <w:noProof/>
          <w:sz w:val="18"/>
        </w:rPr>
        <w:t>198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705</w:t>
      </w:r>
      <w:r>
        <w:rPr>
          <w:noProof/>
        </w:rPr>
        <w:tab/>
        <w:t>Effect of findings by Innovation Australia</w:t>
      </w:r>
      <w:r w:rsidRPr="00DE49A7">
        <w:rPr>
          <w:noProof/>
        </w:rPr>
        <w:tab/>
      </w:r>
      <w:r w:rsidRPr="00DE49A7">
        <w:rPr>
          <w:noProof/>
        </w:rPr>
        <w:fldChar w:fldCharType="begin"/>
      </w:r>
      <w:r w:rsidRPr="00DE49A7">
        <w:rPr>
          <w:noProof/>
        </w:rPr>
        <w:instrText xml:space="preserve"> PAGEREF _Toc462909324 \h </w:instrText>
      </w:r>
      <w:r w:rsidRPr="00DE49A7">
        <w:rPr>
          <w:noProof/>
        </w:rPr>
      </w:r>
      <w:r w:rsidRPr="00DE49A7">
        <w:rPr>
          <w:noProof/>
        </w:rPr>
        <w:fldChar w:fldCharType="separate"/>
      </w:r>
      <w:r w:rsidR="00E3237B">
        <w:rPr>
          <w:noProof/>
        </w:rPr>
        <w:t>198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710</w:t>
      </w:r>
      <w:r>
        <w:rPr>
          <w:noProof/>
        </w:rPr>
        <w:tab/>
        <w:t>Amendment of assessments</w:t>
      </w:r>
      <w:r w:rsidRPr="00DE49A7">
        <w:rPr>
          <w:noProof/>
        </w:rPr>
        <w:tab/>
      </w:r>
      <w:r w:rsidRPr="00DE49A7">
        <w:rPr>
          <w:noProof/>
        </w:rPr>
        <w:fldChar w:fldCharType="begin"/>
      </w:r>
      <w:r w:rsidRPr="00DE49A7">
        <w:rPr>
          <w:noProof/>
        </w:rPr>
        <w:instrText xml:space="preserve"> PAGEREF _Toc462909325 \h </w:instrText>
      </w:r>
      <w:r w:rsidRPr="00DE49A7">
        <w:rPr>
          <w:noProof/>
        </w:rPr>
      </w:r>
      <w:r w:rsidRPr="00DE49A7">
        <w:rPr>
          <w:noProof/>
        </w:rPr>
        <w:fldChar w:fldCharType="separate"/>
      </w:r>
      <w:r w:rsidR="00E3237B">
        <w:rPr>
          <w:noProof/>
        </w:rPr>
        <w:t>200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715</w:t>
      </w:r>
      <w:r>
        <w:rPr>
          <w:noProof/>
        </w:rPr>
        <w:tab/>
        <w:t>Implications for other deductions and tax offsets</w:t>
      </w:r>
      <w:r w:rsidRPr="00DE49A7">
        <w:rPr>
          <w:noProof/>
        </w:rPr>
        <w:tab/>
      </w:r>
      <w:r w:rsidRPr="00DE49A7">
        <w:rPr>
          <w:noProof/>
        </w:rPr>
        <w:fldChar w:fldCharType="begin"/>
      </w:r>
      <w:r w:rsidRPr="00DE49A7">
        <w:rPr>
          <w:noProof/>
        </w:rPr>
        <w:instrText xml:space="preserve"> PAGEREF _Toc462909326 \h </w:instrText>
      </w:r>
      <w:r w:rsidRPr="00DE49A7">
        <w:rPr>
          <w:noProof/>
        </w:rPr>
      </w:r>
      <w:r w:rsidRPr="00DE49A7">
        <w:rPr>
          <w:noProof/>
        </w:rPr>
        <w:fldChar w:fldCharType="separate"/>
      </w:r>
      <w:r w:rsidR="00E3237B">
        <w:rPr>
          <w:noProof/>
        </w:rPr>
        <w:t>201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720</w:t>
      </w:r>
      <w:r>
        <w:rPr>
          <w:noProof/>
        </w:rPr>
        <w:tab/>
        <w:t>Certain related amounts may be reduced if notional deductions exceeded $100 million</w:t>
      </w:r>
      <w:r w:rsidRPr="00DE49A7">
        <w:rPr>
          <w:noProof/>
        </w:rPr>
        <w:tab/>
      </w:r>
      <w:r w:rsidRPr="00DE49A7">
        <w:rPr>
          <w:noProof/>
        </w:rPr>
        <w:fldChar w:fldCharType="begin"/>
      </w:r>
      <w:r w:rsidRPr="00DE49A7">
        <w:rPr>
          <w:noProof/>
        </w:rPr>
        <w:instrText xml:space="preserve"> PAGEREF _Toc462909327 \h </w:instrText>
      </w:r>
      <w:r w:rsidRPr="00DE49A7">
        <w:rPr>
          <w:noProof/>
        </w:rPr>
      </w:r>
      <w:r w:rsidRPr="00DE49A7">
        <w:rPr>
          <w:noProof/>
        </w:rPr>
        <w:fldChar w:fldCharType="separate"/>
      </w:r>
      <w:r w:rsidR="00E3237B">
        <w:rPr>
          <w:noProof/>
        </w:rPr>
        <w:t>202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355</w:t>
      </w:r>
      <w:r>
        <w:rPr>
          <w:noProof/>
        </w:rPr>
        <w:noBreakHyphen/>
        <w:t>750</w:t>
      </w:r>
      <w:r>
        <w:rPr>
          <w:noProof/>
        </w:rPr>
        <w:tab/>
        <w:t>Review of rate when notional deductions exceed $100 million</w:t>
      </w:r>
      <w:r w:rsidRPr="00DE49A7">
        <w:rPr>
          <w:noProof/>
        </w:rPr>
        <w:tab/>
      </w:r>
      <w:r w:rsidRPr="00DE49A7">
        <w:rPr>
          <w:noProof/>
        </w:rPr>
        <w:fldChar w:fldCharType="begin"/>
      </w:r>
      <w:r w:rsidRPr="00DE49A7">
        <w:rPr>
          <w:noProof/>
        </w:rPr>
        <w:instrText xml:space="preserve"> PAGEREF _Toc462909328 \h </w:instrText>
      </w:r>
      <w:r w:rsidRPr="00DE49A7">
        <w:rPr>
          <w:noProof/>
        </w:rPr>
      </w:r>
      <w:r w:rsidRPr="00DE49A7">
        <w:rPr>
          <w:noProof/>
        </w:rPr>
        <w:fldChar w:fldCharType="separate"/>
      </w:r>
      <w:r w:rsidR="00E3237B">
        <w:rPr>
          <w:noProof/>
        </w:rPr>
        <w:t>204</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360—Early stage investors in innovation companies</w:t>
      </w:r>
      <w:r w:rsidRPr="00DE49A7">
        <w:rPr>
          <w:b w:val="0"/>
          <w:noProof/>
          <w:sz w:val="18"/>
        </w:rPr>
        <w:tab/>
      </w:r>
      <w:r w:rsidRPr="00DE49A7">
        <w:rPr>
          <w:b w:val="0"/>
          <w:noProof/>
          <w:sz w:val="18"/>
        </w:rPr>
        <w:fldChar w:fldCharType="begin"/>
      </w:r>
      <w:r w:rsidRPr="00DE49A7">
        <w:rPr>
          <w:b w:val="0"/>
          <w:noProof/>
          <w:sz w:val="18"/>
        </w:rPr>
        <w:instrText xml:space="preserve"> PAGEREF _Toc462909329 \h </w:instrText>
      </w:r>
      <w:r w:rsidRPr="00DE49A7">
        <w:rPr>
          <w:b w:val="0"/>
          <w:noProof/>
          <w:sz w:val="18"/>
        </w:rPr>
      </w:r>
      <w:r w:rsidRPr="00DE49A7">
        <w:rPr>
          <w:b w:val="0"/>
          <w:noProof/>
          <w:sz w:val="18"/>
        </w:rPr>
        <w:fldChar w:fldCharType="separate"/>
      </w:r>
      <w:r w:rsidR="00E3237B">
        <w:rPr>
          <w:b w:val="0"/>
          <w:noProof/>
          <w:sz w:val="18"/>
        </w:rPr>
        <w:t>205</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360</w:t>
      </w:r>
      <w:r>
        <w:rPr>
          <w:noProof/>
        </w:rPr>
        <w:noBreakHyphen/>
        <w:t>A—Tax incentives for early stage investors in innovation companies</w:t>
      </w:r>
      <w:r w:rsidRPr="00DE49A7">
        <w:rPr>
          <w:b w:val="0"/>
          <w:noProof/>
          <w:sz w:val="18"/>
        </w:rPr>
        <w:tab/>
      </w:r>
      <w:r w:rsidRPr="00DE49A7">
        <w:rPr>
          <w:b w:val="0"/>
          <w:noProof/>
          <w:sz w:val="18"/>
        </w:rPr>
        <w:fldChar w:fldCharType="begin"/>
      </w:r>
      <w:r w:rsidRPr="00DE49A7">
        <w:rPr>
          <w:b w:val="0"/>
          <w:noProof/>
          <w:sz w:val="18"/>
        </w:rPr>
        <w:instrText xml:space="preserve"> PAGEREF _Toc462909330 \h </w:instrText>
      </w:r>
      <w:r w:rsidRPr="00DE49A7">
        <w:rPr>
          <w:b w:val="0"/>
          <w:noProof/>
          <w:sz w:val="18"/>
        </w:rPr>
      </w:r>
      <w:r w:rsidRPr="00DE49A7">
        <w:rPr>
          <w:b w:val="0"/>
          <w:noProof/>
          <w:sz w:val="18"/>
        </w:rPr>
        <w:fldChar w:fldCharType="separate"/>
      </w:r>
      <w:r w:rsidR="00E3237B">
        <w:rPr>
          <w:b w:val="0"/>
          <w:noProof/>
          <w:sz w:val="18"/>
        </w:rPr>
        <w:t>205</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360</w:t>
      </w:r>
      <w:r>
        <w:rPr>
          <w:noProof/>
        </w:rPr>
        <w:noBreakHyphen/>
        <w:t>A</w:t>
      </w:r>
      <w:r w:rsidRPr="00DE49A7">
        <w:rPr>
          <w:b w:val="0"/>
          <w:noProof/>
          <w:sz w:val="18"/>
        </w:rPr>
        <w:tab/>
      </w:r>
      <w:r w:rsidRPr="00DE49A7">
        <w:rPr>
          <w:b w:val="0"/>
          <w:noProof/>
          <w:sz w:val="18"/>
        </w:rPr>
        <w:fldChar w:fldCharType="begin"/>
      </w:r>
      <w:r w:rsidRPr="00DE49A7">
        <w:rPr>
          <w:b w:val="0"/>
          <w:noProof/>
          <w:sz w:val="18"/>
        </w:rPr>
        <w:instrText xml:space="preserve"> PAGEREF _Toc462909331 \h </w:instrText>
      </w:r>
      <w:r w:rsidRPr="00DE49A7">
        <w:rPr>
          <w:b w:val="0"/>
          <w:noProof/>
          <w:sz w:val="18"/>
        </w:rPr>
      </w:r>
      <w:r w:rsidRPr="00DE49A7">
        <w:rPr>
          <w:b w:val="0"/>
          <w:noProof/>
          <w:sz w:val="18"/>
        </w:rPr>
        <w:fldChar w:fldCharType="separate"/>
      </w:r>
      <w:r w:rsidR="00E3237B">
        <w:rPr>
          <w:b w:val="0"/>
          <w:noProof/>
          <w:sz w:val="18"/>
        </w:rPr>
        <w:t>205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5</w:t>
      </w:r>
      <w:r>
        <w:rPr>
          <w:noProof/>
        </w:rPr>
        <w:tab/>
        <w:t>What this Subdivision is about</w:t>
      </w:r>
      <w:r w:rsidRPr="00DE49A7">
        <w:rPr>
          <w:noProof/>
        </w:rPr>
        <w:tab/>
      </w:r>
      <w:r w:rsidRPr="00DE49A7">
        <w:rPr>
          <w:noProof/>
        </w:rPr>
        <w:fldChar w:fldCharType="begin"/>
      </w:r>
      <w:r w:rsidRPr="00DE49A7">
        <w:rPr>
          <w:noProof/>
        </w:rPr>
        <w:instrText xml:space="preserve"> PAGEREF _Toc462909332 \h </w:instrText>
      </w:r>
      <w:r w:rsidRPr="00DE49A7">
        <w:rPr>
          <w:noProof/>
        </w:rPr>
      </w:r>
      <w:r w:rsidRPr="00DE49A7">
        <w:rPr>
          <w:noProof/>
        </w:rPr>
        <w:fldChar w:fldCharType="separate"/>
      </w:r>
      <w:r w:rsidR="00E3237B">
        <w:rPr>
          <w:noProof/>
        </w:rPr>
        <w:t>205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_Toc462909333 \h </w:instrText>
      </w:r>
      <w:r w:rsidRPr="00DE49A7">
        <w:rPr>
          <w:b w:val="0"/>
          <w:noProof/>
          <w:sz w:val="18"/>
        </w:rPr>
      </w:r>
      <w:r w:rsidRPr="00DE49A7">
        <w:rPr>
          <w:b w:val="0"/>
          <w:noProof/>
          <w:sz w:val="18"/>
        </w:rPr>
        <w:fldChar w:fldCharType="separate"/>
      </w:r>
      <w:r w:rsidR="00E3237B">
        <w:rPr>
          <w:b w:val="0"/>
          <w:noProof/>
          <w:sz w:val="18"/>
        </w:rPr>
        <w:t>206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10</w:t>
      </w:r>
      <w:r>
        <w:rPr>
          <w:noProof/>
        </w:rPr>
        <w:tab/>
        <w:t>Object of this Subdivision</w:t>
      </w:r>
      <w:r w:rsidRPr="00DE49A7">
        <w:rPr>
          <w:noProof/>
        </w:rPr>
        <w:tab/>
      </w:r>
      <w:r w:rsidRPr="00DE49A7">
        <w:rPr>
          <w:noProof/>
        </w:rPr>
        <w:fldChar w:fldCharType="begin"/>
      </w:r>
      <w:r w:rsidRPr="00DE49A7">
        <w:rPr>
          <w:noProof/>
        </w:rPr>
        <w:instrText xml:space="preserve"> PAGEREF _Toc462909334 \h </w:instrText>
      </w:r>
      <w:r w:rsidRPr="00DE49A7">
        <w:rPr>
          <w:noProof/>
        </w:rPr>
      </w:r>
      <w:r w:rsidRPr="00DE49A7">
        <w:rPr>
          <w:noProof/>
        </w:rPr>
        <w:fldChar w:fldCharType="separate"/>
      </w:r>
      <w:r w:rsidR="00E3237B">
        <w:rPr>
          <w:noProof/>
        </w:rPr>
        <w:t>206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15</w:t>
      </w:r>
      <w:r>
        <w:rPr>
          <w:noProof/>
        </w:rPr>
        <w:tab/>
        <w:t>Entitlement to the tax offset</w:t>
      </w:r>
      <w:r w:rsidRPr="00DE49A7">
        <w:rPr>
          <w:noProof/>
        </w:rPr>
        <w:tab/>
      </w:r>
      <w:r w:rsidRPr="00DE49A7">
        <w:rPr>
          <w:noProof/>
        </w:rPr>
        <w:fldChar w:fldCharType="begin"/>
      </w:r>
      <w:r w:rsidRPr="00DE49A7">
        <w:rPr>
          <w:noProof/>
        </w:rPr>
        <w:instrText xml:space="preserve"> PAGEREF _Toc462909335 \h </w:instrText>
      </w:r>
      <w:r w:rsidRPr="00DE49A7">
        <w:rPr>
          <w:noProof/>
        </w:rPr>
      </w:r>
      <w:r w:rsidRPr="00DE49A7">
        <w:rPr>
          <w:noProof/>
        </w:rPr>
        <w:fldChar w:fldCharType="separate"/>
      </w:r>
      <w:r w:rsidR="00E3237B">
        <w:rPr>
          <w:noProof/>
        </w:rPr>
        <w:t>206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20</w:t>
      </w:r>
      <w:r>
        <w:rPr>
          <w:noProof/>
        </w:rPr>
        <w:tab/>
        <w:t>Limited entitlement for certain kinds of investors</w:t>
      </w:r>
      <w:r w:rsidRPr="00DE49A7">
        <w:rPr>
          <w:noProof/>
        </w:rPr>
        <w:tab/>
      </w:r>
      <w:r w:rsidRPr="00DE49A7">
        <w:rPr>
          <w:noProof/>
        </w:rPr>
        <w:fldChar w:fldCharType="begin"/>
      </w:r>
      <w:r w:rsidRPr="00DE49A7">
        <w:rPr>
          <w:noProof/>
        </w:rPr>
        <w:instrText xml:space="preserve"> PAGEREF _Toc462909336 \h </w:instrText>
      </w:r>
      <w:r w:rsidRPr="00DE49A7">
        <w:rPr>
          <w:noProof/>
        </w:rPr>
      </w:r>
      <w:r w:rsidRPr="00DE49A7">
        <w:rPr>
          <w:noProof/>
        </w:rPr>
        <w:fldChar w:fldCharType="separate"/>
      </w:r>
      <w:r w:rsidR="00E3237B">
        <w:rPr>
          <w:noProof/>
        </w:rPr>
        <w:t>207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25</w:t>
      </w:r>
      <w:r>
        <w:rPr>
          <w:noProof/>
        </w:rPr>
        <w:tab/>
        <w:t>Amount of the tax offset—general case</w:t>
      </w:r>
      <w:r w:rsidRPr="00DE49A7">
        <w:rPr>
          <w:noProof/>
        </w:rPr>
        <w:tab/>
      </w:r>
      <w:r w:rsidRPr="00DE49A7">
        <w:rPr>
          <w:noProof/>
        </w:rPr>
        <w:fldChar w:fldCharType="begin"/>
      </w:r>
      <w:r w:rsidRPr="00DE49A7">
        <w:rPr>
          <w:noProof/>
        </w:rPr>
        <w:instrText xml:space="preserve"> PAGEREF _Toc462909337 \h </w:instrText>
      </w:r>
      <w:r w:rsidRPr="00DE49A7">
        <w:rPr>
          <w:noProof/>
        </w:rPr>
      </w:r>
      <w:r w:rsidRPr="00DE49A7">
        <w:rPr>
          <w:noProof/>
        </w:rPr>
        <w:fldChar w:fldCharType="separate"/>
      </w:r>
      <w:r w:rsidR="00E3237B">
        <w:rPr>
          <w:noProof/>
        </w:rPr>
        <w:t>207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30</w:t>
      </w:r>
      <w:r>
        <w:rPr>
          <w:noProof/>
        </w:rPr>
        <w:tab/>
        <w:t>Amount of the tax offset—members of trusts or partnerships</w:t>
      </w:r>
      <w:r w:rsidRPr="00DE49A7">
        <w:rPr>
          <w:noProof/>
        </w:rPr>
        <w:tab/>
      </w:r>
      <w:r w:rsidRPr="00DE49A7">
        <w:rPr>
          <w:noProof/>
        </w:rPr>
        <w:fldChar w:fldCharType="begin"/>
      </w:r>
      <w:r w:rsidRPr="00DE49A7">
        <w:rPr>
          <w:noProof/>
        </w:rPr>
        <w:instrText xml:space="preserve"> PAGEREF _Toc462909338 \h </w:instrText>
      </w:r>
      <w:r w:rsidRPr="00DE49A7">
        <w:rPr>
          <w:noProof/>
        </w:rPr>
      </w:r>
      <w:r w:rsidRPr="00DE49A7">
        <w:rPr>
          <w:noProof/>
        </w:rPr>
        <w:fldChar w:fldCharType="separate"/>
      </w:r>
      <w:r w:rsidR="00E3237B">
        <w:rPr>
          <w:noProof/>
        </w:rPr>
        <w:t>208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35</w:t>
      </w:r>
      <w:r>
        <w:rPr>
          <w:noProof/>
        </w:rPr>
        <w:tab/>
        <w:t>Amount of the tax offset—trustees</w:t>
      </w:r>
      <w:r w:rsidRPr="00DE49A7">
        <w:rPr>
          <w:noProof/>
        </w:rPr>
        <w:tab/>
      </w:r>
      <w:r w:rsidRPr="00DE49A7">
        <w:rPr>
          <w:noProof/>
        </w:rPr>
        <w:fldChar w:fldCharType="begin"/>
      </w:r>
      <w:r w:rsidRPr="00DE49A7">
        <w:rPr>
          <w:noProof/>
        </w:rPr>
        <w:instrText xml:space="preserve"> PAGEREF _Toc462909339 \h </w:instrText>
      </w:r>
      <w:r w:rsidRPr="00DE49A7">
        <w:rPr>
          <w:noProof/>
        </w:rPr>
      </w:r>
      <w:r w:rsidRPr="00DE49A7">
        <w:rPr>
          <w:noProof/>
        </w:rPr>
        <w:fldChar w:fldCharType="separate"/>
      </w:r>
      <w:r w:rsidR="00E3237B">
        <w:rPr>
          <w:noProof/>
        </w:rPr>
        <w:t>209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40</w:t>
      </w:r>
      <w:r>
        <w:rPr>
          <w:noProof/>
        </w:rPr>
        <w:tab/>
        <w:t>Early stage innovation companies</w:t>
      </w:r>
      <w:r w:rsidRPr="00DE49A7">
        <w:rPr>
          <w:noProof/>
        </w:rPr>
        <w:tab/>
      </w:r>
      <w:r w:rsidRPr="00DE49A7">
        <w:rPr>
          <w:noProof/>
        </w:rPr>
        <w:fldChar w:fldCharType="begin"/>
      </w:r>
      <w:r w:rsidRPr="00DE49A7">
        <w:rPr>
          <w:noProof/>
        </w:rPr>
        <w:instrText xml:space="preserve"> PAGEREF _Toc462909340 \h </w:instrText>
      </w:r>
      <w:r w:rsidRPr="00DE49A7">
        <w:rPr>
          <w:noProof/>
        </w:rPr>
      </w:r>
      <w:r w:rsidRPr="00DE49A7">
        <w:rPr>
          <w:noProof/>
        </w:rPr>
        <w:fldChar w:fldCharType="separate"/>
      </w:r>
      <w:r w:rsidR="00E3237B">
        <w:rPr>
          <w:noProof/>
        </w:rPr>
        <w:t>209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45</w:t>
      </w:r>
      <w:r>
        <w:rPr>
          <w:noProof/>
        </w:rPr>
        <w:tab/>
        <w:t>100 point innovation test</w:t>
      </w:r>
      <w:r w:rsidRPr="00DE49A7">
        <w:rPr>
          <w:noProof/>
        </w:rPr>
        <w:tab/>
      </w:r>
      <w:r w:rsidRPr="00DE49A7">
        <w:rPr>
          <w:noProof/>
        </w:rPr>
        <w:fldChar w:fldCharType="begin"/>
      </w:r>
      <w:r w:rsidRPr="00DE49A7">
        <w:rPr>
          <w:noProof/>
        </w:rPr>
        <w:instrText xml:space="preserve"> PAGEREF _Toc462909341 \h </w:instrText>
      </w:r>
      <w:r w:rsidRPr="00DE49A7">
        <w:rPr>
          <w:noProof/>
        </w:rPr>
      </w:r>
      <w:r w:rsidRPr="00DE49A7">
        <w:rPr>
          <w:noProof/>
        </w:rPr>
        <w:fldChar w:fldCharType="separate"/>
      </w:r>
      <w:r w:rsidR="00E3237B">
        <w:rPr>
          <w:noProof/>
        </w:rPr>
        <w:t>211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50</w:t>
      </w:r>
      <w:r>
        <w:rPr>
          <w:noProof/>
        </w:rPr>
        <w:tab/>
        <w:t>Modified CGT treatment</w:t>
      </w:r>
      <w:r w:rsidRPr="00DE49A7">
        <w:rPr>
          <w:noProof/>
        </w:rPr>
        <w:tab/>
      </w:r>
      <w:r w:rsidRPr="00DE49A7">
        <w:rPr>
          <w:noProof/>
        </w:rPr>
        <w:fldChar w:fldCharType="begin"/>
      </w:r>
      <w:r w:rsidRPr="00DE49A7">
        <w:rPr>
          <w:noProof/>
        </w:rPr>
        <w:instrText xml:space="preserve"> PAGEREF _Toc462909342 \h </w:instrText>
      </w:r>
      <w:r w:rsidRPr="00DE49A7">
        <w:rPr>
          <w:noProof/>
        </w:rPr>
      </w:r>
      <w:r w:rsidRPr="00DE49A7">
        <w:rPr>
          <w:noProof/>
        </w:rPr>
        <w:fldChar w:fldCharType="separate"/>
      </w:r>
      <w:r w:rsidR="00E3237B">
        <w:rPr>
          <w:noProof/>
        </w:rPr>
        <w:t>213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55</w:t>
      </w:r>
      <w:r>
        <w:rPr>
          <w:noProof/>
        </w:rPr>
        <w:tab/>
        <w:t>Modified CGT treatment—partnerships</w:t>
      </w:r>
      <w:r w:rsidRPr="00DE49A7">
        <w:rPr>
          <w:noProof/>
        </w:rPr>
        <w:tab/>
      </w:r>
      <w:r w:rsidRPr="00DE49A7">
        <w:rPr>
          <w:noProof/>
        </w:rPr>
        <w:fldChar w:fldCharType="begin"/>
      </w:r>
      <w:r w:rsidRPr="00DE49A7">
        <w:rPr>
          <w:noProof/>
        </w:rPr>
        <w:instrText xml:space="preserve"> PAGEREF _Toc462909343 \h </w:instrText>
      </w:r>
      <w:r w:rsidRPr="00DE49A7">
        <w:rPr>
          <w:noProof/>
        </w:rPr>
      </w:r>
      <w:r w:rsidRPr="00DE49A7">
        <w:rPr>
          <w:noProof/>
        </w:rPr>
        <w:fldChar w:fldCharType="separate"/>
      </w:r>
      <w:r w:rsidR="00E3237B">
        <w:rPr>
          <w:noProof/>
        </w:rPr>
        <w:t>214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360</w:t>
      </w:r>
      <w:r>
        <w:rPr>
          <w:noProof/>
        </w:rPr>
        <w:noBreakHyphen/>
        <w:t>60</w:t>
      </w:r>
      <w:r>
        <w:rPr>
          <w:noProof/>
        </w:rPr>
        <w:tab/>
        <w:t>Modified CGT treatment—not affected by certain roll</w:t>
      </w:r>
      <w:r>
        <w:rPr>
          <w:noProof/>
        </w:rPr>
        <w:noBreakHyphen/>
        <w:t>overs</w:t>
      </w:r>
      <w:r w:rsidRPr="00DE49A7">
        <w:rPr>
          <w:noProof/>
        </w:rPr>
        <w:tab/>
      </w:r>
      <w:r w:rsidRPr="00DE49A7">
        <w:rPr>
          <w:noProof/>
        </w:rPr>
        <w:fldChar w:fldCharType="begin"/>
      </w:r>
      <w:r w:rsidRPr="00DE49A7">
        <w:rPr>
          <w:noProof/>
        </w:rPr>
        <w:instrText xml:space="preserve"> PAGEREF _Toc462909344 \h </w:instrText>
      </w:r>
      <w:r w:rsidRPr="00DE49A7">
        <w:rPr>
          <w:noProof/>
        </w:rPr>
      </w:r>
      <w:r w:rsidRPr="00DE49A7">
        <w:rPr>
          <w:noProof/>
        </w:rPr>
        <w:fldChar w:fldCharType="separate"/>
      </w:r>
      <w:r w:rsidR="00E3237B">
        <w:rPr>
          <w:noProof/>
        </w:rPr>
        <w:t>215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360</w:t>
      </w:r>
      <w:r>
        <w:rPr>
          <w:noProof/>
        </w:rPr>
        <w:noBreakHyphen/>
        <w:t>65</w:t>
      </w:r>
      <w:r>
        <w:rPr>
          <w:noProof/>
        </w:rPr>
        <w:tab/>
        <w:t>Separate modified CGT treatment for roll</w:t>
      </w:r>
      <w:r>
        <w:rPr>
          <w:noProof/>
        </w:rPr>
        <w:noBreakHyphen/>
        <w:t>overs about wholly</w:t>
      </w:r>
      <w:r>
        <w:rPr>
          <w:noProof/>
        </w:rPr>
        <w:noBreakHyphen/>
        <w:t>owned companies or scrip for scrip roll</w:t>
      </w:r>
      <w:r>
        <w:rPr>
          <w:noProof/>
        </w:rPr>
        <w:noBreakHyphen/>
        <w:t>overs</w:t>
      </w:r>
      <w:r w:rsidRPr="00DE49A7">
        <w:rPr>
          <w:noProof/>
        </w:rPr>
        <w:tab/>
      </w:r>
      <w:r w:rsidRPr="00DE49A7">
        <w:rPr>
          <w:noProof/>
        </w:rPr>
        <w:fldChar w:fldCharType="begin"/>
      </w:r>
      <w:r w:rsidRPr="00DE49A7">
        <w:rPr>
          <w:noProof/>
        </w:rPr>
        <w:instrText xml:space="preserve"> PAGEREF _Toc462909345 \h </w:instrText>
      </w:r>
      <w:r w:rsidRPr="00DE49A7">
        <w:rPr>
          <w:noProof/>
        </w:rPr>
      </w:r>
      <w:r w:rsidRPr="00DE49A7">
        <w:rPr>
          <w:noProof/>
        </w:rPr>
        <w:fldChar w:fldCharType="separate"/>
      </w:r>
      <w:r w:rsidR="00E3237B">
        <w:rPr>
          <w:noProof/>
        </w:rPr>
        <w:t>216</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376—Films generally (tax offsets for Australian production expenditure)</w:t>
      </w:r>
      <w:r w:rsidRPr="00DE49A7">
        <w:rPr>
          <w:b w:val="0"/>
          <w:noProof/>
          <w:sz w:val="18"/>
        </w:rPr>
        <w:tab/>
      </w:r>
      <w:r w:rsidRPr="00DE49A7">
        <w:rPr>
          <w:b w:val="0"/>
          <w:noProof/>
          <w:sz w:val="18"/>
        </w:rPr>
        <w:fldChar w:fldCharType="begin"/>
      </w:r>
      <w:r w:rsidRPr="00DE49A7">
        <w:rPr>
          <w:b w:val="0"/>
          <w:noProof/>
          <w:sz w:val="18"/>
        </w:rPr>
        <w:instrText xml:space="preserve"> PAGEREF _Toc462909346 \h </w:instrText>
      </w:r>
      <w:r w:rsidRPr="00DE49A7">
        <w:rPr>
          <w:b w:val="0"/>
          <w:noProof/>
          <w:sz w:val="18"/>
        </w:rPr>
      </w:r>
      <w:r w:rsidRPr="00DE49A7">
        <w:rPr>
          <w:b w:val="0"/>
          <w:noProof/>
          <w:sz w:val="18"/>
        </w:rPr>
        <w:fldChar w:fldCharType="separate"/>
      </w:r>
      <w:r w:rsidR="00E3237B">
        <w:rPr>
          <w:b w:val="0"/>
          <w:noProof/>
          <w:sz w:val="18"/>
        </w:rPr>
        <w:t>218</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376</w:t>
      </w:r>
      <w:r>
        <w:rPr>
          <w:noProof/>
        </w:rPr>
        <w:noBreakHyphen/>
        <w:t>A—Guide to Division 376</w:t>
      </w:r>
      <w:r w:rsidRPr="00DE49A7">
        <w:rPr>
          <w:b w:val="0"/>
          <w:noProof/>
          <w:sz w:val="18"/>
        </w:rPr>
        <w:tab/>
      </w:r>
      <w:r w:rsidRPr="00DE49A7">
        <w:rPr>
          <w:b w:val="0"/>
          <w:noProof/>
          <w:sz w:val="18"/>
        </w:rPr>
        <w:fldChar w:fldCharType="begin"/>
      </w:r>
      <w:r w:rsidRPr="00DE49A7">
        <w:rPr>
          <w:b w:val="0"/>
          <w:noProof/>
          <w:sz w:val="18"/>
        </w:rPr>
        <w:instrText xml:space="preserve"> PAGEREF _Toc462909347 \h </w:instrText>
      </w:r>
      <w:r w:rsidRPr="00DE49A7">
        <w:rPr>
          <w:b w:val="0"/>
          <w:noProof/>
          <w:sz w:val="18"/>
        </w:rPr>
      </w:r>
      <w:r w:rsidRPr="00DE49A7">
        <w:rPr>
          <w:b w:val="0"/>
          <w:noProof/>
          <w:sz w:val="18"/>
        </w:rPr>
        <w:fldChar w:fldCharType="separate"/>
      </w:r>
      <w:r w:rsidR="00E3237B">
        <w:rPr>
          <w:b w:val="0"/>
          <w:noProof/>
          <w:sz w:val="18"/>
        </w:rPr>
        <w:t>218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_Toc462909348 \h </w:instrText>
      </w:r>
      <w:r w:rsidRPr="00DE49A7">
        <w:rPr>
          <w:noProof/>
        </w:rPr>
      </w:r>
      <w:r w:rsidRPr="00DE49A7">
        <w:rPr>
          <w:noProof/>
        </w:rPr>
        <w:fldChar w:fldCharType="separate"/>
      </w:r>
      <w:r w:rsidR="00E3237B">
        <w:rPr>
          <w:noProof/>
        </w:rPr>
        <w:t>218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w:t>
      </w:r>
      <w:r>
        <w:rPr>
          <w:noProof/>
        </w:rPr>
        <w:tab/>
        <w:t>Key features of the tax offsets for Australian production expenditure on films</w:t>
      </w:r>
      <w:r w:rsidRPr="00DE49A7">
        <w:rPr>
          <w:noProof/>
        </w:rPr>
        <w:tab/>
      </w:r>
      <w:r w:rsidRPr="00DE49A7">
        <w:rPr>
          <w:noProof/>
        </w:rPr>
        <w:fldChar w:fldCharType="begin"/>
      </w:r>
      <w:r w:rsidRPr="00DE49A7">
        <w:rPr>
          <w:noProof/>
        </w:rPr>
        <w:instrText xml:space="preserve"> PAGEREF _Toc462909349 \h </w:instrText>
      </w:r>
      <w:r w:rsidRPr="00DE49A7">
        <w:rPr>
          <w:noProof/>
        </w:rPr>
      </w:r>
      <w:r w:rsidRPr="00DE49A7">
        <w:rPr>
          <w:noProof/>
        </w:rPr>
        <w:fldChar w:fldCharType="separate"/>
      </w:r>
      <w:r w:rsidR="00E3237B">
        <w:rPr>
          <w:noProof/>
        </w:rPr>
        <w:t>218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5</w:t>
      </w:r>
      <w:r>
        <w:rPr>
          <w:noProof/>
        </w:rPr>
        <w:tab/>
        <w:t>Structure of this Division</w:t>
      </w:r>
      <w:r w:rsidRPr="00DE49A7">
        <w:rPr>
          <w:noProof/>
        </w:rPr>
        <w:tab/>
      </w:r>
      <w:r w:rsidRPr="00DE49A7">
        <w:rPr>
          <w:noProof/>
        </w:rPr>
        <w:fldChar w:fldCharType="begin"/>
      </w:r>
      <w:r w:rsidRPr="00DE49A7">
        <w:rPr>
          <w:noProof/>
        </w:rPr>
        <w:instrText xml:space="preserve"> PAGEREF _Toc462909350 \h </w:instrText>
      </w:r>
      <w:r w:rsidRPr="00DE49A7">
        <w:rPr>
          <w:noProof/>
        </w:rPr>
      </w:r>
      <w:r w:rsidRPr="00DE49A7">
        <w:rPr>
          <w:noProof/>
        </w:rPr>
        <w:fldChar w:fldCharType="separate"/>
      </w:r>
      <w:r w:rsidR="00E3237B">
        <w:rPr>
          <w:noProof/>
        </w:rPr>
        <w:t>219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376</w:t>
      </w:r>
      <w:r>
        <w:rPr>
          <w:noProof/>
        </w:rPr>
        <w:noBreakHyphen/>
        <w:t>B—Tax offsets for Australian expenditure in making a film</w:t>
      </w:r>
      <w:r w:rsidRPr="00DE49A7">
        <w:rPr>
          <w:b w:val="0"/>
          <w:noProof/>
          <w:sz w:val="18"/>
        </w:rPr>
        <w:tab/>
      </w:r>
      <w:r w:rsidRPr="00DE49A7">
        <w:rPr>
          <w:b w:val="0"/>
          <w:noProof/>
          <w:sz w:val="18"/>
        </w:rPr>
        <w:fldChar w:fldCharType="begin"/>
      </w:r>
      <w:r w:rsidRPr="00DE49A7">
        <w:rPr>
          <w:b w:val="0"/>
          <w:noProof/>
          <w:sz w:val="18"/>
        </w:rPr>
        <w:instrText xml:space="preserve"> PAGEREF _Toc462909351 \h </w:instrText>
      </w:r>
      <w:r w:rsidRPr="00DE49A7">
        <w:rPr>
          <w:b w:val="0"/>
          <w:noProof/>
          <w:sz w:val="18"/>
        </w:rPr>
      </w:r>
      <w:r w:rsidRPr="00DE49A7">
        <w:rPr>
          <w:b w:val="0"/>
          <w:noProof/>
          <w:sz w:val="18"/>
        </w:rPr>
        <w:fldChar w:fldCharType="separate"/>
      </w:r>
      <w:r w:rsidR="00E3237B">
        <w:rPr>
          <w:b w:val="0"/>
          <w:noProof/>
          <w:sz w:val="18"/>
        </w:rPr>
        <w:t>220</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Refundable tax offset for Australian expenditure in making a film (location offset)</w:t>
      </w:r>
      <w:r w:rsidRPr="00DE49A7">
        <w:rPr>
          <w:b w:val="0"/>
          <w:noProof/>
          <w:sz w:val="18"/>
        </w:rPr>
        <w:tab/>
      </w:r>
      <w:r w:rsidRPr="00DE49A7">
        <w:rPr>
          <w:b w:val="0"/>
          <w:noProof/>
          <w:sz w:val="18"/>
        </w:rPr>
        <w:fldChar w:fldCharType="begin"/>
      </w:r>
      <w:r w:rsidRPr="00DE49A7">
        <w:rPr>
          <w:b w:val="0"/>
          <w:noProof/>
          <w:sz w:val="18"/>
        </w:rPr>
        <w:instrText xml:space="preserve"> PAGEREF _Toc462909352 \h </w:instrText>
      </w:r>
      <w:r w:rsidRPr="00DE49A7">
        <w:rPr>
          <w:b w:val="0"/>
          <w:noProof/>
          <w:sz w:val="18"/>
        </w:rPr>
      </w:r>
      <w:r w:rsidRPr="00DE49A7">
        <w:rPr>
          <w:b w:val="0"/>
          <w:noProof/>
          <w:sz w:val="18"/>
        </w:rPr>
        <w:fldChar w:fldCharType="separate"/>
      </w:r>
      <w:r w:rsidR="00E3237B">
        <w:rPr>
          <w:b w:val="0"/>
          <w:noProof/>
          <w:sz w:val="18"/>
        </w:rPr>
        <w:t>221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10</w:t>
      </w:r>
      <w:r>
        <w:rPr>
          <w:noProof/>
        </w:rPr>
        <w:tab/>
        <w:t>Film production company entitled to refundable tax offset for Australian expenditure in making a film (location offset)</w:t>
      </w:r>
      <w:r w:rsidRPr="00DE49A7">
        <w:rPr>
          <w:noProof/>
        </w:rPr>
        <w:tab/>
      </w:r>
      <w:r w:rsidRPr="00DE49A7">
        <w:rPr>
          <w:noProof/>
        </w:rPr>
        <w:fldChar w:fldCharType="begin"/>
      </w:r>
      <w:r w:rsidRPr="00DE49A7">
        <w:rPr>
          <w:noProof/>
        </w:rPr>
        <w:instrText xml:space="preserve"> PAGEREF _Toc462909353 \h </w:instrText>
      </w:r>
      <w:r w:rsidRPr="00DE49A7">
        <w:rPr>
          <w:noProof/>
        </w:rPr>
      </w:r>
      <w:r w:rsidRPr="00DE49A7">
        <w:rPr>
          <w:noProof/>
        </w:rPr>
        <w:fldChar w:fldCharType="separate"/>
      </w:r>
      <w:r w:rsidR="00E3237B">
        <w:rPr>
          <w:noProof/>
        </w:rPr>
        <w:t>221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15</w:t>
      </w:r>
      <w:r>
        <w:rPr>
          <w:noProof/>
        </w:rPr>
        <w:tab/>
        <w:t>Amount of the location offset</w:t>
      </w:r>
      <w:r w:rsidRPr="00DE49A7">
        <w:rPr>
          <w:noProof/>
        </w:rPr>
        <w:tab/>
      </w:r>
      <w:r w:rsidRPr="00DE49A7">
        <w:rPr>
          <w:noProof/>
        </w:rPr>
        <w:fldChar w:fldCharType="begin"/>
      </w:r>
      <w:r w:rsidRPr="00DE49A7">
        <w:rPr>
          <w:noProof/>
        </w:rPr>
        <w:instrText xml:space="preserve"> PAGEREF _Toc462909354 \h </w:instrText>
      </w:r>
      <w:r w:rsidRPr="00DE49A7">
        <w:rPr>
          <w:noProof/>
        </w:rPr>
      </w:r>
      <w:r w:rsidRPr="00DE49A7">
        <w:rPr>
          <w:noProof/>
        </w:rPr>
        <w:fldChar w:fldCharType="separate"/>
      </w:r>
      <w:r w:rsidR="00E3237B">
        <w:rPr>
          <w:noProof/>
        </w:rPr>
        <w:t>222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20</w:t>
      </w:r>
      <w:r>
        <w:rPr>
          <w:noProof/>
        </w:rPr>
        <w:tab/>
        <w:t>Minister must issue certificate for a film for the location offset</w:t>
      </w:r>
      <w:r w:rsidRPr="00DE49A7">
        <w:rPr>
          <w:noProof/>
        </w:rPr>
        <w:tab/>
      </w:r>
      <w:r w:rsidRPr="00DE49A7">
        <w:rPr>
          <w:noProof/>
        </w:rPr>
        <w:fldChar w:fldCharType="begin"/>
      </w:r>
      <w:r w:rsidRPr="00DE49A7">
        <w:rPr>
          <w:noProof/>
        </w:rPr>
        <w:instrText xml:space="preserve"> PAGEREF _Toc462909355 \h </w:instrText>
      </w:r>
      <w:r w:rsidRPr="00DE49A7">
        <w:rPr>
          <w:noProof/>
        </w:rPr>
      </w:r>
      <w:r w:rsidRPr="00DE49A7">
        <w:rPr>
          <w:noProof/>
        </w:rPr>
        <w:fldChar w:fldCharType="separate"/>
      </w:r>
      <w:r w:rsidR="00E3237B">
        <w:rPr>
          <w:noProof/>
        </w:rPr>
        <w:t>222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25</w:t>
      </w:r>
      <w:r>
        <w:rPr>
          <w:noProof/>
        </w:rPr>
        <w:tab/>
        <w:t xml:space="preserve">Meaning of </w:t>
      </w:r>
      <w:r w:rsidRPr="003E51D7">
        <w:rPr>
          <w:i/>
          <w:noProof/>
        </w:rPr>
        <w:t>documentary</w:t>
      </w:r>
      <w:r w:rsidRPr="00DE49A7">
        <w:rPr>
          <w:noProof/>
        </w:rPr>
        <w:tab/>
      </w:r>
      <w:r w:rsidRPr="00DE49A7">
        <w:rPr>
          <w:noProof/>
        </w:rPr>
        <w:fldChar w:fldCharType="begin"/>
      </w:r>
      <w:r w:rsidRPr="00DE49A7">
        <w:rPr>
          <w:noProof/>
        </w:rPr>
        <w:instrText xml:space="preserve"> PAGEREF _Toc462909356 \h </w:instrText>
      </w:r>
      <w:r w:rsidRPr="00DE49A7">
        <w:rPr>
          <w:noProof/>
        </w:rPr>
      </w:r>
      <w:r w:rsidRPr="00DE49A7">
        <w:rPr>
          <w:noProof/>
        </w:rPr>
        <w:fldChar w:fldCharType="separate"/>
      </w:r>
      <w:r w:rsidR="00E3237B">
        <w:rPr>
          <w:noProof/>
        </w:rPr>
        <w:t>225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30</w:t>
      </w:r>
      <w:r>
        <w:rPr>
          <w:noProof/>
        </w:rPr>
        <w:tab/>
        <w:t>Minister to determine a company’s qualifying Australian production expenditure for the location offset</w:t>
      </w:r>
      <w:r w:rsidRPr="00DE49A7">
        <w:rPr>
          <w:noProof/>
        </w:rPr>
        <w:tab/>
      </w:r>
      <w:r w:rsidRPr="00DE49A7">
        <w:rPr>
          <w:noProof/>
        </w:rPr>
        <w:fldChar w:fldCharType="begin"/>
      </w:r>
      <w:r w:rsidRPr="00DE49A7">
        <w:rPr>
          <w:noProof/>
        </w:rPr>
        <w:instrText xml:space="preserve"> PAGEREF _Toc462909357 \h </w:instrText>
      </w:r>
      <w:r w:rsidRPr="00DE49A7">
        <w:rPr>
          <w:noProof/>
        </w:rPr>
      </w:r>
      <w:r w:rsidRPr="00DE49A7">
        <w:rPr>
          <w:noProof/>
        </w:rPr>
        <w:fldChar w:fldCharType="separate"/>
      </w:r>
      <w:r w:rsidR="00E3237B">
        <w:rPr>
          <w:noProof/>
        </w:rPr>
        <w:t>226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Refundable tax offset for post, digital and visual effects production for a film (PDV offset)</w:t>
      </w:r>
      <w:r w:rsidRPr="00DE49A7">
        <w:rPr>
          <w:b w:val="0"/>
          <w:noProof/>
          <w:sz w:val="18"/>
        </w:rPr>
        <w:tab/>
      </w:r>
      <w:r w:rsidRPr="00DE49A7">
        <w:rPr>
          <w:b w:val="0"/>
          <w:noProof/>
          <w:sz w:val="18"/>
        </w:rPr>
        <w:fldChar w:fldCharType="begin"/>
      </w:r>
      <w:r w:rsidRPr="00DE49A7">
        <w:rPr>
          <w:b w:val="0"/>
          <w:noProof/>
          <w:sz w:val="18"/>
        </w:rPr>
        <w:instrText xml:space="preserve"> PAGEREF _Toc462909358 \h </w:instrText>
      </w:r>
      <w:r w:rsidRPr="00DE49A7">
        <w:rPr>
          <w:b w:val="0"/>
          <w:noProof/>
          <w:sz w:val="18"/>
        </w:rPr>
      </w:r>
      <w:r w:rsidRPr="00DE49A7">
        <w:rPr>
          <w:b w:val="0"/>
          <w:noProof/>
          <w:sz w:val="18"/>
        </w:rPr>
        <w:fldChar w:fldCharType="separate"/>
      </w:r>
      <w:r w:rsidR="00E3237B">
        <w:rPr>
          <w:b w:val="0"/>
          <w:noProof/>
          <w:sz w:val="18"/>
        </w:rPr>
        <w:t>226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35</w:t>
      </w:r>
      <w:r>
        <w:rPr>
          <w:noProof/>
        </w:rPr>
        <w:tab/>
        <w:t>Film production company entitled to refundable tax offset for post, digital and visual effects production for a film (PDV offset)</w:t>
      </w:r>
      <w:r w:rsidRPr="00DE49A7">
        <w:rPr>
          <w:noProof/>
        </w:rPr>
        <w:tab/>
      </w:r>
      <w:r w:rsidRPr="00DE49A7">
        <w:rPr>
          <w:noProof/>
        </w:rPr>
        <w:fldChar w:fldCharType="begin"/>
      </w:r>
      <w:r w:rsidRPr="00DE49A7">
        <w:rPr>
          <w:noProof/>
        </w:rPr>
        <w:instrText xml:space="preserve"> PAGEREF _Toc462909359 \h </w:instrText>
      </w:r>
      <w:r w:rsidRPr="00DE49A7">
        <w:rPr>
          <w:noProof/>
        </w:rPr>
      </w:r>
      <w:r w:rsidRPr="00DE49A7">
        <w:rPr>
          <w:noProof/>
        </w:rPr>
        <w:fldChar w:fldCharType="separate"/>
      </w:r>
      <w:r w:rsidR="00E3237B">
        <w:rPr>
          <w:noProof/>
        </w:rPr>
        <w:t>226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40</w:t>
      </w:r>
      <w:r>
        <w:rPr>
          <w:noProof/>
        </w:rPr>
        <w:tab/>
        <w:t>Amount of the PDV offset</w:t>
      </w:r>
      <w:r w:rsidRPr="00DE49A7">
        <w:rPr>
          <w:noProof/>
        </w:rPr>
        <w:tab/>
      </w:r>
      <w:r w:rsidRPr="00DE49A7">
        <w:rPr>
          <w:noProof/>
        </w:rPr>
        <w:fldChar w:fldCharType="begin"/>
      </w:r>
      <w:r w:rsidRPr="00DE49A7">
        <w:rPr>
          <w:noProof/>
        </w:rPr>
        <w:instrText xml:space="preserve"> PAGEREF _Toc462909360 \h </w:instrText>
      </w:r>
      <w:r w:rsidRPr="00DE49A7">
        <w:rPr>
          <w:noProof/>
        </w:rPr>
      </w:r>
      <w:r w:rsidRPr="00DE49A7">
        <w:rPr>
          <w:noProof/>
        </w:rPr>
        <w:fldChar w:fldCharType="separate"/>
      </w:r>
      <w:r w:rsidR="00E3237B">
        <w:rPr>
          <w:noProof/>
        </w:rPr>
        <w:t>228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45</w:t>
      </w:r>
      <w:r>
        <w:rPr>
          <w:noProof/>
        </w:rPr>
        <w:tab/>
        <w:t>Minister must issue certificate for a film for the PDV offset</w:t>
      </w:r>
      <w:r w:rsidRPr="00DE49A7">
        <w:rPr>
          <w:noProof/>
        </w:rPr>
        <w:tab/>
      </w:r>
      <w:r w:rsidRPr="00DE49A7">
        <w:rPr>
          <w:noProof/>
        </w:rPr>
        <w:fldChar w:fldCharType="begin"/>
      </w:r>
      <w:r w:rsidRPr="00DE49A7">
        <w:rPr>
          <w:noProof/>
        </w:rPr>
        <w:instrText xml:space="preserve"> PAGEREF _Toc462909361 \h </w:instrText>
      </w:r>
      <w:r w:rsidRPr="00DE49A7">
        <w:rPr>
          <w:noProof/>
        </w:rPr>
      </w:r>
      <w:r w:rsidRPr="00DE49A7">
        <w:rPr>
          <w:noProof/>
        </w:rPr>
        <w:fldChar w:fldCharType="separate"/>
      </w:r>
      <w:r w:rsidR="00E3237B">
        <w:rPr>
          <w:noProof/>
        </w:rPr>
        <w:t>228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50</w:t>
      </w:r>
      <w:r>
        <w:rPr>
          <w:noProof/>
        </w:rPr>
        <w:tab/>
        <w:t>Minister to determine a company’s qualifying Australian production expenditure for the PDV offset</w:t>
      </w:r>
      <w:r w:rsidRPr="00DE49A7">
        <w:rPr>
          <w:noProof/>
        </w:rPr>
        <w:tab/>
      </w:r>
      <w:r w:rsidRPr="00DE49A7">
        <w:rPr>
          <w:noProof/>
        </w:rPr>
        <w:fldChar w:fldCharType="begin"/>
      </w:r>
      <w:r w:rsidRPr="00DE49A7">
        <w:rPr>
          <w:noProof/>
        </w:rPr>
        <w:instrText xml:space="preserve"> PAGEREF _Toc462909362 \h </w:instrText>
      </w:r>
      <w:r w:rsidRPr="00DE49A7">
        <w:rPr>
          <w:noProof/>
        </w:rPr>
      </w:r>
      <w:r w:rsidRPr="00DE49A7">
        <w:rPr>
          <w:noProof/>
        </w:rPr>
        <w:fldChar w:fldCharType="separate"/>
      </w:r>
      <w:r w:rsidR="00E3237B">
        <w:rPr>
          <w:noProof/>
        </w:rPr>
        <w:t>230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Refundable tax offset for Australian expenditure in making an Australian film (producer offset)</w:t>
      </w:r>
      <w:r w:rsidRPr="00DE49A7">
        <w:rPr>
          <w:b w:val="0"/>
          <w:noProof/>
          <w:sz w:val="18"/>
        </w:rPr>
        <w:tab/>
      </w:r>
      <w:r w:rsidRPr="00DE49A7">
        <w:rPr>
          <w:b w:val="0"/>
          <w:noProof/>
          <w:sz w:val="18"/>
        </w:rPr>
        <w:fldChar w:fldCharType="begin"/>
      </w:r>
      <w:r w:rsidRPr="00DE49A7">
        <w:rPr>
          <w:b w:val="0"/>
          <w:noProof/>
          <w:sz w:val="18"/>
        </w:rPr>
        <w:instrText xml:space="preserve"> PAGEREF _Toc462909363 \h </w:instrText>
      </w:r>
      <w:r w:rsidRPr="00DE49A7">
        <w:rPr>
          <w:b w:val="0"/>
          <w:noProof/>
          <w:sz w:val="18"/>
        </w:rPr>
      </w:r>
      <w:r w:rsidRPr="00DE49A7">
        <w:rPr>
          <w:b w:val="0"/>
          <w:noProof/>
          <w:sz w:val="18"/>
        </w:rPr>
        <w:fldChar w:fldCharType="separate"/>
      </w:r>
      <w:r w:rsidR="00E3237B">
        <w:rPr>
          <w:b w:val="0"/>
          <w:noProof/>
          <w:sz w:val="18"/>
        </w:rPr>
        <w:t>231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55</w:t>
      </w:r>
      <w:r>
        <w:rPr>
          <w:noProof/>
        </w:rPr>
        <w:tab/>
        <w:t>Film production company entitled to refundable tax offset for Australian expenditure in making an Australian film (producer offset)</w:t>
      </w:r>
      <w:r w:rsidRPr="00DE49A7">
        <w:rPr>
          <w:noProof/>
        </w:rPr>
        <w:tab/>
      </w:r>
      <w:r w:rsidRPr="00DE49A7">
        <w:rPr>
          <w:noProof/>
        </w:rPr>
        <w:fldChar w:fldCharType="begin"/>
      </w:r>
      <w:r w:rsidRPr="00DE49A7">
        <w:rPr>
          <w:noProof/>
        </w:rPr>
        <w:instrText xml:space="preserve"> PAGEREF _Toc462909364 \h </w:instrText>
      </w:r>
      <w:r w:rsidRPr="00DE49A7">
        <w:rPr>
          <w:noProof/>
        </w:rPr>
      </w:r>
      <w:r w:rsidRPr="00DE49A7">
        <w:rPr>
          <w:noProof/>
        </w:rPr>
        <w:fldChar w:fldCharType="separate"/>
      </w:r>
      <w:r w:rsidR="00E3237B">
        <w:rPr>
          <w:noProof/>
        </w:rPr>
        <w:t>231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376</w:t>
      </w:r>
      <w:r>
        <w:rPr>
          <w:noProof/>
        </w:rPr>
        <w:noBreakHyphen/>
        <w:t>60</w:t>
      </w:r>
      <w:r>
        <w:rPr>
          <w:noProof/>
        </w:rPr>
        <w:tab/>
        <w:t>Amount of the producer offset</w:t>
      </w:r>
      <w:r w:rsidRPr="00DE49A7">
        <w:rPr>
          <w:noProof/>
        </w:rPr>
        <w:tab/>
      </w:r>
      <w:r w:rsidRPr="00DE49A7">
        <w:rPr>
          <w:noProof/>
        </w:rPr>
        <w:fldChar w:fldCharType="begin"/>
      </w:r>
      <w:r w:rsidRPr="00DE49A7">
        <w:rPr>
          <w:noProof/>
        </w:rPr>
        <w:instrText xml:space="preserve"> PAGEREF _Toc462909365 \h </w:instrText>
      </w:r>
      <w:r w:rsidRPr="00DE49A7">
        <w:rPr>
          <w:noProof/>
        </w:rPr>
      </w:r>
      <w:r w:rsidRPr="00DE49A7">
        <w:rPr>
          <w:noProof/>
        </w:rPr>
        <w:fldChar w:fldCharType="separate"/>
      </w:r>
      <w:r w:rsidR="00E3237B">
        <w:rPr>
          <w:noProof/>
        </w:rPr>
        <w:t>233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65</w:t>
      </w:r>
      <w:r>
        <w:rPr>
          <w:noProof/>
        </w:rPr>
        <w:tab/>
        <w:t>Film authority must issue certificate for an Australian film for the producer offset</w:t>
      </w:r>
      <w:r w:rsidRPr="00DE49A7">
        <w:rPr>
          <w:noProof/>
        </w:rPr>
        <w:tab/>
      </w:r>
      <w:r w:rsidRPr="00DE49A7">
        <w:rPr>
          <w:noProof/>
        </w:rPr>
        <w:fldChar w:fldCharType="begin"/>
      </w:r>
      <w:r w:rsidRPr="00DE49A7">
        <w:rPr>
          <w:noProof/>
        </w:rPr>
        <w:instrText xml:space="preserve"> PAGEREF _Toc462909366 \h </w:instrText>
      </w:r>
      <w:r w:rsidRPr="00DE49A7">
        <w:rPr>
          <w:noProof/>
        </w:rPr>
      </w:r>
      <w:r w:rsidRPr="00DE49A7">
        <w:rPr>
          <w:noProof/>
        </w:rPr>
        <w:fldChar w:fldCharType="separate"/>
      </w:r>
      <w:r w:rsidR="00E3237B">
        <w:rPr>
          <w:noProof/>
        </w:rPr>
        <w:t>233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70</w:t>
      </w:r>
      <w:r>
        <w:rPr>
          <w:noProof/>
        </w:rPr>
        <w:tab/>
        <w:t>Determination of content of film</w:t>
      </w:r>
      <w:r w:rsidRPr="00DE49A7">
        <w:rPr>
          <w:noProof/>
        </w:rPr>
        <w:tab/>
      </w:r>
      <w:r w:rsidRPr="00DE49A7">
        <w:rPr>
          <w:noProof/>
        </w:rPr>
        <w:fldChar w:fldCharType="begin"/>
      </w:r>
      <w:r w:rsidRPr="00DE49A7">
        <w:rPr>
          <w:noProof/>
        </w:rPr>
        <w:instrText xml:space="preserve"> PAGEREF _Toc462909367 \h </w:instrText>
      </w:r>
      <w:r w:rsidRPr="00DE49A7">
        <w:rPr>
          <w:noProof/>
        </w:rPr>
      </w:r>
      <w:r w:rsidRPr="00DE49A7">
        <w:rPr>
          <w:noProof/>
        </w:rPr>
        <w:fldChar w:fldCharType="separate"/>
      </w:r>
      <w:r w:rsidR="00E3237B">
        <w:rPr>
          <w:noProof/>
        </w:rPr>
        <w:t>239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75</w:t>
      </w:r>
      <w:r>
        <w:rPr>
          <w:noProof/>
        </w:rPr>
        <w:tab/>
        <w:t>Film authority to determine a company’s qualifying Australian production expenditure for the producer offset</w:t>
      </w:r>
      <w:r w:rsidRPr="00DE49A7">
        <w:rPr>
          <w:noProof/>
        </w:rPr>
        <w:tab/>
      </w:r>
      <w:r w:rsidRPr="00DE49A7">
        <w:rPr>
          <w:noProof/>
        </w:rPr>
        <w:fldChar w:fldCharType="begin"/>
      </w:r>
      <w:r w:rsidRPr="00DE49A7">
        <w:rPr>
          <w:noProof/>
        </w:rPr>
        <w:instrText xml:space="preserve"> PAGEREF _Toc462909368 \h </w:instrText>
      </w:r>
      <w:r w:rsidRPr="00DE49A7">
        <w:rPr>
          <w:noProof/>
        </w:rPr>
      </w:r>
      <w:r w:rsidRPr="00DE49A7">
        <w:rPr>
          <w:noProof/>
        </w:rPr>
        <w:fldChar w:fldCharType="separate"/>
      </w:r>
      <w:r w:rsidR="00E3237B">
        <w:rPr>
          <w:noProof/>
        </w:rPr>
        <w:t>239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376</w:t>
      </w:r>
      <w:r>
        <w:rPr>
          <w:noProof/>
        </w:rPr>
        <w:noBreakHyphen/>
        <w:t>C—Production expenditure and qualifying Australian production expenditure</w:t>
      </w:r>
      <w:r w:rsidRPr="00DE49A7">
        <w:rPr>
          <w:b w:val="0"/>
          <w:noProof/>
          <w:sz w:val="18"/>
        </w:rPr>
        <w:tab/>
      </w:r>
      <w:r w:rsidRPr="00DE49A7">
        <w:rPr>
          <w:b w:val="0"/>
          <w:noProof/>
          <w:sz w:val="18"/>
        </w:rPr>
        <w:fldChar w:fldCharType="begin"/>
      </w:r>
      <w:r w:rsidRPr="00DE49A7">
        <w:rPr>
          <w:b w:val="0"/>
          <w:noProof/>
          <w:sz w:val="18"/>
        </w:rPr>
        <w:instrText xml:space="preserve"> PAGEREF _Toc462909369 \h </w:instrText>
      </w:r>
      <w:r w:rsidRPr="00DE49A7">
        <w:rPr>
          <w:b w:val="0"/>
          <w:noProof/>
          <w:sz w:val="18"/>
        </w:rPr>
      </w:r>
      <w:r w:rsidRPr="00DE49A7">
        <w:rPr>
          <w:b w:val="0"/>
          <w:noProof/>
          <w:sz w:val="18"/>
        </w:rPr>
        <w:fldChar w:fldCharType="separate"/>
      </w:r>
      <w:r w:rsidR="00E3237B">
        <w:rPr>
          <w:b w:val="0"/>
          <w:noProof/>
          <w:sz w:val="18"/>
        </w:rPr>
        <w:t>240</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Production expenditure—common rules</w:t>
      </w:r>
      <w:r w:rsidRPr="00DE49A7">
        <w:rPr>
          <w:b w:val="0"/>
          <w:noProof/>
          <w:sz w:val="18"/>
        </w:rPr>
        <w:tab/>
      </w:r>
      <w:r w:rsidRPr="00DE49A7">
        <w:rPr>
          <w:b w:val="0"/>
          <w:noProof/>
          <w:sz w:val="18"/>
        </w:rPr>
        <w:fldChar w:fldCharType="begin"/>
      </w:r>
      <w:r w:rsidRPr="00DE49A7">
        <w:rPr>
          <w:b w:val="0"/>
          <w:noProof/>
          <w:sz w:val="18"/>
        </w:rPr>
        <w:instrText xml:space="preserve"> PAGEREF _Toc462909370 \h </w:instrText>
      </w:r>
      <w:r w:rsidRPr="00DE49A7">
        <w:rPr>
          <w:b w:val="0"/>
          <w:noProof/>
          <w:sz w:val="18"/>
        </w:rPr>
      </w:r>
      <w:r w:rsidRPr="00DE49A7">
        <w:rPr>
          <w:b w:val="0"/>
          <w:noProof/>
          <w:sz w:val="18"/>
        </w:rPr>
        <w:fldChar w:fldCharType="separate"/>
      </w:r>
      <w:r w:rsidR="00E3237B">
        <w:rPr>
          <w:b w:val="0"/>
          <w:noProof/>
          <w:sz w:val="18"/>
        </w:rPr>
        <w:t>241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125</w:t>
      </w:r>
      <w:r>
        <w:rPr>
          <w:noProof/>
        </w:rPr>
        <w:tab/>
        <w:t>Production expenditure—general test</w:t>
      </w:r>
      <w:r w:rsidRPr="00DE49A7">
        <w:rPr>
          <w:noProof/>
        </w:rPr>
        <w:tab/>
      </w:r>
      <w:r w:rsidRPr="00DE49A7">
        <w:rPr>
          <w:noProof/>
        </w:rPr>
        <w:fldChar w:fldCharType="begin"/>
      </w:r>
      <w:r w:rsidRPr="00DE49A7">
        <w:rPr>
          <w:noProof/>
        </w:rPr>
        <w:instrText xml:space="preserve"> PAGEREF _Toc462909371 \h </w:instrText>
      </w:r>
      <w:r w:rsidRPr="00DE49A7">
        <w:rPr>
          <w:noProof/>
        </w:rPr>
      </w:r>
      <w:r w:rsidRPr="00DE49A7">
        <w:rPr>
          <w:noProof/>
        </w:rPr>
        <w:fldChar w:fldCharType="separate"/>
      </w:r>
      <w:r w:rsidR="00E3237B">
        <w:rPr>
          <w:noProof/>
        </w:rPr>
        <w:t>241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130</w:t>
      </w:r>
      <w:r>
        <w:rPr>
          <w:noProof/>
        </w:rPr>
        <w:tab/>
        <w:t>Production expenditure—special qualifying Australian production expenditure</w:t>
      </w:r>
      <w:r w:rsidRPr="00DE49A7">
        <w:rPr>
          <w:noProof/>
        </w:rPr>
        <w:tab/>
      </w:r>
      <w:r w:rsidRPr="00DE49A7">
        <w:rPr>
          <w:noProof/>
        </w:rPr>
        <w:fldChar w:fldCharType="begin"/>
      </w:r>
      <w:r w:rsidRPr="00DE49A7">
        <w:rPr>
          <w:noProof/>
        </w:rPr>
        <w:instrText xml:space="preserve"> PAGEREF _Toc462909372 \h </w:instrText>
      </w:r>
      <w:r w:rsidRPr="00DE49A7">
        <w:rPr>
          <w:noProof/>
        </w:rPr>
      </w:r>
      <w:r w:rsidRPr="00DE49A7">
        <w:rPr>
          <w:noProof/>
        </w:rPr>
        <w:fldChar w:fldCharType="separate"/>
      </w:r>
      <w:r w:rsidR="00E3237B">
        <w:rPr>
          <w:noProof/>
        </w:rPr>
        <w:t>243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135</w:t>
      </w:r>
      <w:r>
        <w:rPr>
          <w:noProof/>
        </w:rPr>
        <w:tab/>
        <w:t>Production expenditure—specific exclusions</w:t>
      </w:r>
      <w:r w:rsidRPr="00DE49A7">
        <w:rPr>
          <w:noProof/>
        </w:rPr>
        <w:tab/>
      </w:r>
      <w:r w:rsidRPr="00DE49A7">
        <w:rPr>
          <w:noProof/>
        </w:rPr>
        <w:fldChar w:fldCharType="begin"/>
      </w:r>
      <w:r w:rsidRPr="00DE49A7">
        <w:rPr>
          <w:noProof/>
        </w:rPr>
        <w:instrText xml:space="preserve"> PAGEREF _Toc462909373 \h </w:instrText>
      </w:r>
      <w:r w:rsidRPr="00DE49A7">
        <w:rPr>
          <w:noProof/>
        </w:rPr>
      </w:r>
      <w:r w:rsidRPr="00DE49A7">
        <w:rPr>
          <w:noProof/>
        </w:rPr>
        <w:fldChar w:fldCharType="separate"/>
      </w:r>
      <w:r w:rsidR="00E3237B">
        <w:rPr>
          <w:noProof/>
        </w:rPr>
        <w:t>243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Production expenditure—special rules for the location offset</w:t>
      </w:r>
      <w:r w:rsidRPr="00DE49A7">
        <w:rPr>
          <w:b w:val="0"/>
          <w:noProof/>
          <w:sz w:val="18"/>
        </w:rPr>
        <w:tab/>
      </w:r>
      <w:r w:rsidRPr="00DE49A7">
        <w:rPr>
          <w:b w:val="0"/>
          <w:noProof/>
          <w:sz w:val="18"/>
        </w:rPr>
        <w:fldChar w:fldCharType="begin"/>
      </w:r>
      <w:r w:rsidRPr="00DE49A7">
        <w:rPr>
          <w:b w:val="0"/>
          <w:noProof/>
          <w:sz w:val="18"/>
        </w:rPr>
        <w:instrText xml:space="preserve"> PAGEREF _Toc462909374 \h </w:instrText>
      </w:r>
      <w:r w:rsidRPr="00DE49A7">
        <w:rPr>
          <w:b w:val="0"/>
          <w:noProof/>
          <w:sz w:val="18"/>
        </w:rPr>
      </w:r>
      <w:r w:rsidRPr="00DE49A7">
        <w:rPr>
          <w:b w:val="0"/>
          <w:noProof/>
          <w:sz w:val="18"/>
        </w:rPr>
        <w:fldChar w:fldCharType="separate"/>
      </w:r>
      <w:r w:rsidR="00E3237B">
        <w:rPr>
          <w:b w:val="0"/>
          <w:noProof/>
          <w:sz w:val="18"/>
        </w:rPr>
        <w:t>246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140</w:t>
      </w:r>
      <w:r>
        <w:rPr>
          <w:noProof/>
        </w:rPr>
        <w:tab/>
        <w:t>Production expenditure—special rules for the location offset</w:t>
      </w:r>
      <w:r w:rsidRPr="00DE49A7">
        <w:rPr>
          <w:noProof/>
        </w:rPr>
        <w:tab/>
      </w:r>
      <w:r w:rsidRPr="00DE49A7">
        <w:rPr>
          <w:noProof/>
        </w:rPr>
        <w:fldChar w:fldCharType="begin"/>
      </w:r>
      <w:r w:rsidRPr="00DE49A7">
        <w:rPr>
          <w:noProof/>
        </w:rPr>
        <w:instrText xml:space="preserve"> PAGEREF _Toc462909375 \h </w:instrText>
      </w:r>
      <w:r w:rsidRPr="00DE49A7">
        <w:rPr>
          <w:noProof/>
        </w:rPr>
      </w:r>
      <w:r w:rsidRPr="00DE49A7">
        <w:rPr>
          <w:noProof/>
        </w:rPr>
        <w:fldChar w:fldCharType="separate"/>
      </w:r>
      <w:r w:rsidR="00E3237B">
        <w:rPr>
          <w:noProof/>
        </w:rPr>
        <w:t>246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Qualifying Australian production expenditure—common rules</w:t>
      </w:r>
      <w:r w:rsidRPr="00DE49A7">
        <w:rPr>
          <w:b w:val="0"/>
          <w:noProof/>
          <w:sz w:val="18"/>
        </w:rPr>
        <w:tab/>
      </w:r>
      <w:r w:rsidRPr="00DE49A7">
        <w:rPr>
          <w:b w:val="0"/>
          <w:noProof/>
          <w:sz w:val="18"/>
        </w:rPr>
        <w:fldChar w:fldCharType="begin"/>
      </w:r>
      <w:r w:rsidRPr="00DE49A7">
        <w:rPr>
          <w:b w:val="0"/>
          <w:noProof/>
          <w:sz w:val="18"/>
        </w:rPr>
        <w:instrText xml:space="preserve"> PAGEREF _Toc462909376 \h </w:instrText>
      </w:r>
      <w:r w:rsidRPr="00DE49A7">
        <w:rPr>
          <w:b w:val="0"/>
          <w:noProof/>
          <w:sz w:val="18"/>
        </w:rPr>
      </w:r>
      <w:r w:rsidRPr="00DE49A7">
        <w:rPr>
          <w:b w:val="0"/>
          <w:noProof/>
          <w:sz w:val="18"/>
        </w:rPr>
        <w:fldChar w:fldCharType="separate"/>
      </w:r>
      <w:r w:rsidR="00E3237B">
        <w:rPr>
          <w:b w:val="0"/>
          <w:noProof/>
          <w:sz w:val="18"/>
        </w:rPr>
        <w:t>246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145</w:t>
      </w:r>
      <w:r>
        <w:rPr>
          <w:noProof/>
        </w:rPr>
        <w:tab/>
        <w:t>Qualifying Australian production expenditure—general test</w:t>
      </w:r>
      <w:r w:rsidRPr="00DE49A7">
        <w:rPr>
          <w:noProof/>
        </w:rPr>
        <w:tab/>
      </w:r>
      <w:r w:rsidRPr="00DE49A7">
        <w:rPr>
          <w:noProof/>
        </w:rPr>
        <w:fldChar w:fldCharType="begin"/>
      </w:r>
      <w:r w:rsidRPr="00DE49A7">
        <w:rPr>
          <w:noProof/>
        </w:rPr>
        <w:instrText xml:space="preserve"> PAGEREF _Toc462909377 \h </w:instrText>
      </w:r>
      <w:r w:rsidRPr="00DE49A7">
        <w:rPr>
          <w:noProof/>
        </w:rPr>
      </w:r>
      <w:r w:rsidRPr="00DE49A7">
        <w:rPr>
          <w:noProof/>
        </w:rPr>
        <w:fldChar w:fldCharType="separate"/>
      </w:r>
      <w:r w:rsidR="00E3237B">
        <w:rPr>
          <w:noProof/>
        </w:rPr>
        <w:t>246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150</w:t>
      </w:r>
      <w:r>
        <w:rPr>
          <w:noProof/>
        </w:rPr>
        <w:tab/>
        <w:t>Qualifying Australian production expenditure—specific inclusions</w:t>
      </w:r>
      <w:r w:rsidRPr="00DE49A7">
        <w:rPr>
          <w:noProof/>
        </w:rPr>
        <w:tab/>
      </w:r>
      <w:r w:rsidRPr="00DE49A7">
        <w:rPr>
          <w:noProof/>
        </w:rPr>
        <w:fldChar w:fldCharType="begin"/>
      </w:r>
      <w:r w:rsidRPr="00DE49A7">
        <w:rPr>
          <w:noProof/>
        </w:rPr>
        <w:instrText xml:space="preserve"> PAGEREF _Toc462909378 \h </w:instrText>
      </w:r>
      <w:r w:rsidRPr="00DE49A7">
        <w:rPr>
          <w:noProof/>
        </w:rPr>
      </w:r>
      <w:r w:rsidRPr="00DE49A7">
        <w:rPr>
          <w:noProof/>
        </w:rPr>
        <w:fldChar w:fldCharType="separate"/>
      </w:r>
      <w:r w:rsidR="00E3237B">
        <w:rPr>
          <w:noProof/>
        </w:rPr>
        <w:t>246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155</w:t>
      </w:r>
      <w:r>
        <w:rPr>
          <w:noProof/>
        </w:rPr>
        <w:tab/>
        <w:t>Qualifying Australian production expenditure—specific exclusions</w:t>
      </w:r>
      <w:r w:rsidRPr="00DE49A7">
        <w:rPr>
          <w:noProof/>
        </w:rPr>
        <w:tab/>
      </w:r>
      <w:r w:rsidRPr="00DE49A7">
        <w:rPr>
          <w:noProof/>
        </w:rPr>
        <w:fldChar w:fldCharType="begin"/>
      </w:r>
      <w:r w:rsidRPr="00DE49A7">
        <w:rPr>
          <w:noProof/>
        </w:rPr>
        <w:instrText xml:space="preserve"> PAGEREF _Toc462909379 \h </w:instrText>
      </w:r>
      <w:r w:rsidRPr="00DE49A7">
        <w:rPr>
          <w:noProof/>
        </w:rPr>
      </w:r>
      <w:r w:rsidRPr="00DE49A7">
        <w:rPr>
          <w:noProof/>
        </w:rPr>
        <w:fldChar w:fldCharType="separate"/>
      </w:r>
      <w:r w:rsidR="00E3237B">
        <w:rPr>
          <w:noProof/>
        </w:rPr>
        <w:t>248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160</w:t>
      </w:r>
      <w:r>
        <w:rPr>
          <w:noProof/>
        </w:rPr>
        <w:tab/>
        <w:t>Qualifying Australian production expenditure—treatment of services embodied in goods</w:t>
      </w:r>
      <w:r w:rsidRPr="00DE49A7">
        <w:rPr>
          <w:noProof/>
        </w:rPr>
        <w:tab/>
      </w:r>
      <w:r w:rsidRPr="00DE49A7">
        <w:rPr>
          <w:noProof/>
        </w:rPr>
        <w:fldChar w:fldCharType="begin"/>
      </w:r>
      <w:r w:rsidRPr="00DE49A7">
        <w:rPr>
          <w:noProof/>
        </w:rPr>
        <w:instrText xml:space="preserve"> PAGEREF _Toc462909380 \h </w:instrText>
      </w:r>
      <w:r w:rsidRPr="00DE49A7">
        <w:rPr>
          <w:noProof/>
        </w:rPr>
      </w:r>
      <w:r w:rsidRPr="00DE49A7">
        <w:rPr>
          <w:noProof/>
        </w:rPr>
        <w:fldChar w:fldCharType="separate"/>
      </w:r>
      <w:r w:rsidR="00E3237B">
        <w:rPr>
          <w:noProof/>
        </w:rPr>
        <w:t>249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Qualifying Australian production expenditure—special rules for the location offset and the PDV offset</w:t>
      </w:r>
      <w:r w:rsidRPr="00DE49A7">
        <w:rPr>
          <w:b w:val="0"/>
          <w:noProof/>
          <w:sz w:val="18"/>
        </w:rPr>
        <w:tab/>
      </w:r>
      <w:r w:rsidRPr="00DE49A7">
        <w:rPr>
          <w:b w:val="0"/>
          <w:noProof/>
          <w:sz w:val="18"/>
        </w:rPr>
        <w:fldChar w:fldCharType="begin"/>
      </w:r>
      <w:r w:rsidRPr="00DE49A7">
        <w:rPr>
          <w:b w:val="0"/>
          <w:noProof/>
          <w:sz w:val="18"/>
        </w:rPr>
        <w:instrText xml:space="preserve"> PAGEREF _Toc462909381 \h </w:instrText>
      </w:r>
      <w:r w:rsidRPr="00DE49A7">
        <w:rPr>
          <w:b w:val="0"/>
          <w:noProof/>
          <w:sz w:val="18"/>
        </w:rPr>
      </w:r>
      <w:r w:rsidRPr="00DE49A7">
        <w:rPr>
          <w:b w:val="0"/>
          <w:noProof/>
          <w:sz w:val="18"/>
        </w:rPr>
        <w:fldChar w:fldCharType="separate"/>
      </w:r>
      <w:r w:rsidR="00E3237B">
        <w:rPr>
          <w:b w:val="0"/>
          <w:noProof/>
          <w:sz w:val="18"/>
        </w:rPr>
        <w:t>249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165</w:t>
      </w:r>
      <w:r>
        <w:rPr>
          <w:noProof/>
        </w:rPr>
        <w:tab/>
        <w:t>Qualifying Australian production expenditure—special rules for the location offset and the PDV offset</w:t>
      </w:r>
      <w:r w:rsidRPr="00DE49A7">
        <w:rPr>
          <w:noProof/>
        </w:rPr>
        <w:tab/>
      </w:r>
      <w:r w:rsidRPr="00DE49A7">
        <w:rPr>
          <w:noProof/>
        </w:rPr>
        <w:fldChar w:fldCharType="begin"/>
      </w:r>
      <w:r w:rsidRPr="00DE49A7">
        <w:rPr>
          <w:noProof/>
        </w:rPr>
        <w:instrText xml:space="preserve"> PAGEREF _Toc462909382 \h </w:instrText>
      </w:r>
      <w:r w:rsidRPr="00DE49A7">
        <w:rPr>
          <w:noProof/>
        </w:rPr>
      </w:r>
      <w:r w:rsidRPr="00DE49A7">
        <w:rPr>
          <w:noProof/>
        </w:rPr>
        <w:fldChar w:fldCharType="separate"/>
      </w:r>
      <w:r w:rsidR="00E3237B">
        <w:rPr>
          <w:noProof/>
        </w:rPr>
        <w:t>249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Qualifying Australian production expenditure—special rules for the producer offset</w:t>
      </w:r>
      <w:r w:rsidRPr="00DE49A7">
        <w:rPr>
          <w:b w:val="0"/>
          <w:noProof/>
          <w:sz w:val="18"/>
        </w:rPr>
        <w:tab/>
      </w:r>
      <w:r w:rsidRPr="00DE49A7">
        <w:rPr>
          <w:b w:val="0"/>
          <w:noProof/>
          <w:sz w:val="18"/>
        </w:rPr>
        <w:fldChar w:fldCharType="begin"/>
      </w:r>
      <w:r w:rsidRPr="00DE49A7">
        <w:rPr>
          <w:b w:val="0"/>
          <w:noProof/>
          <w:sz w:val="18"/>
        </w:rPr>
        <w:instrText xml:space="preserve"> PAGEREF _Toc462909383 \h </w:instrText>
      </w:r>
      <w:r w:rsidRPr="00DE49A7">
        <w:rPr>
          <w:b w:val="0"/>
          <w:noProof/>
          <w:sz w:val="18"/>
        </w:rPr>
      </w:r>
      <w:r w:rsidRPr="00DE49A7">
        <w:rPr>
          <w:b w:val="0"/>
          <w:noProof/>
          <w:sz w:val="18"/>
        </w:rPr>
        <w:fldChar w:fldCharType="separate"/>
      </w:r>
      <w:r w:rsidR="00E3237B">
        <w:rPr>
          <w:b w:val="0"/>
          <w:noProof/>
          <w:sz w:val="18"/>
        </w:rPr>
        <w:t>251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170</w:t>
      </w:r>
      <w:r>
        <w:rPr>
          <w:noProof/>
        </w:rPr>
        <w:tab/>
        <w:t>Qualifying Australian production expenditure—special rules for the producer offset</w:t>
      </w:r>
      <w:r w:rsidRPr="00DE49A7">
        <w:rPr>
          <w:noProof/>
        </w:rPr>
        <w:tab/>
      </w:r>
      <w:r w:rsidRPr="00DE49A7">
        <w:rPr>
          <w:noProof/>
        </w:rPr>
        <w:fldChar w:fldCharType="begin"/>
      </w:r>
      <w:r w:rsidRPr="00DE49A7">
        <w:rPr>
          <w:noProof/>
        </w:rPr>
        <w:instrText xml:space="preserve"> PAGEREF _Toc462909384 \h </w:instrText>
      </w:r>
      <w:r w:rsidRPr="00DE49A7">
        <w:rPr>
          <w:noProof/>
        </w:rPr>
      </w:r>
      <w:r w:rsidRPr="00DE49A7">
        <w:rPr>
          <w:noProof/>
        </w:rPr>
        <w:fldChar w:fldCharType="separate"/>
      </w:r>
      <w:r w:rsidR="00E3237B">
        <w:rPr>
          <w:noProof/>
        </w:rPr>
        <w:t>251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Expenditure generally—common rules</w:t>
      </w:r>
      <w:r w:rsidRPr="00DE49A7">
        <w:rPr>
          <w:b w:val="0"/>
          <w:noProof/>
          <w:sz w:val="18"/>
        </w:rPr>
        <w:tab/>
      </w:r>
      <w:r w:rsidRPr="00DE49A7">
        <w:rPr>
          <w:b w:val="0"/>
          <w:noProof/>
          <w:sz w:val="18"/>
        </w:rPr>
        <w:fldChar w:fldCharType="begin"/>
      </w:r>
      <w:r w:rsidRPr="00DE49A7">
        <w:rPr>
          <w:b w:val="0"/>
          <w:noProof/>
          <w:sz w:val="18"/>
        </w:rPr>
        <w:instrText xml:space="preserve"> PAGEREF _Toc462909385 \h </w:instrText>
      </w:r>
      <w:r w:rsidRPr="00DE49A7">
        <w:rPr>
          <w:b w:val="0"/>
          <w:noProof/>
          <w:sz w:val="18"/>
        </w:rPr>
      </w:r>
      <w:r w:rsidRPr="00DE49A7">
        <w:rPr>
          <w:b w:val="0"/>
          <w:noProof/>
          <w:sz w:val="18"/>
        </w:rPr>
        <w:fldChar w:fldCharType="separate"/>
      </w:r>
      <w:r w:rsidR="00E3237B">
        <w:rPr>
          <w:b w:val="0"/>
          <w:noProof/>
          <w:sz w:val="18"/>
        </w:rPr>
        <w:t>255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175</w:t>
      </w:r>
      <w:r>
        <w:rPr>
          <w:noProof/>
        </w:rPr>
        <w:tab/>
        <w:t>Expenditure to be worked out on an arm’s length basis</w:t>
      </w:r>
      <w:r w:rsidRPr="00DE49A7">
        <w:rPr>
          <w:noProof/>
        </w:rPr>
        <w:tab/>
      </w:r>
      <w:r w:rsidRPr="00DE49A7">
        <w:rPr>
          <w:noProof/>
        </w:rPr>
        <w:fldChar w:fldCharType="begin"/>
      </w:r>
      <w:r w:rsidRPr="00DE49A7">
        <w:rPr>
          <w:noProof/>
        </w:rPr>
        <w:instrText xml:space="preserve"> PAGEREF _Toc462909386 \h </w:instrText>
      </w:r>
      <w:r w:rsidRPr="00DE49A7">
        <w:rPr>
          <w:noProof/>
        </w:rPr>
      </w:r>
      <w:r w:rsidRPr="00DE49A7">
        <w:rPr>
          <w:noProof/>
        </w:rPr>
        <w:fldChar w:fldCharType="separate"/>
      </w:r>
      <w:r w:rsidR="00E3237B">
        <w:rPr>
          <w:noProof/>
        </w:rPr>
        <w:t>255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180</w:t>
      </w:r>
      <w:r>
        <w:rPr>
          <w:noProof/>
        </w:rPr>
        <w:tab/>
        <w:t>Expenditure incurred by prior production companies</w:t>
      </w:r>
      <w:r w:rsidRPr="00DE49A7">
        <w:rPr>
          <w:noProof/>
        </w:rPr>
        <w:tab/>
      </w:r>
      <w:r w:rsidRPr="00DE49A7">
        <w:rPr>
          <w:noProof/>
        </w:rPr>
        <w:fldChar w:fldCharType="begin"/>
      </w:r>
      <w:r w:rsidRPr="00DE49A7">
        <w:rPr>
          <w:noProof/>
        </w:rPr>
        <w:instrText xml:space="preserve"> PAGEREF _Toc462909387 \h </w:instrText>
      </w:r>
      <w:r w:rsidRPr="00DE49A7">
        <w:rPr>
          <w:noProof/>
        </w:rPr>
      </w:r>
      <w:r w:rsidRPr="00DE49A7">
        <w:rPr>
          <w:noProof/>
        </w:rPr>
        <w:fldChar w:fldCharType="separate"/>
      </w:r>
      <w:r w:rsidR="00E3237B">
        <w:rPr>
          <w:noProof/>
        </w:rPr>
        <w:t>256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376</w:t>
      </w:r>
      <w:r>
        <w:rPr>
          <w:noProof/>
        </w:rPr>
        <w:noBreakHyphen/>
        <w:t>185</w:t>
      </w:r>
      <w:r>
        <w:rPr>
          <w:noProof/>
        </w:rPr>
        <w:tab/>
        <w:t>Expenditure to be worked out excluding GST</w:t>
      </w:r>
      <w:r w:rsidRPr="00DE49A7">
        <w:rPr>
          <w:noProof/>
        </w:rPr>
        <w:tab/>
      </w:r>
      <w:r w:rsidRPr="00DE49A7">
        <w:rPr>
          <w:noProof/>
        </w:rPr>
        <w:fldChar w:fldCharType="begin"/>
      </w:r>
      <w:r w:rsidRPr="00DE49A7">
        <w:rPr>
          <w:noProof/>
        </w:rPr>
        <w:instrText xml:space="preserve"> PAGEREF _Toc462909388 \h </w:instrText>
      </w:r>
      <w:r w:rsidRPr="00DE49A7">
        <w:rPr>
          <w:noProof/>
        </w:rPr>
      </w:r>
      <w:r w:rsidRPr="00DE49A7">
        <w:rPr>
          <w:noProof/>
        </w:rPr>
        <w:fldChar w:fldCharType="separate"/>
      </w:r>
      <w:r w:rsidR="00E3237B">
        <w:rPr>
          <w:noProof/>
        </w:rPr>
        <w:t>257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376</w:t>
      </w:r>
      <w:r>
        <w:rPr>
          <w:noProof/>
        </w:rPr>
        <w:noBreakHyphen/>
        <w:t>D—Certificates for films and other matters</w:t>
      </w:r>
      <w:r w:rsidRPr="00DE49A7">
        <w:rPr>
          <w:b w:val="0"/>
          <w:noProof/>
          <w:sz w:val="18"/>
        </w:rPr>
        <w:tab/>
      </w:r>
      <w:r w:rsidRPr="00DE49A7">
        <w:rPr>
          <w:b w:val="0"/>
          <w:noProof/>
          <w:sz w:val="18"/>
        </w:rPr>
        <w:fldChar w:fldCharType="begin"/>
      </w:r>
      <w:r w:rsidRPr="00DE49A7">
        <w:rPr>
          <w:b w:val="0"/>
          <w:noProof/>
          <w:sz w:val="18"/>
        </w:rPr>
        <w:instrText xml:space="preserve"> PAGEREF _Toc462909389 \h </w:instrText>
      </w:r>
      <w:r w:rsidRPr="00DE49A7">
        <w:rPr>
          <w:b w:val="0"/>
          <w:noProof/>
          <w:sz w:val="18"/>
        </w:rPr>
      </w:r>
      <w:r w:rsidRPr="00DE49A7">
        <w:rPr>
          <w:b w:val="0"/>
          <w:noProof/>
          <w:sz w:val="18"/>
        </w:rPr>
        <w:fldChar w:fldCharType="separate"/>
      </w:r>
      <w:r w:rsidR="00E3237B">
        <w:rPr>
          <w:b w:val="0"/>
          <w:noProof/>
          <w:sz w:val="18"/>
        </w:rPr>
        <w:t>257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230</w:t>
      </w:r>
      <w:r>
        <w:rPr>
          <w:noProof/>
        </w:rPr>
        <w:tab/>
        <w:t>Production company may apply for certificate</w:t>
      </w:r>
      <w:r w:rsidRPr="00DE49A7">
        <w:rPr>
          <w:noProof/>
        </w:rPr>
        <w:tab/>
      </w:r>
      <w:r w:rsidRPr="00DE49A7">
        <w:rPr>
          <w:noProof/>
        </w:rPr>
        <w:fldChar w:fldCharType="begin"/>
      </w:r>
      <w:r w:rsidRPr="00DE49A7">
        <w:rPr>
          <w:noProof/>
        </w:rPr>
        <w:instrText xml:space="preserve"> PAGEREF _Toc462909390 \h </w:instrText>
      </w:r>
      <w:r w:rsidRPr="00DE49A7">
        <w:rPr>
          <w:noProof/>
        </w:rPr>
      </w:r>
      <w:r w:rsidRPr="00DE49A7">
        <w:rPr>
          <w:noProof/>
        </w:rPr>
        <w:fldChar w:fldCharType="separate"/>
      </w:r>
      <w:r w:rsidR="00E3237B">
        <w:rPr>
          <w:noProof/>
        </w:rPr>
        <w:t>258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235</w:t>
      </w:r>
      <w:r>
        <w:rPr>
          <w:noProof/>
        </w:rPr>
        <w:tab/>
        <w:t>Notice of refusal to issue certificate</w:t>
      </w:r>
      <w:r w:rsidRPr="00DE49A7">
        <w:rPr>
          <w:noProof/>
        </w:rPr>
        <w:tab/>
      </w:r>
      <w:r w:rsidRPr="00DE49A7">
        <w:rPr>
          <w:noProof/>
        </w:rPr>
        <w:fldChar w:fldCharType="begin"/>
      </w:r>
      <w:r w:rsidRPr="00DE49A7">
        <w:rPr>
          <w:noProof/>
        </w:rPr>
        <w:instrText xml:space="preserve"> PAGEREF _Toc462909391 \h </w:instrText>
      </w:r>
      <w:r w:rsidRPr="00DE49A7">
        <w:rPr>
          <w:noProof/>
        </w:rPr>
      </w:r>
      <w:r w:rsidRPr="00DE49A7">
        <w:rPr>
          <w:noProof/>
        </w:rPr>
        <w:fldChar w:fldCharType="separate"/>
      </w:r>
      <w:r w:rsidR="00E3237B">
        <w:rPr>
          <w:noProof/>
        </w:rPr>
        <w:t>259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240</w:t>
      </w:r>
      <w:r>
        <w:rPr>
          <w:noProof/>
        </w:rPr>
        <w:tab/>
        <w:t>Issue of certificate</w:t>
      </w:r>
      <w:r w:rsidRPr="00DE49A7">
        <w:rPr>
          <w:noProof/>
        </w:rPr>
        <w:tab/>
      </w:r>
      <w:r w:rsidRPr="00DE49A7">
        <w:rPr>
          <w:noProof/>
        </w:rPr>
        <w:fldChar w:fldCharType="begin"/>
      </w:r>
      <w:r w:rsidRPr="00DE49A7">
        <w:rPr>
          <w:noProof/>
        </w:rPr>
        <w:instrText xml:space="preserve"> PAGEREF _Toc462909392 \h </w:instrText>
      </w:r>
      <w:r w:rsidRPr="00DE49A7">
        <w:rPr>
          <w:noProof/>
        </w:rPr>
      </w:r>
      <w:r w:rsidRPr="00DE49A7">
        <w:rPr>
          <w:noProof/>
        </w:rPr>
        <w:fldChar w:fldCharType="separate"/>
      </w:r>
      <w:r w:rsidR="00E3237B">
        <w:rPr>
          <w:noProof/>
        </w:rPr>
        <w:t>259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245</w:t>
      </w:r>
      <w:r>
        <w:rPr>
          <w:noProof/>
        </w:rPr>
        <w:tab/>
        <w:t>Revocation of certificate</w:t>
      </w:r>
      <w:r w:rsidRPr="00DE49A7">
        <w:rPr>
          <w:noProof/>
        </w:rPr>
        <w:tab/>
      </w:r>
      <w:r w:rsidRPr="00DE49A7">
        <w:rPr>
          <w:noProof/>
        </w:rPr>
        <w:fldChar w:fldCharType="begin"/>
      </w:r>
      <w:r w:rsidRPr="00DE49A7">
        <w:rPr>
          <w:noProof/>
        </w:rPr>
        <w:instrText xml:space="preserve"> PAGEREF _Toc462909393 \h </w:instrText>
      </w:r>
      <w:r w:rsidRPr="00DE49A7">
        <w:rPr>
          <w:noProof/>
        </w:rPr>
      </w:r>
      <w:r w:rsidRPr="00DE49A7">
        <w:rPr>
          <w:noProof/>
        </w:rPr>
        <w:fldChar w:fldCharType="separate"/>
      </w:r>
      <w:r w:rsidR="00E3237B">
        <w:rPr>
          <w:noProof/>
        </w:rPr>
        <w:t>260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250</w:t>
      </w:r>
      <w:r>
        <w:rPr>
          <w:noProof/>
        </w:rPr>
        <w:tab/>
        <w:t>Notice of decision or determination</w:t>
      </w:r>
      <w:r w:rsidRPr="00DE49A7">
        <w:rPr>
          <w:noProof/>
        </w:rPr>
        <w:tab/>
      </w:r>
      <w:r w:rsidRPr="00DE49A7">
        <w:rPr>
          <w:noProof/>
        </w:rPr>
        <w:fldChar w:fldCharType="begin"/>
      </w:r>
      <w:r w:rsidRPr="00DE49A7">
        <w:rPr>
          <w:noProof/>
        </w:rPr>
        <w:instrText xml:space="preserve"> PAGEREF _Toc462909394 \h </w:instrText>
      </w:r>
      <w:r w:rsidRPr="00DE49A7">
        <w:rPr>
          <w:noProof/>
        </w:rPr>
      </w:r>
      <w:r w:rsidRPr="00DE49A7">
        <w:rPr>
          <w:noProof/>
        </w:rPr>
        <w:fldChar w:fldCharType="separate"/>
      </w:r>
      <w:r w:rsidR="00E3237B">
        <w:rPr>
          <w:noProof/>
        </w:rPr>
        <w:t>261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255</w:t>
      </w:r>
      <w:r>
        <w:rPr>
          <w:noProof/>
        </w:rPr>
        <w:tab/>
        <w:t>Review of decisions by the Administrative Appeals Tribunal</w:t>
      </w:r>
      <w:r w:rsidRPr="00DE49A7">
        <w:rPr>
          <w:noProof/>
        </w:rPr>
        <w:tab/>
      </w:r>
      <w:r w:rsidRPr="00DE49A7">
        <w:rPr>
          <w:noProof/>
        </w:rPr>
        <w:fldChar w:fldCharType="begin"/>
      </w:r>
      <w:r w:rsidRPr="00DE49A7">
        <w:rPr>
          <w:noProof/>
        </w:rPr>
        <w:instrText xml:space="preserve"> PAGEREF _Toc462909395 \h </w:instrText>
      </w:r>
      <w:r w:rsidRPr="00DE49A7">
        <w:rPr>
          <w:noProof/>
        </w:rPr>
      </w:r>
      <w:r w:rsidRPr="00DE49A7">
        <w:rPr>
          <w:noProof/>
        </w:rPr>
        <w:fldChar w:fldCharType="separate"/>
      </w:r>
      <w:r w:rsidR="00E3237B">
        <w:rPr>
          <w:noProof/>
        </w:rPr>
        <w:t>262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260</w:t>
      </w:r>
      <w:r>
        <w:rPr>
          <w:noProof/>
        </w:rPr>
        <w:tab/>
        <w:t>Minister may make rules about the location offset and the PDV offset</w:t>
      </w:r>
      <w:r w:rsidRPr="00DE49A7">
        <w:rPr>
          <w:noProof/>
        </w:rPr>
        <w:tab/>
      </w:r>
      <w:r w:rsidRPr="00DE49A7">
        <w:rPr>
          <w:noProof/>
        </w:rPr>
        <w:fldChar w:fldCharType="begin"/>
      </w:r>
      <w:r w:rsidRPr="00DE49A7">
        <w:rPr>
          <w:noProof/>
        </w:rPr>
        <w:instrText xml:space="preserve"> PAGEREF _Toc462909396 \h </w:instrText>
      </w:r>
      <w:r w:rsidRPr="00DE49A7">
        <w:rPr>
          <w:noProof/>
        </w:rPr>
      </w:r>
      <w:r w:rsidRPr="00DE49A7">
        <w:rPr>
          <w:noProof/>
        </w:rPr>
        <w:fldChar w:fldCharType="separate"/>
      </w:r>
      <w:r w:rsidR="00E3237B">
        <w:rPr>
          <w:noProof/>
        </w:rPr>
        <w:t>263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265</w:t>
      </w:r>
      <w:r>
        <w:rPr>
          <w:noProof/>
        </w:rPr>
        <w:tab/>
        <w:t>Film authority may make rules about the producer offset</w:t>
      </w:r>
      <w:r w:rsidRPr="00DE49A7">
        <w:rPr>
          <w:noProof/>
        </w:rPr>
        <w:tab/>
      </w:r>
      <w:r w:rsidRPr="00DE49A7">
        <w:rPr>
          <w:noProof/>
        </w:rPr>
        <w:fldChar w:fldCharType="begin"/>
      </w:r>
      <w:r w:rsidRPr="00DE49A7">
        <w:rPr>
          <w:noProof/>
        </w:rPr>
        <w:instrText xml:space="preserve"> PAGEREF _Toc462909397 \h </w:instrText>
      </w:r>
      <w:r w:rsidRPr="00DE49A7">
        <w:rPr>
          <w:noProof/>
        </w:rPr>
      </w:r>
      <w:r w:rsidRPr="00DE49A7">
        <w:rPr>
          <w:noProof/>
        </w:rPr>
        <w:fldChar w:fldCharType="separate"/>
      </w:r>
      <w:r w:rsidR="00E3237B">
        <w:rPr>
          <w:noProof/>
        </w:rPr>
        <w:t>264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270</w:t>
      </w:r>
      <w:r>
        <w:rPr>
          <w:noProof/>
        </w:rPr>
        <w:tab/>
        <w:t>Amendment of assessments</w:t>
      </w:r>
      <w:r w:rsidRPr="00DE49A7">
        <w:rPr>
          <w:noProof/>
        </w:rPr>
        <w:tab/>
      </w:r>
      <w:r w:rsidRPr="00DE49A7">
        <w:rPr>
          <w:noProof/>
        </w:rPr>
        <w:fldChar w:fldCharType="begin"/>
      </w:r>
      <w:r w:rsidRPr="00DE49A7">
        <w:rPr>
          <w:noProof/>
        </w:rPr>
        <w:instrText xml:space="preserve"> PAGEREF _Toc462909398 \h </w:instrText>
      </w:r>
      <w:r w:rsidRPr="00DE49A7">
        <w:rPr>
          <w:noProof/>
        </w:rPr>
      </w:r>
      <w:r w:rsidRPr="00DE49A7">
        <w:rPr>
          <w:noProof/>
        </w:rPr>
        <w:fldChar w:fldCharType="separate"/>
      </w:r>
      <w:r w:rsidR="00E3237B">
        <w:rPr>
          <w:noProof/>
        </w:rPr>
        <w:t>265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376</w:t>
      </w:r>
      <w:r>
        <w:rPr>
          <w:noProof/>
        </w:rPr>
        <w:noBreakHyphen/>
        <w:t>275</w:t>
      </w:r>
      <w:r>
        <w:rPr>
          <w:noProof/>
        </w:rPr>
        <w:tab/>
        <w:t>Review in relation to certain production levels</w:t>
      </w:r>
      <w:r w:rsidRPr="00DE49A7">
        <w:rPr>
          <w:noProof/>
        </w:rPr>
        <w:tab/>
      </w:r>
      <w:r w:rsidRPr="00DE49A7">
        <w:rPr>
          <w:noProof/>
        </w:rPr>
        <w:fldChar w:fldCharType="begin"/>
      </w:r>
      <w:r w:rsidRPr="00DE49A7">
        <w:rPr>
          <w:noProof/>
        </w:rPr>
        <w:instrText xml:space="preserve"> PAGEREF _Toc462909399 \h </w:instrText>
      </w:r>
      <w:r w:rsidRPr="00DE49A7">
        <w:rPr>
          <w:noProof/>
        </w:rPr>
      </w:r>
      <w:r w:rsidRPr="00DE49A7">
        <w:rPr>
          <w:noProof/>
        </w:rPr>
        <w:fldChar w:fldCharType="separate"/>
      </w:r>
      <w:r w:rsidR="00E3237B">
        <w:rPr>
          <w:noProof/>
        </w:rPr>
        <w:t>265</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380—National Rental Affordability Scheme</w:t>
      </w:r>
      <w:r w:rsidRPr="00DE49A7">
        <w:rPr>
          <w:b w:val="0"/>
          <w:noProof/>
          <w:sz w:val="18"/>
        </w:rPr>
        <w:tab/>
      </w:r>
      <w:r w:rsidRPr="00DE49A7">
        <w:rPr>
          <w:b w:val="0"/>
          <w:noProof/>
          <w:sz w:val="18"/>
        </w:rPr>
        <w:fldChar w:fldCharType="begin"/>
      </w:r>
      <w:r w:rsidRPr="00DE49A7">
        <w:rPr>
          <w:b w:val="0"/>
          <w:noProof/>
          <w:sz w:val="18"/>
        </w:rPr>
        <w:instrText xml:space="preserve"> PAGEREF _Toc462909400 \h </w:instrText>
      </w:r>
      <w:r w:rsidRPr="00DE49A7">
        <w:rPr>
          <w:b w:val="0"/>
          <w:noProof/>
          <w:sz w:val="18"/>
        </w:rPr>
      </w:r>
      <w:r w:rsidRPr="00DE49A7">
        <w:rPr>
          <w:b w:val="0"/>
          <w:noProof/>
          <w:sz w:val="18"/>
        </w:rPr>
        <w:fldChar w:fldCharType="separate"/>
      </w:r>
      <w:r w:rsidR="00E3237B">
        <w:rPr>
          <w:b w:val="0"/>
          <w:noProof/>
          <w:sz w:val="18"/>
        </w:rPr>
        <w:t>266</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380</w:t>
      </w:r>
      <w:r>
        <w:rPr>
          <w:noProof/>
        </w:rPr>
        <w:tab/>
      </w:r>
      <w:r w:rsidRPr="00DE49A7">
        <w:rPr>
          <w:b w:val="0"/>
          <w:noProof/>
          <w:sz w:val="18"/>
        </w:rPr>
        <w:t>266</w:t>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_Toc462909402 \h </w:instrText>
      </w:r>
      <w:r w:rsidRPr="00DE49A7">
        <w:rPr>
          <w:noProof/>
        </w:rPr>
      </w:r>
      <w:r w:rsidRPr="00DE49A7">
        <w:rPr>
          <w:noProof/>
        </w:rPr>
        <w:fldChar w:fldCharType="separate"/>
      </w:r>
      <w:r w:rsidR="00E3237B">
        <w:rPr>
          <w:noProof/>
        </w:rPr>
        <w:t>266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380</w:t>
      </w:r>
      <w:r>
        <w:rPr>
          <w:noProof/>
        </w:rPr>
        <w:noBreakHyphen/>
        <w:t>A—National Rental Affordability Scheme Tax Offset</w:t>
      </w:r>
      <w:r w:rsidRPr="00DE49A7">
        <w:rPr>
          <w:b w:val="0"/>
          <w:noProof/>
          <w:sz w:val="18"/>
        </w:rPr>
        <w:tab/>
      </w:r>
      <w:r w:rsidRPr="00DE49A7">
        <w:rPr>
          <w:b w:val="0"/>
          <w:noProof/>
          <w:sz w:val="18"/>
        </w:rPr>
        <w:fldChar w:fldCharType="begin"/>
      </w:r>
      <w:r w:rsidRPr="00DE49A7">
        <w:rPr>
          <w:b w:val="0"/>
          <w:noProof/>
          <w:sz w:val="18"/>
        </w:rPr>
        <w:instrText xml:space="preserve"> PAGEREF _Toc462909403 \h </w:instrText>
      </w:r>
      <w:r w:rsidRPr="00DE49A7">
        <w:rPr>
          <w:b w:val="0"/>
          <w:noProof/>
          <w:sz w:val="18"/>
        </w:rPr>
      </w:r>
      <w:r w:rsidRPr="00DE49A7">
        <w:rPr>
          <w:b w:val="0"/>
          <w:noProof/>
          <w:sz w:val="18"/>
        </w:rPr>
        <w:fldChar w:fldCharType="separate"/>
      </w:r>
      <w:r w:rsidR="00E3237B">
        <w:rPr>
          <w:b w:val="0"/>
          <w:noProof/>
          <w:sz w:val="18"/>
        </w:rPr>
        <w:t>266</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NRAS certificates issued to individuals, corporate tax entities and superannuation funds</w:t>
      </w:r>
      <w:r w:rsidRPr="00DE49A7">
        <w:rPr>
          <w:b w:val="0"/>
          <w:noProof/>
          <w:sz w:val="18"/>
        </w:rPr>
        <w:tab/>
      </w:r>
      <w:r w:rsidRPr="00DE49A7">
        <w:rPr>
          <w:b w:val="0"/>
          <w:noProof/>
          <w:sz w:val="18"/>
        </w:rPr>
        <w:fldChar w:fldCharType="begin"/>
      </w:r>
      <w:r w:rsidRPr="00DE49A7">
        <w:rPr>
          <w:b w:val="0"/>
          <w:noProof/>
          <w:sz w:val="18"/>
        </w:rPr>
        <w:instrText xml:space="preserve"> PAGEREF _Toc462909404 \h </w:instrText>
      </w:r>
      <w:r w:rsidRPr="00DE49A7">
        <w:rPr>
          <w:b w:val="0"/>
          <w:noProof/>
          <w:sz w:val="18"/>
        </w:rPr>
      </w:r>
      <w:r w:rsidRPr="00DE49A7">
        <w:rPr>
          <w:b w:val="0"/>
          <w:noProof/>
          <w:sz w:val="18"/>
        </w:rPr>
        <w:fldChar w:fldCharType="separate"/>
      </w:r>
      <w:r w:rsidR="00E3237B">
        <w:rPr>
          <w:b w:val="0"/>
          <w:noProof/>
          <w:sz w:val="18"/>
        </w:rPr>
        <w:t>267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5</w:t>
      </w:r>
      <w:r>
        <w:rPr>
          <w:noProof/>
        </w:rPr>
        <w:tab/>
        <w:t>Claims by individuals, corporate tax entities and superannuation funds</w:t>
      </w:r>
      <w:r w:rsidRPr="00DE49A7">
        <w:rPr>
          <w:noProof/>
        </w:rPr>
        <w:tab/>
      </w:r>
      <w:r w:rsidRPr="00DE49A7">
        <w:rPr>
          <w:noProof/>
        </w:rPr>
        <w:fldChar w:fldCharType="begin"/>
      </w:r>
      <w:r w:rsidRPr="00DE49A7">
        <w:rPr>
          <w:noProof/>
        </w:rPr>
        <w:instrText xml:space="preserve"> PAGEREF _Toc462909405 \h </w:instrText>
      </w:r>
      <w:r w:rsidRPr="00DE49A7">
        <w:rPr>
          <w:noProof/>
        </w:rPr>
      </w:r>
      <w:r w:rsidRPr="00DE49A7">
        <w:rPr>
          <w:noProof/>
        </w:rPr>
        <w:fldChar w:fldCharType="separate"/>
      </w:r>
      <w:r w:rsidR="00E3237B">
        <w:rPr>
          <w:noProof/>
        </w:rPr>
        <w:t>267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NRAS certificates issued to NRAS approved participants</w:t>
      </w:r>
      <w:r w:rsidRPr="00DE49A7">
        <w:rPr>
          <w:b w:val="0"/>
          <w:noProof/>
          <w:sz w:val="18"/>
        </w:rPr>
        <w:tab/>
      </w:r>
      <w:r w:rsidRPr="00DE49A7">
        <w:rPr>
          <w:b w:val="0"/>
          <w:noProof/>
          <w:sz w:val="18"/>
        </w:rPr>
        <w:fldChar w:fldCharType="begin"/>
      </w:r>
      <w:r w:rsidRPr="00DE49A7">
        <w:rPr>
          <w:b w:val="0"/>
          <w:noProof/>
          <w:sz w:val="18"/>
        </w:rPr>
        <w:instrText xml:space="preserve"> PAGEREF _Toc462909406 \h </w:instrText>
      </w:r>
      <w:r w:rsidRPr="00DE49A7">
        <w:rPr>
          <w:b w:val="0"/>
          <w:noProof/>
          <w:sz w:val="18"/>
        </w:rPr>
      </w:r>
      <w:r w:rsidRPr="00DE49A7">
        <w:rPr>
          <w:b w:val="0"/>
          <w:noProof/>
          <w:sz w:val="18"/>
        </w:rPr>
        <w:fldChar w:fldCharType="separate"/>
      </w:r>
      <w:r w:rsidR="00E3237B">
        <w:rPr>
          <w:b w:val="0"/>
          <w:noProof/>
          <w:sz w:val="18"/>
        </w:rPr>
        <w:t>268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10</w:t>
      </w:r>
      <w:r>
        <w:rPr>
          <w:noProof/>
        </w:rPr>
        <w:tab/>
        <w:t>Members of NRAS consortiums—individuals, corporate tax entities and superannuation funds</w:t>
      </w:r>
      <w:r w:rsidRPr="00DE49A7">
        <w:rPr>
          <w:noProof/>
        </w:rPr>
        <w:tab/>
      </w:r>
      <w:r w:rsidRPr="00DE49A7">
        <w:rPr>
          <w:noProof/>
        </w:rPr>
        <w:fldChar w:fldCharType="begin"/>
      </w:r>
      <w:r w:rsidRPr="00DE49A7">
        <w:rPr>
          <w:noProof/>
        </w:rPr>
        <w:instrText xml:space="preserve"> PAGEREF _Toc462909407 \h </w:instrText>
      </w:r>
      <w:r w:rsidRPr="00DE49A7">
        <w:rPr>
          <w:noProof/>
        </w:rPr>
      </w:r>
      <w:r w:rsidRPr="00DE49A7">
        <w:rPr>
          <w:noProof/>
        </w:rPr>
        <w:fldChar w:fldCharType="separate"/>
      </w:r>
      <w:r w:rsidR="00E3237B">
        <w:rPr>
          <w:noProof/>
        </w:rPr>
        <w:t>268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11</w:t>
      </w:r>
      <w:r>
        <w:rPr>
          <w:noProof/>
        </w:rPr>
        <w:tab/>
        <w:t>Elections by NRAS approved participants</w:t>
      </w:r>
      <w:r w:rsidRPr="00DE49A7">
        <w:rPr>
          <w:noProof/>
        </w:rPr>
        <w:tab/>
      </w:r>
      <w:r w:rsidRPr="00DE49A7">
        <w:rPr>
          <w:noProof/>
        </w:rPr>
        <w:fldChar w:fldCharType="begin"/>
      </w:r>
      <w:r w:rsidRPr="00DE49A7">
        <w:rPr>
          <w:noProof/>
        </w:rPr>
        <w:instrText xml:space="preserve"> PAGEREF _Toc462909408 \h </w:instrText>
      </w:r>
      <w:r w:rsidRPr="00DE49A7">
        <w:rPr>
          <w:noProof/>
        </w:rPr>
      </w:r>
      <w:r w:rsidRPr="00DE49A7">
        <w:rPr>
          <w:noProof/>
        </w:rPr>
        <w:fldChar w:fldCharType="separate"/>
      </w:r>
      <w:r w:rsidR="00E3237B">
        <w:rPr>
          <w:noProof/>
        </w:rPr>
        <w:t>269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12</w:t>
      </w:r>
      <w:r>
        <w:rPr>
          <w:noProof/>
        </w:rPr>
        <w:tab/>
        <w:t>Elections by NRAS approved participants—tax offsets</w:t>
      </w:r>
      <w:r w:rsidRPr="00DE49A7">
        <w:rPr>
          <w:noProof/>
        </w:rPr>
        <w:tab/>
      </w:r>
      <w:r w:rsidRPr="00DE49A7">
        <w:rPr>
          <w:noProof/>
        </w:rPr>
        <w:fldChar w:fldCharType="begin"/>
      </w:r>
      <w:r w:rsidRPr="00DE49A7">
        <w:rPr>
          <w:noProof/>
        </w:rPr>
        <w:instrText xml:space="preserve"> PAGEREF _Toc462909409 \h </w:instrText>
      </w:r>
      <w:r w:rsidRPr="00DE49A7">
        <w:rPr>
          <w:noProof/>
        </w:rPr>
      </w:r>
      <w:r w:rsidRPr="00DE49A7">
        <w:rPr>
          <w:noProof/>
        </w:rPr>
        <w:fldChar w:fldCharType="separate"/>
      </w:r>
      <w:r w:rsidR="00E3237B">
        <w:rPr>
          <w:noProof/>
        </w:rPr>
        <w:t>270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13</w:t>
      </w:r>
      <w:r>
        <w:rPr>
          <w:noProof/>
        </w:rPr>
        <w:tab/>
        <w:t>Elections by NRAS approved participants—special rule for partnerships and trustees</w:t>
      </w:r>
      <w:r w:rsidRPr="00DE49A7">
        <w:rPr>
          <w:noProof/>
        </w:rPr>
        <w:tab/>
      </w:r>
      <w:r w:rsidRPr="00DE49A7">
        <w:rPr>
          <w:noProof/>
        </w:rPr>
        <w:fldChar w:fldCharType="begin"/>
      </w:r>
      <w:r w:rsidRPr="00DE49A7">
        <w:rPr>
          <w:noProof/>
        </w:rPr>
        <w:instrText xml:space="preserve"> PAGEREF _Toc462909410 \h </w:instrText>
      </w:r>
      <w:r w:rsidRPr="00DE49A7">
        <w:rPr>
          <w:noProof/>
        </w:rPr>
      </w:r>
      <w:r w:rsidRPr="00DE49A7">
        <w:rPr>
          <w:noProof/>
        </w:rPr>
        <w:fldChar w:fldCharType="separate"/>
      </w:r>
      <w:r w:rsidR="00E3237B">
        <w:rPr>
          <w:noProof/>
        </w:rPr>
        <w:t>271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14</w:t>
      </w:r>
      <w:r>
        <w:rPr>
          <w:noProof/>
        </w:rPr>
        <w:tab/>
        <w:t>Members of NRAS consortiums—partnerships and trustees</w:t>
      </w:r>
      <w:r w:rsidRPr="00DE49A7">
        <w:rPr>
          <w:noProof/>
        </w:rPr>
        <w:tab/>
      </w:r>
      <w:r w:rsidRPr="00DE49A7">
        <w:rPr>
          <w:noProof/>
        </w:rPr>
        <w:fldChar w:fldCharType="begin"/>
      </w:r>
      <w:r w:rsidRPr="00DE49A7">
        <w:rPr>
          <w:noProof/>
        </w:rPr>
        <w:instrText xml:space="preserve"> PAGEREF _Toc462909411 \h </w:instrText>
      </w:r>
      <w:r w:rsidRPr="00DE49A7">
        <w:rPr>
          <w:noProof/>
        </w:rPr>
      </w:r>
      <w:r w:rsidRPr="00DE49A7">
        <w:rPr>
          <w:noProof/>
        </w:rPr>
        <w:fldChar w:fldCharType="separate"/>
      </w:r>
      <w:r w:rsidR="00E3237B">
        <w:rPr>
          <w:noProof/>
        </w:rPr>
        <w:t>272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NRAS certificates issued to partnerships and trustees</w:t>
      </w:r>
      <w:r w:rsidRPr="00DE49A7">
        <w:rPr>
          <w:b w:val="0"/>
          <w:noProof/>
          <w:sz w:val="18"/>
        </w:rPr>
        <w:tab/>
      </w:r>
      <w:r w:rsidRPr="00DE49A7">
        <w:rPr>
          <w:b w:val="0"/>
          <w:noProof/>
          <w:sz w:val="18"/>
        </w:rPr>
        <w:fldChar w:fldCharType="begin"/>
      </w:r>
      <w:r w:rsidRPr="00DE49A7">
        <w:rPr>
          <w:b w:val="0"/>
          <w:noProof/>
          <w:sz w:val="18"/>
        </w:rPr>
        <w:instrText xml:space="preserve"> PAGEREF _Toc462909412 \h </w:instrText>
      </w:r>
      <w:r w:rsidRPr="00DE49A7">
        <w:rPr>
          <w:b w:val="0"/>
          <w:noProof/>
          <w:sz w:val="18"/>
        </w:rPr>
      </w:r>
      <w:r w:rsidRPr="00DE49A7">
        <w:rPr>
          <w:b w:val="0"/>
          <w:noProof/>
          <w:sz w:val="18"/>
        </w:rPr>
        <w:fldChar w:fldCharType="separate"/>
      </w:r>
      <w:r w:rsidR="00E3237B">
        <w:rPr>
          <w:b w:val="0"/>
          <w:noProof/>
          <w:sz w:val="18"/>
        </w:rPr>
        <w:t>273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15</w:t>
      </w:r>
      <w:r>
        <w:rPr>
          <w:noProof/>
        </w:rPr>
        <w:tab/>
        <w:t>Entities to whom NRAS rent flows indirectly</w:t>
      </w:r>
      <w:r w:rsidRPr="00DE49A7">
        <w:rPr>
          <w:noProof/>
        </w:rPr>
        <w:tab/>
      </w:r>
      <w:r w:rsidRPr="00DE49A7">
        <w:rPr>
          <w:noProof/>
        </w:rPr>
        <w:fldChar w:fldCharType="begin"/>
      </w:r>
      <w:r w:rsidRPr="00DE49A7">
        <w:rPr>
          <w:noProof/>
        </w:rPr>
        <w:instrText xml:space="preserve"> PAGEREF _Toc462909413 \h </w:instrText>
      </w:r>
      <w:r w:rsidRPr="00DE49A7">
        <w:rPr>
          <w:noProof/>
        </w:rPr>
      </w:r>
      <w:r w:rsidRPr="00DE49A7">
        <w:rPr>
          <w:noProof/>
        </w:rPr>
        <w:fldChar w:fldCharType="separate"/>
      </w:r>
      <w:r w:rsidR="00E3237B">
        <w:rPr>
          <w:noProof/>
        </w:rPr>
        <w:t>273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16</w:t>
      </w:r>
      <w:r>
        <w:rPr>
          <w:noProof/>
        </w:rPr>
        <w:tab/>
        <w:t>Elections by NRAS approved participants that are partnerships or trustees</w:t>
      </w:r>
      <w:r w:rsidRPr="00DE49A7">
        <w:rPr>
          <w:noProof/>
        </w:rPr>
        <w:tab/>
      </w:r>
      <w:r w:rsidRPr="00DE49A7">
        <w:rPr>
          <w:noProof/>
        </w:rPr>
        <w:fldChar w:fldCharType="begin"/>
      </w:r>
      <w:r w:rsidRPr="00DE49A7">
        <w:rPr>
          <w:noProof/>
        </w:rPr>
        <w:instrText xml:space="preserve"> PAGEREF _Toc462909414 \h </w:instrText>
      </w:r>
      <w:r w:rsidRPr="00DE49A7">
        <w:rPr>
          <w:noProof/>
        </w:rPr>
      </w:r>
      <w:r w:rsidRPr="00DE49A7">
        <w:rPr>
          <w:noProof/>
        </w:rPr>
        <w:fldChar w:fldCharType="separate"/>
      </w:r>
      <w:r w:rsidR="00E3237B">
        <w:rPr>
          <w:noProof/>
        </w:rPr>
        <w:t>274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380</w:t>
      </w:r>
      <w:r>
        <w:rPr>
          <w:noProof/>
        </w:rPr>
        <w:noBreakHyphen/>
        <w:t>17</w:t>
      </w:r>
      <w:r>
        <w:rPr>
          <w:noProof/>
        </w:rPr>
        <w:tab/>
        <w:t>Elections by NRAS approved participants that are partnerships or trustees—tax offsets</w:t>
      </w:r>
      <w:r w:rsidRPr="00DE49A7">
        <w:rPr>
          <w:noProof/>
        </w:rPr>
        <w:tab/>
      </w:r>
      <w:r w:rsidRPr="00DE49A7">
        <w:rPr>
          <w:noProof/>
        </w:rPr>
        <w:fldChar w:fldCharType="begin"/>
      </w:r>
      <w:r w:rsidRPr="00DE49A7">
        <w:rPr>
          <w:noProof/>
        </w:rPr>
        <w:instrText xml:space="preserve"> PAGEREF _Toc462909415 \h </w:instrText>
      </w:r>
      <w:r w:rsidRPr="00DE49A7">
        <w:rPr>
          <w:noProof/>
        </w:rPr>
      </w:r>
      <w:r w:rsidRPr="00DE49A7">
        <w:rPr>
          <w:noProof/>
        </w:rPr>
        <w:fldChar w:fldCharType="separate"/>
      </w:r>
      <w:r w:rsidR="00E3237B">
        <w:rPr>
          <w:noProof/>
        </w:rPr>
        <w:t>275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18</w:t>
      </w:r>
      <w:r>
        <w:rPr>
          <w:noProof/>
        </w:rPr>
        <w:tab/>
        <w:t>Elections by NRAS approved participants that are partnerships or trustees—special rule for partnerships and trustees</w:t>
      </w:r>
      <w:r w:rsidRPr="00DE49A7">
        <w:rPr>
          <w:noProof/>
        </w:rPr>
        <w:tab/>
      </w:r>
      <w:r w:rsidRPr="00DE49A7">
        <w:rPr>
          <w:noProof/>
        </w:rPr>
        <w:fldChar w:fldCharType="begin"/>
      </w:r>
      <w:r w:rsidRPr="00DE49A7">
        <w:rPr>
          <w:noProof/>
        </w:rPr>
        <w:instrText xml:space="preserve"> PAGEREF _Toc462909416 \h </w:instrText>
      </w:r>
      <w:r w:rsidRPr="00DE49A7">
        <w:rPr>
          <w:noProof/>
        </w:rPr>
      </w:r>
      <w:r w:rsidRPr="00DE49A7">
        <w:rPr>
          <w:noProof/>
        </w:rPr>
        <w:fldChar w:fldCharType="separate"/>
      </w:r>
      <w:r w:rsidR="00E3237B">
        <w:rPr>
          <w:noProof/>
        </w:rPr>
        <w:t>277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20</w:t>
      </w:r>
      <w:r>
        <w:rPr>
          <w:noProof/>
        </w:rPr>
        <w:tab/>
        <w:t>Trustee of a trust that does not have net income for an income year</w:t>
      </w:r>
      <w:r w:rsidRPr="00DE49A7">
        <w:rPr>
          <w:noProof/>
        </w:rPr>
        <w:tab/>
      </w:r>
      <w:r w:rsidRPr="00DE49A7">
        <w:rPr>
          <w:noProof/>
        </w:rPr>
        <w:fldChar w:fldCharType="begin"/>
      </w:r>
      <w:r w:rsidRPr="00DE49A7">
        <w:rPr>
          <w:noProof/>
        </w:rPr>
        <w:instrText xml:space="preserve"> PAGEREF _Toc462909417 \h </w:instrText>
      </w:r>
      <w:r w:rsidRPr="00DE49A7">
        <w:rPr>
          <w:noProof/>
        </w:rPr>
      </w:r>
      <w:r w:rsidRPr="00DE49A7">
        <w:rPr>
          <w:noProof/>
        </w:rPr>
        <w:fldChar w:fldCharType="separate"/>
      </w:r>
      <w:r w:rsidR="00E3237B">
        <w:rPr>
          <w:noProof/>
        </w:rPr>
        <w:t>278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25</w:t>
      </w:r>
      <w:r>
        <w:rPr>
          <w:noProof/>
        </w:rPr>
        <w:tab/>
        <w:t>When NRAS rent flows indirectly to or through an entity</w:t>
      </w:r>
      <w:r w:rsidRPr="00DE49A7">
        <w:rPr>
          <w:noProof/>
        </w:rPr>
        <w:tab/>
      </w:r>
      <w:r w:rsidRPr="00DE49A7">
        <w:rPr>
          <w:noProof/>
        </w:rPr>
        <w:fldChar w:fldCharType="begin"/>
      </w:r>
      <w:r w:rsidRPr="00DE49A7">
        <w:rPr>
          <w:noProof/>
        </w:rPr>
        <w:instrText xml:space="preserve"> PAGEREF _Toc462909418 \h </w:instrText>
      </w:r>
      <w:r w:rsidRPr="00DE49A7">
        <w:rPr>
          <w:noProof/>
        </w:rPr>
      </w:r>
      <w:r w:rsidRPr="00DE49A7">
        <w:rPr>
          <w:noProof/>
        </w:rPr>
        <w:fldChar w:fldCharType="separate"/>
      </w:r>
      <w:r w:rsidR="00E3237B">
        <w:rPr>
          <w:noProof/>
        </w:rPr>
        <w:t>279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30</w:t>
      </w:r>
      <w:r>
        <w:rPr>
          <w:noProof/>
        </w:rPr>
        <w:tab/>
        <w:t>Share of NRAS rent</w:t>
      </w:r>
      <w:r w:rsidRPr="00DE49A7">
        <w:rPr>
          <w:noProof/>
        </w:rPr>
        <w:tab/>
      </w:r>
      <w:r w:rsidRPr="00DE49A7">
        <w:rPr>
          <w:noProof/>
        </w:rPr>
        <w:fldChar w:fldCharType="begin"/>
      </w:r>
      <w:r w:rsidRPr="00DE49A7">
        <w:rPr>
          <w:noProof/>
        </w:rPr>
        <w:instrText xml:space="preserve"> PAGEREF _Toc462909419 \h </w:instrText>
      </w:r>
      <w:r w:rsidRPr="00DE49A7">
        <w:rPr>
          <w:noProof/>
        </w:rPr>
      </w:r>
      <w:r w:rsidRPr="00DE49A7">
        <w:rPr>
          <w:noProof/>
        </w:rPr>
        <w:fldChar w:fldCharType="separate"/>
      </w:r>
      <w:r w:rsidR="00E3237B">
        <w:rPr>
          <w:noProof/>
        </w:rPr>
        <w:t>281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Miscellaneous</w:t>
      </w:r>
      <w:r w:rsidRPr="00DE49A7">
        <w:rPr>
          <w:b w:val="0"/>
          <w:noProof/>
          <w:sz w:val="18"/>
        </w:rPr>
        <w:tab/>
      </w:r>
      <w:r>
        <w:rPr>
          <w:b w:val="0"/>
          <w:noProof/>
          <w:sz w:val="18"/>
        </w:rPr>
        <w:tab/>
      </w:r>
      <w:r w:rsidRPr="00DE49A7">
        <w:rPr>
          <w:b w:val="0"/>
          <w:noProof/>
          <w:sz w:val="18"/>
        </w:rPr>
        <w:fldChar w:fldCharType="begin"/>
      </w:r>
      <w:r w:rsidRPr="00DE49A7">
        <w:rPr>
          <w:b w:val="0"/>
          <w:noProof/>
          <w:sz w:val="18"/>
        </w:rPr>
        <w:instrText xml:space="preserve"> PAGEREF _Toc462909420 \h </w:instrText>
      </w:r>
      <w:r w:rsidRPr="00DE49A7">
        <w:rPr>
          <w:b w:val="0"/>
          <w:noProof/>
          <w:sz w:val="18"/>
        </w:rPr>
      </w:r>
      <w:r w:rsidRPr="00DE49A7">
        <w:rPr>
          <w:b w:val="0"/>
          <w:noProof/>
          <w:sz w:val="18"/>
        </w:rPr>
        <w:fldChar w:fldCharType="separate"/>
      </w:r>
      <w:r w:rsidR="00E3237B">
        <w:rPr>
          <w:b w:val="0"/>
          <w:noProof/>
          <w:sz w:val="18"/>
        </w:rPr>
        <w:t>284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32</w:t>
      </w:r>
      <w:r>
        <w:rPr>
          <w:noProof/>
        </w:rPr>
        <w:tab/>
        <w:t>Amended certificates</w:t>
      </w:r>
      <w:r w:rsidRPr="00DE49A7">
        <w:rPr>
          <w:noProof/>
        </w:rPr>
        <w:tab/>
      </w:r>
      <w:r w:rsidRPr="00DE49A7">
        <w:rPr>
          <w:noProof/>
        </w:rPr>
        <w:fldChar w:fldCharType="begin"/>
      </w:r>
      <w:r w:rsidRPr="00DE49A7">
        <w:rPr>
          <w:noProof/>
        </w:rPr>
        <w:instrText xml:space="preserve"> PAGEREF _Toc462909421 \h </w:instrText>
      </w:r>
      <w:r w:rsidRPr="00DE49A7">
        <w:rPr>
          <w:noProof/>
        </w:rPr>
      </w:r>
      <w:r w:rsidRPr="00DE49A7">
        <w:rPr>
          <w:noProof/>
        </w:rPr>
        <w:fldChar w:fldCharType="separate"/>
      </w:r>
      <w:r w:rsidR="00E3237B">
        <w:rPr>
          <w:noProof/>
        </w:rPr>
        <w:t>284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380</w:t>
      </w:r>
      <w:r>
        <w:rPr>
          <w:noProof/>
        </w:rPr>
        <w:noBreakHyphen/>
        <w:t>B—Payments made in relation to the National Rental Affordability Scheme etc.</w:t>
      </w:r>
      <w:r w:rsidRPr="00DE49A7">
        <w:rPr>
          <w:b w:val="0"/>
          <w:noProof/>
          <w:sz w:val="18"/>
        </w:rPr>
        <w:tab/>
      </w:r>
      <w:r w:rsidRPr="00DE49A7">
        <w:rPr>
          <w:b w:val="0"/>
          <w:noProof/>
          <w:sz w:val="18"/>
        </w:rPr>
        <w:fldChar w:fldCharType="begin"/>
      </w:r>
      <w:r w:rsidRPr="00DE49A7">
        <w:rPr>
          <w:b w:val="0"/>
          <w:noProof/>
          <w:sz w:val="18"/>
        </w:rPr>
        <w:instrText xml:space="preserve"> PAGEREF _Toc462909422 \h </w:instrText>
      </w:r>
      <w:r w:rsidRPr="00DE49A7">
        <w:rPr>
          <w:b w:val="0"/>
          <w:noProof/>
          <w:sz w:val="18"/>
        </w:rPr>
      </w:r>
      <w:r w:rsidRPr="00DE49A7">
        <w:rPr>
          <w:b w:val="0"/>
          <w:noProof/>
          <w:sz w:val="18"/>
        </w:rPr>
        <w:fldChar w:fldCharType="separate"/>
      </w:r>
      <w:r w:rsidR="00E3237B">
        <w:rPr>
          <w:b w:val="0"/>
          <w:noProof/>
          <w:sz w:val="18"/>
        </w:rPr>
        <w:t>285</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380</w:t>
      </w:r>
      <w:r>
        <w:rPr>
          <w:noProof/>
        </w:rPr>
        <w:noBreakHyphen/>
        <w:t>35</w:t>
      </w:r>
      <w:r>
        <w:rPr>
          <w:noProof/>
        </w:rPr>
        <w:tab/>
        <w:t>Payments made and non</w:t>
      </w:r>
      <w:r>
        <w:rPr>
          <w:noProof/>
        </w:rPr>
        <w:noBreakHyphen/>
        <w:t>cash benefits provided in relation to the National Rental Affordability Scheme</w:t>
      </w:r>
      <w:r w:rsidRPr="00DE49A7">
        <w:rPr>
          <w:noProof/>
        </w:rPr>
        <w:tab/>
      </w:r>
      <w:r w:rsidRPr="00DE49A7">
        <w:rPr>
          <w:noProof/>
        </w:rPr>
        <w:fldChar w:fldCharType="begin"/>
      </w:r>
      <w:r w:rsidRPr="00DE49A7">
        <w:rPr>
          <w:noProof/>
        </w:rPr>
        <w:instrText xml:space="preserve"> PAGEREF _Toc462909423 \h </w:instrText>
      </w:r>
      <w:r w:rsidRPr="00DE49A7">
        <w:rPr>
          <w:noProof/>
        </w:rPr>
      </w:r>
      <w:r w:rsidRPr="00DE49A7">
        <w:rPr>
          <w:noProof/>
        </w:rPr>
        <w:fldChar w:fldCharType="separate"/>
      </w:r>
      <w:r w:rsidR="00E3237B">
        <w:rPr>
          <w:noProof/>
        </w:rPr>
        <w:t>285</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385—Primary production</w:t>
      </w:r>
      <w:r w:rsidRPr="00DE49A7">
        <w:rPr>
          <w:b w:val="0"/>
          <w:noProof/>
          <w:sz w:val="18"/>
        </w:rPr>
        <w:tab/>
      </w:r>
      <w:r w:rsidRPr="00DE49A7">
        <w:rPr>
          <w:b w:val="0"/>
          <w:noProof/>
          <w:sz w:val="18"/>
        </w:rPr>
        <w:fldChar w:fldCharType="begin"/>
      </w:r>
      <w:r w:rsidRPr="00DE49A7">
        <w:rPr>
          <w:b w:val="0"/>
          <w:noProof/>
          <w:sz w:val="18"/>
        </w:rPr>
        <w:instrText xml:space="preserve"> PAGEREF _Toc462909424 \h </w:instrText>
      </w:r>
      <w:r w:rsidRPr="00DE49A7">
        <w:rPr>
          <w:b w:val="0"/>
          <w:noProof/>
          <w:sz w:val="18"/>
        </w:rPr>
      </w:r>
      <w:r w:rsidRPr="00DE49A7">
        <w:rPr>
          <w:b w:val="0"/>
          <w:noProof/>
          <w:sz w:val="18"/>
        </w:rPr>
        <w:fldChar w:fldCharType="separate"/>
      </w:r>
      <w:r w:rsidR="00E3237B">
        <w:rPr>
          <w:b w:val="0"/>
          <w:noProof/>
          <w:sz w:val="18"/>
        </w:rPr>
        <w:t>286</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385</w:t>
      </w:r>
      <w:r>
        <w:rPr>
          <w:noProof/>
        </w:rPr>
        <w:tab/>
      </w:r>
      <w:r w:rsidRPr="00DE49A7">
        <w:rPr>
          <w:b w:val="0"/>
          <w:noProof/>
          <w:sz w:val="18"/>
        </w:rPr>
        <w:t>286</w:t>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_Toc462909426 \h </w:instrText>
      </w:r>
      <w:r w:rsidRPr="00DE49A7">
        <w:rPr>
          <w:noProof/>
        </w:rPr>
      </w:r>
      <w:r w:rsidRPr="00DE49A7">
        <w:rPr>
          <w:noProof/>
        </w:rPr>
        <w:fldChar w:fldCharType="separate"/>
      </w:r>
      <w:r w:rsidR="00E3237B">
        <w:rPr>
          <w:noProof/>
        </w:rPr>
        <w:t>286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5</w:t>
      </w:r>
      <w:r>
        <w:rPr>
          <w:noProof/>
        </w:rPr>
        <w:tab/>
        <w:t>Where to find some other rules relevant to primary producers</w:t>
      </w:r>
      <w:r w:rsidRPr="00DE49A7">
        <w:rPr>
          <w:noProof/>
        </w:rPr>
        <w:tab/>
      </w:r>
      <w:r w:rsidRPr="00DE49A7">
        <w:rPr>
          <w:noProof/>
        </w:rPr>
        <w:fldChar w:fldCharType="begin"/>
      </w:r>
      <w:r w:rsidRPr="00DE49A7">
        <w:rPr>
          <w:noProof/>
        </w:rPr>
        <w:instrText xml:space="preserve"> PAGEREF _Toc462909427 \h </w:instrText>
      </w:r>
      <w:r w:rsidRPr="00DE49A7">
        <w:rPr>
          <w:noProof/>
        </w:rPr>
      </w:r>
      <w:r w:rsidRPr="00DE49A7">
        <w:rPr>
          <w:noProof/>
        </w:rPr>
        <w:fldChar w:fldCharType="separate"/>
      </w:r>
      <w:r w:rsidR="00E3237B">
        <w:rPr>
          <w:noProof/>
        </w:rPr>
        <w:t>286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385</w:t>
      </w:r>
      <w:r>
        <w:rPr>
          <w:noProof/>
        </w:rPr>
        <w:noBreakHyphen/>
        <w:t>E—Primary producer can elect to spread or defer tax on profit from forced disposal or death of live stock</w:t>
      </w:r>
      <w:r w:rsidRPr="00DE49A7">
        <w:rPr>
          <w:b w:val="0"/>
          <w:noProof/>
          <w:sz w:val="18"/>
        </w:rPr>
        <w:tab/>
      </w:r>
      <w:r w:rsidRPr="00DE49A7">
        <w:rPr>
          <w:b w:val="0"/>
          <w:noProof/>
          <w:sz w:val="18"/>
        </w:rPr>
        <w:fldChar w:fldCharType="begin"/>
      </w:r>
      <w:r w:rsidRPr="00DE49A7">
        <w:rPr>
          <w:b w:val="0"/>
          <w:noProof/>
          <w:sz w:val="18"/>
        </w:rPr>
        <w:instrText xml:space="preserve"> PAGEREF _Toc462909428 \h </w:instrText>
      </w:r>
      <w:r w:rsidRPr="00DE49A7">
        <w:rPr>
          <w:b w:val="0"/>
          <w:noProof/>
          <w:sz w:val="18"/>
        </w:rPr>
      </w:r>
      <w:r w:rsidRPr="00DE49A7">
        <w:rPr>
          <w:b w:val="0"/>
          <w:noProof/>
          <w:sz w:val="18"/>
        </w:rPr>
        <w:fldChar w:fldCharType="separate"/>
      </w:r>
      <w:r w:rsidR="00E3237B">
        <w:rPr>
          <w:b w:val="0"/>
          <w:noProof/>
          <w:sz w:val="18"/>
        </w:rPr>
        <w:t>287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385</w:t>
      </w:r>
      <w:r>
        <w:rPr>
          <w:noProof/>
        </w:rPr>
        <w:noBreakHyphen/>
        <w:t>E</w:t>
      </w:r>
      <w:r w:rsidRPr="00DE49A7">
        <w:rPr>
          <w:b w:val="0"/>
          <w:noProof/>
          <w:sz w:val="18"/>
        </w:rPr>
        <w:tab/>
      </w:r>
      <w:r w:rsidRPr="00DE49A7">
        <w:rPr>
          <w:b w:val="0"/>
          <w:noProof/>
          <w:sz w:val="18"/>
        </w:rPr>
        <w:fldChar w:fldCharType="begin"/>
      </w:r>
      <w:r w:rsidRPr="00DE49A7">
        <w:rPr>
          <w:b w:val="0"/>
          <w:noProof/>
          <w:sz w:val="18"/>
        </w:rPr>
        <w:instrText xml:space="preserve"> PAGEREF _Toc462909429 \h </w:instrText>
      </w:r>
      <w:r w:rsidRPr="00DE49A7">
        <w:rPr>
          <w:b w:val="0"/>
          <w:noProof/>
          <w:sz w:val="18"/>
        </w:rPr>
      </w:r>
      <w:r w:rsidRPr="00DE49A7">
        <w:rPr>
          <w:b w:val="0"/>
          <w:noProof/>
          <w:sz w:val="18"/>
        </w:rPr>
        <w:fldChar w:fldCharType="separate"/>
      </w:r>
      <w:r w:rsidR="00E3237B">
        <w:rPr>
          <w:b w:val="0"/>
          <w:noProof/>
          <w:sz w:val="18"/>
        </w:rPr>
        <w:t>287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90</w:t>
      </w:r>
      <w:r>
        <w:rPr>
          <w:noProof/>
        </w:rPr>
        <w:tab/>
        <w:t>What this Subdivision is about</w:t>
      </w:r>
      <w:r w:rsidRPr="00DE49A7">
        <w:rPr>
          <w:noProof/>
        </w:rPr>
        <w:tab/>
      </w:r>
      <w:r w:rsidRPr="00DE49A7">
        <w:rPr>
          <w:noProof/>
        </w:rPr>
        <w:fldChar w:fldCharType="begin"/>
      </w:r>
      <w:r w:rsidRPr="00DE49A7">
        <w:rPr>
          <w:noProof/>
        </w:rPr>
        <w:instrText xml:space="preserve"> PAGEREF _Toc462909430 \h </w:instrText>
      </w:r>
      <w:r w:rsidRPr="00DE49A7">
        <w:rPr>
          <w:noProof/>
        </w:rPr>
      </w:r>
      <w:r w:rsidRPr="00DE49A7">
        <w:rPr>
          <w:noProof/>
        </w:rPr>
        <w:fldChar w:fldCharType="separate"/>
      </w:r>
      <w:r w:rsidR="00E3237B">
        <w:rPr>
          <w:noProof/>
        </w:rPr>
        <w:t>287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95</w:t>
      </w:r>
      <w:r>
        <w:rPr>
          <w:noProof/>
        </w:rPr>
        <w:tab/>
        <w:t>Basic principles for elections under this Subdivision</w:t>
      </w:r>
      <w:r w:rsidRPr="00DE49A7">
        <w:rPr>
          <w:noProof/>
        </w:rPr>
        <w:tab/>
      </w:r>
      <w:r w:rsidRPr="00DE49A7">
        <w:rPr>
          <w:noProof/>
        </w:rPr>
        <w:fldChar w:fldCharType="begin"/>
      </w:r>
      <w:r w:rsidRPr="00DE49A7">
        <w:rPr>
          <w:noProof/>
        </w:rPr>
        <w:instrText xml:space="preserve"> PAGEREF _Toc462909431 \h </w:instrText>
      </w:r>
      <w:r w:rsidRPr="00DE49A7">
        <w:rPr>
          <w:noProof/>
        </w:rPr>
      </w:r>
      <w:r w:rsidRPr="00DE49A7">
        <w:rPr>
          <w:noProof/>
        </w:rPr>
        <w:fldChar w:fldCharType="separate"/>
      </w:r>
      <w:r w:rsidR="00E3237B">
        <w:rPr>
          <w:noProof/>
        </w:rPr>
        <w:t>288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_Toc462909432 \h </w:instrText>
      </w:r>
      <w:r w:rsidRPr="00DE49A7">
        <w:rPr>
          <w:b w:val="0"/>
          <w:noProof/>
          <w:sz w:val="18"/>
        </w:rPr>
      </w:r>
      <w:r w:rsidRPr="00DE49A7">
        <w:rPr>
          <w:b w:val="0"/>
          <w:noProof/>
          <w:sz w:val="18"/>
        </w:rPr>
        <w:fldChar w:fldCharType="separate"/>
      </w:r>
      <w:r w:rsidR="00E3237B">
        <w:rPr>
          <w:b w:val="0"/>
          <w:noProof/>
          <w:sz w:val="18"/>
        </w:rPr>
        <w:t>288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100</w:t>
      </w:r>
      <w:r>
        <w:rPr>
          <w:noProof/>
        </w:rPr>
        <w:tab/>
        <w:t>Cases where you can make an election</w:t>
      </w:r>
      <w:r w:rsidRPr="00DE49A7">
        <w:rPr>
          <w:noProof/>
        </w:rPr>
        <w:tab/>
      </w:r>
      <w:r w:rsidRPr="00DE49A7">
        <w:rPr>
          <w:noProof/>
        </w:rPr>
        <w:fldChar w:fldCharType="begin"/>
      </w:r>
      <w:r w:rsidRPr="00DE49A7">
        <w:rPr>
          <w:noProof/>
        </w:rPr>
        <w:instrText xml:space="preserve"> PAGEREF _Toc462909433 \h </w:instrText>
      </w:r>
      <w:r w:rsidRPr="00DE49A7">
        <w:rPr>
          <w:noProof/>
        </w:rPr>
      </w:r>
      <w:r w:rsidRPr="00DE49A7">
        <w:rPr>
          <w:noProof/>
        </w:rPr>
        <w:fldChar w:fldCharType="separate"/>
      </w:r>
      <w:r w:rsidR="00E3237B">
        <w:rPr>
          <w:noProof/>
        </w:rPr>
        <w:t>288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105</w:t>
      </w:r>
      <w:r>
        <w:rPr>
          <w:noProof/>
        </w:rPr>
        <w:tab/>
        <w:t>Election to spread tax profit over 5 years</w:t>
      </w:r>
      <w:r w:rsidRPr="00DE49A7">
        <w:rPr>
          <w:noProof/>
        </w:rPr>
        <w:tab/>
      </w:r>
      <w:r w:rsidRPr="00DE49A7">
        <w:rPr>
          <w:noProof/>
        </w:rPr>
        <w:fldChar w:fldCharType="begin"/>
      </w:r>
      <w:r w:rsidRPr="00DE49A7">
        <w:rPr>
          <w:noProof/>
        </w:rPr>
        <w:instrText xml:space="preserve"> PAGEREF _Toc462909434 \h </w:instrText>
      </w:r>
      <w:r w:rsidRPr="00DE49A7">
        <w:rPr>
          <w:noProof/>
        </w:rPr>
      </w:r>
      <w:r w:rsidRPr="00DE49A7">
        <w:rPr>
          <w:noProof/>
        </w:rPr>
        <w:fldChar w:fldCharType="separate"/>
      </w:r>
      <w:r w:rsidR="00E3237B">
        <w:rPr>
          <w:noProof/>
        </w:rPr>
        <w:t>290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110</w:t>
      </w:r>
      <w:r>
        <w:rPr>
          <w:noProof/>
        </w:rPr>
        <w:tab/>
        <w:t>Alternative election to defer tax profit and reduce cost of replacement live stock</w:t>
      </w:r>
      <w:r w:rsidRPr="00DE49A7">
        <w:rPr>
          <w:noProof/>
        </w:rPr>
        <w:tab/>
      </w:r>
      <w:r w:rsidRPr="00DE49A7">
        <w:rPr>
          <w:noProof/>
        </w:rPr>
        <w:fldChar w:fldCharType="begin"/>
      </w:r>
      <w:r w:rsidRPr="00DE49A7">
        <w:rPr>
          <w:noProof/>
        </w:rPr>
        <w:instrText xml:space="preserve"> PAGEREF _Toc462909435 \h </w:instrText>
      </w:r>
      <w:r w:rsidRPr="00DE49A7">
        <w:rPr>
          <w:noProof/>
        </w:rPr>
      </w:r>
      <w:r w:rsidRPr="00DE49A7">
        <w:rPr>
          <w:noProof/>
        </w:rPr>
        <w:fldChar w:fldCharType="separate"/>
      </w:r>
      <w:r w:rsidR="00E3237B">
        <w:rPr>
          <w:noProof/>
        </w:rPr>
        <w:t>290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115</w:t>
      </w:r>
      <w:r>
        <w:rPr>
          <w:noProof/>
        </w:rPr>
        <w:tab/>
        <w:t>Your assessable income includes an amount for replacement live stock you breed</w:t>
      </w:r>
      <w:r w:rsidRPr="00DE49A7">
        <w:rPr>
          <w:noProof/>
        </w:rPr>
        <w:tab/>
      </w:r>
      <w:r w:rsidRPr="00DE49A7">
        <w:rPr>
          <w:noProof/>
        </w:rPr>
        <w:fldChar w:fldCharType="begin"/>
      </w:r>
      <w:r w:rsidRPr="00DE49A7">
        <w:rPr>
          <w:noProof/>
        </w:rPr>
        <w:instrText xml:space="preserve"> PAGEREF _Toc462909436 \h </w:instrText>
      </w:r>
      <w:r w:rsidRPr="00DE49A7">
        <w:rPr>
          <w:noProof/>
        </w:rPr>
      </w:r>
      <w:r w:rsidRPr="00DE49A7">
        <w:rPr>
          <w:noProof/>
        </w:rPr>
        <w:fldChar w:fldCharType="separate"/>
      </w:r>
      <w:r w:rsidR="00E3237B">
        <w:rPr>
          <w:noProof/>
        </w:rPr>
        <w:t>291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120</w:t>
      </w:r>
      <w:r>
        <w:rPr>
          <w:noProof/>
        </w:rPr>
        <w:tab/>
        <w:t>Purchase price of replacement live stock is reduced</w:t>
      </w:r>
      <w:r w:rsidRPr="00DE49A7">
        <w:rPr>
          <w:noProof/>
        </w:rPr>
        <w:tab/>
      </w:r>
      <w:r w:rsidRPr="00DE49A7">
        <w:rPr>
          <w:noProof/>
        </w:rPr>
        <w:fldChar w:fldCharType="begin"/>
      </w:r>
      <w:r w:rsidRPr="00DE49A7">
        <w:rPr>
          <w:noProof/>
        </w:rPr>
        <w:instrText xml:space="preserve"> PAGEREF _Toc462909437 \h </w:instrText>
      </w:r>
      <w:r w:rsidRPr="00DE49A7">
        <w:rPr>
          <w:noProof/>
        </w:rPr>
      </w:r>
      <w:r w:rsidRPr="00DE49A7">
        <w:rPr>
          <w:noProof/>
        </w:rPr>
        <w:fldChar w:fldCharType="separate"/>
      </w:r>
      <w:r w:rsidR="00E3237B">
        <w:rPr>
          <w:noProof/>
        </w:rPr>
        <w:t>291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125</w:t>
      </w:r>
      <w:r>
        <w:rPr>
          <w:noProof/>
        </w:rPr>
        <w:tab/>
        <w:t>Alternative election because of bovine tuberculosis has effect over 10 years not 5</w:t>
      </w:r>
      <w:r w:rsidRPr="00DE49A7">
        <w:rPr>
          <w:noProof/>
        </w:rPr>
        <w:tab/>
      </w:r>
      <w:r w:rsidRPr="00DE49A7">
        <w:rPr>
          <w:noProof/>
        </w:rPr>
        <w:fldChar w:fldCharType="begin"/>
      </w:r>
      <w:r w:rsidRPr="00DE49A7">
        <w:rPr>
          <w:noProof/>
        </w:rPr>
        <w:instrText xml:space="preserve"> PAGEREF _Toc462909438 \h </w:instrText>
      </w:r>
      <w:r w:rsidRPr="00DE49A7">
        <w:rPr>
          <w:noProof/>
        </w:rPr>
      </w:r>
      <w:r w:rsidRPr="00DE49A7">
        <w:rPr>
          <w:noProof/>
        </w:rPr>
        <w:fldChar w:fldCharType="separate"/>
      </w:r>
      <w:r w:rsidR="00E3237B">
        <w:rPr>
          <w:noProof/>
        </w:rPr>
        <w:t>292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lastRenderedPageBreak/>
        <w:t>Subdivision 385</w:t>
      </w:r>
      <w:r>
        <w:rPr>
          <w:noProof/>
        </w:rPr>
        <w:noBreakHyphen/>
        <w:t>F—Insurance for loss of live stock or trees</w:t>
      </w:r>
      <w:r w:rsidRPr="00DE49A7">
        <w:rPr>
          <w:b w:val="0"/>
          <w:noProof/>
          <w:sz w:val="18"/>
        </w:rPr>
        <w:tab/>
      </w:r>
      <w:r w:rsidRPr="00DE49A7">
        <w:rPr>
          <w:b w:val="0"/>
          <w:noProof/>
          <w:sz w:val="18"/>
        </w:rPr>
        <w:fldChar w:fldCharType="begin"/>
      </w:r>
      <w:r w:rsidRPr="00DE49A7">
        <w:rPr>
          <w:b w:val="0"/>
          <w:noProof/>
          <w:sz w:val="18"/>
        </w:rPr>
        <w:instrText xml:space="preserve"> PAGEREF _Toc462909439 \h </w:instrText>
      </w:r>
      <w:r w:rsidRPr="00DE49A7">
        <w:rPr>
          <w:b w:val="0"/>
          <w:noProof/>
          <w:sz w:val="18"/>
        </w:rPr>
      </w:r>
      <w:r w:rsidRPr="00DE49A7">
        <w:rPr>
          <w:b w:val="0"/>
          <w:noProof/>
          <w:sz w:val="18"/>
        </w:rPr>
        <w:fldChar w:fldCharType="separate"/>
      </w:r>
      <w:r w:rsidR="00E3237B">
        <w:rPr>
          <w:b w:val="0"/>
          <w:noProof/>
          <w:sz w:val="18"/>
        </w:rPr>
        <w:t>293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130</w:t>
      </w:r>
      <w:r>
        <w:rPr>
          <w:noProof/>
        </w:rPr>
        <w:tab/>
        <w:t>Insurance for loss of live stock or trees</w:t>
      </w:r>
      <w:r w:rsidRPr="00DE49A7">
        <w:rPr>
          <w:noProof/>
        </w:rPr>
        <w:tab/>
      </w:r>
      <w:r w:rsidRPr="00DE49A7">
        <w:rPr>
          <w:noProof/>
        </w:rPr>
        <w:fldChar w:fldCharType="begin"/>
      </w:r>
      <w:r w:rsidRPr="00DE49A7">
        <w:rPr>
          <w:noProof/>
        </w:rPr>
        <w:instrText xml:space="preserve"> PAGEREF _Toc462909440 \h </w:instrText>
      </w:r>
      <w:r w:rsidRPr="00DE49A7">
        <w:rPr>
          <w:noProof/>
        </w:rPr>
      </w:r>
      <w:r w:rsidRPr="00DE49A7">
        <w:rPr>
          <w:noProof/>
        </w:rPr>
        <w:fldChar w:fldCharType="separate"/>
      </w:r>
      <w:r w:rsidR="00E3237B">
        <w:rPr>
          <w:noProof/>
        </w:rPr>
        <w:t>293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385</w:t>
      </w:r>
      <w:r>
        <w:rPr>
          <w:noProof/>
        </w:rPr>
        <w:noBreakHyphen/>
        <w:t>G—Double wool clips</w:t>
      </w:r>
      <w:r w:rsidRPr="00DE49A7">
        <w:rPr>
          <w:b w:val="0"/>
          <w:noProof/>
          <w:sz w:val="18"/>
        </w:rPr>
        <w:tab/>
      </w:r>
      <w:r w:rsidRPr="00DE49A7">
        <w:rPr>
          <w:b w:val="0"/>
          <w:noProof/>
          <w:sz w:val="18"/>
        </w:rPr>
        <w:fldChar w:fldCharType="begin"/>
      </w:r>
      <w:r w:rsidRPr="00DE49A7">
        <w:rPr>
          <w:b w:val="0"/>
          <w:noProof/>
          <w:sz w:val="18"/>
        </w:rPr>
        <w:instrText xml:space="preserve"> PAGEREF _Toc462909441 \h </w:instrText>
      </w:r>
      <w:r w:rsidRPr="00DE49A7">
        <w:rPr>
          <w:b w:val="0"/>
          <w:noProof/>
          <w:sz w:val="18"/>
        </w:rPr>
      </w:r>
      <w:r w:rsidRPr="00DE49A7">
        <w:rPr>
          <w:b w:val="0"/>
          <w:noProof/>
          <w:sz w:val="18"/>
        </w:rPr>
        <w:fldChar w:fldCharType="separate"/>
      </w:r>
      <w:r w:rsidR="00E3237B">
        <w:rPr>
          <w:b w:val="0"/>
          <w:noProof/>
          <w:sz w:val="18"/>
        </w:rPr>
        <w:t>293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135</w:t>
      </w:r>
      <w:r>
        <w:rPr>
          <w:noProof/>
        </w:rPr>
        <w:tab/>
        <w:t>Election to defer including profit on second wool clip</w:t>
      </w:r>
      <w:r w:rsidRPr="00DE49A7">
        <w:rPr>
          <w:noProof/>
        </w:rPr>
        <w:tab/>
      </w:r>
      <w:r w:rsidRPr="00DE49A7">
        <w:rPr>
          <w:noProof/>
        </w:rPr>
        <w:fldChar w:fldCharType="begin"/>
      </w:r>
      <w:r w:rsidRPr="00DE49A7">
        <w:rPr>
          <w:noProof/>
        </w:rPr>
        <w:instrText xml:space="preserve"> PAGEREF _Toc462909442 \h </w:instrText>
      </w:r>
      <w:r w:rsidRPr="00DE49A7">
        <w:rPr>
          <w:noProof/>
        </w:rPr>
      </w:r>
      <w:r w:rsidRPr="00DE49A7">
        <w:rPr>
          <w:noProof/>
        </w:rPr>
        <w:fldChar w:fldCharType="separate"/>
      </w:r>
      <w:r w:rsidR="00E3237B">
        <w:rPr>
          <w:noProof/>
        </w:rPr>
        <w:t>293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385</w:t>
      </w:r>
      <w:r>
        <w:rPr>
          <w:noProof/>
        </w:rPr>
        <w:noBreakHyphen/>
        <w:t>H—Rules that apply to all elections made under Subdivisions 385</w:t>
      </w:r>
      <w:r>
        <w:rPr>
          <w:noProof/>
        </w:rPr>
        <w:noBreakHyphen/>
        <w:t>E, 385</w:t>
      </w:r>
      <w:r>
        <w:rPr>
          <w:noProof/>
        </w:rPr>
        <w:noBreakHyphen/>
        <w:t>F and 385</w:t>
      </w:r>
      <w:r>
        <w:rPr>
          <w:noProof/>
        </w:rPr>
        <w:noBreakHyphen/>
        <w:t>G</w:t>
      </w:r>
      <w:r w:rsidRPr="00DE49A7">
        <w:rPr>
          <w:b w:val="0"/>
          <w:noProof/>
          <w:sz w:val="18"/>
        </w:rPr>
        <w:tab/>
      </w:r>
      <w:r w:rsidRPr="00DE49A7">
        <w:rPr>
          <w:b w:val="0"/>
          <w:noProof/>
          <w:sz w:val="18"/>
        </w:rPr>
        <w:fldChar w:fldCharType="begin"/>
      </w:r>
      <w:r w:rsidRPr="00DE49A7">
        <w:rPr>
          <w:b w:val="0"/>
          <w:noProof/>
          <w:sz w:val="18"/>
        </w:rPr>
        <w:instrText xml:space="preserve"> PAGEREF _Toc462909443 \h </w:instrText>
      </w:r>
      <w:r w:rsidRPr="00DE49A7">
        <w:rPr>
          <w:b w:val="0"/>
          <w:noProof/>
          <w:sz w:val="18"/>
        </w:rPr>
      </w:r>
      <w:r w:rsidRPr="00DE49A7">
        <w:rPr>
          <w:b w:val="0"/>
          <w:noProof/>
          <w:sz w:val="18"/>
        </w:rPr>
        <w:fldChar w:fldCharType="separate"/>
      </w:r>
      <w:r w:rsidR="00E3237B">
        <w:rPr>
          <w:b w:val="0"/>
          <w:noProof/>
          <w:sz w:val="18"/>
        </w:rPr>
        <w:t>294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145</w:t>
      </w:r>
      <w:r>
        <w:rPr>
          <w:noProof/>
        </w:rPr>
        <w:tab/>
        <w:t>Partnerships and trusts</w:t>
      </w:r>
      <w:r w:rsidRPr="00DE49A7">
        <w:rPr>
          <w:noProof/>
        </w:rPr>
        <w:tab/>
      </w:r>
      <w:r w:rsidRPr="00DE49A7">
        <w:rPr>
          <w:noProof/>
        </w:rPr>
        <w:fldChar w:fldCharType="begin"/>
      </w:r>
      <w:r w:rsidRPr="00DE49A7">
        <w:rPr>
          <w:noProof/>
        </w:rPr>
        <w:instrText xml:space="preserve"> PAGEREF _Toc462909444 \h </w:instrText>
      </w:r>
      <w:r w:rsidRPr="00DE49A7">
        <w:rPr>
          <w:noProof/>
        </w:rPr>
      </w:r>
      <w:r w:rsidRPr="00DE49A7">
        <w:rPr>
          <w:noProof/>
        </w:rPr>
        <w:fldChar w:fldCharType="separate"/>
      </w:r>
      <w:r w:rsidR="00E3237B">
        <w:rPr>
          <w:noProof/>
        </w:rPr>
        <w:t>295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150</w:t>
      </w:r>
      <w:r>
        <w:rPr>
          <w:noProof/>
        </w:rPr>
        <w:tab/>
        <w:t>Time for making election</w:t>
      </w:r>
      <w:r w:rsidRPr="00DE49A7">
        <w:rPr>
          <w:noProof/>
        </w:rPr>
        <w:tab/>
      </w:r>
      <w:r w:rsidRPr="00DE49A7">
        <w:rPr>
          <w:noProof/>
        </w:rPr>
        <w:fldChar w:fldCharType="begin"/>
      </w:r>
      <w:r w:rsidRPr="00DE49A7">
        <w:rPr>
          <w:noProof/>
        </w:rPr>
        <w:instrText xml:space="preserve"> PAGEREF _Toc462909445 \h </w:instrText>
      </w:r>
      <w:r w:rsidRPr="00DE49A7">
        <w:rPr>
          <w:noProof/>
        </w:rPr>
      </w:r>
      <w:r w:rsidRPr="00DE49A7">
        <w:rPr>
          <w:noProof/>
        </w:rPr>
        <w:fldChar w:fldCharType="separate"/>
      </w:r>
      <w:r w:rsidR="00E3237B">
        <w:rPr>
          <w:noProof/>
        </w:rPr>
        <w:t>295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155</w:t>
      </w:r>
      <w:r>
        <w:rPr>
          <w:noProof/>
        </w:rPr>
        <w:tab/>
        <w:t>Amounts are assessable income from carrying on the primary production business</w:t>
      </w:r>
      <w:r w:rsidRPr="00DE49A7">
        <w:rPr>
          <w:noProof/>
        </w:rPr>
        <w:tab/>
      </w:r>
      <w:r w:rsidRPr="00DE49A7">
        <w:rPr>
          <w:noProof/>
        </w:rPr>
        <w:fldChar w:fldCharType="begin"/>
      </w:r>
      <w:r w:rsidRPr="00DE49A7">
        <w:rPr>
          <w:noProof/>
        </w:rPr>
        <w:instrText xml:space="preserve"> PAGEREF _Toc462909446 \h </w:instrText>
      </w:r>
      <w:r w:rsidRPr="00DE49A7">
        <w:rPr>
          <w:noProof/>
        </w:rPr>
      </w:r>
      <w:r w:rsidRPr="00DE49A7">
        <w:rPr>
          <w:noProof/>
        </w:rPr>
        <w:fldChar w:fldCharType="separate"/>
      </w:r>
      <w:r w:rsidR="00E3237B">
        <w:rPr>
          <w:noProof/>
        </w:rPr>
        <w:t>295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160</w:t>
      </w:r>
      <w:r>
        <w:rPr>
          <w:noProof/>
        </w:rPr>
        <w:tab/>
        <w:t>Effect of certain events on election</w:t>
      </w:r>
      <w:r w:rsidRPr="00DE49A7">
        <w:rPr>
          <w:noProof/>
        </w:rPr>
        <w:tab/>
      </w:r>
      <w:r w:rsidRPr="00DE49A7">
        <w:rPr>
          <w:noProof/>
        </w:rPr>
        <w:fldChar w:fldCharType="begin"/>
      </w:r>
      <w:r w:rsidRPr="00DE49A7">
        <w:rPr>
          <w:noProof/>
        </w:rPr>
        <w:instrText xml:space="preserve"> PAGEREF _Toc462909447 \h </w:instrText>
      </w:r>
      <w:r w:rsidRPr="00DE49A7">
        <w:rPr>
          <w:noProof/>
        </w:rPr>
      </w:r>
      <w:r w:rsidRPr="00DE49A7">
        <w:rPr>
          <w:noProof/>
        </w:rPr>
        <w:fldChar w:fldCharType="separate"/>
      </w:r>
      <w:r w:rsidR="00E3237B">
        <w:rPr>
          <w:noProof/>
        </w:rPr>
        <w:t>295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163</w:t>
      </w:r>
      <w:r>
        <w:rPr>
          <w:noProof/>
        </w:rPr>
        <w:tab/>
        <w:t>Disentitling events</w:t>
      </w:r>
      <w:r w:rsidRPr="00DE49A7">
        <w:rPr>
          <w:noProof/>
        </w:rPr>
        <w:tab/>
      </w:r>
      <w:r w:rsidRPr="00DE49A7">
        <w:rPr>
          <w:noProof/>
        </w:rPr>
        <w:fldChar w:fldCharType="begin"/>
      </w:r>
      <w:r w:rsidRPr="00DE49A7">
        <w:rPr>
          <w:noProof/>
        </w:rPr>
        <w:instrText xml:space="preserve"> PAGEREF _Toc462909448 \h </w:instrText>
      </w:r>
      <w:r w:rsidRPr="00DE49A7">
        <w:rPr>
          <w:noProof/>
        </w:rPr>
      </w:r>
      <w:r w:rsidRPr="00DE49A7">
        <w:rPr>
          <w:noProof/>
        </w:rPr>
        <w:fldChar w:fldCharType="separate"/>
      </w:r>
      <w:r w:rsidR="00E3237B">
        <w:rPr>
          <w:noProof/>
        </w:rPr>
        <w:t>296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165</w:t>
      </w:r>
      <w:r>
        <w:rPr>
          <w:noProof/>
        </w:rPr>
        <w:tab/>
        <w:t>New partnership can elect to be treated as same entity as old partnership</w:t>
      </w:r>
      <w:r w:rsidRPr="00DE49A7">
        <w:rPr>
          <w:noProof/>
        </w:rPr>
        <w:tab/>
      </w:r>
      <w:r w:rsidRPr="00DE49A7">
        <w:rPr>
          <w:noProof/>
        </w:rPr>
        <w:fldChar w:fldCharType="begin"/>
      </w:r>
      <w:r w:rsidRPr="00DE49A7">
        <w:rPr>
          <w:noProof/>
        </w:rPr>
        <w:instrText xml:space="preserve"> PAGEREF _Toc462909449 \h </w:instrText>
      </w:r>
      <w:r w:rsidRPr="00DE49A7">
        <w:rPr>
          <w:noProof/>
        </w:rPr>
      </w:r>
      <w:r w:rsidRPr="00DE49A7">
        <w:rPr>
          <w:noProof/>
        </w:rPr>
        <w:fldChar w:fldCharType="separate"/>
      </w:r>
      <w:r w:rsidR="00E3237B">
        <w:rPr>
          <w:noProof/>
        </w:rPr>
        <w:t>298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385</w:t>
      </w:r>
      <w:r>
        <w:rPr>
          <w:noProof/>
        </w:rPr>
        <w:noBreakHyphen/>
        <w:t>170</w:t>
      </w:r>
      <w:r>
        <w:rPr>
          <w:noProof/>
        </w:rPr>
        <w:tab/>
        <w:t>New partnership can elect to take advantage of election made by former owner of the business</w:t>
      </w:r>
      <w:r w:rsidRPr="00DE49A7">
        <w:rPr>
          <w:noProof/>
        </w:rPr>
        <w:tab/>
      </w:r>
      <w:r w:rsidRPr="00DE49A7">
        <w:rPr>
          <w:noProof/>
        </w:rPr>
        <w:fldChar w:fldCharType="begin"/>
      </w:r>
      <w:r w:rsidRPr="00DE49A7">
        <w:rPr>
          <w:noProof/>
        </w:rPr>
        <w:instrText xml:space="preserve"> PAGEREF _Toc462909450 \h </w:instrText>
      </w:r>
      <w:r w:rsidRPr="00DE49A7">
        <w:rPr>
          <w:noProof/>
        </w:rPr>
      </w:r>
      <w:r w:rsidRPr="00DE49A7">
        <w:rPr>
          <w:noProof/>
        </w:rPr>
        <w:fldChar w:fldCharType="separate"/>
      </w:r>
      <w:r w:rsidR="00E3237B">
        <w:rPr>
          <w:noProof/>
        </w:rPr>
        <w:t>298</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392—Long</w:t>
      </w:r>
      <w:r>
        <w:rPr>
          <w:noProof/>
        </w:rPr>
        <w:noBreakHyphen/>
        <w:t>term averaging of primary producers’ tax liability</w:t>
      </w:r>
      <w:r w:rsidRPr="00DE49A7">
        <w:rPr>
          <w:b w:val="0"/>
          <w:noProof/>
          <w:sz w:val="18"/>
        </w:rPr>
        <w:tab/>
      </w:r>
      <w:r w:rsidRPr="00DE49A7">
        <w:rPr>
          <w:b w:val="0"/>
          <w:noProof/>
          <w:sz w:val="18"/>
        </w:rPr>
        <w:fldChar w:fldCharType="begin"/>
      </w:r>
      <w:r w:rsidRPr="00DE49A7">
        <w:rPr>
          <w:b w:val="0"/>
          <w:noProof/>
          <w:sz w:val="18"/>
        </w:rPr>
        <w:instrText xml:space="preserve"> PAGEREF _Toc462909451 \h </w:instrText>
      </w:r>
      <w:r w:rsidRPr="00DE49A7">
        <w:rPr>
          <w:b w:val="0"/>
          <w:noProof/>
          <w:sz w:val="18"/>
        </w:rPr>
      </w:r>
      <w:r w:rsidRPr="00DE49A7">
        <w:rPr>
          <w:b w:val="0"/>
          <w:noProof/>
          <w:sz w:val="18"/>
        </w:rPr>
        <w:fldChar w:fldCharType="separate"/>
      </w:r>
      <w:r w:rsidR="00E3237B">
        <w:rPr>
          <w:b w:val="0"/>
          <w:noProof/>
          <w:sz w:val="18"/>
        </w:rPr>
        <w:t>299</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392</w:t>
      </w:r>
      <w:r>
        <w:rPr>
          <w:noProof/>
        </w:rPr>
        <w:tab/>
      </w:r>
      <w:r w:rsidRPr="00DE49A7">
        <w:rPr>
          <w:b w:val="0"/>
          <w:noProof/>
          <w:sz w:val="18"/>
        </w:rPr>
        <w:t>299</w:t>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_Toc462909453 \h </w:instrText>
      </w:r>
      <w:r w:rsidRPr="00DE49A7">
        <w:rPr>
          <w:noProof/>
        </w:rPr>
      </w:r>
      <w:r w:rsidRPr="00DE49A7">
        <w:rPr>
          <w:noProof/>
        </w:rPr>
        <w:fldChar w:fldCharType="separate"/>
      </w:r>
      <w:r w:rsidR="00E3237B">
        <w:rPr>
          <w:noProof/>
        </w:rPr>
        <w:t>299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5</w:t>
      </w:r>
      <w:r>
        <w:rPr>
          <w:noProof/>
        </w:rPr>
        <w:tab/>
        <w:t>Overview of averaging process</w:t>
      </w:r>
      <w:r w:rsidRPr="00DE49A7">
        <w:rPr>
          <w:noProof/>
        </w:rPr>
        <w:tab/>
      </w:r>
      <w:r w:rsidRPr="00DE49A7">
        <w:rPr>
          <w:noProof/>
        </w:rPr>
        <w:fldChar w:fldCharType="begin"/>
      </w:r>
      <w:r w:rsidRPr="00DE49A7">
        <w:rPr>
          <w:noProof/>
        </w:rPr>
        <w:instrText xml:space="preserve"> PAGEREF _Toc462909454 \h </w:instrText>
      </w:r>
      <w:r w:rsidRPr="00DE49A7">
        <w:rPr>
          <w:noProof/>
        </w:rPr>
      </w:r>
      <w:r w:rsidRPr="00DE49A7">
        <w:rPr>
          <w:noProof/>
        </w:rPr>
        <w:fldChar w:fldCharType="separate"/>
      </w:r>
      <w:r w:rsidR="00E3237B">
        <w:rPr>
          <w:noProof/>
        </w:rPr>
        <w:t>299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392</w:t>
      </w:r>
      <w:r>
        <w:rPr>
          <w:noProof/>
        </w:rPr>
        <w:noBreakHyphen/>
        <w:t>A—Is your income tax affected by averaging?</w:t>
      </w:r>
      <w:r w:rsidRPr="00DE49A7">
        <w:rPr>
          <w:b w:val="0"/>
          <w:noProof/>
          <w:sz w:val="18"/>
        </w:rPr>
        <w:tab/>
      </w:r>
      <w:r w:rsidRPr="00DE49A7">
        <w:rPr>
          <w:b w:val="0"/>
          <w:noProof/>
          <w:sz w:val="18"/>
        </w:rPr>
        <w:fldChar w:fldCharType="begin"/>
      </w:r>
      <w:r w:rsidRPr="00DE49A7">
        <w:rPr>
          <w:b w:val="0"/>
          <w:noProof/>
          <w:sz w:val="18"/>
        </w:rPr>
        <w:instrText xml:space="preserve"> PAGEREF _Toc462909455 \h </w:instrText>
      </w:r>
      <w:r w:rsidRPr="00DE49A7">
        <w:rPr>
          <w:b w:val="0"/>
          <w:noProof/>
          <w:sz w:val="18"/>
        </w:rPr>
      </w:r>
      <w:r w:rsidRPr="00DE49A7">
        <w:rPr>
          <w:b w:val="0"/>
          <w:noProof/>
          <w:sz w:val="18"/>
        </w:rPr>
        <w:fldChar w:fldCharType="separate"/>
      </w:r>
      <w:r w:rsidR="00E3237B">
        <w:rPr>
          <w:b w:val="0"/>
          <w:noProof/>
          <w:sz w:val="18"/>
        </w:rPr>
        <w:t>302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10</w:t>
      </w:r>
      <w:r>
        <w:rPr>
          <w:noProof/>
        </w:rPr>
        <w:tab/>
        <w:t>Individuals who carry on a primary production business</w:t>
      </w:r>
      <w:r w:rsidRPr="00DE49A7">
        <w:rPr>
          <w:noProof/>
        </w:rPr>
        <w:tab/>
      </w:r>
      <w:r w:rsidRPr="00DE49A7">
        <w:rPr>
          <w:noProof/>
        </w:rPr>
        <w:fldChar w:fldCharType="begin"/>
      </w:r>
      <w:r w:rsidRPr="00DE49A7">
        <w:rPr>
          <w:noProof/>
        </w:rPr>
        <w:instrText xml:space="preserve"> PAGEREF _Toc462909456 \h </w:instrText>
      </w:r>
      <w:r w:rsidRPr="00DE49A7">
        <w:rPr>
          <w:noProof/>
        </w:rPr>
      </w:r>
      <w:r w:rsidRPr="00DE49A7">
        <w:rPr>
          <w:noProof/>
        </w:rPr>
        <w:fldChar w:fldCharType="separate"/>
      </w:r>
      <w:r w:rsidR="00E3237B">
        <w:rPr>
          <w:noProof/>
        </w:rPr>
        <w:t>302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15</w:t>
      </w:r>
      <w:r>
        <w:rPr>
          <w:noProof/>
        </w:rPr>
        <w:tab/>
        <w:t xml:space="preserve">Meaning of </w:t>
      </w:r>
      <w:r w:rsidRPr="003E51D7">
        <w:rPr>
          <w:i/>
          <w:noProof/>
        </w:rPr>
        <w:t>basic taxable income</w:t>
      </w:r>
      <w:r w:rsidRPr="00DE49A7">
        <w:rPr>
          <w:noProof/>
        </w:rPr>
        <w:tab/>
      </w:r>
      <w:r w:rsidRPr="00DE49A7">
        <w:rPr>
          <w:noProof/>
        </w:rPr>
        <w:fldChar w:fldCharType="begin"/>
      </w:r>
      <w:r w:rsidRPr="00DE49A7">
        <w:rPr>
          <w:noProof/>
        </w:rPr>
        <w:instrText xml:space="preserve"> PAGEREF _Toc462909457 \h </w:instrText>
      </w:r>
      <w:r w:rsidRPr="00DE49A7">
        <w:rPr>
          <w:noProof/>
        </w:rPr>
      </w:r>
      <w:r w:rsidRPr="00DE49A7">
        <w:rPr>
          <w:noProof/>
        </w:rPr>
        <w:fldChar w:fldCharType="separate"/>
      </w:r>
      <w:r w:rsidR="00E3237B">
        <w:rPr>
          <w:noProof/>
        </w:rPr>
        <w:t>303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20</w:t>
      </w:r>
      <w:r>
        <w:rPr>
          <w:noProof/>
        </w:rPr>
        <w:tab/>
        <w:t>Trust beneficiaries taken to be carrying on primary production business</w:t>
      </w:r>
      <w:r w:rsidRPr="00DE49A7">
        <w:rPr>
          <w:noProof/>
        </w:rPr>
        <w:tab/>
      </w:r>
      <w:r w:rsidRPr="00DE49A7">
        <w:rPr>
          <w:noProof/>
        </w:rPr>
        <w:fldChar w:fldCharType="begin"/>
      </w:r>
      <w:r w:rsidRPr="00DE49A7">
        <w:rPr>
          <w:noProof/>
        </w:rPr>
        <w:instrText xml:space="preserve"> PAGEREF _Toc462909458 \h </w:instrText>
      </w:r>
      <w:r w:rsidRPr="00DE49A7">
        <w:rPr>
          <w:noProof/>
        </w:rPr>
      </w:r>
      <w:r w:rsidRPr="00DE49A7">
        <w:rPr>
          <w:noProof/>
        </w:rPr>
        <w:fldChar w:fldCharType="separate"/>
      </w:r>
      <w:r w:rsidR="00E3237B">
        <w:rPr>
          <w:noProof/>
        </w:rPr>
        <w:t>304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22</w:t>
      </w:r>
      <w:r>
        <w:rPr>
          <w:noProof/>
        </w:rPr>
        <w:tab/>
        <w:t>Trustee may choose that a beneficiary is a chosen beneficiary of the trust</w:t>
      </w:r>
      <w:r w:rsidRPr="00DE49A7">
        <w:rPr>
          <w:noProof/>
        </w:rPr>
        <w:tab/>
      </w:r>
      <w:r w:rsidRPr="00DE49A7">
        <w:rPr>
          <w:noProof/>
        </w:rPr>
        <w:fldChar w:fldCharType="begin"/>
      </w:r>
      <w:r w:rsidRPr="00DE49A7">
        <w:rPr>
          <w:noProof/>
        </w:rPr>
        <w:instrText xml:space="preserve"> PAGEREF _Toc462909459 \h </w:instrText>
      </w:r>
      <w:r w:rsidRPr="00DE49A7">
        <w:rPr>
          <w:noProof/>
        </w:rPr>
      </w:r>
      <w:r w:rsidRPr="00DE49A7">
        <w:rPr>
          <w:noProof/>
        </w:rPr>
        <w:fldChar w:fldCharType="separate"/>
      </w:r>
      <w:r w:rsidR="00E3237B">
        <w:rPr>
          <w:noProof/>
        </w:rPr>
        <w:t>305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25</w:t>
      </w:r>
      <w:r>
        <w:rPr>
          <w:noProof/>
        </w:rPr>
        <w:tab/>
        <w:t>Choosing not to have your income tax averaged</w:t>
      </w:r>
      <w:r w:rsidRPr="00DE49A7">
        <w:rPr>
          <w:noProof/>
        </w:rPr>
        <w:tab/>
      </w:r>
      <w:r w:rsidRPr="00DE49A7">
        <w:rPr>
          <w:noProof/>
        </w:rPr>
        <w:fldChar w:fldCharType="begin"/>
      </w:r>
      <w:r w:rsidRPr="00DE49A7">
        <w:rPr>
          <w:noProof/>
        </w:rPr>
        <w:instrText xml:space="preserve"> PAGEREF _Toc462909460 \h </w:instrText>
      </w:r>
      <w:r w:rsidRPr="00DE49A7">
        <w:rPr>
          <w:noProof/>
        </w:rPr>
      </w:r>
      <w:r w:rsidRPr="00DE49A7">
        <w:rPr>
          <w:noProof/>
        </w:rPr>
        <w:fldChar w:fldCharType="separate"/>
      </w:r>
      <w:r w:rsidR="00E3237B">
        <w:rPr>
          <w:noProof/>
        </w:rPr>
        <w:t>306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392</w:t>
      </w:r>
      <w:r>
        <w:rPr>
          <w:noProof/>
        </w:rPr>
        <w:noBreakHyphen/>
        <w:t>B—What kind of averaging adjustment must you make?</w:t>
      </w:r>
      <w:r w:rsidRPr="00DE49A7">
        <w:rPr>
          <w:b w:val="0"/>
          <w:noProof/>
          <w:sz w:val="18"/>
        </w:rPr>
        <w:tab/>
      </w:r>
      <w:r w:rsidRPr="00DE49A7">
        <w:rPr>
          <w:b w:val="0"/>
          <w:noProof/>
          <w:sz w:val="18"/>
        </w:rPr>
        <w:fldChar w:fldCharType="begin"/>
      </w:r>
      <w:r w:rsidRPr="00DE49A7">
        <w:rPr>
          <w:b w:val="0"/>
          <w:noProof/>
          <w:sz w:val="18"/>
        </w:rPr>
        <w:instrText xml:space="preserve"> PAGEREF _Toc462909461 \h </w:instrText>
      </w:r>
      <w:r w:rsidRPr="00DE49A7">
        <w:rPr>
          <w:b w:val="0"/>
          <w:noProof/>
          <w:sz w:val="18"/>
        </w:rPr>
      </w:r>
      <w:r w:rsidRPr="00DE49A7">
        <w:rPr>
          <w:b w:val="0"/>
          <w:noProof/>
          <w:sz w:val="18"/>
        </w:rPr>
        <w:fldChar w:fldCharType="separate"/>
      </w:r>
      <w:r w:rsidR="00E3237B">
        <w:rPr>
          <w:b w:val="0"/>
          <w:noProof/>
          <w:sz w:val="18"/>
        </w:rPr>
        <w:t>307</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392</w:t>
      </w:r>
      <w:r>
        <w:rPr>
          <w:noProof/>
        </w:rPr>
        <w:noBreakHyphen/>
        <w:t>B</w:t>
      </w:r>
      <w:r w:rsidRPr="00DE49A7">
        <w:rPr>
          <w:b w:val="0"/>
          <w:noProof/>
          <w:sz w:val="18"/>
        </w:rPr>
        <w:tab/>
      </w:r>
      <w:r w:rsidRPr="00DE49A7">
        <w:rPr>
          <w:b w:val="0"/>
          <w:noProof/>
          <w:sz w:val="18"/>
        </w:rPr>
        <w:fldChar w:fldCharType="begin"/>
      </w:r>
      <w:r w:rsidRPr="00DE49A7">
        <w:rPr>
          <w:b w:val="0"/>
          <w:noProof/>
          <w:sz w:val="18"/>
        </w:rPr>
        <w:instrText xml:space="preserve"> PAGEREF _Toc462909462 \h </w:instrText>
      </w:r>
      <w:r w:rsidRPr="00DE49A7">
        <w:rPr>
          <w:b w:val="0"/>
          <w:noProof/>
          <w:sz w:val="18"/>
        </w:rPr>
      </w:r>
      <w:r w:rsidRPr="00DE49A7">
        <w:rPr>
          <w:b w:val="0"/>
          <w:noProof/>
          <w:sz w:val="18"/>
        </w:rPr>
        <w:fldChar w:fldCharType="separate"/>
      </w:r>
      <w:r w:rsidR="00E3237B">
        <w:rPr>
          <w:b w:val="0"/>
          <w:noProof/>
          <w:sz w:val="18"/>
        </w:rPr>
        <w:t>307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30</w:t>
      </w:r>
      <w:r>
        <w:rPr>
          <w:noProof/>
        </w:rPr>
        <w:tab/>
        <w:t>What this Subdivision is about</w:t>
      </w:r>
      <w:r w:rsidRPr="00DE49A7">
        <w:rPr>
          <w:noProof/>
        </w:rPr>
        <w:tab/>
      </w:r>
      <w:r w:rsidRPr="00DE49A7">
        <w:rPr>
          <w:noProof/>
        </w:rPr>
        <w:fldChar w:fldCharType="begin"/>
      </w:r>
      <w:r w:rsidRPr="00DE49A7">
        <w:rPr>
          <w:noProof/>
        </w:rPr>
        <w:instrText xml:space="preserve"> PAGEREF _Toc462909463 \h </w:instrText>
      </w:r>
      <w:r w:rsidRPr="00DE49A7">
        <w:rPr>
          <w:noProof/>
        </w:rPr>
      </w:r>
      <w:r w:rsidRPr="00DE49A7">
        <w:rPr>
          <w:noProof/>
        </w:rPr>
        <w:fldChar w:fldCharType="separate"/>
      </w:r>
      <w:r w:rsidR="00E3237B">
        <w:rPr>
          <w:noProof/>
        </w:rPr>
        <w:t>307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Tax offset or extra income tax</w:t>
      </w:r>
      <w:r w:rsidRPr="00DE49A7">
        <w:rPr>
          <w:b w:val="0"/>
          <w:noProof/>
          <w:sz w:val="18"/>
        </w:rPr>
        <w:tab/>
      </w:r>
      <w:r w:rsidRPr="00DE49A7">
        <w:rPr>
          <w:b w:val="0"/>
          <w:noProof/>
          <w:sz w:val="18"/>
        </w:rPr>
        <w:fldChar w:fldCharType="begin"/>
      </w:r>
      <w:r w:rsidRPr="00DE49A7">
        <w:rPr>
          <w:b w:val="0"/>
          <w:noProof/>
          <w:sz w:val="18"/>
        </w:rPr>
        <w:instrText xml:space="preserve"> PAGEREF _Toc462909464 \h </w:instrText>
      </w:r>
      <w:r w:rsidRPr="00DE49A7">
        <w:rPr>
          <w:b w:val="0"/>
          <w:noProof/>
          <w:sz w:val="18"/>
        </w:rPr>
      </w:r>
      <w:r w:rsidRPr="00DE49A7">
        <w:rPr>
          <w:b w:val="0"/>
          <w:noProof/>
          <w:sz w:val="18"/>
        </w:rPr>
        <w:fldChar w:fldCharType="separate"/>
      </w:r>
      <w:r w:rsidR="00E3237B">
        <w:rPr>
          <w:b w:val="0"/>
          <w:noProof/>
          <w:sz w:val="18"/>
        </w:rPr>
        <w:t>307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35</w:t>
      </w:r>
      <w:r>
        <w:rPr>
          <w:noProof/>
        </w:rPr>
        <w:tab/>
        <w:t>Will you get a tax offset or have to pay extra income tax?</w:t>
      </w:r>
      <w:r w:rsidRPr="00DE49A7">
        <w:rPr>
          <w:noProof/>
        </w:rPr>
        <w:tab/>
      </w:r>
      <w:r w:rsidRPr="00DE49A7">
        <w:rPr>
          <w:noProof/>
        </w:rPr>
        <w:fldChar w:fldCharType="begin"/>
      </w:r>
      <w:r w:rsidRPr="00DE49A7">
        <w:rPr>
          <w:noProof/>
        </w:rPr>
        <w:instrText xml:space="preserve"> PAGEREF _Toc462909465 \h </w:instrText>
      </w:r>
      <w:r w:rsidRPr="00DE49A7">
        <w:rPr>
          <w:noProof/>
        </w:rPr>
      </w:r>
      <w:r w:rsidRPr="00DE49A7">
        <w:rPr>
          <w:noProof/>
        </w:rPr>
        <w:fldChar w:fldCharType="separate"/>
      </w:r>
      <w:r w:rsidR="00E3237B">
        <w:rPr>
          <w:noProof/>
        </w:rPr>
        <w:t>307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lastRenderedPageBreak/>
        <w:t>How to work out the comparison rate</w:t>
      </w:r>
      <w:r w:rsidRPr="00DE49A7">
        <w:rPr>
          <w:b w:val="0"/>
          <w:noProof/>
          <w:sz w:val="18"/>
        </w:rPr>
        <w:tab/>
      </w:r>
      <w:r w:rsidRPr="00DE49A7">
        <w:rPr>
          <w:b w:val="0"/>
          <w:noProof/>
          <w:sz w:val="18"/>
        </w:rPr>
        <w:fldChar w:fldCharType="begin"/>
      </w:r>
      <w:r w:rsidRPr="00DE49A7">
        <w:rPr>
          <w:b w:val="0"/>
          <w:noProof/>
          <w:sz w:val="18"/>
        </w:rPr>
        <w:instrText xml:space="preserve"> PAGEREF _Toc462909466 \h </w:instrText>
      </w:r>
      <w:r w:rsidRPr="00DE49A7">
        <w:rPr>
          <w:b w:val="0"/>
          <w:noProof/>
          <w:sz w:val="18"/>
        </w:rPr>
      </w:r>
      <w:r w:rsidRPr="00DE49A7">
        <w:rPr>
          <w:b w:val="0"/>
          <w:noProof/>
          <w:sz w:val="18"/>
        </w:rPr>
        <w:fldChar w:fldCharType="separate"/>
      </w:r>
      <w:r w:rsidR="00E3237B">
        <w:rPr>
          <w:b w:val="0"/>
          <w:noProof/>
          <w:sz w:val="18"/>
        </w:rPr>
        <w:t>309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40</w:t>
      </w:r>
      <w:r>
        <w:rPr>
          <w:noProof/>
        </w:rPr>
        <w:tab/>
        <w:t>Identify income years for averaging your basic taxable income</w:t>
      </w:r>
      <w:r w:rsidRPr="00DE49A7">
        <w:rPr>
          <w:noProof/>
        </w:rPr>
        <w:tab/>
      </w:r>
      <w:r w:rsidRPr="00DE49A7">
        <w:rPr>
          <w:noProof/>
        </w:rPr>
        <w:fldChar w:fldCharType="begin"/>
      </w:r>
      <w:r w:rsidRPr="00DE49A7">
        <w:rPr>
          <w:noProof/>
        </w:rPr>
        <w:instrText xml:space="preserve"> PAGEREF _Toc462909467 \h </w:instrText>
      </w:r>
      <w:r w:rsidRPr="00DE49A7">
        <w:rPr>
          <w:noProof/>
        </w:rPr>
      </w:r>
      <w:r w:rsidRPr="00DE49A7">
        <w:rPr>
          <w:noProof/>
        </w:rPr>
        <w:fldChar w:fldCharType="separate"/>
      </w:r>
      <w:r w:rsidR="00E3237B">
        <w:rPr>
          <w:noProof/>
        </w:rPr>
        <w:t>309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45</w:t>
      </w:r>
      <w:r>
        <w:rPr>
          <w:noProof/>
        </w:rPr>
        <w:tab/>
        <w:t>Work out your average income for those years</w:t>
      </w:r>
      <w:r w:rsidRPr="00DE49A7">
        <w:rPr>
          <w:noProof/>
        </w:rPr>
        <w:tab/>
      </w:r>
      <w:r w:rsidRPr="00DE49A7">
        <w:rPr>
          <w:noProof/>
        </w:rPr>
        <w:fldChar w:fldCharType="begin"/>
      </w:r>
      <w:r w:rsidRPr="00DE49A7">
        <w:rPr>
          <w:noProof/>
        </w:rPr>
        <w:instrText xml:space="preserve"> PAGEREF _Toc462909468 \h </w:instrText>
      </w:r>
      <w:r w:rsidRPr="00DE49A7">
        <w:rPr>
          <w:noProof/>
        </w:rPr>
      </w:r>
      <w:r w:rsidRPr="00DE49A7">
        <w:rPr>
          <w:noProof/>
        </w:rPr>
        <w:fldChar w:fldCharType="separate"/>
      </w:r>
      <w:r w:rsidR="00E3237B">
        <w:rPr>
          <w:noProof/>
        </w:rPr>
        <w:t>310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50</w:t>
      </w:r>
      <w:r>
        <w:rPr>
          <w:noProof/>
        </w:rPr>
        <w:tab/>
        <w:t>Work out the income tax on your average income at basic rates</w:t>
      </w:r>
      <w:r w:rsidRPr="00DE49A7">
        <w:rPr>
          <w:noProof/>
        </w:rPr>
        <w:tab/>
      </w:r>
      <w:r w:rsidRPr="00DE49A7">
        <w:rPr>
          <w:noProof/>
        </w:rPr>
        <w:fldChar w:fldCharType="begin"/>
      </w:r>
      <w:r w:rsidRPr="00DE49A7">
        <w:rPr>
          <w:noProof/>
        </w:rPr>
        <w:instrText xml:space="preserve"> PAGEREF _Toc462909469 \h </w:instrText>
      </w:r>
      <w:r w:rsidRPr="00DE49A7">
        <w:rPr>
          <w:noProof/>
        </w:rPr>
      </w:r>
      <w:r w:rsidRPr="00DE49A7">
        <w:rPr>
          <w:noProof/>
        </w:rPr>
        <w:fldChar w:fldCharType="separate"/>
      </w:r>
      <w:r w:rsidR="00E3237B">
        <w:rPr>
          <w:noProof/>
        </w:rPr>
        <w:t>310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55</w:t>
      </w:r>
      <w:r>
        <w:rPr>
          <w:noProof/>
        </w:rPr>
        <w:tab/>
        <w:t>Work out the comparison rate</w:t>
      </w:r>
      <w:r w:rsidRPr="00DE49A7">
        <w:rPr>
          <w:noProof/>
        </w:rPr>
        <w:tab/>
      </w:r>
      <w:r w:rsidRPr="00DE49A7">
        <w:rPr>
          <w:noProof/>
        </w:rPr>
        <w:fldChar w:fldCharType="begin"/>
      </w:r>
      <w:r w:rsidRPr="00DE49A7">
        <w:rPr>
          <w:noProof/>
        </w:rPr>
        <w:instrText xml:space="preserve"> PAGEREF _Toc462909470 \h </w:instrText>
      </w:r>
      <w:r w:rsidRPr="00DE49A7">
        <w:rPr>
          <w:noProof/>
        </w:rPr>
      </w:r>
      <w:r w:rsidRPr="00DE49A7">
        <w:rPr>
          <w:noProof/>
        </w:rPr>
        <w:fldChar w:fldCharType="separate"/>
      </w:r>
      <w:r w:rsidR="00E3237B">
        <w:rPr>
          <w:noProof/>
        </w:rPr>
        <w:t>311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392</w:t>
      </w:r>
      <w:r>
        <w:rPr>
          <w:noProof/>
        </w:rPr>
        <w:noBreakHyphen/>
        <w:t>C—How big is your averaging adjustment?</w:t>
      </w:r>
      <w:r w:rsidRPr="00DE49A7">
        <w:rPr>
          <w:b w:val="0"/>
          <w:noProof/>
          <w:sz w:val="18"/>
        </w:rPr>
        <w:tab/>
      </w:r>
      <w:r w:rsidRPr="00DE49A7">
        <w:rPr>
          <w:b w:val="0"/>
          <w:noProof/>
          <w:sz w:val="18"/>
        </w:rPr>
        <w:fldChar w:fldCharType="begin"/>
      </w:r>
      <w:r w:rsidRPr="00DE49A7">
        <w:rPr>
          <w:b w:val="0"/>
          <w:noProof/>
          <w:sz w:val="18"/>
        </w:rPr>
        <w:instrText xml:space="preserve"> PAGEREF _Toc462909471 \h </w:instrText>
      </w:r>
      <w:r w:rsidRPr="00DE49A7">
        <w:rPr>
          <w:b w:val="0"/>
          <w:noProof/>
          <w:sz w:val="18"/>
        </w:rPr>
      </w:r>
      <w:r w:rsidRPr="00DE49A7">
        <w:rPr>
          <w:b w:val="0"/>
          <w:noProof/>
          <w:sz w:val="18"/>
        </w:rPr>
        <w:fldChar w:fldCharType="separate"/>
      </w:r>
      <w:r w:rsidR="00E3237B">
        <w:rPr>
          <w:b w:val="0"/>
          <w:noProof/>
          <w:sz w:val="18"/>
        </w:rPr>
        <w:t>311</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392</w:t>
      </w:r>
      <w:r>
        <w:rPr>
          <w:noProof/>
        </w:rPr>
        <w:noBreakHyphen/>
        <w:t>C</w:t>
      </w:r>
      <w:r w:rsidRPr="00DE49A7">
        <w:rPr>
          <w:b w:val="0"/>
          <w:noProof/>
          <w:sz w:val="18"/>
        </w:rPr>
        <w:tab/>
      </w:r>
      <w:r w:rsidRPr="00DE49A7">
        <w:rPr>
          <w:b w:val="0"/>
          <w:noProof/>
          <w:sz w:val="18"/>
        </w:rPr>
        <w:fldChar w:fldCharType="begin"/>
      </w:r>
      <w:r w:rsidRPr="00DE49A7">
        <w:rPr>
          <w:b w:val="0"/>
          <w:noProof/>
          <w:sz w:val="18"/>
        </w:rPr>
        <w:instrText xml:space="preserve"> PAGEREF _Toc462909472 \h </w:instrText>
      </w:r>
      <w:r w:rsidRPr="00DE49A7">
        <w:rPr>
          <w:b w:val="0"/>
          <w:noProof/>
          <w:sz w:val="18"/>
        </w:rPr>
      </w:r>
      <w:r w:rsidRPr="00DE49A7">
        <w:rPr>
          <w:b w:val="0"/>
          <w:noProof/>
          <w:sz w:val="18"/>
        </w:rPr>
        <w:fldChar w:fldCharType="separate"/>
      </w:r>
      <w:r w:rsidR="00E3237B">
        <w:rPr>
          <w:b w:val="0"/>
          <w:noProof/>
          <w:sz w:val="18"/>
        </w:rPr>
        <w:t>311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60</w:t>
      </w:r>
      <w:r>
        <w:rPr>
          <w:noProof/>
        </w:rPr>
        <w:tab/>
        <w:t>What this Subdivision is about</w:t>
      </w:r>
      <w:r w:rsidRPr="00DE49A7">
        <w:rPr>
          <w:noProof/>
        </w:rPr>
        <w:tab/>
      </w:r>
      <w:r w:rsidRPr="00DE49A7">
        <w:rPr>
          <w:noProof/>
        </w:rPr>
        <w:fldChar w:fldCharType="begin"/>
      </w:r>
      <w:r w:rsidRPr="00DE49A7">
        <w:rPr>
          <w:noProof/>
        </w:rPr>
        <w:instrText xml:space="preserve"> PAGEREF _Toc462909473 \h </w:instrText>
      </w:r>
      <w:r w:rsidRPr="00DE49A7">
        <w:rPr>
          <w:noProof/>
        </w:rPr>
      </w:r>
      <w:r w:rsidRPr="00DE49A7">
        <w:rPr>
          <w:noProof/>
        </w:rPr>
        <w:fldChar w:fldCharType="separate"/>
      </w:r>
      <w:r w:rsidR="00E3237B">
        <w:rPr>
          <w:noProof/>
        </w:rPr>
        <w:t>311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65</w:t>
      </w:r>
      <w:r>
        <w:rPr>
          <w:noProof/>
        </w:rPr>
        <w:tab/>
        <w:t>What your averaging adjustment reflects</w:t>
      </w:r>
      <w:r w:rsidRPr="00DE49A7">
        <w:rPr>
          <w:noProof/>
        </w:rPr>
        <w:tab/>
      </w:r>
      <w:r w:rsidRPr="00DE49A7">
        <w:rPr>
          <w:noProof/>
        </w:rPr>
        <w:fldChar w:fldCharType="begin"/>
      </w:r>
      <w:r w:rsidRPr="00DE49A7">
        <w:rPr>
          <w:noProof/>
        </w:rPr>
        <w:instrText xml:space="preserve"> PAGEREF _Toc462909474 \h </w:instrText>
      </w:r>
      <w:r w:rsidRPr="00DE49A7">
        <w:rPr>
          <w:noProof/>
        </w:rPr>
      </w:r>
      <w:r w:rsidRPr="00DE49A7">
        <w:rPr>
          <w:noProof/>
        </w:rPr>
        <w:fldChar w:fldCharType="separate"/>
      </w:r>
      <w:r w:rsidR="00E3237B">
        <w:rPr>
          <w:noProof/>
        </w:rPr>
        <w:t>312</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Your gross averaging amount</w:t>
      </w:r>
      <w:r w:rsidRPr="00DE49A7">
        <w:rPr>
          <w:b w:val="0"/>
          <w:noProof/>
          <w:sz w:val="18"/>
        </w:rPr>
        <w:tab/>
      </w:r>
      <w:r w:rsidRPr="00DE49A7">
        <w:rPr>
          <w:b w:val="0"/>
          <w:noProof/>
          <w:sz w:val="18"/>
        </w:rPr>
        <w:fldChar w:fldCharType="begin"/>
      </w:r>
      <w:r w:rsidRPr="00DE49A7">
        <w:rPr>
          <w:b w:val="0"/>
          <w:noProof/>
          <w:sz w:val="18"/>
        </w:rPr>
        <w:instrText xml:space="preserve"> PAGEREF _Toc462909475 \h </w:instrText>
      </w:r>
      <w:r w:rsidRPr="00DE49A7">
        <w:rPr>
          <w:b w:val="0"/>
          <w:noProof/>
          <w:sz w:val="18"/>
        </w:rPr>
      </w:r>
      <w:r w:rsidRPr="00DE49A7">
        <w:rPr>
          <w:b w:val="0"/>
          <w:noProof/>
          <w:sz w:val="18"/>
        </w:rPr>
        <w:fldChar w:fldCharType="separate"/>
      </w:r>
      <w:r w:rsidR="00E3237B">
        <w:rPr>
          <w:b w:val="0"/>
          <w:noProof/>
          <w:sz w:val="18"/>
        </w:rPr>
        <w:t>313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70</w:t>
      </w:r>
      <w:r>
        <w:rPr>
          <w:noProof/>
        </w:rPr>
        <w:tab/>
        <w:t>Working out your gross averaging amount</w:t>
      </w:r>
      <w:r w:rsidRPr="00DE49A7">
        <w:rPr>
          <w:noProof/>
        </w:rPr>
        <w:tab/>
      </w:r>
      <w:r w:rsidRPr="00DE49A7">
        <w:rPr>
          <w:noProof/>
        </w:rPr>
        <w:fldChar w:fldCharType="begin"/>
      </w:r>
      <w:r w:rsidRPr="00DE49A7">
        <w:rPr>
          <w:noProof/>
        </w:rPr>
        <w:instrText xml:space="preserve"> PAGEREF _Toc462909476 \h </w:instrText>
      </w:r>
      <w:r w:rsidRPr="00DE49A7">
        <w:rPr>
          <w:noProof/>
        </w:rPr>
      </w:r>
      <w:r w:rsidRPr="00DE49A7">
        <w:rPr>
          <w:noProof/>
        </w:rPr>
        <w:fldChar w:fldCharType="separate"/>
      </w:r>
      <w:r w:rsidR="00E3237B">
        <w:rPr>
          <w:noProof/>
        </w:rPr>
        <w:t>313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Your averaging adjustment</w:t>
      </w:r>
      <w:r w:rsidRPr="00DE49A7">
        <w:rPr>
          <w:b w:val="0"/>
          <w:noProof/>
          <w:sz w:val="18"/>
        </w:rPr>
        <w:tab/>
      </w:r>
      <w:r w:rsidRPr="00DE49A7">
        <w:rPr>
          <w:b w:val="0"/>
          <w:noProof/>
          <w:sz w:val="18"/>
        </w:rPr>
        <w:fldChar w:fldCharType="begin"/>
      </w:r>
      <w:r w:rsidRPr="00DE49A7">
        <w:rPr>
          <w:b w:val="0"/>
          <w:noProof/>
          <w:sz w:val="18"/>
        </w:rPr>
        <w:instrText xml:space="preserve"> PAGEREF _Toc462909477 \h </w:instrText>
      </w:r>
      <w:r w:rsidRPr="00DE49A7">
        <w:rPr>
          <w:b w:val="0"/>
          <w:noProof/>
          <w:sz w:val="18"/>
        </w:rPr>
      </w:r>
      <w:r w:rsidRPr="00DE49A7">
        <w:rPr>
          <w:b w:val="0"/>
          <w:noProof/>
          <w:sz w:val="18"/>
        </w:rPr>
        <w:fldChar w:fldCharType="separate"/>
      </w:r>
      <w:r w:rsidR="00E3237B">
        <w:rPr>
          <w:b w:val="0"/>
          <w:noProof/>
          <w:sz w:val="18"/>
        </w:rPr>
        <w:t>313</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75</w:t>
      </w:r>
      <w:r>
        <w:rPr>
          <w:noProof/>
        </w:rPr>
        <w:tab/>
        <w:t>Working out your averaging adjustment</w:t>
      </w:r>
      <w:r w:rsidRPr="00DE49A7">
        <w:rPr>
          <w:noProof/>
        </w:rPr>
        <w:tab/>
      </w:r>
      <w:r w:rsidRPr="00DE49A7">
        <w:rPr>
          <w:noProof/>
        </w:rPr>
        <w:fldChar w:fldCharType="begin"/>
      </w:r>
      <w:r w:rsidRPr="00DE49A7">
        <w:rPr>
          <w:noProof/>
        </w:rPr>
        <w:instrText xml:space="preserve"> PAGEREF _Toc462909478 \h </w:instrText>
      </w:r>
      <w:r w:rsidRPr="00DE49A7">
        <w:rPr>
          <w:noProof/>
        </w:rPr>
      </w:r>
      <w:r w:rsidRPr="00DE49A7">
        <w:rPr>
          <w:noProof/>
        </w:rPr>
        <w:fldChar w:fldCharType="separate"/>
      </w:r>
      <w:r w:rsidR="00E3237B">
        <w:rPr>
          <w:noProof/>
        </w:rPr>
        <w:t>313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How to work out your averaging component</w:t>
      </w:r>
      <w:r w:rsidRPr="00DE49A7">
        <w:rPr>
          <w:b w:val="0"/>
          <w:noProof/>
          <w:sz w:val="18"/>
        </w:rPr>
        <w:tab/>
      </w:r>
      <w:r w:rsidRPr="00DE49A7">
        <w:rPr>
          <w:b w:val="0"/>
          <w:noProof/>
          <w:sz w:val="18"/>
        </w:rPr>
        <w:fldChar w:fldCharType="begin"/>
      </w:r>
      <w:r w:rsidRPr="00DE49A7">
        <w:rPr>
          <w:b w:val="0"/>
          <w:noProof/>
          <w:sz w:val="18"/>
        </w:rPr>
        <w:instrText xml:space="preserve"> PAGEREF _Toc462909479 \h </w:instrText>
      </w:r>
      <w:r w:rsidRPr="00DE49A7">
        <w:rPr>
          <w:b w:val="0"/>
          <w:noProof/>
          <w:sz w:val="18"/>
        </w:rPr>
      </w:r>
      <w:r w:rsidRPr="00DE49A7">
        <w:rPr>
          <w:b w:val="0"/>
          <w:noProof/>
          <w:sz w:val="18"/>
        </w:rPr>
        <w:fldChar w:fldCharType="separate"/>
      </w:r>
      <w:r w:rsidR="00E3237B">
        <w:rPr>
          <w:b w:val="0"/>
          <w:noProof/>
          <w:sz w:val="18"/>
        </w:rPr>
        <w:t>314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80</w:t>
      </w:r>
      <w:r>
        <w:rPr>
          <w:noProof/>
        </w:rPr>
        <w:tab/>
        <w:t>Work out your taxable primary production income</w:t>
      </w:r>
      <w:r w:rsidRPr="00DE49A7">
        <w:rPr>
          <w:noProof/>
        </w:rPr>
        <w:tab/>
      </w:r>
      <w:r w:rsidRPr="00DE49A7">
        <w:rPr>
          <w:noProof/>
        </w:rPr>
        <w:fldChar w:fldCharType="begin"/>
      </w:r>
      <w:r w:rsidRPr="00DE49A7">
        <w:rPr>
          <w:noProof/>
        </w:rPr>
        <w:instrText xml:space="preserve"> PAGEREF _Toc462909480 \h </w:instrText>
      </w:r>
      <w:r w:rsidRPr="00DE49A7">
        <w:rPr>
          <w:noProof/>
        </w:rPr>
      </w:r>
      <w:r w:rsidRPr="00DE49A7">
        <w:rPr>
          <w:noProof/>
        </w:rPr>
        <w:fldChar w:fldCharType="separate"/>
      </w:r>
      <w:r w:rsidR="00E3237B">
        <w:rPr>
          <w:noProof/>
        </w:rPr>
        <w:t>314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85</w:t>
      </w:r>
      <w:r>
        <w:rPr>
          <w:noProof/>
        </w:rPr>
        <w:tab/>
        <w:t>Work out your taxable non</w:t>
      </w:r>
      <w:r>
        <w:rPr>
          <w:noProof/>
        </w:rPr>
        <w:noBreakHyphen/>
        <w:t>primary production income</w:t>
      </w:r>
      <w:r w:rsidRPr="00DE49A7">
        <w:rPr>
          <w:noProof/>
        </w:rPr>
        <w:tab/>
      </w:r>
      <w:r w:rsidRPr="00DE49A7">
        <w:rPr>
          <w:noProof/>
        </w:rPr>
        <w:fldChar w:fldCharType="begin"/>
      </w:r>
      <w:r w:rsidRPr="00DE49A7">
        <w:rPr>
          <w:noProof/>
        </w:rPr>
        <w:instrText xml:space="preserve"> PAGEREF _Toc462909481 \h </w:instrText>
      </w:r>
      <w:r w:rsidRPr="00DE49A7">
        <w:rPr>
          <w:noProof/>
        </w:rPr>
      </w:r>
      <w:r w:rsidRPr="00DE49A7">
        <w:rPr>
          <w:noProof/>
        </w:rPr>
        <w:fldChar w:fldCharType="separate"/>
      </w:r>
      <w:r w:rsidR="00E3237B">
        <w:rPr>
          <w:noProof/>
        </w:rPr>
        <w:t>315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90</w:t>
      </w:r>
      <w:r>
        <w:rPr>
          <w:noProof/>
        </w:rPr>
        <w:tab/>
        <w:t>Work out your averaging component</w:t>
      </w:r>
      <w:r w:rsidRPr="00DE49A7">
        <w:rPr>
          <w:noProof/>
        </w:rPr>
        <w:tab/>
      </w:r>
      <w:r w:rsidRPr="00DE49A7">
        <w:rPr>
          <w:noProof/>
        </w:rPr>
        <w:fldChar w:fldCharType="begin"/>
      </w:r>
      <w:r w:rsidRPr="00DE49A7">
        <w:rPr>
          <w:noProof/>
        </w:rPr>
        <w:instrText xml:space="preserve"> PAGEREF _Toc462909482 \h </w:instrText>
      </w:r>
      <w:r w:rsidRPr="00DE49A7">
        <w:rPr>
          <w:noProof/>
        </w:rPr>
      </w:r>
      <w:r w:rsidRPr="00DE49A7">
        <w:rPr>
          <w:noProof/>
        </w:rPr>
        <w:fldChar w:fldCharType="separate"/>
      </w:r>
      <w:r w:rsidR="00E3237B">
        <w:rPr>
          <w:noProof/>
        </w:rPr>
        <w:t>316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392</w:t>
      </w:r>
      <w:r>
        <w:rPr>
          <w:noProof/>
        </w:rPr>
        <w:noBreakHyphen/>
        <w:t>D—Effect of permanent reduction of your basic taxable income</w:t>
      </w:r>
      <w:r w:rsidRPr="00DE49A7">
        <w:rPr>
          <w:b w:val="0"/>
          <w:noProof/>
          <w:sz w:val="18"/>
        </w:rPr>
        <w:tab/>
      </w:r>
      <w:r w:rsidRPr="00DE49A7">
        <w:rPr>
          <w:b w:val="0"/>
          <w:noProof/>
          <w:sz w:val="18"/>
        </w:rPr>
        <w:fldChar w:fldCharType="begin"/>
      </w:r>
      <w:r w:rsidRPr="00DE49A7">
        <w:rPr>
          <w:b w:val="0"/>
          <w:noProof/>
          <w:sz w:val="18"/>
        </w:rPr>
        <w:instrText xml:space="preserve"> PAGEREF _Toc462909483 \h </w:instrText>
      </w:r>
      <w:r w:rsidRPr="00DE49A7">
        <w:rPr>
          <w:b w:val="0"/>
          <w:noProof/>
          <w:sz w:val="18"/>
        </w:rPr>
      </w:r>
      <w:r w:rsidRPr="00DE49A7">
        <w:rPr>
          <w:b w:val="0"/>
          <w:noProof/>
          <w:sz w:val="18"/>
        </w:rPr>
        <w:fldChar w:fldCharType="separate"/>
      </w:r>
      <w:r w:rsidR="00E3237B">
        <w:rPr>
          <w:b w:val="0"/>
          <w:noProof/>
          <w:sz w:val="18"/>
        </w:rPr>
        <w:t>317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392</w:t>
      </w:r>
      <w:r>
        <w:rPr>
          <w:noProof/>
        </w:rPr>
        <w:noBreakHyphen/>
        <w:t>95</w:t>
      </w:r>
      <w:r>
        <w:rPr>
          <w:noProof/>
        </w:rPr>
        <w:tab/>
        <w:t>You are treated as if you had not carried on business before</w:t>
      </w:r>
      <w:r w:rsidRPr="00DE49A7">
        <w:rPr>
          <w:noProof/>
        </w:rPr>
        <w:tab/>
      </w:r>
      <w:r w:rsidRPr="00DE49A7">
        <w:rPr>
          <w:noProof/>
        </w:rPr>
        <w:fldChar w:fldCharType="begin"/>
      </w:r>
      <w:r w:rsidRPr="00DE49A7">
        <w:rPr>
          <w:noProof/>
        </w:rPr>
        <w:instrText xml:space="preserve"> PAGEREF _Toc462909484 \h </w:instrText>
      </w:r>
      <w:r w:rsidRPr="00DE49A7">
        <w:rPr>
          <w:noProof/>
        </w:rPr>
      </w:r>
      <w:r w:rsidRPr="00DE49A7">
        <w:rPr>
          <w:noProof/>
        </w:rPr>
        <w:fldChar w:fldCharType="separate"/>
      </w:r>
      <w:r w:rsidR="00E3237B">
        <w:rPr>
          <w:noProof/>
        </w:rPr>
        <w:t>317</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393—Farm management deposits</w:t>
      </w:r>
      <w:r w:rsidRPr="00DE49A7">
        <w:rPr>
          <w:b w:val="0"/>
          <w:noProof/>
          <w:sz w:val="18"/>
        </w:rPr>
        <w:tab/>
      </w:r>
      <w:r w:rsidRPr="00DE49A7">
        <w:rPr>
          <w:b w:val="0"/>
          <w:noProof/>
          <w:sz w:val="18"/>
        </w:rPr>
        <w:fldChar w:fldCharType="begin"/>
      </w:r>
      <w:r w:rsidRPr="00DE49A7">
        <w:rPr>
          <w:b w:val="0"/>
          <w:noProof/>
          <w:sz w:val="18"/>
        </w:rPr>
        <w:instrText xml:space="preserve"> PAGEREF _Toc462909485 \h </w:instrText>
      </w:r>
      <w:r w:rsidRPr="00DE49A7">
        <w:rPr>
          <w:b w:val="0"/>
          <w:noProof/>
          <w:sz w:val="18"/>
        </w:rPr>
      </w:r>
      <w:r w:rsidRPr="00DE49A7">
        <w:rPr>
          <w:b w:val="0"/>
          <w:noProof/>
          <w:sz w:val="18"/>
        </w:rPr>
        <w:fldChar w:fldCharType="separate"/>
      </w:r>
      <w:r w:rsidR="00E3237B">
        <w:rPr>
          <w:b w:val="0"/>
          <w:noProof/>
          <w:sz w:val="18"/>
        </w:rPr>
        <w:t>319</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393</w:t>
      </w:r>
      <w:r>
        <w:rPr>
          <w:noProof/>
        </w:rPr>
        <w:tab/>
      </w:r>
      <w:r w:rsidRPr="00DE49A7">
        <w:rPr>
          <w:b w:val="0"/>
          <w:noProof/>
          <w:sz w:val="18"/>
        </w:rPr>
        <w:t>319</w:t>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_Toc462909487 \h </w:instrText>
      </w:r>
      <w:r w:rsidRPr="00DE49A7">
        <w:rPr>
          <w:noProof/>
        </w:rPr>
      </w:r>
      <w:r w:rsidRPr="00DE49A7">
        <w:rPr>
          <w:noProof/>
        </w:rPr>
        <w:fldChar w:fldCharType="separate"/>
      </w:r>
      <w:r w:rsidR="00E3237B">
        <w:rPr>
          <w:noProof/>
        </w:rPr>
        <w:t>319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393</w:t>
      </w:r>
      <w:r>
        <w:rPr>
          <w:noProof/>
        </w:rPr>
        <w:noBreakHyphen/>
        <w:t>A—Tax consequences of farm management deposits</w:t>
      </w:r>
      <w:r w:rsidRPr="00DE49A7">
        <w:rPr>
          <w:b w:val="0"/>
          <w:noProof/>
          <w:sz w:val="18"/>
        </w:rPr>
        <w:tab/>
      </w:r>
      <w:r w:rsidRPr="00DE49A7">
        <w:rPr>
          <w:b w:val="0"/>
          <w:noProof/>
          <w:sz w:val="18"/>
        </w:rPr>
        <w:fldChar w:fldCharType="begin"/>
      </w:r>
      <w:r w:rsidRPr="00DE49A7">
        <w:rPr>
          <w:b w:val="0"/>
          <w:noProof/>
          <w:sz w:val="18"/>
        </w:rPr>
        <w:instrText xml:space="preserve"> PAGEREF _Toc462909488 \h </w:instrText>
      </w:r>
      <w:r w:rsidRPr="00DE49A7">
        <w:rPr>
          <w:b w:val="0"/>
          <w:noProof/>
          <w:sz w:val="18"/>
        </w:rPr>
      </w:r>
      <w:r w:rsidRPr="00DE49A7">
        <w:rPr>
          <w:b w:val="0"/>
          <w:noProof/>
          <w:sz w:val="18"/>
        </w:rPr>
        <w:fldChar w:fldCharType="separate"/>
      </w:r>
      <w:r w:rsidR="00E3237B">
        <w:rPr>
          <w:b w:val="0"/>
          <w:noProof/>
          <w:sz w:val="18"/>
        </w:rPr>
        <w:t>320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Deduction for making farm management deposit</w:t>
      </w:r>
      <w:r w:rsidRPr="00DE49A7">
        <w:rPr>
          <w:noProof/>
        </w:rPr>
        <w:tab/>
      </w:r>
      <w:r w:rsidRPr="00DE49A7">
        <w:rPr>
          <w:noProof/>
        </w:rPr>
        <w:fldChar w:fldCharType="begin"/>
      </w:r>
      <w:r w:rsidRPr="00DE49A7">
        <w:rPr>
          <w:noProof/>
        </w:rPr>
        <w:instrText xml:space="preserve"> PAGEREF _Toc462909489 \h </w:instrText>
      </w:r>
      <w:r w:rsidRPr="00DE49A7">
        <w:rPr>
          <w:noProof/>
        </w:rPr>
      </w:r>
      <w:r w:rsidRPr="00DE49A7">
        <w:rPr>
          <w:noProof/>
        </w:rPr>
        <w:fldChar w:fldCharType="separate"/>
      </w:r>
      <w:r w:rsidR="00E3237B">
        <w:rPr>
          <w:noProof/>
        </w:rPr>
        <w:t>320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Assessability on repayment of deposit</w:t>
      </w:r>
      <w:r w:rsidRPr="00DE49A7">
        <w:rPr>
          <w:noProof/>
        </w:rPr>
        <w:tab/>
      </w:r>
      <w:r w:rsidRPr="00DE49A7">
        <w:rPr>
          <w:noProof/>
        </w:rPr>
        <w:fldChar w:fldCharType="begin"/>
      </w:r>
      <w:r w:rsidRPr="00DE49A7">
        <w:rPr>
          <w:noProof/>
        </w:rPr>
        <w:instrText xml:space="preserve"> PAGEREF _Toc462909490 \h </w:instrText>
      </w:r>
      <w:r w:rsidRPr="00DE49A7">
        <w:rPr>
          <w:noProof/>
        </w:rPr>
      </w:r>
      <w:r w:rsidRPr="00DE49A7">
        <w:rPr>
          <w:noProof/>
        </w:rPr>
        <w:fldChar w:fldCharType="separate"/>
      </w:r>
      <w:r w:rsidR="00E3237B">
        <w:rPr>
          <w:noProof/>
        </w:rPr>
        <w:t>321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15</w:t>
      </w:r>
      <w:r>
        <w:rPr>
          <w:noProof/>
        </w:rPr>
        <w:tab/>
        <w:t>Transactions to which the deduction, assessment and 12 month rules have modified application</w:t>
      </w:r>
      <w:r w:rsidRPr="00DE49A7">
        <w:rPr>
          <w:noProof/>
        </w:rPr>
        <w:tab/>
      </w:r>
      <w:r w:rsidRPr="00DE49A7">
        <w:rPr>
          <w:noProof/>
        </w:rPr>
        <w:fldChar w:fldCharType="begin"/>
      </w:r>
      <w:r w:rsidRPr="00DE49A7">
        <w:rPr>
          <w:noProof/>
        </w:rPr>
        <w:instrText xml:space="preserve"> PAGEREF _Toc462909491 \h </w:instrText>
      </w:r>
      <w:r w:rsidRPr="00DE49A7">
        <w:rPr>
          <w:noProof/>
        </w:rPr>
      </w:r>
      <w:r w:rsidRPr="00DE49A7">
        <w:rPr>
          <w:noProof/>
        </w:rPr>
        <w:fldChar w:fldCharType="separate"/>
      </w:r>
      <w:r w:rsidR="00E3237B">
        <w:rPr>
          <w:noProof/>
        </w:rPr>
        <w:t>324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16</w:t>
      </w:r>
      <w:r>
        <w:rPr>
          <w:noProof/>
        </w:rPr>
        <w:tab/>
        <w:t>Consolidation of farm management deposits</w:t>
      </w:r>
      <w:r w:rsidRPr="00DE49A7">
        <w:rPr>
          <w:noProof/>
        </w:rPr>
        <w:tab/>
      </w:r>
      <w:r w:rsidRPr="00DE49A7">
        <w:rPr>
          <w:noProof/>
        </w:rPr>
        <w:fldChar w:fldCharType="begin"/>
      </w:r>
      <w:r w:rsidRPr="00DE49A7">
        <w:rPr>
          <w:noProof/>
        </w:rPr>
        <w:instrText xml:space="preserve"> PAGEREF _Toc462909492 \h </w:instrText>
      </w:r>
      <w:r w:rsidRPr="00DE49A7">
        <w:rPr>
          <w:noProof/>
        </w:rPr>
      </w:r>
      <w:r w:rsidRPr="00DE49A7">
        <w:rPr>
          <w:noProof/>
        </w:rPr>
        <w:fldChar w:fldCharType="separate"/>
      </w:r>
      <w:r w:rsidR="00E3237B">
        <w:rPr>
          <w:noProof/>
        </w:rPr>
        <w:t>325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17</w:t>
      </w:r>
      <w:r>
        <w:rPr>
          <w:noProof/>
        </w:rPr>
        <w:tab/>
        <w:t>Tax consequences of liabilities reducing because of farm management deposits</w:t>
      </w:r>
      <w:r w:rsidRPr="00DE49A7">
        <w:rPr>
          <w:noProof/>
        </w:rPr>
        <w:tab/>
      </w:r>
      <w:r w:rsidRPr="00DE49A7">
        <w:rPr>
          <w:noProof/>
        </w:rPr>
        <w:fldChar w:fldCharType="begin"/>
      </w:r>
      <w:r w:rsidRPr="00DE49A7">
        <w:rPr>
          <w:noProof/>
        </w:rPr>
        <w:instrText xml:space="preserve"> PAGEREF _Toc462909493 \h </w:instrText>
      </w:r>
      <w:r w:rsidRPr="00DE49A7">
        <w:rPr>
          <w:noProof/>
        </w:rPr>
      </w:r>
      <w:r w:rsidRPr="00DE49A7">
        <w:rPr>
          <w:noProof/>
        </w:rPr>
        <w:fldChar w:fldCharType="separate"/>
      </w:r>
      <w:r w:rsidR="00E3237B">
        <w:rPr>
          <w:noProof/>
        </w:rPr>
        <w:t>326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DE49A7">
        <w:rPr>
          <w:b w:val="0"/>
          <w:noProof/>
          <w:sz w:val="18"/>
        </w:rPr>
        <w:tab/>
      </w:r>
      <w:r w:rsidRPr="00DE49A7">
        <w:rPr>
          <w:b w:val="0"/>
          <w:noProof/>
          <w:sz w:val="18"/>
        </w:rPr>
        <w:fldChar w:fldCharType="begin"/>
      </w:r>
      <w:r w:rsidRPr="00DE49A7">
        <w:rPr>
          <w:b w:val="0"/>
          <w:noProof/>
          <w:sz w:val="18"/>
        </w:rPr>
        <w:instrText xml:space="preserve"> PAGEREF _Toc462909494 \h </w:instrText>
      </w:r>
      <w:r w:rsidRPr="00DE49A7">
        <w:rPr>
          <w:b w:val="0"/>
          <w:noProof/>
          <w:sz w:val="18"/>
        </w:rPr>
      </w:r>
      <w:r w:rsidRPr="00DE49A7">
        <w:rPr>
          <w:b w:val="0"/>
          <w:noProof/>
          <w:sz w:val="18"/>
        </w:rPr>
        <w:fldChar w:fldCharType="separate"/>
      </w:r>
      <w:r w:rsidR="00E3237B">
        <w:rPr>
          <w:b w:val="0"/>
          <w:noProof/>
          <w:sz w:val="18"/>
        </w:rPr>
        <w:t>327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393</w:t>
      </w:r>
      <w:r>
        <w:rPr>
          <w:noProof/>
        </w:rPr>
        <w:noBreakHyphen/>
        <w:t>20</w:t>
      </w:r>
      <w:r>
        <w:rPr>
          <w:noProof/>
        </w:rPr>
        <w:tab/>
        <w:t>Farm management deposits</w:t>
      </w:r>
      <w:r w:rsidRPr="00DE49A7">
        <w:rPr>
          <w:noProof/>
        </w:rPr>
        <w:tab/>
      </w:r>
      <w:r w:rsidRPr="00DE49A7">
        <w:rPr>
          <w:noProof/>
        </w:rPr>
        <w:fldChar w:fldCharType="begin"/>
      </w:r>
      <w:r w:rsidRPr="00DE49A7">
        <w:rPr>
          <w:noProof/>
        </w:rPr>
        <w:instrText xml:space="preserve"> PAGEREF _Toc462909495 \h </w:instrText>
      </w:r>
      <w:r w:rsidRPr="00DE49A7">
        <w:rPr>
          <w:noProof/>
        </w:rPr>
      </w:r>
      <w:r w:rsidRPr="00DE49A7">
        <w:rPr>
          <w:noProof/>
        </w:rPr>
        <w:fldChar w:fldCharType="separate"/>
      </w:r>
      <w:r w:rsidR="00E3237B">
        <w:rPr>
          <w:noProof/>
        </w:rPr>
        <w:t>327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25</w:t>
      </w:r>
      <w:r>
        <w:rPr>
          <w:noProof/>
        </w:rPr>
        <w:tab/>
        <w:t>Owners of farm management deposits</w:t>
      </w:r>
      <w:r w:rsidRPr="00DE49A7">
        <w:rPr>
          <w:noProof/>
        </w:rPr>
        <w:tab/>
      </w:r>
      <w:r w:rsidRPr="00DE49A7">
        <w:rPr>
          <w:noProof/>
        </w:rPr>
        <w:fldChar w:fldCharType="begin"/>
      </w:r>
      <w:r w:rsidRPr="00DE49A7">
        <w:rPr>
          <w:noProof/>
        </w:rPr>
        <w:instrText xml:space="preserve"> PAGEREF _Toc462909496 \h </w:instrText>
      </w:r>
      <w:r w:rsidRPr="00DE49A7">
        <w:rPr>
          <w:noProof/>
        </w:rPr>
      </w:r>
      <w:r w:rsidRPr="00DE49A7">
        <w:rPr>
          <w:noProof/>
        </w:rPr>
        <w:fldChar w:fldCharType="separate"/>
      </w:r>
      <w:r w:rsidR="00E3237B">
        <w:rPr>
          <w:noProof/>
        </w:rPr>
        <w:t>329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27</w:t>
      </w:r>
      <w:r>
        <w:rPr>
          <w:noProof/>
        </w:rPr>
        <w:tab/>
        <w:t>Trustee may choose that a beneficiary is a chosen beneficiary of the trust</w:t>
      </w:r>
      <w:r w:rsidRPr="00DE49A7">
        <w:rPr>
          <w:noProof/>
        </w:rPr>
        <w:tab/>
      </w:r>
      <w:r w:rsidRPr="00DE49A7">
        <w:rPr>
          <w:noProof/>
        </w:rPr>
        <w:fldChar w:fldCharType="begin"/>
      </w:r>
      <w:r w:rsidRPr="00DE49A7">
        <w:rPr>
          <w:noProof/>
        </w:rPr>
        <w:instrText xml:space="preserve"> PAGEREF _Toc462909497 \h </w:instrText>
      </w:r>
      <w:r w:rsidRPr="00DE49A7">
        <w:rPr>
          <w:noProof/>
        </w:rPr>
      </w:r>
      <w:r w:rsidRPr="00DE49A7">
        <w:rPr>
          <w:noProof/>
        </w:rPr>
        <w:fldChar w:fldCharType="separate"/>
      </w:r>
      <w:r w:rsidR="00E3237B">
        <w:rPr>
          <w:noProof/>
        </w:rPr>
        <w:t>331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28</w:t>
      </w:r>
      <w:r>
        <w:rPr>
          <w:noProof/>
        </w:rPr>
        <w:tab/>
        <w:t>Application of Division to beneficiary no longer under legal disability</w:t>
      </w:r>
      <w:r w:rsidRPr="00DE49A7">
        <w:rPr>
          <w:noProof/>
        </w:rPr>
        <w:tab/>
      </w:r>
      <w:r w:rsidRPr="00DE49A7">
        <w:rPr>
          <w:noProof/>
        </w:rPr>
        <w:fldChar w:fldCharType="begin"/>
      </w:r>
      <w:r w:rsidRPr="00DE49A7">
        <w:rPr>
          <w:noProof/>
        </w:rPr>
        <w:instrText xml:space="preserve"> PAGEREF _Toc462909498 \h </w:instrText>
      </w:r>
      <w:r w:rsidRPr="00DE49A7">
        <w:rPr>
          <w:noProof/>
        </w:rPr>
      </w:r>
      <w:r w:rsidRPr="00DE49A7">
        <w:rPr>
          <w:noProof/>
        </w:rPr>
        <w:fldChar w:fldCharType="separate"/>
      </w:r>
      <w:r w:rsidR="00E3237B">
        <w:rPr>
          <w:noProof/>
        </w:rPr>
        <w:t>331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30</w:t>
      </w:r>
      <w:r>
        <w:rPr>
          <w:noProof/>
        </w:rPr>
        <w:tab/>
        <w:t>Effect of contravening requirements</w:t>
      </w:r>
      <w:r w:rsidRPr="00DE49A7">
        <w:rPr>
          <w:noProof/>
        </w:rPr>
        <w:tab/>
      </w:r>
      <w:r w:rsidRPr="00DE49A7">
        <w:rPr>
          <w:noProof/>
        </w:rPr>
        <w:fldChar w:fldCharType="begin"/>
      </w:r>
      <w:r w:rsidRPr="00DE49A7">
        <w:rPr>
          <w:noProof/>
        </w:rPr>
        <w:instrText xml:space="preserve"> PAGEREF _Toc462909499 \h </w:instrText>
      </w:r>
      <w:r w:rsidRPr="00DE49A7">
        <w:rPr>
          <w:noProof/>
        </w:rPr>
      </w:r>
      <w:r w:rsidRPr="00DE49A7">
        <w:rPr>
          <w:noProof/>
        </w:rPr>
        <w:fldChar w:fldCharType="separate"/>
      </w:r>
      <w:r w:rsidR="00E3237B">
        <w:rPr>
          <w:noProof/>
        </w:rPr>
        <w:t>332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35</w:t>
      </w:r>
      <w:r>
        <w:rPr>
          <w:noProof/>
        </w:rPr>
        <w:tab/>
        <w:t>Requirements of agreement for a farm management deposit</w:t>
      </w:r>
      <w:r w:rsidRPr="00DE49A7">
        <w:rPr>
          <w:noProof/>
        </w:rPr>
        <w:tab/>
      </w:r>
      <w:r w:rsidRPr="00DE49A7">
        <w:rPr>
          <w:noProof/>
        </w:rPr>
        <w:fldChar w:fldCharType="begin"/>
      </w:r>
      <w:r w:rsidRPr="00DE49A7">
        <w:rPr>
          <w:noProof/>
        </w:rPr>
        <w:instrText xml:space="preserve"> PAGEREF _Toc462909500 \h </w:instrText>
      </w:r>
      <w:r w:rsidRPr="00DE49A7">
        <w:rPr>
          <w:noProof/>
        </w:rPr>
      </w:r>
      <w:r w:rsidRPr="00DE49A7">
        <w:rPr>
          <w:noProof/>
        </w:rPr>
        <w:fldChar w:fldCharType="separate"/>
      </w:r>
      <w:r w:rsidR="00E3237B">
        <w:rPr>
          <w:noProof/>
        </w:rPr>
        <w:t>332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37</w:t>
      </w:r>
      <w:r>
        <w:rPr>
          <w:noProof/>
        </w:rPr>
        <w:tab/>
        <w:t>Agreements for a farm management deposit may allow for some offsets of a depositor’s liabilities</w:t>
      </w:r>
      <w:r w:rsidRPr="00DE49A7">
        <w:rPr>
          <w:noProof/>
        </w:rPr>
        <w:tab/>
      </w:r>
      <w:r w:rsidRPr="00DE49A7">
        <w:rPr>
          <w:noProof/>
        </w:rPr>
        <w:fldChar w:fldCharType="begin"/>
      </w:r>
      <w:r w:rsidRPr="00DE49A7">
        <w:rPr>
          <w:noProof/>
        </w:rPr>
        <w:instrText xml:space="preserve"> PAGEREF _Toc462909501 \h </w:instrText>
      </w:r>
      <w:r w:rsidRPr="00DE49A7">
        <w:rPr>
          <w:noProof/>
        </w:rPr>
      </w:r>
      <w:r w:rsidRPr="00DE49A7">
        <w:rPr>
          <w:noProof/>
        </w:rPr>
        <w:fldChar w:fldCharType="separate"/>
      </w:r>
      <w:r w:rsidR="00E3237B">
        <w:rPr>
          <w:noProof/>
        </w:rPr>
        <w:t>334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40</w:t>
      </w:r>
      <w:r>
        <w:rPr>
          <w:noProof/>
        </w:rPr>
        <w:tab/>
        <w:t>Repayment of deposit within first 12 months</w:t>
      </w:r>
      <w:r w:rsidRPr="00DE49A7">
        <w:rPr>
          <w:noProof/>
        </w:rPr>
        <w:tab/>
      </w:r>
      <w:r w:rsidRPr="00DE49A7">
        <w:rPr>
          <w:noProof/>
        </w:rPr>
        <w:fldChar w:fldCharType="begin"/>
      </w:r>
      <w:r w:rsidRPr="00DE49A7">
        <w:rPr>
          <w:noProof/>
        </w:rPr>
        <w:instrText xml:space="preserve"> PAGEREF _Toc462909502 \h </w:instrText>
      </w:r>
      <w:r w:rsidRPr="00DE49A7">
        <w:rPr>
          <w:noProof/>
        </w:rPr>
      </w:r>
      <w:r w:rsidRPr="00DE49A7">
        <w:rPr>
          <w:noProof/>
        </w:rPr>
        <w:fldChar w:fldCharType="separate"/>
      </w:r>
      <w:r w:rsidR="00E3237B">
        <w:rPr>
          <w:noProof/>
        </w:rPr>
        <w:t>334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45</w:t>
      </w:r>
      <w:r>
        <w:rPr>
          <w:noProof/>
        </w:rPr>
        <w:tab/>
        <w:t>Partly repaid farm management deposits</w:t>
      </w:r>
      <w:r w:rsidRPr="00DE49A7">
        <w:rPr>
          <w:noProof/>
        </w:rPr>
        <w:tab/>
      </w:r>
      <w:r w:rsidRPr="00DE49A7">
        <w:rPr>
          <w:noProof/>
        </w:rPr>
        <w:fldChar w:fldCharType="begin"/>
      </w:r>
      <w:r w:rsidRPr="00DE49A7">
        <w:rPr>
          <w:noProof/>
        </w:rPr>
        <w:instrText xml:space="preserve"> PAGEREF _Toc462909503 \h </w:instrText>
      </w:r>
      <w:r w:rsidRPr="00DE49A7">
        <w:rPr>
          <w:noProof/>
        </w:rPr>
      </w:r>
      <w:r w:rsidRPr="00DE49A7">
        <w:rPr>
          <w:noProof/>
        </w:rPr>
        <w:fldChar w:fldCharType="separate"/>
      </w:r>
      <w:r w:rsidR="00E3237B">
        <w:rPr>
          <w:noProof/>
        </w:rPr>
        <w:t>337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393</w:t>
      </w:r>
      <w:r>
        <w:rPr>
          <w:noProof/>
        </w:rPr>
        <w:noBreakHyphen/>
        <w:t>C—Special rules relating to financial claims scheme for account</w:t>
      </w:r>
      <w:r>
        <w:rPr>
          <w:noProof/>
        </w:rPr>
        <w:noBreakHyphen/>
        <w:t>holders with insolvent ADIs</w:t>
      </w:r>
      <w:r w:rsidRPr="00DE49A7">
        <w:rPr>
          <w:b w:val="0"/>
          <w:noProof/>
          <w:sz w:val="18"/>
        </w:rPr>
        <w:tab/>
      </w:r>
      <w:r w:rsidRPr="00DE49A7">
        <w:rPr>
          <w:b w:val="0"/>
          <w:noProof/>
          <w:sz w:val="18"/>
        </w:rPr>
        <w:fldChar w:fldCharType="begin"/>
      </w:r>
      <w:r w:rsidRPr="00DE49A7">
        <w:rPr>
          <w:b w:val="0"/>
          <w:noProof/>
          <w:sz w:val="18"/>
        </w:rPr>
        <w:instrText xml:space="preserve"> PAGEREF _Toc462909504 \h </w:instrText>
      </w:r>
      <w:r w:rsidRPr="00DE49A7">
        <w:rPr>
          <w:b w:val="0"/>
          <w:noProof/>
          <w:sz w:val="18"/>
        </w:rPr>
      </w:r>
      <w:r w:rsidRPr="00DE49A7">
        <w:rPr>
          <w:b w:val="0"/>
          <w:noProof/>
          <w:sz w:val="18"/>
        </w:rPr>
        <w:fldChar w:fldCharType="separate"/>
      </w:r>
      <w:r w:rsidR="00E3237B">
        <w:rPr>
          <w:b w:val="0"/>
          <w:noProof/>
          <w:sz w:val="18"/>
        </w:rPr>
        <w:t>338</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393</w:t>
      </w:r>
      <w:r>
        <w:rPr>
          <w:noProof/>
        </w:rPr>
        <w:noBreakHyphen/>
        <w:t>C</w:t>
      </w:r>
      <w:r w:rsidRPr="00DE49A7">
        <w:rPr>
          <w:b w:val="0"/>
          <w:noProof/>
          <w:sz w:val="18"/>
        </w:rPr>
        <w:tab/>
      </w:r>
      <w:r w:rsidRPr="00DE49A7">
        <w:rPr>
          <w:b w:val="0"/>
          <w:noProof/>
          <w:sz w:val="18"/>
        </w:rPr>
        <w:fldChar w:fldCharType="begin"/>
      </w:r>
      <w:r w:rsidRPr="00DE49A7">
        <w:rPr>
          <w:b w:val="0"/>
          <w:noProof/>
          <w:sz w:val="18"/>
        </w:rPr>
        <w:instrText xml:space="preserve"> PAGEREF _Toc462909505 \h </w:instrText>
      </w:r>
      <w:r w:rsidRPr="00DE49A7">
        <w:rPr>
          <w:b w:val="0"/>
          <w:noProof/>
          <w:sz w:val="18"/>
        </w:rPr>
      </w:r>
      <w:r w:rsidRPr="00DE49A7">
        <w:rPr>
          <w:b w:val="0"/>
          <w:noProof/>
          <w:sz w:val="18"/>
        </w:rPr>
        <w:fldChar w:fldCharType="separate"/>
      </w:r>
      <w:r w:rsidR="00E3237B">
        <w:rPr>
          <w:b w:val="0"/>
          <w:noProof/>
          <w:sz w:val="18"/>
        </w:rPr>
        <w:t>338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50</w:t>
      </w:r>
      <w:r>
        <w:rPr>
          <w:noProof/>
        </w:rPr>
        <w:tab/>
        <w:t>What this Subdivision is about</w:t>
      </w:r>
      <w:r w:rsidRPr="00DE49A7">
        <w:rPr>
          <w:noProof/>
        </w:rPr>
        <w:tab/>
      </w:r>
      <w:r w:rsidRPr="00DE49A7">
        <w:rPr>
          <w:noProof/>
        </w:rPr>
        <w:fldChar w:fldCharType="begin"/>
      </w:r>
      <w:r w:rsidRPr="00DE49A7">
        <w:rPr>
          <w:noProof/>
        </w:rPr>
        <w:instrText xml:space="preserve"> PAGEREF _Toc462909506 \h </w:instrText>
      </w:r>
      <w:r w:rsidRPr="00DE49A7">
        <w:rPr>
          <w:noProof/>
        </w:rPr>
      </w:r>
      <w:r w:rsidRPr="00DE49A7">
        <w:rPr>
          <w:noProof/>
        </w:rPr>
        <w:fldChar w:fldCharType="separate"/>
      </w:r>
      <w:r w:rsidR="00E3237B">
        <w:rPr>
          <w:noProof/>
        </w:rPr>
        <w:t>338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Operative provisions</w:t>
      </w:r>
      <w:r w:rsidRPr="00DE49A7">
        <w:rPr>
          <w:b w:val="0"/>
          <w:noProof/>
          <w:sz w:val="18"/>
        </w:rPr>
        <w:tab/>
      </w:r>
      <w:r w:rsidRPr="00DE49A7">
        <w:rPr>
          <w:b w:val="0"/>
          <w:noProof/>
          <w:sz w:val="18"/>
        </w:rPr>
        <w:fldChar w:fldCharType="begin"/>
      </w:r>
      <w:r w:rsidRPr="00DE49A7">
        <w:rPr>
          <w:b w:val="0"/>
          <w:noProof/>
          <w:sz w:val="18"/>
        </w:rPr>
        <w:instrText xml:space="preserve"> PAGEREF _Toc462909507 \h </w:instrText>
      </w:r>
      <w:r w:rsidRPr="00DE49A7">
        <w:rPr>
          <w:b w:val="0"/>
          <w:noProof/>
          <w:sz w:val="18"/>
        </w:rPr>
      </w:r>
      <w:r w:rsidRPr="00DE49A7">
        <w:rPr>
          <w:b w:val="0"/>
          <w:noProof/>
          <w:sz w:val="18"/>
        </w:rPr>
        <w:fldChar w:fldCharType="separate"/>
      </w:r>
      <w:r w:rsidR="00E3237B">
        <w:rPr>
          <w:b w:val="0"/>
          <w:noProof/>
          <w:sz w:val="18"/>
        </w:rPr>
        <w:t>339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55</w:t>
      </w:r>
      <w:r>
        <w:rPr>
          <w:noProof/>
        </w:rPr>
        <w:tab/>
        <w:t>Farm management deposits arising from farm management deposits with ADIs subject to financial claims scheme</w:t>
      </w:r>
      <w:r w:rsidRPr="00DE49A7">
        <w:rPr>
          <w:noProof/>
        </w:rPr>
        <w:tab/>
      </w:r>
      <w:r w:rsidRPr="00DE49A7">
        <w:rPr>
          <w:noProof/>
        </w:rPr>
        <w:fldChar w:fldCharType="begin"/>
      </w:r>
      <w:r w:rsidRPr="00DE49A7">
        <w:rPr>
          <w:noProof/>
        </w:rPr>
        <w:instrText xml:space="preserve"> PAGEREF _Toc462909508 \h </w:instrText>
      </w:r>
      <w:r w:rsidRPr="00DE49A7">
        <w:rPr>
          <w:noProof/>
        </w:rPr>
      </w:r>
      <w:r w:rsidRPr="00DE49A7">
        <w:rPr>
          <w:noProof/>
        </w:rPr>
        <w:fldChar w:fldCharType="separate"/>
      </w:r>
      <w:r w:rsidR="00E3237B">
        <w:rPr>
          <w:noProof/>
        </w:rPr>
        <w:t>339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393</w:t>
      </w:r>
      <w:r>
        <w:rPr>
          <w:noProof/>
        </w:rPr>
        <w:noBreakHyphen/>
        <w:t>60</w:t>
      </w:r>
      <w:r>
        <w:rPr>
          <w:noProof/>
        </w:rPr>
        <w:tab/>
        <w:t>Repayment if owner of farm management deposit with insolvent ADI dies, is bankrupt or ceases to be a primary producer</w:t>
      </w:r>
      <w:r w:rsidRPr="00DE49A7">
        <w:rPr>
          <w:noProof/>
        </w:rPr>
        <w:tab/>
      </w:r>
      <w:r w:rsidRPr="00DE49A7">
        <w:rPr>
          <w:noProof/>
        </w:rPr>
        <w:fldChar w:fldCharType="begin"/>
      </w:r>
      <w:r w:rsidRPr="00DE49A7">
        <w:rPr>
          <w:noProof/>
        </w:rPr>
        <w:instrText xml:space="preserve"> PAGEREF _Toc462909509 \h </w:instrText>
      </w:r>
      <w:r w:rsidRPr="00DE49A7">
        <w:rPr>
          <w:noProof/>
        </w:rPr>
      </w:r>
      <w:r w:rsidRPr="00DE49A7">
        <w:rPr>
          <w:noProof/>
        </w:rPr>
        <w:fldChar w:fldCharType="separate"/>
      </w:r>
      <w:r w:rsidR="00E3237B">
        <w:rPr>
          <w:noProof/>
        </w:rPr>
        <w:t>341</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394—Forestry managed investment schemes</w:t>
      </w:r>
      <w:r w:rsidRPr="00DE49A7">
        <w:rPr>
          <w:b w:val="0"/>
          <w:noProof/>
          <w:sz w:val="18"/>
        </w:rPr>
        <w:tab/>
      </w:r>
      <w:r w:rsidRPr="00DE49A7">
        <w:rPr>
          <w:b w:val="0"/>
          <w:noProof/>
          <w:sz w:val="18"/>
        </w:rPr>
        <w:fldChar w:fldCharType="begin"/>
      </w:r>
      <w:r w:rsidRPr="00DE49A7">
        <w:rPr>
          <w:b w:val="0"/>
          <w:noProof/>
          <w:sz w:val="18"/>
        </w:rPr>
        <w:instrText xml:space="preserve"> PAGEREF _Toc462909510 \h </w:instrText>
      </w:r>
      <w:r w:rsidRPr="00DE49A7">
        <w:rPr>
          <w:b w:val="0"/>
          <w:noProof/>
          <w:sz w:val="18"/>
        </w:rPr>
      </w:r>
      <w:r w:rsidRPr="00DE49A7">
        <w:rPr>
          <w:b w:val="0"/>
          <w:noProof/>
          <w:sz w:val="18"/>
        </w:rPr>
        <w:fldChar w:fldCharType="separate"/>
      </w:r>
      <w:r w:rsidR="00E3237B">
        <w:rPr>
          <w:b w:val="0"/>
          <w:noProof/>
          <w:sz w:val="18"/>
        </w:rPr>
        <w:t>343</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394</w:t>
      </w:r>
      <w:r>
        <w:rPr>
          <w:noProof/>
        </w:rPr>
        <w:tab/>
      </w:r>
      <w:r w:rsidRPr="00DE49A7">
        <w:rPr>
          <w:b w:val="0"/>
          <w:noProof/>
          <w:sz w:val="18"/>
        </w:rPr>
        <w:t>343</w:t>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_Toc462909512 \h </w:instrText>
      </w:r>
      <w:r w:rsidRPr="00DE49A7">
        <w:rPr>
          <w:noProof/>
        </w:rPr>
      </w:r>
      <w:r w:rsidRPr="00DE49A7">
        <w:rPr>
          <w:noProof/>
        </w:rPr>
        <w:fldChar w:fldCharType="separate"/>
      </w:r>
      <w:r w:rsidR="00E3237B">
        <w:rPr>
          <w:noProof/>
        </w:rPr>
        <w:t>343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5</w:t>
      </w:r>
      <w:r>
        <w:rPr>
          <w:noProof/>
        </w:rPr>
        <w:tab/>
        <w:t>Object of this Division</w:t>
      </w:r>
      <w:r w:rsidRPr="00DE49A7">
        <w:rPr>
          <w:noProof/>
        </w:rPr>
        <w:tab/>
      </w:r>
      <w:r w:rsidRPr="00DE49A7">
        <w:rPr>
          <w:noProof/>
        </w:rPr>
        <w:fldChar w:fldCharType="begin"/>
      </w:r>
      <w:r w:rsidRPr="00DE49A7">
        <w:rPr>
          <w:noProof/>
        </w:rPr>
        <w:instrText xml:space="preserve"> PAGEREF _Toc462909513 \h </w:instrText>
      </w:r>
      <w:r w:rsidRPr="00DE49A7">
        <w:rPr>
          <w:noProof/>
        </w:rPr>
      </w:r>
      <w:r w:rsidRPr="00DE49A7">
        <w:rPr>
          <w:noProof/>
        </w:rPr>
        <w:fldChar w:fldCharType="separate"/>
      </w:r>
      <w:r w:rsidR="00E3237B">
        <w:rPr>
          <w:noProof/>
        </w:rPr>
        <w:t>343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10</w:t>
      </w:r>
      <w:r>
        <w:rPr>
          <w:noProof/>
        </w:rPr>
        <w:tab/>
        <w:t>Deduction for amounts paid under forestry managed investment schemes</w:t>
      </w:r>
      <w:r w:rsidRPr="00DE49A7">
        <w:rPr>
          <w:noProof/>
        </w:rPr>
        <w:tab/>
      </w:r>
      <w:r w:rsidRPr="00DE49A7">
        <w:rPr>
          <w:noProof/>
        </w:rPr>
        <w:fldChar w:fldCharType="begin"/>
      </w:r>
      <w:r w:rsidRPr="00DE49A7">
        <w:rPr>
          <w:noProof/>
        </w:rPr>
        <w:instrText xml:space="preserve"> PAGEREF _Toc462909514 \h </w:instrText>
      </w:r>
      <w:r w:rsidRPr="00DE49A7">
        <w:rPr>
          <w:noProof/>
        </w:rPr>
      </w:r>
      <w:r w:rsidRPr="00DE49A7">
        <w:rPr>
          <w:noProof/>
        </w:rPr>
        <w:fldChar w:fldCharType="separate"/>
      </w:r>
      <w:r w:rsidR="00E3237B">
        <w:rPr>
          <w:noProof/>
        </w:rPr>
        <w:t>344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15</w:t>
      </w:r>
      <w:r>
        <w:rPr>
          <w:noProof/>
        </w:rPr>
        <w:tab/>
        <w:t>Forestry managed investment schemes and related concepts</w:t>
      </w:r>
      <w:r w:rsidRPr="00DE49A7">
        <w:rPr>
          <w:noProof/>
        </w:rPr>
        <w:tab/>
      </w:r>
      <w:r w:rsidRPr="00DE49A7">
        <w:rPr>
          <w:noProof/>
        </w:rPr>
        <w:fldChar w:fldCharType="begin"/>
      </w:r>
      <w:r w:rsidRPr="00DE49A7">
        <w:rPr>
          <w:noProof/>
        </w:rPr>
        <w:instrText xml:space="preserve"> PAGEREF _Toc462909515 \h </w:instrText>
      </w:r>
      <w:r w:rsidRPr="00DE49A7">
        <w:rPr>
          <w:noProof/>
        </w:rPr>
      </w:r>
      <w:r w:rsidRPr="00DE49A7">
        <w:rPr>
          <w:noProof/>
        </w:rPr>
        <w:fldChar w:fldCharType="separate"/>
      </w:r>
      <w:r w:rsidR="00E3237B">
        <w:rPr>
          <w:noProof/>
        </w:rPr>
        <w:t>345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20</w:t>
      </w:r>
      <w:r>
        <w:rPr>
          <w:noProof/>
        </w:rPr>
        <w:tab/>
        <w:t>Payments on behalf of participant in forestry managed investment scheme</w:t>
      </w:r>
      <w:r w:rsidRPr="00DE49A7">
        <w:rPr>
          <w:noProof/>
        </w:rPr>
        <w:tab/>
      </w:r>
      <w:r w:rsidRPr="00DE49A7">
        <w:rPr>
          <w:noProof/>
        </w:rPr>
        <w:fldChar w:fldCharType="begin"/>
      </w:r>
      <w:r w:rsidRPr="00DE49A7">
        <w:rPr>
          <w:noProof/>
        </w:rPr>
        <w:instrText xml:space="preserve"> PAGEREF _Toc462909516 \h </w:instrText>
      </w:r>
      <w:r w:rsidRPr="00DE49A7">
        <w:rPr>
          <w:noProof/>
        </w:rPr>
      </w:r>
      <w:r w:rsidRPr="00DE49A7">
        <w:rPr>
          <w:noProof/>
        </w:rPr>
        <w:fldChar w:fldCharType="separate"/>
      </w:r>
      <w:r w:rsidR="00E3237B">
        <w:rPr>
          <w:noProof/>
        </w:rPr>
        <w:t>346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25</w:t>
      </w:r>
      <w:r>
        <w:rPr>
          <w:noProof/>
        </w:rPr>
        <w:tab/>
        <w:t>CGT event in relation to forestry interest in forestry managed investment scheme—initial participant</w:t>
      </w:r>
      <w:r w:rsidRPr="00DE49A7">
        <w:rPr>
          <w:noProof/>
        </w:rPr>
        <w:tab/>
      </w:r>
      <w:r w:rsidRPr="00DE49A7">
        <w:rPr>
          <w:noProof/>
        </w:rPr>
        <w:fldChar w:fldCharType="begin"/>
      </w:r>
      <w:r w:rsidRPr="00DE49A7">
        <w:rPr>
          <w:noProof/>
        </w:rPr>
        <w:instrText xml:space="preserve"> PAGEREF _Toc462909517 \h </w:instrText>
      </w:r>
      <w:r w:rsidRPr="00DE49A7">
        <w:rPr>
          <w:noProof/>
        </w:rPr>
      </w:r>
      <w:r w:rsidRPr="00DE49A7">
        <w:rPr>
          <w:noProof/>
        </w:rPr>
        <w:fldChar w:fldCharType="separate"/>
      </w:r>
      <w:r w:rsidR="00E3237B">
        <w:rPr>
          <w:noProof/>
        </w:rPr>
        <w:t>346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30</w:t>
      </w:r>
      <w:r>
        <w:rPr>
          <w:noProof/>
        </w:rPr>
        <w:tab/>
        <w:t>CGT event in relation to forestry interest in forestry managed investment scheme—subsequent participant</w:t>
      </w:r>
      <w:r w:rsidRPr="00DE49A7">
        <w:rPr>
          <w:noProof/>
        </w:rPr>
        <w:tab/>
      </w:r>
      <w:r w:rsidRPr="00DE49A7">
        <w:rPr>
          <w:noProof/>
        </w:rPr>
        <w:fldChar w:fldCharType="begin"/>
      </w:r>
      <w:r w:rsidRPr="00DE49A7">
        <w:rPr>
          <w:noProof/>
        </w:rPr>
        <w:instrText xml:space="preserve"> PAGEREF _Toc462909518 \h </w:instrText>
      </w:r>
      <w:r w:rsidRPr="00DE49A7">
        <w:rPr>
          <w:noProof/>
        </w:rPr>
      </w:r>
      <w:r w:rsidRPr="00DE49A7">
        <w:rPr>
          <w:noProof/>
        </w:rPr>
        <w:fldChar w:fldCharType="separate"/>
      </w:r>
      <w:r w:rsidR="00E3237B">
        <w:rPr>
          <w:noProof/>
        </w:rPr>
        <w:t>347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394</w:t>
      </w:r>
      <w:r>
        <w:rPr>
          <w:noProof/>
        </w:rPr>
        <w:noBreakHyphen/>
        <w:t>35</w:t>
      </w:r>
      <w:r>
        <w:rPr>
          <w:noProof/>
        </w:rPr>
        <w:tab/>
        <w:t>70% DFE rule</w:t>
      </w:r>
      <w:r w:rsidRPr="00DE49A7">
        <w:rPr>
          <w:noProof/>
        </w:rPr>
        <w:tab/>
      </w:r>
      <w:r w:rsidRPr="00DE49A7">
        <w:rPr>
          <w:noProof/>
        </w:rPr>
        <w:fldChar w:fldCharType="begin"/>
      </w:r>
      <w:r w:rsidRPr="00DE49A7">
        <w:rPr>
          <w:noProof/>
        </w:rPr>
        <w:instrText xml:space="preserve"> PAGEREF _Toc462909519 \h </w:instrText>
      </w:r>
      <w:r w:rsidRPr="00DE49A7">
        <w:rPr>
          <w:noProof/>
        </w:rPr>
      </w:r>
      <w:r w:rsidRPr="00DE49A7">
        <w:rPr>
          <w:noProof/>
        </w:rPr>
        <w:fldChar w:fldCharType="separate"/>
      </w:r>
      <w:r w:rsidR="00E3237B">
        <w:rPr>
          <w:noProof/>
        </w:rPr>
        <w:t>349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40</w:t>
      </w:r>
      <w:r>
        <w:rPr>
          <w:noProof/>
        </w:rPr>
        <w:tab/>
        <w:t>Payments under forestry managed investment scheme</w:t>
      </w:r>
      <w:r w:rsidRPr="00DE49A7">
        <w:rPr>
          <w:noProof/>
        </w:rPr>
        <w:tab/>
      </w:r>
      <w:r w:rsidRPr="00DE49A7">
        <w:rPr>
          <w:noProof/>
        </w:rPr>
        <w:fldChar w:fldCharType="begin"/>
      </w:r>
      <w:r w:rsidRPr="00DE49A7">
        <w:rPr>
          <w:noProof/>
        </w:rPr>
        <w:instrText xml:space="preserve"> PAGEREF _Toc462909520 \h </w:instrText>
      </w:r>
      <w:r w:rsidRPr="00DE49A7">
        <w:rPr>
          <w:noProof/>
        </w:rPr>
      </w:r>
      <w:r w:rsidRPr="00DE49A7">
        <w:rPr>
          <w:noProof/>
        </w:rPr>
        <w:fldChar w:fldCharType="separate"/>
      </w:r>
      <w:r w:rsidR="00E3237B">
        <w:rPr>
          <w:noProof/>
        </w:rPr>
        <w:t>350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394</w:t>
      </w:r>
      <w:r>
        <w:rPr>
          <w:noProof/>
        </w:rPr>
        <w:noBreakHyphen/>
        <w:t>45</w:t>
      </w:r>
      <w:r>
        <w:rPr>
          <w:noProof/>
        </w:rPr>
        <w:tab/>
        <w:t>Direct forestry expenditure</w:t>
      </w:r>
      <w:r w:rsidRPr="00DE49A7">
        <w:rPr>
          <w:noProof/>
        </w:rPr>
        <w:tab/>
      </w:r>
      <w:r w:rsidRPr="00DE49A7">
        <w:rPr>
          <w:noProof/>
        </w:rPr>
        <w:fldChar w:fldCharType="begin"/>
      </w:r>
      <w:r w:rsidRPr="00DE49A7">
        <w:rPr>
          <w:noProof/>
        </w:rPr>
        <w:instrText xml:space="preserve"> PAGEREF _Toc462909521 \h </w:instrText>
      </w:r>
      <w:r w:rsidRPr="00DE49A7">
        <w:rPr>
          <w:noProof/>
        </w:rPr>
      </w:r>
      <w:r w:rsidRPr="00DE49A7">
        <w:rPr>
          <w:noProof/>
        </w:rPr>
        <w:fldChar w:fldCharType="separate"/>
      </w:r>
      <w:r w:rsidR="00E3237B">
        <w:rPr>
          <w:noProof/>
        </w:rPr>
        <w:t>351</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405—Above</w:t>
      </w:r>
      <w:r>
        <w:rPr>
          <w:noProof/>
        </w:rPr>
        <w:noBreakHyphen/>
        <w:t>average special professional income of authors, inventors, performing artists, production associates and sportspersons</w:t>
      </w:r>
      <w:r w:rsidRPr="00DE49A7">
        <w:rPr>
          <w:b w:val="0"/>
          <w:noProof/>
          <w:sz w:val="18"/>
        </w:rPr>
        <w:tab/>
      </w:r>
      <w:r w:rsidRPr="00DE49A7">
        <w:rPr>
          <w:b w:val="0"/>
          <w:noProof/>
          <w:sz w:val="18"/>
        </w:rPr>
        <w:fldChar w:fldCharType="begin"/>
      </w:r>
      <w:r w:rsidRPr="00DE49A7">
        <w:rPr>
          <w:b w:val="0"/>
          <w:noProof/>
          <w:sz w:val="18"/>
        </w:rPr>
        <w:instrText xml:space="preserve"> PAGEREF _Toc462909522 \h </w:instrText>
      </w:r>
      <w:r w:rsidRPr="00DE49A7">
        <w:rPr>
          <w:b w:val="0"/>
          <w:noProof/>
          <w:sz w:val="18"/>
        </w:rPr>
      </w:r>
      <w:r w:rsidRPr="00DE49A7">
        <w:rPr>
          <w:b w:val="0"/>
          <w:noProof/>
          <w:sz w:val="18"/>
        </w:rPr>
        <w:fldChar w:fldCharType="separate"/>
      </w:r>
      <w:r w:rsidR="00E3237B">
        <w:rPr>
          <w:b w:val="0"/>
          <w:noProof/>
          <w:sz w:val="18"/>
        </w:rPr>
        <w:t>353</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405</w:t>
      </w:r>
      <w:r>
        <w:rPr>
          <w:noProof/>
        </w:rPr>
        <w:tab/>
      </w:r>
      <w:r w:rsidRPr="00DE49A7">
        <w:rPr>
          <w:b w:val="0"/>
          <w:noProof/>
          <w:sz w:val="18"/>
        </w:rPr>
        <w:t>353</w:t>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_Toc462909524 \h </w:instrText>
      </w:r>
      <w:r w:rsidRPr="00DE49A7">
        <w:rPr>
          <w:noProof/>
        </w:rPr>
      </w:r>
      <w:r w:rsidRPr="00DE49A7">
        <w:rPr>
          <w:noProof/>
        </w:rPr>
        <w:fldChar w:fldCharType="separate"/>
      </w:r>
      <w:r w:rsidR="00E3237B">
        <w:rPr>
          <w:noProof/>
        </w:rPr>
        <w:t>353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5</w:t>
      </w:r>
      <w:r>
        <w:rPr>
          <w:noProof/>
        </w:rPr>
        <w:tab/>
        <w:t>Special rate of income tax on your above</w:t>
      </w:r>
      <w:r>
        <w:rPr>
          <w:noProof/>
        </w:rPr>
        <w:noBreakHyphen/>
        <w:t>average special professional income</w:t>
      </w:r>
      <w:r w:rsidRPr="00DE49A7">
        <w:rPr>
          <w:noProof/>
        </w:rPr>
        <w:tab/>
      </w:r>
      <w:r w:rsidRPr="00DE49A7">
        <w:rPr>
          <w:noProof/>
        </w:rPr>
        <w:fldChar w:fldCharType="begin"/>
      </w:r>
      <w:r w:rsidRPr="00DE49A7">
        <w:rPr>
          <w:noProof/>
        </w:rPr>
        <w:instrText xml:space="preserve"> PAGEREF _Toc462909525 \h </w:instrText>
      </w:r>
      <w:r w:rsidRPr="00DE49A7">
        <w:rPr>
          <w:noProof/>
        </w:rPr>
      </w:r>
      <w:r w:rsidRPr="00DE49A7">
        <w:rPr>
          <w:noProof/>
        </w:rPr>
        <w:fldChar w:fldCharType="separate"/>
      </w:r>
      <w:r w:rsidR="00E3237B">
        <w:rPr>
          <w:noProof/>
        </w:rPr>
        <w:t>354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10</w:t>
      </w:r>
      <w:r>
        <w:rPr>
          <w:noProof/>
        </w:rPr>
        <w:tab/>
        <w:t>Overview of the Division</w:t>
      </w:r>
      <w:r w:rsidRPr="00DE49A7">
        <w:rPr>
          <w:noProof/>
        </w:rPr>
        <w:tab/>
      </w:r>
      <w:r w:rsidRPr="00DE49A7">
        <w:rPr>
          <w:noProof/>
        </w:rPr>
        <w:fldChar w:fldCharType="begin"/>
      </w:r>
      <w:r w:rsidRPr="00DE49A7">
        <w:rPr>
          <w:noProof/>
        </w:rPr>
        <w:instrText xml:space="preserve"> PAGEREF _Toc462909526 \h </w:instrText>
      </w:r>
      <w:r w:rsidRPr="00DE49A7">
        <w:rPr>
          <w:noProof/>
        </w:rPr>
      </w:r>
      <w:r w:rsidRPr="00DE49A7">
        <w:rPr>
          <w:noProof/>
        </w:rPr>
        <w:fldChar w:fldCharType="separate"/>
      </w:r>
      <w:r w:rsidR="00E3237B">
        <w:rPr>
          <w:noProof/>
        </w:rPr>
        <w:t>355</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405</w:t>
      </w:r>
      <w:r>
        <w:rPr>
          <w:noProof/>
        </w:rPr>
        <w:noBreakHyphen/>
        <w:t>A—Above</w:t>
      </w:r>
      <w:r>
        <w:rPr>
          <w:noProof/>
        </w:rPr>
        <w:noBreakHyphen/>
        <w:t>average special professional income</w:t>
      </w:r>
      <w:r w:rsidRPr="00DE49A7">
        <w:rPr>
          <w:b w:val="0"/>
          <w:noProof/>
          <w:sz w:val="18"/>
        </w:rPr>
        <w:tab/>
      </w:r>
      <w:r w:rsidRPr="00DE49A7">
        <w:rPr>
          <w:b w:val="0"/>
          <w:noProof/>
          <w:sz w:val="18"/>
        </w:rPr>
        <w:fldChar w:fldCharType="begin"/>
      </w:r>
      <w:r w:rsidRPr="00DE49A7">
        <w:rPr>
          <w:b w:val="0"/>
          <w:noProof/>
          <w:sz w:val="18"/>
        </w:rPr>
        <w:instrText xml:space="preserve"> PAGEREF _Toc462909527 \h </w:instrText>
      </w:r>
      <w:r w:rsidRPr="00DE49A7">
        <w:rPr>
          <w:b w:val="0"/>
          <w:noProof/>
          <w:sz w:val="18"/>
        </w:rPr>
      </w:r>
      <w:r w:rsidRPr="00DE49A7">
        <w:rPr>
          <w:b w:val="0"/>
          <w:noProof/>
          <w:sz w:val="18"/>
        </w:rPr>
        <w:fldChar w:fldCharType="separate"/>
      </w:r>
      <w:r w:rsidR="00E3237B">
        <w:rPr>
          <w:b w:val="0"/>
          <w:noProof/>
          <w:sz w:val="18"/>
        </w:rPr>
        <w:t>357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15</w:t>
      </w:r>
      <w:r>
        <w:rPr>
          <w:noProof/>
        </w:rPr>
        <w:tab/>
        <w:t>When do you have above</w:t>
      </w:r>
      <w:r>
        <w:rPr>
          <w:noProof/>
        </w:rPr>
        <w:noBreakHyphen/>
        <w:t>average special professional income?</w:t>
      </w:r>
      <w:r w:rsidRPr="00DE49A7">
        <w:rPr>
          <w:noProof/>
        </w:rPr>
        <w:tab/>
      </w:r>
      <w:r w:rsidRPr="00DE49A7">
        <w:rPr>
          <w:noProof/>
        </w:rPr>
        <w:fldChar w:fldCharType="begin"/>
      </w:r>
      <w:r w:rsidRPr="00DE49A7">
        <w:rPr>
          <w:noProof/>
        </w:rPr>
        <w:instrText xml:space="preserve"> PAGEREF _Toc462909528 \h </w:instrText>
      </w:r>
      <w:r w:rsidRPr="00DE49A7">
        <w:rPr>
          <w:noProof/>
        </w:rPr>
      </w:r>
      <w:r w:rsidRPr="00DE49A7">
        <w:rPr>
          <w:noProof/>
        </w:rPr>
        <w:fldChar w:fldCharType="separate"/>
      </w:r>
      <w:r w:rsidR="00E3237B">
        <w:rPr>
          <w:noProof/>
        </w:rPr>
        <w:t>357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405</w:t>
      </w:r>
      <w:r>
        <w:rPr>
          <w:noProof/>
        </w:rPr>
        <w:noBreakHyphen/>
        <w:t>B—Assessable professional income</w:t>
      </w:r>
      <w:r w:rsidRPr="00DE49A7">
        <w:rPr>
          <w:b w:val="0"/>
          <w:noProof/>
          <w:sz w:val="18"/>
        </w:rPr>
        <w:tab/>
      </w:r>
      <w:r w:rsidRPr="00DE49A7">
        <w:rPr>
          <w:b w:val="0"/>
          <w:noProof/>
          <w:sz w:val="18"/>
        </w:rPr>
        <w:fldChar w:fldCharType="begin"/>
      </w:r>
      <w:r w:rsidRPr="00DE49A7">
        <w:rPr>
          <w:b w:val="0"/>
          <w:noProof/>
          <w:sz w:val="18"/>
        </w:rPr>
        <w:instrText xml:space="preserve"> PAGEREF _Toc462909529 \h </w:instrText>
      </w:r>
      <w:r w:rsidRPr="00DE49A7">
        <w:rPr>
          <w:b w:val="0"/>
          <w:noProof/>
          <w:sz w:val="18"/>
        </w:rPr>
      </w:r>
      <w:r w:rsidRPr="00DE49A7">
        <w:rPr>
          <w:b w:val="0"/>
          <w:noProof/>
          <w:sz w:val="18"/>
        </w:rPr>
        <w:fldChar w:fldCharType="separate"/>
      </w:r>
      <w:r w:rsidR="00E3237B">
        <w:rPr>
          <w:b w:val="0"/>
          <w:noProof/>
          <w:sz w:val="18"/>
        </w:rPr>
        <w:t>358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20</w:t>
      </w:r>
      <w:r>
        <w:rPr>
          <w:noProof/>
        </w:rPr>
        <w:tab/>
        <w:t xml:space="preserve">What you count as </w:t>
      </w:r>
      <w:r w:rsidRPr="003E51D7">
        <w:rPr>
          <w:i/>
          <w:noProof/>
        </w:rPr>
        <w:t>assessable professional income</w:t>
      </w:r>
      <w:r w:rsidRPr="00DE49A7">
        <w:rPr>
          <w:noProof/>
        </w:rPr>
        <w:tab/>
      </w:r>
      <w:r w:rsidRPr="00DE49A7">
        <w:rPr>
          <w:noProof/>
        </w:rPr>
        <w:fldChar w:fldCharType="begin"/>
      </w:r>
      <w:r w:rsidRPr="00DE49A7">
        <w:rPr>
          <w:noProof/>
        </w:rPr>
        <w:instrText xml:space="preserve"> PAGEREF _Toc462909530 \h </w:instrText>
      </w:r>
      <w:r w:rsidRPr="00DE49A7">
        <w:rPr>
          <w:noProof/>
        </w:rPr>
      </w:r>
      <w:r w:rsidRPr="00DE49A7">
        <w:rPr>
          <w:noProof/>
        </w:rPr>
        <w:fldChar w:fldCharType="separate"/>
      </w:r>
      <w:r w:rsidR="00E3237B">
        <w:rPr>
          <w:noProof/>
        </w:rPr>
        <w:t>358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25</w:t>
      </w:r>
      <w:r>
        <w:rPr>
          <w:noProof/>
        </w:rPr>
        <w:tab/>
        <w:t xml:space="preserve">Meaning of </w:t>
      </w:r>
      <w:r w:rsidRPr="003E51D7">
        <w:rPr>
          <w:i/>
          <w:noProof/>
        </w:rPr>
        <w:t>special professional</w:t>
      </w:r>
      <w:r>
        <w:rPr>
          <w:noProof/>
        </w:rPr>
        <w:t xml:space="preserve">, </w:t>
      </w:r>
      <w:r w:rsidRPr="003E51D7">
        <w:rPr>
          <w:i/>
          <w:noProof/>
        </w:rPr>
        <w:t>performing artist</w:t>
      </w:r>
      <w:r>
        <w:rPr>
          <w:noProof/>
        </w:rPr>
        <w:t xml:space="preserve">, </w:t>
      </w:r>
      <w:r w:rsidRPr="003E51D7">
        <w:rPr>
          <w:i/>
          <w:noProof/>
        </w:rPr>
        <w:t>production associate</w:t>
      </w:r>
      <w:r>
        <w:rPr>
          <w:noProof/>
        </w:rPr>
        <w:t xml:space="preserve">, </w:t>
      </w:r>
      <w:r w:rsidRPr="003E51D7">
        <w:rPr>
          <w:i/>
          <w:noProof/>
        </w:rPr>
        <w:t>sportsperson</w:t>
      </w:r>
      <w:r>
        <w:rPr>
          <w:noProof/>
        </w:rPr>
        <w:t xml:space="preserve"> and </w:t>
      </w:r>
      <w:r w:rsidRPr="003E51D7">
        <w:rPr>
          <w:i/>
          <w:noProof/>
        </w:rPr>
        <w:t>sporting competition</w:t>
      </w:r>
      <w:r w:rsidRPr="00DE49A7">
        <w:rPr>
          <w:noProof/>
        </w:rPr>
        <w:tab/>
      </w:r>
      <w:r w:rsidRPr="00DE49A7">
        <w:rPr>
          <w:noProof/>
        </w:rPr>
        <w:fldChar w:fldCharType="begin"/>
      </w:r>
      <w:r w:rsidRPr="00DE49A7">
        <w:rPr>
          <w:noProof/>
        </w:rPr>
        <w:instrText xml:space="preserve"> PAGEREF _Toc462909531 \h </w:instrText>
      </w:r>
      <w:r w:rsidRPr="00DE49A7">
        <w:rPr>
          <w:noProof/>
        </w:rPr>
      </w:r>
      <w:r w:rsidRPr="00DE49A7">
        <w:rPr>
          <w:noProof/>
        </w:rPr>
        <w:fldChar w:fldCharType="separate"/>
      </w:r>
      <w:r w:rsidR="00E3237B">
        <w:rPr>
          <w:noProof/>
        </w:rPr>
        <w:t>360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30</w:t>
      </w:r>
      <w:r>
        <w:rPr>
          <w:noProof/>
        </w:rPr>
        <w:tab/>
        <w:t xml:space="preserve">What you </w:t>
      </w:r>
      <w:r w:rsidRPr="003E51D7">
        <w:rPr>
          <w:i/>
          <w:noProof/>
        </w:rPr>
        <w:t>cannot</w:t>
      </w:r>
      <w:r>
        <w:rPr>
          <w:noProof/>
        </w:rPr>
        <w:t xml:space="preserve"> count as assessable professional income</w:t>
      </w:r>
      <w:r w:rsidRPr="00DE49A7">
        <w:rPr>
          <w:noProof/>
        </w:rPr>
        <w:tab/>
      </w:r>
      <w:r w:rsidRPr="00DE49A7">
        <w:rPr>
          <w:noProof/>
        </w:rPr>
        <w:fldChar w:fldCharType="begin"/>
      </w:r>
      <w:r w:rsidRPr="00DE49A7">
        <w:rPr>
          <w:noProof/>
        </w:rPr>
        <w:instrText xml:space="preserve"> PAGEREF _Toc462909532 \h </w:instrText>
      </w:r>
      <w:r w:rsidRPr="00DE49A7">
        <w:rPr>
          <w:noProof/>
        </w:rPr>
      </w:r>
      <w:r w:rsidRPr="00DE49A7">
        <w:rPr>
          <w:noProof/>
        </w:rPr>
        <w:fldChar w:fldCharType="separate"/>
      </w:r>
      <w:r w:rsidR="00E3237B">
        <w:rPr>
          <w:noProof/>
        </w:rPr>
        <w:t>362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35</w:t>
      </w:r>
      <w:r>
        <w:rPr>
          <w:noProof/>
        </w:rPr>
        <w:tab/>
        <w:t>Limits on counting amounts as assessable professional income</w:t>
      </w:r>
      <w:r w:rsidRPr="00DE49A7">
        <w:rPr>
          <w:noProof/>
        </w:rPr>
        <w:tab/>
      </w:r>
      <w:r w:rsidRPr="00DE49A7">
        <w:rPr>
          <w:noProof/>
        </w:rPr>
        <w:fldChar w:fldCharType="begin"/>
      </w:r>
      <w:r w:rsidRPr="00DE49A7">
        <w:rPr>
          <w:noProof/>
        </w:rPr>
        <w:instrText xml:space="preserve"> PAGEREF _Toc462909533 \h </w:instrText>
      </w:r>
      <w:r w:rsidRPr="00DE49A7">
        <w:rPr>
          <w:noProof/>
        </w:rPr>
      </w:r>
      <w:r w:rsidRPr="00DE49A7">
        <w:rPr>
          <w:noProof/>
        </w:rPr>
        <w:fldChar w:fldCharType="separate"/>
      </w:r>
      <w:r w:rsidR="00E3237B">
        <w:rPr>
          <w:noProof/>
        </w:rPr>
        <w:t>363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40</w:t>
      </w:r>
      <w:r>
        <w:rPr>
          <w:noProof/>
        </w:rPr>
        <w:tab/>
        <w:t>Joint author or inventor treated as sole author or inventor</w:t>
      </w:r>
      <w:r w:rsidRPr="00DE49A7">
        <w:rPr>
          <w:noProof/>
        </w:rPr>
        <w:tab/>
      </w:r>
      <w:r w:rsidRPr="00DE49A7">
        <w:rPr>
          <w:noProof/>
        </w:rPr>
        <w:fldChar w:fldCharType="begin"/>
      </w:r>
      <w:r w:rsidRPr="00DE49A7">
        <w:rPr>
          <w:noProof/>
        </w:rPr>
        <w:instrText xml:space="preserve"> PAGEREF _Toc462909534 \h </w:instrText>
      </w:r>
      <w:r w:rsidRPr="00DE49A7">
        <w:rPr>
          <w:noProof/>
        </w:rPr>
      </w:r>
      <w:r w:rsidRPr="00DE49A7">
        <w:rPr>
          <w:noProof/>
        </w:rPr>
        <w:fldChar w:fldCharType="separate"/>
      </w:r>
      <w:r w:rsidR="00E3237B">
        <w:rPr>
          <w:noProof/>
        </w:rPr>
        <w:t>364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405</w:t>
      </w:r>
      <w:r>
        <w:rPr>
          <w:noProof/>
        </w:rPr>
        <w:noBreakHyphen/>
        <w:t>C—Taxable professional income and average taxable professional income</w:t>
      </w:r>
      <w:r w:rsidRPr="00DE49A7">
        <w:rPr>
          <w:b w:val="0"/>
          <w:noProof/>
          <w:sz w:val="18"/>
        </w:rPr>
        <w:tab/>
      </w:r>
      <w:r w:rsidRPr="00DE49A7">
        <w:rPr>
          <w:b w:val="0"/>
          <w:noProof/>
          <w:sz w:val="18"/>
        </w:rPr>
        <w:fldChar w:fldCharType="begin"/>
      </w:r>
      <w:r w:rsidRPr="00DE49A7">
        <w:rPr>
          <w:b w:val="0"/>
          <w:noProof/>
          <w:sz w:val="18"/>
        </w:rPr>
        <w:instrText xml:space="preserve"> PAGEREF _Toc462909535 \h </w:instrText>
      </w:r>
      <w:r w:rsidRPr="00DE49A7">
        <w:rPr>
          <w:b w:val="0"/>
          <w:noProof/>
          <w:sz w:val="18"/>
        </w:rPr>
      </w:r>
      <w:r w:rsidRPr="00DE49A7">
        <w:rPr>
          <w:b w:val="0"/>
          <w:noProof/>
          <w:sz w:val="18"/>
        </w:rPr>
        <w:fldChar w:fldCharType="separate"/>
      </w:r>
      <w:r w:rsidR="00E3237B">
        <w:rPr>
          <w:b w:val="0"/>
          <w:noProof/>
          <w:sz w:val="18"/>
        </w:rPr>
        <w:t>364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45</w:t>
      </w:r>
      <w:r>
        <w:rPr>
          <w:noProof/>
        </w:rPr>
        <w:tab/>
        <w:t>Working out your taxable professional income</w:t>
      </w:r>
      <w:r w:rsidRPr="00DE49A7">
        <w:rPr>
          <w:noProof/>
        </w:rPr>
        <w:tab/>
      </w:r>
      <w:r w:rsidRPr="00DE49A7">
        <w:rPr>
          <w:noProof/>
        </w:rPr>
        <w:fldChar w:fldCharType="begin"/>
      </w:r>
      <w:r w:rsidRPr="00DE49A7">
        <w:rPr>
          <w:noProof/>
        </w:rPr>
        <w:instrText xml:space="preserve"> PAGEREF _Toc462909536 \h </w:instrText>
      </w:r>
      <w:r w:rsidRPr="00DE49A7">
        <w:rPr>
          <w:noProof/>
        </w:rPr>
      </w:r>
      <w:r w:rsidRPr="00DE49A7">
        <w:rPr>
          <w:noProof/>
        </w:rPr>
        <w:fldChar w:fldCharType="separate"/>
      </w:r>
      <w:r w:rsidR="00E3237B">
        <w:rPr>
          <w:noProof/>
        </w:rPr>
        <w:t>365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405</w:t>
      </w:r>
      <w:r>
        <w:rPr>
          <w:noProof/>
        </w:rPr>
        <w:noBreakHyphen/>
        <w:t>50</w:t>
      </w:r>
      <w:r>
        <w:rPr>
          <w:noProof/>
        </w:rPr>
        <w:tab/>
        <w:t>Working out your average taxable professional income</w:t>
      </w:r>
      <w:r w:rsidRPr="00DE49A7">
        <w:rPr>
          <w:noProof/>
        </w:rPr>
        <w:tab/>
      </w:r>
      <w:r w:rsidRPr="00DE49A7">
        <w:rPr>
          <w:noProof/>
        </w:rPr>
        <w:fldChar w:fldCharType="begin"/>
      </w:r>
      <w:r w:rsidRPr="00DE49A7">
        <w:rPr>
          <w:noProof/>
        </w:rPr>
        <w:instrText xml:space="preserve"> PAGEREF _Toc462909537 \h </w:instrText>
      </w:r>
      <w:r w:rsidRPr="00DE49A7">
        <w:rPr>
          <w:noProof/>
        </w:rPr>
      </w:r>
      <w:r w:rsidRPr="00DE49A7">
        <w:rPr>
          <w:noProof/>
        </w:rPr>
        <w:fldChar w:fldCharType="separate"/>
      </w:r>
      <w:r w:rsidR="00E3237B">
        <w:rPr>
          <w:noProof/>
        </w:rPr>
        <w:t>365</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410—Copyright and resale royalty collecting societies</w:t>
      </w:r>
      <w:r w:rsidRPr="00DE49A7">
        <w:rPr>
          <w:b w:val="0"/>
          <w:noProof/>
          <w:sz w:val="18"/>
        </w:rPr>
        <w:tab/>
      </w:r>
      <w:r w:rsidRPr="00DE49A7">
        <w:rPr>
          <w:b w:val="0"/>
          <w:noProof/>
          <w:sz w:val="18"/>
        </w:rPr>
        <w:fldChar w:fldCharType="begin"/>
      </w:r>
      <w:r w:rsidRPr="00DE49A7">
        <w:rPr>
          <w:b w:val="0"/>
          <w:noProof/>
          <w:sz w:val="18"/>
        </w:rPr>
        <w:instrText xml:space="preserve"> PAGEREF _Toc462909538 \h </w:instrText>
      </w:r>
      <w:r w:rsidRPr="00DE49A7">
        <w:rPr>
          <w:b w:val="0"/>
          <w:noProof/>
          <w:sz w:val="18"/>
        </w:rPr>
      </w:r>
      <w:r w:rsidRPr="00DE49A7">
        <w:rPr>
          <w:b w:val="0"/>
          <w:noProof/>
          <w:sz w:val="18"/>
        </w:rPr>
        <w:fldChar w:fldCharType="separate"/>
      </w:r>
      <w:r w:rsidR="00E3237B">
        <w:rPr>
          <w:b w:val="0"/>
          <w:noProof/>
          <w:sz w:val="18"/>
        </w:rPr>
        <w:t>368</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410</w:t>
      </w:r>
      <w:r>
        <w:rPr>
          <w:noProof/>
        </w:rPr>
        <w:tab/>
      </w:r>
      <w:r w:rsidRPr="00DE49A7">
        <w:rPr>
          <w:b w:val="0"/>
          <w:noProof/>
          <w:sz w:val="18"/>
        </w:rPr>
        <w:t>368</w:t>
      </w:r>
    </w:p>
    <w:p w:rsidR="00DE49A7" w:rsidRDefault="00DE49A7">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_Toc462909540 \h </w:instrText>
      </w:r>
      <w:r w:rsidRPr="00DE49A7">
        <w:rPr>
          <w:noProof/>
        </w:rPr>
      </w:r>
      <w:r w:rsidRPr="00DE49A7">
        <w:rPr>
          <w:noProof/>
        </w:rPr>
        <w:fldChar w:fldCharType="separate"/>
      </w:r>
      <w:r w:rsidR="00E3237B">
        <w:rPr>
          <w:noProof/>
        </w:rPr>
        <w:t>368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410</w:t>
      </w:r>
      <w:r>
        <w:rPr>
          <w:noProof/>
        </w:rPr>
        <w:noBreakHyphen/>
        <w:t>A—Notice of payments</w:t>
      </w:r>
      <w:r w:rsidRPr="00DE49A7">
        <w:rPr>
          <w:b w:val="0"/>
          <w:noProof/>
          <w:sz w:val="18"/>
        </w:rPr>
        <w:tab/>
      </w:r>
      <w:r w:rsidRPr="00DE49A7">
        <w:rPr>
          <w:b w:val="0"/>
          <w:noProof/>
          <w:sz w:val="18"/>
        </w:rPr>
        <w:fldChar w:fldCharType="begin"/>
      </w:r>
      <w:r w:rsidRPr="00DE49A7">
        <w:rPr>
          <w:b w:val="0"/>
          <w:noProof/>
          <w:sz w:val="18"/>
        </w:rPr>
        <w:instrText xml:space="preserve"> PAGEREF _Toc462909541 \h </w:instrText>
      </w:r>
      <w:r w:rsidRPr="00DE49A7">
        <w:rPr>
          <w:b w:val="0"/>
          <w:noProof/>
          <w:sz w:val="18"/>
        </w:rPr>
      </w:r>
      <w:r w:rsidRPr="00DE49A7">
        <w:rPr>
          <w:b w:val="0"/>
          <w:noProof/>
          <w:sz w:val="18"/>
        </w:rPr>
        <w:fldChar w:fldCharType="separate"/>
      </w:r>
      <w:r w:rsidR="00E3237B">
        <w:rPr>
          <w:b w:val="0"/>
          <w:noProof/>
          <w:sz w:val="18"/>
        </w:rPr>
        <w:t>368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410</w:t>
      </w:r>
      <w:r>
        <w:rPr>
          <w:noProof/>
        </w:rPr>
        <w:noBreakHyphen/>
        <w:t>5</w:t>
      </w:r>
      <w:r>
        <w:rPr>
          <w:noProof/>
        </w:rPr>
        <w:tab/>
        <w:t>Copyright collecting society must give notice to member of society</w:t>
      </w:r>
      <w:r w:rsidRPr="00DE49A7">
        <w:rPr>
          <w:noProof/>
        </w:rPr>
        <w:tab/>
      </w:r>
      <w:r w:rsidRPr="00DE49A7">
        <w:rPr>
          <w:noProof/>
        </w:rPr>
        <w:fldChar w:fldCharType="begin"/>
      </w:r>
      <w:r w:rsidRPr="00DE49A7">
        <w:rPr>
          <w:noProof/>
        </w:rPr>
        <w:instrText xml:space="preserve"> PAGEREF _Toc462909542 \h </w:instrText>
      </w:r>
      <w:r w:rsidRPr="00DE49A7">
        <w:rPr>
          <w:noProof/>
        </w:rPr>
      </w:r>
      <w:r w:rsidRPr="00DE49A7">
        <w:rPr>
          <w:noProof/>
        </w:rPr>
        <w:fldChar w:fldCharType="separate"/>
      </w:r>
      <w:r w:rsidR="00E3237B">
        <w:rPr>
          <w:noProof/>
        </w:rPr>
        <w:t>368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410</w:t>
      </w:r>
      <w:r>
        <w:rPr>
          <w:noProof/>
        </w:rPr>
        <w:noBreakHyphen/>
        <w:t>50</w:t>
      </w:r>
      <w:r>
        <w:rPr>
          <w:noProof/>
        </w:rPr>
        <w:tab/>
        <w:t>Resale royalty collecting society must give notice to holder of resale royalty right</w:t>
      </w:r>
      <w:r w:rsidRPr="00DE49A7">
        <w:rPr>
          <w:noProof/>
        </w:rPr>
        <w:tab/>
      </w:r>
      <w:r w:rsidRPr="00DE49A7">
        <w:rPr>
          <w:noProof/>
        </w:rPr>
        <w:fldChar w:fldCharType="begin"/>
      </w:r>
      <w:r w:rsidRPr="00DE49A7">
        <w:rPr>
          <w:noProof/>
        </w:rPr>
        <w:instrText xml:space="preserve"> PAGEREF _Toc462909543 \h </w:instrText>
      </w:r>
      <w:r w:rsidRPr="00DE49A7">
        <w:rPr>
          <w:noProof/>
        </w:rPr>
      </w:r>
      <w:r w:rsidRPr="00DE49A7">
        <w:rPr>
          <w:noProof/>
        </w:rPr>
        <w:fldChar w:fldCharType="separate"/>
      </w:r>
      <w:r w:rsidR="00E3237B">
        <w:rPr>
          <w:noProof/>
        </w:rPr>
        <w:t>369</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lastRenderedPageBreak/>
        <w:t>Division 415—Designated infrastructure projects</w:t>
      </w:r>
      <w:r w:rsidRPr="00DE49A7">
        <w:rPr>
          <w:b w:val="0"/>
          <w:noProof/>
          <w:sz w:val="18"/>
        </w:rPr>
        <w:tab/>
      </w:r>
      <w:r w:rsidRPr="00DE49A7">
        <w:rPr>
          <w:b w:val="0"/>
          <w:noProof/>
          <w:sz w:val="18"/>
        </w:rPr>
        <w:fldChar w:fldCharType="begin"/>
      </w:r>
      <w:r w:rsidRPr="00DE49A7">
        <w:rPr>
          <w:b w:val="0"/>
          <w:noProof/>
          <w:sz w:val="18"/>
        </w:rPr>
        <w:instrText xml:space="preserve"> PAGEREF _Toc462909544 \h </w:instrText>
      </w:r>
      <w:r w:rsidRPr="00DE49A7">
        <w:rPr>
          <w:b w:val="0"/>
          <w:noProof/>
          <w:sz w:val="18"/>
        </w:rPr>
      </w:r>
      <w:r w:rsidRPr="00DE49A7">
        <w:rPr>
          <w:b w:val="0"/>
          <w:noProof/>
          <w:sz w:val="18"/>
        </w:rPr>
        <w:fldChar w:fldCharType="separate"/>
      </w:r>
      <w:r w:rsidR="00E3237B">
        <w:rPr>
          <w:b w:val="0"/>
          <w:noProof/>
          <w:sz w:val="18"/>
        </w:rPr>
        <w:t>370</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415</w:t>
      </w:r>
      <w:r>
        <w:rPr>
          <w:noProof/>
        </w:rPr>
        <w:tab/>
      </w:r>
      <w:r w:rsidRPr="00DE49A7">
        <w:rPr>
          <w:b w:val="0"/>
          <w:noProof/>
          <w:sz w:val="18"/>
        </w:rPr>
        <w:t>370</w:t>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_Toc462909546 \h </w:instrText>
      </w:r>
      <w:r w:rsidRPr="00DE49A7">
        <w:rPr>
          <w:noProof/>
        </w:rPr>
      </w:r>
      <w:r w:rsidRPr="00DE49A7">
        <w:rPr>
          <w:noProof/>
        </w:rPr>
        <w:fldChar w:fldCharType="separate"/>
      </w:r>
      <w:r w:rsidR="00E3237B">
        <w:rPr>
          <w:noProof/>
        </w:rPr>
        <w:t>370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415</w:t>
      </w:r>
      <w:r>
        <w:rPr>
          <w:noProof/>
        </w:rPr>
        <w:noBreakHyphen/>
        <w:t>A—Object of this Division</w:t>
      </w:r>
      <w:r w:rsidRPr="00DE49A7">
        <w:rPr>
          <w:b w:val="0"/>
          <w:noProof/>
          <w:sz w:val="18"/>
        </w:rPr>
        <w:tab/>
      </w:r>
      <w:r w:rsidRPr="00DE49A7">
        <w:rPr>
          <w:b w:val="0"/>
          <w:noProof/>
          <w:sz w:val="18"/>
        </w:rPr>
        <w:fldChar w:fldCharType="begin"/>
      </w:r>
      <w:r w:rsidRPr="00DE49A7">
        <w:rPr>
          <w:b w:val="0"/>
          <w:noProof/>
          <w:sz w:val="18"/>
        </w:rPr>
        <w:instrText xml:space="preserve"> PAGEREF _Toc462909547 \h </w:instrText>
      </w:r>
      <w:r w:rsidRPr="00DE49A7">
        <w:rPr>
          <w:b w:val="0"/>
          <w:noProof/>
          <w:sz w:val="18"/>
        </w:rPr>
      </w:r>
      <w:r w:rsidRPr="00DE49A7">
        <w:rPr>
          <w:b w:val="0"/>
          <w:noProof/>
          <w:sz w:val="18"/>
        </w:rPr>
        <w:fldChar w:fldCharType="separate"/>
      </w:r>
      <w:r w:rsidR="00E3237B">
        <w:rPr>
          <w:b w:val="0"/>
          <w:noProof/>
          <w:sz w:val="18"/>
        </w:rPr>
        <w:t>370</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5</w:t>
      </w:r>
      <w:r>
        <w:rPr>
          <w:noProof/>
        </w:rPr>
        <w:tab/>
        <w:t>Object of this Division</w:t>
      </w:r>
      <w:r w:rsidRPr="00DE49A7">
        <w:rPr>
          <w:noProof/>
        </w:rPr>
        <w:tab/>
      </w:r>
      <w:r w:rsidRPr="00DE49A7">
        <w:rPr>
          <w:noProof/>
        </w:rPr>
        <w:fldChar w:fldCharType="begin"/>
      </w:r>
      <w:r w:rsidRPr="00DE49A7">
        <w:rPr>
          <w:noProof/>
        </w:rPr>
        <w:instrText xml:space="preserve"> PAGEREF _Toc462909548 \h </w:instrText>
      </w:r>
      <w:r w:rsidRPr="00DE49A7">
        <w:rPr>
          <w:noProof/>
        </w:rPr>
      </w:r>
      <w:r w:rsidRPr="00DE49A7">
        <w:rPr>
          <w:noProof/>
        </w:rPr>
        <w:fldChar w:fldCharType="separate"/>
      </w:r>
      <w:r w:rsidR="00E3237B">
        <w:rPr>
          <w:noProof/>
        </w:rPr>
        <w:t>370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415</w:t>
      </w:r>
      <w:r>
        <w:rPr>
          <w:noProof/>
        </w:rPr>
        <w:noBreakHyphen/>
        <w:t>B—Tax losses and bad debts</w:t>
      </w:r>
      <w:r w:rsidRPr="00DE49A7">
        <w:rPr>
          <w:b w:val="0"/>
          <w:noProof/>
          <w:sz w:val="18"/>
        </w:rPr>
        <w:tab/>
      </w:r>
      <w:r w:rsidRPr="00DE49A7">
        <w:rPr>
          <w:b w:val="0"/>
          <w:noProof/>
          <w:sz w:val="18"/>
        </w:rPr>
        <w:fldChar w:fldCharType="begin"/>
      </w:r>
      <w:r w:rsidRPr="00DE49A7">
        <w:rPr>
          <w:b w:val="0"/>
          <w:noProof/>
          <w:sz w:val="18"/>
        </w:rPr>
        <w:instrText xml:space="preserve"> PAGEREF _Toc462909549 \h </w:instrText>
      </w:r>
      <w:r w:rsidRPr="00DE49A7">
        <w:rPr>
          <w:b w:val="0"/>
          <w:noProof/>
          <w:sz w:val="18"/>
        </w:rPr>
      </w:r>
      <w:r w:rsidRPr="00DE49A7">
        <w:rPr>
          <w:b w:val="0"/>
          <w:noProof/>
          <w:sz w:val="18"/>
        </w:rPr>
        <w:fldChar w:fldCharType="separate"/>
      </w:r>
      <w:r w:rsidR="00E3237B">
        <w:rPr>
          <w:b w:val="0"/>
          <w:noProof/>
          <w:sz w:val="18"/>
        </w:rPr>
        <w:t>371</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415</w:t>
      </w:r>
      <w:r>
        <w:rPr>
          <w:noProof/>
        </w:rPr>
        <w:noBreakHyphen/>
        <w:t>B</w:t>
      </w:r>
      <w:r w:rsidRPr="00DE49A7">
        <w:rPr>
          <w:b w:val="0"/>
          <w:noProof/>
          <w:sz w:val="18"/>
        </w:rPr>
        <w:tab/>
      </w:r>
      <w:r w:rsidRPr="00DE49A7">
        <w:rPr>
          <w:b w:val="0"/>
          <w:noProof/>
          <w:sz w:val="18"/>
        </w:rPr>
        <w:fldChar w:fldCharType="begin"/>
      </w:r>
      <w:r w:rsidRPr="00DE49A7">
        <w:rPr>
          <w:b w:val="0"/>
          <w:noProof/>
          <w:sz w:val="18"/>
        </w:rPr>
        <w:instrText xml:space="preserve"> PAGEREF _Toc462909550 \h </w:instrText>
      </w:r>
      <w:r w:rsidRPr="00DE49A7">
        <w:rPr>
          <w:b w:val="0"/>
          <w:noProof/>
          <w:sz w:val="18"/>
        </w:rPr>
      </w:r>
      <w:r w:rsidRPr="00DE49A7">
        <w:rPr>
          <w:b w:val="0"/>
          <w:noProof/>
          <w:sz w:val="18"/>
        </w:rPr>
        <w:fldChar w:fldCharType="separate"/>
      </w:r>
      <w:r w:rsidR="00E3237B">
        <w:rPr>
          <w:b w:val="0"/>
          <w:noProof/>
          <w:sz w:val="18"/>
        </w:rPr>
        <w:t>371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What this Subdivision is about</w:t>
      </w:r>
      <w:r w:rsidRPr="00DE49A7">
        <w:rPr>
          <w:noProof/>
        </w:rPr>
        <w:tab/>
      </w:r>
      <w:r w:rsidRPr="00DE49A7">
        <w:rPr>
          <w:noProof/>
        </w:rPr>
        <w:fldChar w:fldCharType="begin"/>
      </w:r>
      <w:r w:rsidRPr="00DE49A7">
        <w:rPr>
          <w:noProof/>
        </w:rPr>
        <w:instrText xml:space="preserve"> PAGEREF _Toc462909551 \h </w:instrText>
      </w:r>
      <w:r w:rsidRPr="00DE49A7">
        <w:rPr>
          <w:noProof/>
        </w:rPr>
      </w:r>
      <w:r w:rsidRPr="00DE49A7">
        <w:rPr>
          <w:noProof/>
        </w:rPr>
        <w:fldChar w:fldCharType="separate"/>
      </w:r>
      <w:r w:rsidR="00E3237B">
        <w:rPr>
          <w:noProof/>
        </w:rPr>
        <w:t>371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Uplift of tax losses</w:t>
      </w:r>
      <w:r w:rsidRPr="00DE49A7">
        <w:rPr>
          <w:b w:val="0"/>
          <w:noProof/>
          <w:sz w:val="18"/>
        </w:rPr>
        <w:tab/>
      </w:r>
      <w:r w:rsidRPr="00DE49A7">
        <w:rPr>
          <w:b w:val="0"/>
          <w:noProof/>
          <w:sz w:val="18"/>
        </w:rPr>
        <w:fldChar w:fldCharType="begin"/>
      </w:r>
      <w:r w:rsidRPr="00DE49A7">
        <w:rPr>
          <w:b w:val="0"/>
          <w:noProof/>
          <w:sz w:val="18"/>
        </w:rPr>
        <w:instrText xml:space="preserve"> PAGEREF _Toc462909552 \h </w:instrText>
      </w:r>
      <w:r w:rsidRPr="00DE49A7">
        <w:rPr>
          <w:b w:val="0"/>
          <w:noProof/>
          <w:sz w:val="18"/>
        </w:rPr>
      </w:r>
      <w:r w:rsidRPr="00DE49A7">
        <w:rPr>
          <w:b w:val="0"/>
          <w:noProof/>
          <w:sz w:val="18"/>
        </w:rPr>
        <w:fldChar w:fldCharType="separate"/>
      </w:r>
      <w:r w:rsidR="00E3237B">
        <w:rPr>
          <w:b w:val="0"/>
          <w:noProof/>
          <w:sz w:val="18"/>
        </w:rPr>
        <w:t>372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15</w:t>
      </w:r>
      <w:r>
        <w:rPr>
          <w:noProof/>
        </w:rPr>
        <w:tab/>
        <w:t>Uplift of tax losses of designated infrastructure project entities</w:t>
      </w:r>
      <w:r w:rsidRPr="00DE49A7">
        <w:rPr>
          <w:noProof/>
        </w:rPr>
        <w:tab/>
      </w:r>
      <w:r w:rsidRPr="00DE49A7">
        <w:rPr>
          <w:noProof/>
        </w:rPr>
        <w:fldChar w:fldCharType="begin"/>
      </w:r>
      <w:r w:rsidRPr="00DE49A7">
        <w:rPr>
          <w:noProof/>
        </w:rPr>
        <w:instrText xml:space="preserve"> PAGEREF _Toc462909553 \h </w:instrText>
      </w:r>
      <w:r w:rsidRPr="00DE49A7">
        <w:rPr>
          <w:noProof/>
        </w:rPr>
      </w:r>
      <w:r w:rsidRPr="00DE49A7">
        <w:rPr>
          <w:noProof/>
        </w:rPr>
        <w:fldChar w:fldCharType="separate"/>
      </w:r>
      <w:r w:rsidR="00E3237B">
        <w:rPr>
          <w:noProof/>
        </w:rPr>
        <w:t>372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20</w:t>
      </w:r>
      <w:r>
        <w:rPr>
          <w:noProof/>
        </w:rPr>
        <w:tab/>
      </w:r>
      <w:r w:rsidRPr="003E51D7">
        <w:rPr>
          <w:i/>
          <w:noProof/>
        </w:rPr>
        <w:t>Designated infrastructure project entity</w:t>
      </w:r>
      <w:r w:rsidRPr="00DE49A7">
        <w:rPr>
          <w:noProof/>
        </w:rPr>
        <w:tab/>
      </w:r>
      <w:r w:rsidRPr="00DE49A7">
        <w:rPr>
          <w:noProof/>
        </w:rPr>
        <w:fldChar w:fldCharType="begin"/>
      </w:r>
      <w:r w:rsidRPr="00DE49A7">
        <w:rPr>
          <w:noProof/>
        </w:rPr>
        <w:instrText xml:space="preserve"> PAGEREF _Toc462909554 \h </w:instrText>
      </w:r>
      <w:r w:rsidRPr="00DE49A7">
        <w:rPr>
          <w:noProof/>
        </w:rPr>
      </w:r>
      <w:r w:rsidRPr="00DE49A7">
        <w:rPr>
          <w:noProof/>
        </w:rPr>
        <w:fldChar w:fldCharType="separate"/>
      </w:r>
      <w:r w:rsidR="00E3237B">
        <w:rPr>
          <w:noProof/>
        </w:rPr>
        <w:t>374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Change of ownership of trusts and companies</w:t>
      </w:r>
      <w:r w:rsidRPr="00DE49A7">
        <w:rPr>
          <w:b w:val="0"/>
          <w:noProof/>
          <w:sz w:val="18"/>
        </w:rPr>
        <w:tab/>
      </w:r>
      <w:r w:rsidRPr="00DE49A7">
        <w:rPr>
          <w:b w:val="0"/>
          <w:noProof/>
          <w:sz w:val="18"/>
        </w:rPr>
        <w:fldChar w:fldCharType="begin"/>
      </w:r>
      <w:r w:rsidRPr="00DE49A7">
        <w:rPr>
          <w:b w:val="0"/>
          <w:noProof/>
          <w:sz w:val="18"/>
        </w:rPr>
        <w:instrText xml:space="preserve"> PAGEREF _Toc462909555 \h </w:instrText>
      </w:r>
      <w:r w:rsidRPr="00DE49A7">
        <w:rPr>
          <w:b w:val="0"/>
          <w:noProof/>
          <w:sz w:val="18"/>
        </w:rPr>
      </w:r>
      <w:r w:rsidRPr="00DE49A7">
        <w:rPr>
          <w:b w:val="0"/>
          <w:noProof/>
          <w:sz w:val="18"/>
        </w:rPr>
        <w:fldChar w:fldCharType="separate"/>
      </w:r>
      <w:r w:rsidR="00E3237B">
        <w:rPr>
          <w:b w:val="0"/>
          <w:noProof/>
          <w:sz w:val="18"/>
        </w:rPr>
        <w:t>376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25</w:t>
      </w:r>
      <w:r>
        <w:rPr>
          <w:noProof/>
        </w:rPr>
        <w:tab/>
        <w:t>Tax losses of trusts</w:t>
      </w:r>
      <w:r w:rsidRPr="00DE49A7">
        <w:rPr>
          <w:noProof/>
        </w:rPr>
        <w:tab/>
      </w:r>
      <w:r w:rsidRPr="00DE49A7">
        <w:rPr>
          <w:noProof/>
        </w:rPr>
        <w:fldChar w:fldCharType="begin"/>
      </w:r>
      <w:r w:rsidRPr="00DE49A7">
        <w:rPr>
          <w:noProof/>
        </w:rPr>
        <w:instrText xml:space="preserve"> PAGEREF _Toc462909556 \h </w:instrText>
      </w:r>
      <w:r w:rsidRPr="00DE49A7">
        <w:rPr>
          <w:noProof/>
        </w:rPr>
      </w:r>
      <w:r w:rsidRPr="00DE49A7">
        <w:rPr>
          <w:noProof/>
        </w:rPr>
        <w:fldChar w:fldCharType="separate"/>
      </w:r>
      <w:r w:rsidR="00E3237B">
        <w:rPr>
          <w:noProof/>
        </w:rPr>
        <w:t>376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30</w:t>
      </w:r>
      <w:r>
        <w:rPr>
          <w:noProof/>
        </w:rPr>
        <w:tab/>
        <w:t>Bad debts written off etc. by trusts</w:t>
      </w:r>
      <w:r w:rsidRPr="00DE49A7">
        <w:rPr>
          <w:noProof/>
        </w:rPr>
        <w:tab/>
      </w:r>
      <w:r w:rsidRPr="00DE49A7">
        <w:rPr>
          <w:noProof/>
        </w:rPr>
        <w:fldChar w:fldCharType="begin"/>
      </w:r>
      <w:r w:rsidRPr="00DE49A7">
        <w:rPr>
          <w:noProof/>
        </w:rPr>
        <w:instrText xml:space="preserve"> PAGEREF _Toc462909557 \h </w:instrText>
      </w:r>
      <w:r w:rsidRPr="00DE49A7">
        <w:rPr>
          <w:noProof/>
        </w:rPr>
      </w:r>
      <w:r w:rsidRPr="00DE49A7">
        <w:rPr>
          <w:noProof/>
        </w:rPr>
        <w:fldChar w:fldCharType="separate"/>
      </w:r>
      <w:r w:rsidR="00E3237B">
        <w:rPr>
          <w:noProof/>
        </w:rPr>
        <w:t>377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35</w:t>
      </w:r>
      <w:r>
        <w:rPr>
          <w:noProof/>
        </w:rPr>
        <w:tab/>
        <w:t>Tax losses of companies</w:t>
      </w:r>
      <w:r w:rsidRPr="00DE49A7">
        <w:rPr>
          <w:noProof/>
        </w:rPr>
        <w:tab/>
      </w:r>
      <w:r w:rsidRPr="00DE49A7">
        <w:rPr>
          <w:noProof/>
        </w:rPr>
        <w:fldChar w:fldCharType="begin"/>
      </w:r>
      <w:r w:rsidRPr="00DE49A7">
        <w:rPr>
          <w:noProof/>
        </w:rPr>
        <w:instrText xml:space="preserve"> PAGEREF _Toc462909558 \h </w:instrText>
      </w:r>
      <w:r w:rsidRPr="00DE49A7">
        <w:rPr>
          <w:noProof/>
        </w:rPr>
      </w:r>
      <w:r w:rsidRPr="00DE49A7">
        <w:rPr>
          <w:noProof/>
        </w:rPr>
        <w:fldChar w:fldCharType="separate"/>
      </w:r>
      <w:r w:rsidR="00E3237B">
        <w:rPr>
          <w:noProof/>
        </w:rPr>
        <w:t>378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40</w:t>
      </w:r>
      <w:r>
        <w:rPr>
          <w:noProof/>
        </w:rPr>
        <w:tab/>
        <w:t>Bad debts written off by companies</w:t>
      </w:r>
      <w:r w:rsidRPr="00DE49A7">
        <w:rPr>
          <w:noProof/>
        </w:rPr>
        <w:tab/>
      </w:r>
      <w:r w:rsidRPr="00DE49A7">
        <w:rPr>
          <w:noProof/>
        </w:rPr>
        <w:fldChar w:fldCharType="begin"/>
      </w:r>
      <w:r w:rsidRPr="00DE49A7">
        <w:rPr>
          <w:noProof/>
        </w:rPr>
        <w:instrText xml:space="preserve"> PAGEREF _Toc462909559 \h </w:instrText>
      </w:r>
      <w:r w:rsidRPr="00DE49A7">
        <w:rPr>
          <w:noProof/>
        </w:rPr>
      </w:r>
      <w:r w:rsidRPr="00DE49A7">
        <w:rPr>
          <w:noProof/>
        </w:rPr>
        <w:fldChar w:fldCharType="separate"/>
      </w:r>
      <w:r w:rsidR="00E3237B">
        <w:rPr>
          <w:noProof/>
        </w:rPr>
        <w:t>379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Consolidated groups</w:t>
      </w:r>
      <w:r w:rsidRPr="00DE49A7">
        <w:rPr>
          <w:b w:val="0"/>
          <w:noProof/>
          <w:sz w:val="18"/>
        </w:rPr>
        <w:tab/>
      </w:r>
      <w:r w:rsidRPr="00DE49A7">
        <w:rPr>
          <w:b w:val="0"/>
          <w:noProof/>
          <w:sz w:val="18"/>
        </w:rPr>
        <w:fldChar w:fldCharType="begin"/>
      </w:r>
      <w:r w:rsidRPr="00DE49A7">
        <w:rPr>
          <w:b w:val="0"/>
          <w:noProof/>
          <w:sz w:val="18"/>
        </w:rPr>
        <w:instrText xml:space="preserve"> PAGEREF _Toc462909560 \h </w:instrText>
      </w:r>
      <w:r w:rsidRPr="00DE49A7">
        <w:rPr>
          <w:b w:val="0"/>
          <w:noProof/>
          <w:sz w:val="18"/>
        </w:rPr>
      </w:r>
      <w:r w:rsidRPr="00DE49A7">
        <w:rPr>
          <w:b w:val="0"/>
          <w:noProof/>
          <w:sz w:val="18"/>
        </w:rPr>
        <w:fldChar w:fldCharType="separate"/>
      </w:r>
      <w:r w:rsidR="00E3237B">
        <w:rPr>
          <w:b w:val="0"/>
          <w:noProof/>
          <w:sz w:val="18"/>
        </w:rPr>
        <w:t>381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45</w:t>
      </w:r>
      <w:r>
        <w:rPr>
          <w:noProof/>
        </w:rPr>
        <w:tab/>
        <w:t>Losses transferred to head companies of consolidated groups</w:t>
      </w:r>
      <w:r w:rsidRPr="00DE49A7">
        <w:rPr>
          <w:noProof/>
        </w:rPr>
        <w:tab/>
      </w:r>
      <w:r w:rsidRPr="00DE49A7">
        <w:rPr>
          <w:noProof/>
        </w:rPr>
        <w:fldChar w:fldCharType="begin"/>
      </w:r>
      <w:r w:rsidRPr="00DE49A7">
        <w:rPr>
          <w:noProof/>
        </w:rPr>
        <w:instrText xml:space="preserve"> PAGEREF _Toc462909561 \h </w:instrText>
      </w:r>
      <w:r w:rsidRPr="00DE49A7">
        <w:rPr>
          <w:noProof/>
        </w:rPr>
      </w:r>
      <w:r w:rsidRPr="00DE49A7">
        <w:rPr>
          <w:noProof/>
        </w:rPr>
        <w:fldChar w:fldCharType="separate"/>
      </w:r>
      <w:r w:rsidR="00E3237B">
        <w:rPr>
          <w:noProof/>
        </w:rPr>
        <w:t>381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415</w:t>
      </w:r>
      <w:r>
        <w:rPr>
          <w:noProof/>
        </w:rPr>
        <w:noBreakHyphen/>
        <w:t>C—Designating infrastructure projects</w:t>
      </w:r>
      <w:r w:rsidRPr="00DE49A7">
        <w:rPr>
          <w:b w:val="0"/>
          <w:noProof/>
          <w:sz w:val="18"/>
        </w:rPr>
        <w:tab/>
      </w:r>
      <w:r w:rsidRPr="00DE49A7">
        <w:rPr>
          <w:b w:val="0"/>
          <w:noProof/>
          <w:sz w:val="18"/>
        </w:rPr>
        <w:fldChar w:fldCharType="begin"/>
      </w:r>
      <w:r w:rsidRPr="00DE49A7">
        <w:rPr>
          <w:b w:val="0"/>
          <w:noProof/>
          <w:sz w:val="18"/>
        </w:rPr>
        <w:instrText xml:space="preserve"> PAGEREF _Toc462909562 \h </w:instrText>
      </w:r>
      <w:r w:rsidRPr="00DE49A7">
        <w:rPr>
          <w:b w:val="0"/>
          <w:noProof/>
          <w:sz w:val="18"/>
        </w:rPr>
      </w:r>
      <w:r w:rsidRPr="00DE49A7">
        <w:rPr>
          <w:b w:val="0"/>
          <w:noProof/>
          <w:sz w:val="18"/>
        </w:rPr>
        <w:fldChar w:fldCharType="separate"/>
      </w:r>
      <w:r w:rsidR="00E3237B">
        <w:rPr>
          <w:b w:val="0"/>
          <w:noProof/>
          <w:sz w:val="18"/>
        </w:rPr>
        <w:t>381</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Subdivision 415</w:t>
      </w:r>
      <w:r>
        <w:rPr>
          <w:noProof/>
        </w:rPr>
        <w:noBreakHyphen/>
        <w:t>C</w:t>
      </w:r>
      <w:r w:rsidRPr="00DE49A7">
        <w:rPr>
          <w:b w:val="0"/>
          <w:noProof/>
          <w:sz w:val="18"/>
        </w:rPr>
        <w:tab/>
      </w:r>
      <w:r w:rsidRPr="00DE49A7">
        <w:rPr>
          <w:b w:val="0"/>
          <w:noProof/>
          <w:sz w:val="18"/>
        </w:rPr>
        <w:fldChar w:fldCharType="begin"/>
      </w:r>
      <w:r w:rsidRPr="00DE49A7">
        <w:rPr>
          <w:b w:val="0"/>
          <w:noProof/>
          <w:sz w:val="18"/>
        </w:rPr>
        <w:instrText xml:space="preserve"> PAGEREF _Toc462909563 \h </w:instrText>
      </w:r>
      <w:r w:rsidRPr="00DE49A7">
        <w:rPr>
          <w:b w:val="0"/>
          <w:noProof/>
          <w:sz w:val="18"/>
        </w:rPr>
      </w:r>
      <w:r w:rsidRPr="00DE49A7">
        <w:rPr>
          <w:b w:val="0"/>
          <w:noProof/>
          <w:sz w:val="18"/>
        </w:rPr>
        <w:fldChar w:fldCharType="separate"/>
      </w:r>
      <w:r w:rsidR="00E3237B">
        <w:rPr>
          <w:b w:val="0"/>
          <w:noProof/>
          <w:sz w:val="18"/>
        </w:rPr>
        <w:t>381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50</w:t>
      </w:r>
      <w:r>
        <w:rPr>
          <w:noProof/>
        </w:rPr>
        <w:tab/>
        <w:t>What this Subdivision is about</w:t>
      </w:r>
      <w:r w:rsidRPr="00DE49A7">
        <w:rPr>
          <w:noProof/>
        </w:rPr>
        <w:tab/>
      </w:r>
      <w:r w:rsidRPr="00DE49A7">
        <w:rPr>
          <w:noProof/>
        </w:rPr>
        <w:fldChar w:fldCharType="begin"/>
      </w:r>
      <w:r w:rsidRPr="00DE49A7">
        <w:rPr>
          <w:noProof/>
        </w:rPr>
        <w:instrText xml:space="preserve"> PAGEREF _Toc462909564 \h </w:instrText>
      </w:r>
      <w:r w:rsidRPr="00DE49A7">
        <w:rPr>
          <w:noProof/>
        </w:rPr>
      </w:r>
      <w:r w:rsidRPr="00DE49A7">
        <w:rPr>
          <w:noProof/>
        </w:rPr>
        <w:fldChar w:fldCharType="separate"/>
      </w:r>
      <w:r w:rsidR="00E3237B">
        <w:rPr>
          <w:noProof/>
        </w:rPr>
        <w:t>381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Designating infrastructure projects</w:t>
      </w:r>
      <w:r w:rsidRPr="00DE49A7">
        <w:rPr>
          <w:b w:val="0"/>
          <w:noProof/>
          <w:sz w:val="18"/>
        </w:rPr>
        <w:tab/>
      </w:r>
      <w:r w:rsidRPr="00DE49A7">
        <w:rPr>
          <w:b w:val="0"/>
          <w:noProof/>
          <w:sz w:val="18"/>
        </w:rPr>
        <w:fldChar w:fldCharType="begin"/>
      </w:r>
      <w:r w:rsidRPr="00DE49A7">
        <w:rPr>
          <w:b w:val="0"/>
          <w:noProof/>
          <w:sz w:val="18"/>
        </w:rPr>
        <w:instrText xml:space="preserve"> PAGEREF _Toc462909565 \h </w:instrText>
      </w:r>
      <w:r w:rsidRPr="00DE49A7">
        <w:rPr>
          <w:b w:val="0"/>
          <w:noProof/>
          <w:sz w:val="18"/>
        </w:rPr>
      </w:r>
      <w:r w:rsidRPr="00DE49A7">
        <w:rPr>
          <w:b w:val="0"/>
          <w:noProof/>
          <w:sz w:val="18"/>
        </w:rPr>
        <w:fldChar w:fldCharType="separate"/>
      </w:r>
      <w:r w:rsidR="00E3237B">
        <w:rPr>
          <w:b w:val="0"/>
          <w:noProof/>
          <w:sz w:val="18"/>
        </w:rPr>
        <w:t>382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55</w:t>
      </w:r>
      <w:r>
        <w:rPr>
          <w:noProof/>
        </w:rPr>
        <w:tab/>
        <w:t>Applications for designation</w:t>
      </w:r>
      <w:r w:rsidRPr="00DE49A7">
        <w:rPr>
          <w:noProof/>
        </w:rPr>
        <w:tab/>
      </w:r>
      <w:r w:rsidRPr="00DE49A7">
        <w:rPr>
          <w:noProof/>
        </w:rPr>
        <w:fldChar w:fldCharType="begin"/>
      </w:r>
      <w:r w:rsidRPr="00DE49A7">
        <w:rPr>
          <w:noProof/>
        </w:rPr>
        <w:instrText xml:space="preserve"> PAGEREF _Toc462909566 \h </w:instrText>
      </w:r>
      <w:r w:rsidRPr="00DE49A7">
        <w:rPr>
          <w:noProof/>
        </w:rPr>
      </w:r>
      <w:r w:rsidRPr="00DE49A7">
        <w:rPr>
          <w:noProof/>
        </w:rPr>
        <w:fldChar w:fldCharType="separate"/>
      </w:r>
      <w:r w:rsidR="00E3237B">
        <w:rPr>
          <w:noProof/>
        </w:rPr>
        <w:t>382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60</w:t>
      </w:r>
      <w:r>
        <w:rPr>
          <w:noProof/>
        </w:rPr>
        <w:tab/>
        <w:t>Dealing with applications</w:t>
      </w:r>
      <w:r w:rsidRPr="00DE49A7">
        <w:rPr>
          <w:noProof/>
        </w:rPr>
        <w:tab/>
      </w:r>
      <w:r w:rsidRPr="00DE49A7">
        <w:rPr>
          <w:noProof/>
        </w:rPr>
        <w:fldChar w:fldCharType="begin"/>
      </w:r>
      <w:r w:rsidRPr="00DE49A7">
        <w:rPr>
          <w:noProof/>
        </w:rPr>
        <w:instrText xml:space="preserve"> PAGEREF _Toc462909567 \h </w:instrText>
      </w:r>
      <w:r w:rsidRPr="00DE49A7">
        <w:rPr>
          <w:noProof/>
        </w:rPr>
      </w:r>
      <w:r w:rsidRPr="00DE49A7">
        <w:rPr>
          <w:noProof/>
        </w:rPr>
        <w:fldChar w:fldCharType="separate"/>
      </w:r>
      <w:r w:rsidR="00E3237B">
        <w:rPr>
          <w:noProof/>
        </w:rPr>
        <w:t>383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65</w:t>
      </w:r>
      <w:r>
        <w:rPr>
          <w:noProof/>
        </w:rPr>
        <w:tab/>
        <w:t>Provisional designation</w:t>
      </w:r>
      <w:r w:rsidRPr="00DE49A7">
        <w:rPr>
          <w:noProof/>
        </w:rPr>
        <w:tab/>
      </w:r>
      <w:r w:rsidRPr="00DE49A7">
        <w:rPr>
          <w:noProof/>
        </w:rPr>
        <w:fldChar w:fldCharType="begin"/>
      </w:r>
      <w:r w:rsidRPr="00DE49A7">
        <w:rPr>
          <w:noProof/>
        </w:rPr>
        <w:instrText xml:space="preserve"> PAGEREF _Toc462909568 \h </w:instrText>
      </w:r>
      <w:r w:rsidRPr="00DE49A7">
        <w:rPr>
          <w:noProof/>
        </w:rPr>
      </w:r>
      <w:r w:rsidRPr="00DE49A7">
        <w:rPr>
          <w:noProof/>
        </w:rPr>
        <w:fldChar w:fldCharType="separate"/>
      </w:r>
      <w:r w:rsidR="00E3237B">
        <w:rPr>
          <w:noProof/>
        </w:rPr>
        <w:t>384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70</w:t>
      </w:r>
      <w:r>
        <w:rPr>
          <w:noProof/>
        </w:rPr>
        <w:tab/>
        <w:t>Designation</w:t>
      </w:r>
      <w:r w:rsidRPr="00DE49A7">
        <w:rPr>
          <w:noProof/>
        </w:rPr>
        <w:tab/>
      </w:r>
      <w:r w:rsidRPr="00DE49A7">
        <w:rPr>
          <w:noProof/>
        </w:rPr>
        <w:fldChar w:fldCharType="begin"/>
      </w:r>
      <w:r w:rsidRPr="00DE49A7">
        <w:rPr>
          <w:noProof/>
        </w:rPr>
        <w:instrText xml:space="preserve"> PAGEREF _Toc462909569 \h </w:instrText>
      </w:r>
      <w:r w:rsidRPr="00DE49A7">
        <w:rPr>
          <w:noProof/>
        </w:rPr>
      </w:r>
      <w:r w:rsidRPr="00DE49A7">
        <w:rPr>
          <w:noProof/>
        </w:rPr>
        <w:fldChar w:fldCharType="separate"/>
      </w:r>
      <w:r w:rsidR="00E3237B">
        <w:rPr>
          <w:noProof/>
        </w:rPr>
        <w:t>386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Infrastructure project capital expenditure cap</w:t>
      </w:r>
      <w:r w:rsidRPr="00DE49A7">
        <w:rPr>
          <w:b w:val="0"/>
          <w:noProof/>
          <w:sz w:val="18"/>
        </w:rPr>
        <w:tab/>
      </w:r>
      <w:r w:rsidRPr="00DE49A7">
        <w:rPr>
          <w:b w:val="0"/>
          <w:noProof/>
          <w:sz w:val="18"/>
        </w:rPr>
        <w:fldChar w:fldCharType="begin"/>
      </w:r>
      <w:r w:rsidRPr="00DE49A7">
        <w:rPr>
          <w:b w:val="0"/>
          <w:noProof/>
          <w:sz w:val="18"/>
        </w:rPr>
        <w:instrText xml:space="preserve"> PAGEREF _Toc462909570 \h </w:instrText>
      </w:r>
      <w:r w:rsidRPr="00DE49A7">
        <w:rPr>
          <w:b w:val="0"/>
          <w:noProof/>
          <w:sz w:val="18"/>
        </w:rPr>
      </w:r>
      <w:r w:rsidRPr="00DE49A7">
        <w:rPr>
          <w:b w:val="0"/>
          <w:noProof/>
          <w:sz w:val="18"/>
        </w:rPr>
        <w:fldChar w:fldCharType="separate"/>
      </w:r>
      <w:r w:rsidR="00E3237B">
        <w:rPr>
          <w:b w:val="0"/>
          <w:noProof/>
          <w:sz w:val="18"/>
        </w:rPr>
        <w:t>388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75</w:t>
      </w:r>
      <w:r>
        <w:rPr>
          <w:noProof/>
        </w:rPr>
        <w:tab/>
        <w:t>Infrastructure project capital expenditure cap</w:t>
      </w:r>
      <w:r w:rsidRPr="00DE49A7">
        <w:rPr>
          <w:noProof/>
        </w:rPr>
        <w:tab/>
      </w:r>
      <w:r w:rsidRPr="00DE49A7">
        <w:rPr>
          <w:noProof/>
        </w:rPr>
        <w:fldChar w:fldCharType="begin"/>
      </w:r>
      <w:r w:rsidRPr="00DE49A7">
        <w:rPr>
          <w:noProof/>
        </w:rPr>
        <w:instrText xml:space="preserve"> PAGEREF _Toc462909571 \h </w:instrText>
      </w:r>
      <w:r w:rsidRPr="00DE49A7">
        <w:rPr>
          <w:noProof/>
        </w:rPr>
      </w:r>
      <w:r w:rsidRPr="00DE49A7">
        <w:rPr>
          <w:noProof/>
        </w:rPr>
        <w:fldChar w:fldCharType="separate"/>
      </w:r>
      <w:r w:rsidR="00E3237B">
        <w:rPr>
          <w:noProof/>
        </w:rPr>
        <w:t>388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80</w:t>
      </w:r>
      <w:r>
        <w:rPr>
          <w:noProof/>
        </w:rPr>
        <w:tab/>
        <w:t>Acceptance of estimates of infrastructure project capital expenditure</w:t>
      </w:r>
      <w:r w:rsidRPr="00DE49A7">
        <w:rPr>
          <w:noProof/>
        </w:rPr>
        <w:tab/>
      </w:r>
      <w:r w:rsidRPr="00DE49A7">
        <w:rPr>
          <w:noProof/>
        </w:rPr>
        <w:fldChar w:fldCharType="begin"/>
      </w:r>
      <w:r w:rsidRPr="00DE49A7">
        <w:rPr>
          <w:noProof/>
        </w:rPr>
        <w:instrText xml:space="preserve"> PAGEREF _Toc462909572 \h </w:instrText>
      </w:r>
      <w:r w:rsidRPr="00DE49A7">
        <w:rPr>
          <w:noProof/>
        </w:rPr>
      </w:r>
      <w:r w:rsidRPr="00DE49A7">
        <w:rPr>
          <w:noProof/>
        </w:rPr>
        <w:fldChar w:fldCharType="separate"/>
      </w:r>
      <w:r w:rsidR="00E3237B">
        <w:rPr>
          <w:noProof/>
        </w:rPr>
        <w:t>389</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Miscellaneous</w:t>
      </w:r>
      <w:r w:rsidRPr="00DE49A7">
        <w:rPr>
          <w:b w:val="0"/>
          <w:noProof/>
          <w:sz w:val="18"/>
        </w:rPr>
        <w:tab/>
      </w:r>
      <w:r>
        <w:rPr>
          <w:b w:val="0"/>
          <w:noProof/>
          <w:sz w:val="18"/>
        </w:rPr>
        <w:tab/>
      </w:r>
      <w:r w:rsidRPr="00DE49A7">
        <w:rPr>
          <w:b w:val="0"/>
          <w:noProof/>
          <w:sz w:val="18"/>
        </w:rPr>
        <w:fldChar w:fldCharType="begin"/>
      </w:r>
      <w:r w:rsidRPr="00DE49A7">
        <w:rPr>
          <w:b w:val="0"/>
          <w:noProof/>
          <w:sz w:val="18"/>
        </w:rPr>
        <w:instrText xml:space="preserve"> PAGEREF _Toc462909573 \h </w:instrText>
      </w:r>
      <w:r w:rsidRPr="00DE49A7">
        <w:rPr>
          <w:b w:val="0"/>
          <w:noProof/>
          <w:sz w:val="18"/>
        </w:rPr>
      </w:r>
      <w:r w:rsidRPr="00DE49A7">
        <w:rPr>
          <w:b w:val="0"/>
          <w:noProof/>
          <w:sz w:val="18"/>
        </w:rPr>
        <w:fldChar w:fldCharType="separate"/>
      </w:r>
      <w:r w:rsidR="00E3237B">
        <w:rPr>
          <w:b w:val="0"/>
          <w:noProof/>
          <w:sz w:val="18"/>
        </w:rPr>
        <w:t>391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85</w:t>
      </w:r>
      <w:r>
        <w:rPr>
          <w:noProof/>
        </w:rPr>
        <w:tab/>
        <w:t>Review of decisions</w:t>
      </w:r>
      <w:r w:rsidRPr="00DE49A7">
        <w:rPr>
          <w:noProof/>
        </w:rPr>
        <w:tab/>
      </w:r>
      <w:r w:rsidRPr="00DE49A7">
        <w:rPr>
          <w:noProof/>
        </w:rPr>
        <w:fldChar w:fldCharType="begin"/>
      </w:r>
      <w:r w:rsidRPr="00DE49A7">
        <w:rPr>
          <w:noProof/>
        </w:rPr>
        <w:instrText xml:space="preserve"> PAGEREF _Toc462909574 \h </w:instrText>
      </w:r>
      <w:r w:rsidRPr="00DE49A7">
        <w:rPr>
          <w:noProof/>
        </w:rPr>
      </w:r>
      <w:r w:rsidRPr="00DE49A7">
        <w:rPr>
          <w:noProof/>
        </w:rPr>
        <w:fldChar w:fldCharType="separate"/>
      </w:r>
      <w:r w:rsidR="00E3237B">
        <w:rPr>
          <w:noProof/>
        </w:rPr>
        <w:t>391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90</w:t>
      </w:r>
      <w:r>
        <w:rPr>
          <w:noProof/>
        </w:rPr>
        <w:tab/>
        <w:t>Information to be made public</w:t>
      </w:r>
      <w:r w:rsidRPr="00DE49A7">
        <w:rPr>
          <w:noProof/>
        </w:rPr>
        <w:tab/>
      </w:r>
      <w:r w:rsidRPr="00DE49A7">
        <w:rPr>
          <w:noProof/>
        </w:rPr>
        <w:fldChar w:fldCharType="begin"/>
      </w:r>
      <w:r w:rsidRPr="00DE49A7">
        <w:rPr>
          <w:noProof/>
        </w:rPr>
        <w:instrText xml:space="preserve"> PAGEREF _Toc462909575 \h </w:instrText>
      </w:r>
      <w:r w:rsidRPr="00DE49A7">
        <w:rPr>
          <w:noProof/>
        </w:rPr>
      </w:r>
      <w:r w:rsidRPr="00DE49A7">
        <w:rPr>
          <w:noProof/>
        </w:rPr>
        <w:fldChar w:fldCharType="separate"/>
      </w:r>
      <w:r w:rsidR="00E3237B">
        <w:rPr>
          <w:noProof/>
        </w:rPr>
        <w:t>391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415</w:t>
      </w:r>
      <w:r>
        <w:rPr>
          <w:noProof/>
        </w:rPr>
        <w:noBreakHyphen/>
        <w:t>95</w:t>
      </w:r>
      <w:r>
        <w:rPr>
          <w:noProof/>
        </w:rPr>
        <w:tab/>
        <w:t>Delegation</w:t>
      </w:r>
      <w:r w:rsidRPr="00DE49A7">
        <w:rPr>
          <w:noProof/>
        </w:rPr>
        <w:tab/>
      </w:r>
      <w:r w:rsidRPr="00DE49A7">
        <w:rPr>
          <w:noProof/>
        </w:rPr>
        <w:fldChar w:fldCharType="begin"/>
      </w:r>
      <w:r w:rsidRPr="00DE49A7">
        <w:rPr>
          <w:noProof/>
        </w:rPr>
        <w:instrText xml:space="preserve"> PAGEREF _Toc462909576 \h </w:instrText>
      </w:r>
      <w:r w:rsidRPr="00DE49A7">
        <w:rPr>
          <w:noProof/>
        </w:rPr>
      </w:r>
      <w:r w:rsidRPr="00DE49A7">
        <w:rPr>
          <w:noProof/>
        </w:rPr>
        <w:fldChar w:fldCharType="separate"/>
      </w:r>
      <w:r w:rsidR="00E3237B">
        <w:rPr>
          <w:noProof/>
        </w:rPr>
        <w:t>391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415</w:t>
      </w:r>
      <w:r>
        <w:rPr>
          <w:noProof/>
        </w:rPr>
        <w:noBreakHyphen/>
        <w:t>100</w:t>
      </w:r>
      <w:r>
        <w:rPr>
          <w:noProof/>
        </w:rPr>
        <w:tab/>
        <w:t>Infrastructure project designation rules</w:t>
      </w:r>
      <w:r w:rsidRPr="00DE49A7">
        <w:rPr>
          <w:noProof/>
        </w:rPr>
        <w:tab/>
      </w:r>
      <w:r w:rsidRPr="00DE49A7">
        <w:rPr>
          <w:noProof/>
        </w:rPr>
        <w:fldChar w:fldCharType="begin"/>
      </w:r>
      <w:r w:rsidRPr="00DE49A7">
        <w:rPr>
          <w:noProof/>
        </w:rPr>
        <w:instrText xml:space="preserve"> PAGEREF _Toc462909577 \h </w:instrText>
      </w:r>
      <w:r w:rsidRPr="00DE49A7">
        <w:rPr>
          <w:noProof/>
        </w:rPr>
      </w:r>
      <w:r w:rsidRPr="00DE49A7">
        <w:rPr>
          <w:noProof/>
        </w:rPr>
        <w:fldChar w:fldCharType="separate"/>
      </w:r>
      <w:r w:rsidR="00E3237B">
        <w:rPr>
          <w:noProof/>
        </w:rPr>
        <w:t>392</w:t>
      </w:r>
      <w:r w:rsidRPr="00DE49A7">
        <w:rPr>
          <w:noProof/>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418—Exploration for minerals</w:t>
      </w:r>
      <w:r w:rsidRPr="00DE49A7">
        <w:rPr>
          <w:b w:val="0"/>
          <w:noProof/>
          <w:sz w:val="18"/>
        </w:rPr>
        <w:tab/>
      </w:r>
      <w:r w:rsidRPr="00DE49A7">
        <w:rPr>
          <w:b w:val="0"/>
          <w:noProof/>
          <w:sz w:val="18"/>
        </w:rPr>
        <w:fldChar w:fldCharType="begin"/>
      </w:r>
      <w:r w:rsidRPr="00DE49A7">
        <w:rPr>
          <w:b w:val="0"/>
          <w:noProof/>
          <w:sz w:val="18"/>
        </w:rPr>
        <w:instrText xml:space="preserve"> PAGEREF _Toc462909578 \h </w:instrText>
      </w:r>
      <w:r w:rsidRPr="00DE49A7">
        <w:rPr>
          <w:b w:val="0"/>
          <w:noProof/>
          <w:sz w:val="18"/>
        </w:rPr>
      </w:r>
      <w:r w:rsidRPr="00DE49A7">
        <w:rPr>
          <w:b w:val="0"/>
          <w:noProof/>
          <w:sz w:val="18"/>
        </w:rPr>
        <w:fldChar w:fldCharType="separate"/>
      </w:r>
      <w:r w:rsidR="00E3237B">
        <w:rPr>
          <w:b w:val="0"/>
          <w:noProof/>
          <w:sz w:val="18"/>
        </w:rPr>
        <w:t>393</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418</w:t>
      </w:r>
      <w:r>
        <w:rPr>
          <w:noProof/>
        </w:rPr>
        <w:tab/>
      </w:r>
      <w:r w:rsidRPr="00DE49A7">
        <w:rPr>
          <w:b w:val="0"/>
          <w:noProof/>
          <w:sz w:val="18"/>
        </w:rPr>
        <w:t>393</w:t>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_Toc462909580 \h </w:instrText>
      </w:r>
      <w:r w:rsidRPr="00DE49A7">
        <w:rPr>
          <w:noProof/>
        </w:rPr>
      </w:r>
      <w:r w:rsidRPr="00DE49A7">
        <w:rPr>
          <w:noProof/>
        </w:rPr>
        <w:fldChar w:fldCharType="separate"/>
      </w:r>
      <w:r w:rsidR="00E3237B">
        <w:rPr>
          <w:noProof/>
        </w:rPr>
        <w:t>393</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418</w:t>
      </w:r>
      <w:r>
        <w:rPr>
          <w:noProof/>
        </w:rPr>
        <w:noBreakHyphen/>
        <w:t>A—Object of this Division</w:t>
      </w:r>
      <w:r w:rsidRPr="00DE49A7">
        <w:rPr>
          <w:b w:val="0"/>
          <w:noProof/>
          <w:sz w:val="18"/>
        </w:rPr>
        <w:tab/>
      </w:r>
      <w:r w:rsidRPr="00DE49A7">
        <w:rPr>
          <w:b w:val="0"/>
          <w:noProof/>
          <w:sz w:val="18"/>
        </w:rPr>
        <w:fldChar w:fldCharType="begin"/>
      </w:r>
      <w:r w:rsidRPr="00DE49A7">
        <w:rPr>
          <w:b w:val="0"/>
          <w:noProof/>
          <w:sz w:val="18"/>
        </w:rPr>
        <w:instrText xml:space="preserve"> PAGEREF _Toc462909581 \h </w:instrText>
      </w:r>
      <w:r w:rsidRPr="00DE49A7">
        <w:rPr>
          <w:b w:val="0"/>
          <w:noProof/>
          <w:sz w:val="18"/>
        </w:rPr>
      </w:r>
      <w:r w:rsidRPr="00DE49A7">
        <w:rPr>
          <w:b w:val="0"/>
          <w:noProof/>
          <w:sz w:val="18"/>
        </w:rPr>
        <w:fldChar w:fldCharType="separate"/>
      </w:r>
      <w:r w:rsidR="00E3237B">
        <w:rPr>
          <w:b w:val="0"/>
          <w:noProof/>
          <w:sz w:val="18"/>
        </w:rPr>
        <w:t>394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5</w:t>
      </w:r>
      <w:r>
        <w:rPr>
          <w:noProof/>
        </w:rPr>
        <w:tab/>
        <w:t>Object of this Division</w:t>
      </w:r>
      <w:r w:rsidRPr="00DE49A7">
        <w:rPr>
          <w:noProof/>
        </w:rPr>
        <w:tab/>
      </w:r>
      <w:r w:rsidRPr="00DE49A7">
        <w:rPr>
          <w:noProof/>
        </w:rPr>
        <w:fldChar w:fldCharType="begin"/>
      </w:r>
      <w:r w:rsidRPr="00DE49A7">
        <w:rPr>
          <w:noProof/>
        </w:rPr>
        <w:instrText xml:space="preserve"> PAGEREF _Toc462909582 \h </w:instrText>
      </w:r>
      <w:r w:rsidRPr="00DE49A7">
        <w:rPr>
          <w:noProof/>
        </w:rPr>
      </w:r>
      <w:r w:rsidRPr="00DE49A7">
        <w:rPr>
          <w:noProof/>
        </w:rPr>
        <w:fldChar w:fldCharType="separate"/>
      </w:r>
      <w:r w:rsidR="00E3237B">
        <w:rPr>
          <w:noProof/>
        </w:rPr>
        <w:t>394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418</w:t>
      </w:r>
      <w:r>
        <w:rPr>
          <w:noProof/>
        </w:rPr>
        <w:noBreakHyphen/>
        <w:t>B—Exploration development incentive tax offset</w:t>
      </w:r>
      <w:r w:rsidRPr="00DE49A7">
        <w:rPr>
          <w:b w:val="0"/>
          <w:noProof/>
          <w:sz w:val="18"/>
        </w:rPr>
        <w:tab/>
      </w:r>
      <w:r w:rsidRPr="00DE49A7">
        <w:rPr>
          <w:b w:val="0"/>
          <w:noProof/>
          <w:sz w:val="18"/>
        </w:rPr>
        <w:fldChar w:fldCharType="begin"/>
      </w:r>
      <w:r w:rsidRPr="00DE49A7">
        <w:rPr>
          <w:b w:val="0"/>
          <w:noProof/>
          <w:sz w:val="18"/>
        </w:rPr>
        <w:instrText xml:space="preserve"> PAGEREF _Toc462909583 \h </w:instrText>
      </w:r>
      <w:r w:rsidRPr="00DE49A7">
        <w:rPr>
          <w:b w:val="0"/>
          <w:noProof/>
          <w:sz w:val="18"/>
        </w:rPr>
      </w:r>
      <w:r w:rsidRPr="00DE49A7">
        <w:rPr>
          <w:b w:val="0"/>
          <w:noProof/>
          <w:sz w:val="18"/>
        </w:rPr>
        <w:fldChar w:fldCharType="separate"/>
      </w:r>
      <w:r w:rsidR="00E3237B">
        <w:rPr>
          <w:b w:val="0"/>
          <w:noProof/>
          <w:sz w:val="18"/>
        </w:rPr>
        <w:t>394</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Entitlement to exploration development incentive tax offset</w:t>
      </w:r>
      <w:r w:rsidRPr="00DE49A7">
        <w:rPr>
          <w:b w:val="0"/>
          <w:noProof/>
          <w:sz w:val="18"/>
        </w:rPr>
        <w:tab/>
      </w:r>
      <w:r w:rsidRPr="00DE49A7">
        <w:rPr>
          <w:b w:val="0"/>
          <w:noProof/>
          <w:sz w:val="18"/>
        </w:rPr>
        <w:fldChar w:fldCharType="begin"/>
      </w:r>
      <w:r w:rsidRPr="00DE49A7">
        <w:rPr>
          <w:b w:val="0"/>
          <w:noProof/>
          <w:sz w:val="18"/>
        </w:rPr>
        <w:instrText xml:space="preserve"> PAGEREF _Toc462909584 \h </w:instrText>
      </w:r>
      <w:r w:rsidRPr="00DE49A7">
        <w:rPr>
          <w:b w:val="0"/>
          <w:noProof/>
          <w:sz w:val="18"/>
        </w:rPr>
      </w:r>
      <w:r w:rsidRPr="00DE49A7">
        <w:rPr>
          <w:b w:val="0"/>
          <w:noProof/>
          <w:sz w:val="18"/>
        </w:rPr>
        <w:fldChar w:fldCharType="separate"/>
      </w:r>
      <w:r w:rsidR="00E3237B">
        <w:rPr>
          <w:b w:val="0"/>
          <w:noProof/>
          <w:sz w:val="18"/>
        </w:rPr>
        <w:t>394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10</w:t>
      </w:r>
      <w:r>
        <w:rPr>
          <w:noProof/>
        </w:rPr>
        <w:tab/>
        <w:t>Who is entitled to the tax offset—ordinary case</w:t>
      </w:r>
      <w:r w:rsidRPr="00DE49A7">
        <w:rPr>
          <w:noProof/>
        </w:rPr>
        <w:tab/>
      </w:r>
      <w:r w:rsidRPr="00DE49A7">
        <w:rPr>
          <w:noProof/>
        </w:rPr>
        <w:fldChar w:fldCharType="begin"/>
      </w:r>
      <w:r w:rsidRPr="00DE49A7">
        <w:rPr>
          <w:noProof/>
        </w:rPr>
        <w:instrText xml:space="preserve"> PAGEREF _Toc462909585 \h </w:instrText>
      </w:r>
      <w:r w:rsidRPr="00DE49A7">
        <w:rPr>
          <w:noProof/>
        </w:rPr>
      </w:r>
      <w:r w:rsidRPr="00DE49A7">
        <w:rPr>
          <w:noProof/>
        </w:rPr>
        <w:fldChar w:fldCharType="separate"/>
      </w:r>
      <w:r w:rsidR="00E3237B">
        <w:rPr>
          <w:noProof/>
        </w:rPr>
        <w:t>394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15</w:t>
      </w:r>
      <w:r>
        <w:rPr>
          <w:noProof/>
        </w:rPr>
        <w:tab/>
        <w:t>Who is entitled to the tax offset—life insurance company</w:t>
      </w:r>
      <w:r w:rsidRPr="00DE49A7">
        <w:rPr>
          <w:noProof/>
        </w:rPr>
        <w:tab/>
      </w:r>
      <w:r w:rsidRPr="00DE49A7">
        <w:rPr>
          <w:noProof/>
        </w:rPr>
        <w:fldChar w:fldCharType="begin"/>
      </w:r>
      <w:r w:rsidRPr="00DE49A7">
        <w:rPr>
          <w:noProof/>
        </w:rPr>
        <w:instrText xml:space="preserve"> PAGEREF _Toc462909586 \h </w:instrText>
      </w:r>
      <w:r w:rsidRPr="00DE49A7">
        <w:rPr>
          <w:noProof/>
        </w:rPr>
      </w:r>
      <w:r w:rsidRPr="00DE49A7">
        <w:rPr>
          <w:noProof/>
        </w:rPr>
        <w:fldChar w:fldCharType="separate"/>
      </w:r>
      <w:r w:rsidR="00E3237B">
        <w:rPr>
          <w:noProof/>
        </w:rPr>
        <w:t>395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20</w:t>
      </w:r>
      <w:r>
        <w:rPr>
          <w:noProof/>
        </w:rPr>
        <w:tab/>
        <w:t>Entitlement of member of a trust or partnership to a share of exploration credits</w:t>
      </w:r>
      <w:r w:rsidRPr="00DE49A7">
        <w:rPr>
          <w:noProof/>
        </w:rPr>
        <w:tab/>
      </w:r>
      <w:r w:rsidRPr="00DE49A7">
        <w:rPr>
          <w:noProof/>
        </w:rPr>
        <w:fldChar w:fldCharType="begin"/>
      </w:r>
      <w:r w:rsidRPr="00DE49A7">
        <w:rPr>
          <w:noProof/>
        </w:rPr>
        <w:instrText xml:space="preserve"> PAGEREF _Toc462909587 \h </w:instrText>
      </w:r>
      <w:r w:rsidRPr="00DE49A7">
        <w:rPr>
          <w:noProof/>
        </w:rPr>
      </w:r>
      <w:r w:rsidRPr="00DE49A7">
        <w:rPr>
          <w:noProof/>
        </w:rPr>
        <w:fldChar w:fldCharType="separate"/>
      </w:r>
      <w:r w:rsidR="00E3237B">
        <w:rPr>
          <w:noProof/>
        </w:rPr>
        <w:t>396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Amount of exploration development incentive tax offset</w:t>
      </w:r>
      <w:r w:rsidRPr="00DE49A7">
        <w:rPr>
          <w:b w:val="0"/>
          <w:noProof/>
          <w:sz w:val="18"/>
        </w:rPr>
        <w:tab/>
      </w:r>
      <w:r w:rsidRPr="00DE49A7">
        <w:rPr>
          <w:b w:val="0"/>
          <w:noProof/>
          <w:sz w:val="18"/>
        </w:rPr>
        <w:fldChar w:fldCharType="begin"/>
      </w:r>
      <w:r w:rsidRPr="00DE49A7">
        <w:rPr>
          <w:b w:val="0"/>
          <w:noProof/>
          <w:sz w:val="18"/>
        </w:rPr>
        <w:instrText xml:space="preserve"> PAGEREF _Toc462909588 \h </w:instrText>
      </w:r>
      <w:r w:rsidRPr="00DE49A7">
        <w:rPr>
          <w:b w:val="0"/>
          <w:noProof/>
          <w:sz w:val="18"/>
        </w:rPr>
      </w:r>
      <w:r w:rsidRPr="00DE49A7">
        <w:rPr>
          <w:b w:val="0"/>
          <w:noProof/>
          <w:sz w:val="18"/>
        </w:rPr>
        <w:fldChar w:fldCharType="separate"/>
      </w:r>
      <w:r w:rsidR="00E3237B">
        <w:rPr>
          <w:b w:val="0"/>
          <w:noProof/>
          <w:sz w:val="18"/>
        </w:rPr>
        <w:t>398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25</w:t>
      </w:r>
      <w:r>
        <w:rPr>
          <w:noProof/>
        </w:rPr>
        <w:tab/>
        <w:t>The amount of the tax offset</w:t>
      </w:r>
      <w:r w:rsidRPr="00DE49A7">
        <w:rPr>
          <w:noProof/>
        </w:rPr>
        <w:tab/>
      </w:r>
      <w:r w:rsidRPr="00DE49A7">
        <w:rPr>
          <w:noProof/>
        </w:rPr>
        <w:fldChar w:fldCharType="begin"/>
      </w:r>
      <w:r w:rsidRPr="00DE49A7">
        <w:rPr>
          <w:noProof/>
        </w:rPr>
        <w:instrText xml:space="preserve"> PAGEREF _Toc462909589 \h </w:instrText>
      </w:r>
      <w:r w:rsidRPr="00DE49A7">
        <w:rPr>
          <w:noProof/>
        </w:rPr>
      </w:r>
      <w:r w:rsidRPr="00DE49A7">
        <w:rPr>
          <w:noProof/>
        </w:rPr>
        <w:fldChar w:fldCharType="separate"/>
      </w:r>
      <w:r w:rsidR="00E3237B">
        <w:rPr>
          <w:noProof/>
        </w:rPr>
        <w:t>398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30</w:t>
      </w:r>
      <w:r>
        <w:rPr>
          <w:noProof/>
        </w:rPr>
        <w:tab/>
        <w:t>Reduced amount of the tax offset for certain trusts</w:t>
      </w:r>
      <w:r w:rsidRPr="00DE49A7">
        <w:rPr>
          <w:noProof/>
        </w:rPr>
        <w:tab/>
      </w:r>
      <w:r w:rsidRPr="00DE49A7">
        <w:rPr>
          <w:noProof/>
        </w:rPr>
        <w:fldChar w:fldCharType="begin"/>
      </w:r>
      <w:r w:rsidRPr="00DE49A7">
        <w:rPr>
          <w:noProof/>
        </w:rPr>
        <w:instrText xml:space="preserve"> PAGEREF _Toc462909590 \h </w:instrText>
      </w:r>
      <w:r w:rsidRPr="00DE49A7">
        <w:rPr>
          <w:noProof/>
        </w:rPr>
      </w:r>
      <w:r w:rsidRPr="00DE49A7">
        <w:rPr>
          <w:noProof/>
        </w:rPr>
        <w:fldChar w:fldCharType="separate"/>
      </w:r>
      <w:r w:rsidR="00E3237B">
        <w:rPr>
          <w:noProof/>
        </w:rPr>
        <w:t>398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418</w:t>
      </w:r>
      <w:r>
        <w:rPr>
          <w:noProof/>
        </w:rPr>
        <w:noBreakHyphen/>
        <w:t>C—Exploration development incentive franking credit</w:t>
      </w:r>
      <w:r w:rsidRPr="00DE49A7">
        <w:rPr>
          <w:b w:val="0"/>
          <w:noProof/>
          <w:sz w:val="18"/>
        </w:rPr>
        <w:tab/>
      </w:r>
      <w:r w:rsidRPr="00DE49A7">
        <w:rPr>
          <w:b w:val="0"/>
          <w:noProof/>
          <w:sz w:val="18"/>
        </w:rPr>
        <w:fldChar w:fldCharType="begin"/>
      </w:r>
      <w:r w:rsidRPr="00DE49A7">
        <w:rPr>
          <w:b w:val="0"/>
          <w:noProof/>
          <w:sz w:val="18"/>
        </w:rPr>
        <w:instrText xml:space="preserve"> PAGEREF _Toc462909591 \h </w:instrText>
      </w:r>
      <w:r w:rsidRPr="00DE49A7">
        <w:rPr>
          <w:b w:val="0"/>
          <w:noProof/>
          <w:sz w:val="18"/>
        </w:rPr>
      </w:r>
      <w:r w:rsidRPr="00DE49A7">
        <w:rPr>
          <w:b w:val="0"/>
          <w:noProof/>
          <w:sz w:val="18"/>
        </w:rPr>
        <w:fldChar w:fldCharType="separate"/>
      </w:r>
      <w:r w:rsidR="00E3237B">
        <w:rPr>
          <w:b w:val="0"/>
          <w:noProof/>
          <w:sz w:val="18"/>
        </w:rPr>
        <w:t>399</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50</w:t>
      </w:r>
      <w:r>
        <w:rPr>
          <w:noProof/>
        </w:rPr>
        <w:tab/>
        <w:t>Exploration development incentive franking credit—ordinary case</w:t>
      </w:r>
      <w:r w:rsidRPr="00DE49A7">
        <w:rPr>
          <w:noProof/>
        </w:rPr>
        <w:tab/>
      </w:r>
      <w:r w:rsidRPr="00DE49A7">
        <w:rPr>
          <w:noProof/>
        </w:rPr>
        <w:fldChar w:fldCharType="begin"/>
      </w:r>
      <w:r w:rsidRPr="00DE49A7">
        <w:rPr>
          <w:noProof/>
        </w:rPr>
        <w:instrText xml:space="preserve"> PAGEREF _Toc462909592 \h </w:instrText>
      </w:r>
      <w:r w:rsidRPr="00DE49A7">
        <w:rPr>
          <w:noProof/>
        </w:rPr>
      </w:r>
      <w:r w:rsidRPr="00DE49A7">
        <w:rPr>
          <w:noProof/>
        </w:rPr>
        <w:fldChar w:fldCharType="separate"/>
      </w:r>
      <w:r w:rsidR="00E3237B">
        <w:rPr>
          <w:noProof/>
        </w:rPr>
        <w:t>399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55</w:t>
      </w:r>
      <w:r>
        <w:rPr>
          <w:noProof/>
        </w:rPr>
        <w:tab/>
        <w:t>Exploration development incentive franking credit—life insurance company</w:t>
      </w:r>
      <w:r w:rsidRPr="00DE49A7">
        <w:rPr>
          <w:noProof/>
        </w:rPr>
        <w:tab/>
      </w:r>
      <w:r w:rsidRPr="00DE49A7">
        <w:rPr>
          <w:noProof/>
        </w:rPr>
        <w:fldChar w:fldCharType="begin"/>
      </w:r>
      <w:r w:rsidRPr="00DE49A7">
        <w:rPr>
          <w:noProof/>
        </w:rPr>
        <w:instrText xml:space="preserve"> PAGEREF _Toc462909593 \h </w:instrText>
      </w:r>
      <w:r w:rsidRPr="00DE49A7">
        <w:rPr>
          <w:noProof/>
        </w:rPr>
      </w:r>
      <w:r w:rsidRPr="00DE49A7">
        <w:rPr>
          <w:noProof/>
        </w:rPr>
        <w:fldChar w:fldCharType="separate"/>
      </w:r>
      <w:r w:rsidR="00E3237B">
        <w:rPr>
          <w:noProof/>
        </w:rPr>
        <w:t>400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418</w:t>
      </w:r>
      <w:r>
        <w:rPr>
          <w:noProof/>
        </w:rPr>
        <w:noBreakHyphen/>
        <w:t>D—Creating exploration credits</w:t>
      </w:r>
      <w:r w:rsidRPr="00DE49A7">
        <w:rPr>
          <w:b w:val="0"/>
          <w:noProof/>
          <w:sz w:val="18"/>
        </w:rPr>
        <w:tab/>
      </w:r>
      <w:r w:rsidRPr="00DE49A7">
        <w:rPr>
          <w:b w:val="0"/>
          <w:noProof/>
          <w:sz w:val="18"/>
        </w:rPr>
        <w:fldChar w:fldCharType="begin"/>
      </w:r>
      <w:r w:rsidRPr="00DE49A7">
        <w:rPr>
          <w:b w:val="0"/>
          <w:noProof/>
          <w:sz w:val="18"/>
        </w:rPr>
        <w:instrText xml:space="preserve"> PAGEREF _Toc462909594 \h </w:instrText>
      </w:r>
      <w:r w:rsidRPr="00DE49A7">
        <w:rPr>
          <w:b w:val="0"/>
          <w:noProof/>
          <w:sz w:val="18"/>
        </w:rPr>
      </w:r>
      <w:r w:rsidRPr="00DE49A7">
        <w:rPr>
          <w:b w:val="0"/>
          <w:noProof/>
          <w:sz w:val="18"/>
        </w:rPr>
        <w:fldChar w:fldCharType="separate"/>
      </w:r>
      <w:r w:rsidR="00E3237B">
        <w:rPr>
          <w:b w:val="0"/>
          <w:noProof/>
          <w:sz w:val="18"/>
        </w:rPr>
        <w:t>401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70</w:t>
      </w:r>
      <w:r>
        <w:rPr>
          <w:noProof/>
        </w:rPr>
        <w:tab/>
        <w:t>Entities that may create exploration credits</w:t>
      </w:r>
      <w:r w:rsidRPr="00DE49A7">
        <w:rPr>
          <w:noProof/>
        </w:rPr>
        <w:tab/>
      </w:r>
      <w:r w:rsidRPr="00DE49A7">
        <w:rPr>
          <w:noProof/>
        </w:rPr>
        <w:fldChar w:fldCharType="begin"/>
      </w:r>
      <w:r w:rsidRPr="00DE49A7">
        <w:rPr>
          <w:noProof/>
        </w:rPr>
        <w:instrText xml:space="preserve"> PAGEREF _Toc462909595 \h </w:instrText>
      </w:r>
      <w:r w:rsidRPr="00DE49A7">
        <w:rPr>
          <w:noProof/>
        </w:rPr>
      </w:r>
      <w:r w:rsidRPr="00DE49A7">
        <w:rPr>
          <w:noProof/>
        </w:rPr>
        <w:fldChar w:fldCharType="separate"/>
      </w:r>
      <w:r w:rsidR="00E3237B">
        <w:rPr>
          <w:noProof/>
        </w:rPr>
        <w:t>401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75</w:t>
      </w:r>
      <w:r>
        <w:rPr>
          <w:noProof/>
        </w:rPr>
        <w:tab/>
        <w:t xml:space="preserve">Meaning of </w:t>
      </w:r>
      <w:r w:rsidRPr="003E51D7">
        <w:rPr>
          <w:i/>
          <w:noProof/>
        </w:rPr>
        <w:t>greenfields minerals explorer</w:t>
      </w:r>
      <w:r w:rsidRPr="00DE49A7">
        <w:rPr>
          <w:noProof/>
        </w:rPr>
        <w:tab/>
      </w:r>
      <w:r w:rsidRPr="00DE49A7">
        <w:rPr>
          <w:noProof/>
        </w:rPr>
        <w:fldChar w:fldCharType="begin"/>
      </w:r>
      <w:r w:rsidRPr="00DE49A7">
        <w:rPr>
          <w:noProof/>
        </w:rPr>
        <w:instrText xml:space="preserve"> PAGEREF _Toc462909596 \h </w:instrText>
      </w:r>
      <w:r w:rsidRPr="00DE49A7">
        <w:rPr>
          <w:noProof/>
        </w:rPr>
      </w:r>
      <w:r w:rsidRPr="00DE49A7">
        <w:rPr>
          <w:noProof/>
        </w:rPr>
        <w:fldChar w:fldCharType="separate"/>
      </w:r>
      <w:r w:rsidR="00E3237B">
        <w:rPr>
          <w:noProof/>
        </w:rPr>
        <w:t>402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80</w:t>
      </w:r>
      <w:r>
        <w:rPr>
          <w:noProof/>
        </w:rPr>
        <w:tab/>
        <w:t xml:space="preserve">Meaning of </w:t>
      </w:r>
      <w:r w:rsidRPr="003E51D7">
        <w:rPr>
          <w:i/>
          <w:noProof/>
        </w:rPr>
        <w:t>greenfields minerals expenditure</w:t>
      </w:r>
      <w:r w:rsidRPr="00DE49A7">
        <w:rPr>
          <w:noProof/>
        </w:rPr>
        <w:tab/>
      </w:r>
      <w:r w:rsidRPr="00DE49A7">
        <w:rPr>
          <w:noProof/>
        </w:rPr>
        <w:fldChar w:fldCharType="begin"/>
      </w:r>
      <w:r w:rsidRPr="00DE49A7">
        <w:rPr>
          <w:noProof/>
        </w:rPr>
        <w:instrText xml:space="preserve"> PAGEREF _Toc462909597 \h </w:instrText>
      </w:r>
      <w:r w:rsidRPr="00DE49A7">
        <w:rPr>
          <w:noProof/>
        </w:rPr>
      </w:r>
      <w:r w:rsidRPr="00DE49A7">
        <w:rPr>
          <w:noProof/>
        </w:rPr>
        <w:fldChar w:fldCharType="separate"/>
      </w:r>
      <w:r w:rsidR="00E3237B">
        <w:rPr>
          <w:noProof/>
        </w:rPr>
        <w:t>403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85</w:t>
      </w:r>
      <w:r>
        <w:rPr>
          <w:noProof/>
        </w:rPr>
        <w:tab/>
        <w:t>Exploration credits must not exceed maximum exploration credit amount</w:t>
      </w:r>
      <w:r w:rsidRPr="00DE49A7">
        <w:rPr>
          <w:noProof/>
        </w:rPr>
        <w:tab/>
      </w:r>
      <w:r w:rsidRPr="00DE49A7">
        <w:rPr>
          <w:noProof/>
        </w:rPr>
        <w:fldChar w:fldCharType="begin"/>
      </w:r>
      <w:r w:rsidRPr="00DE49A7">
        <w:rPr>
          <w:noProof/>
        </w:rPr>
        <w:instrText xml:space="preserve"> PAGEREF _Toc462909598 \h </w:instrText>
      </w:r>
      <w:r w:rsidRPr="00DE49A7">
        <w:rPr>
          <w:noProof/>
        </w:rPr>
      </w:r>
      <w:r w:rsidRPr="00DE49A7">
        <w:rPr>
          <w:noProof/>
        </w:rPr>
        <w:fldChar w:fldCharType="separate"/>
      </w:r>
      <w:r w:rsidR="00E3237B">
        <w:rPr>
          <w:noProof/>
        </w:rPr>
        <w:t>405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90</w:t>
      </w:r>
      <w:r>
        <w:rPr>
          <w:noProof/>
        </w:rPr>
        <w:tab/>
        <w:t>Modulation factors</w:t>
      </w:r>
      <w:r w:rsidRPr="00DE49A7">
        <w:rPr>
          <w:noProof/>
        </w:rPr>
        <w:tab/>
      </w:r>
      <w:r w:rsidRPr="00DE49A7">
        <w:rPr>
          <w:noProof/>
        </w:rPr>
        <w:fldChar w:fldCharType="begin"/>
      </w:r>
      <w:r w:rsidRPr="00DE49A7">
        <w:rPr>
          <w:noProof/>
        </w:rPr>
        <w:instrText xml:space="preserve"> PAGEREF _Toc462909599 \h </w:instrText>
      </w:r>
      <w:r w:rsidRPr="00DE49A7">
        <w:rPr>
          <w:noProof/>
        </w:rPr>
      </w:r>
      <w:r w:rsidRPr="00DE49A7">
        <w:rPr>
          <w:noProof/>
        </w:rPr>
        <w:fldChar w:fldCharType="separate"/>
      </w:r>
      <w:r w:rsidR="00E3237B">
        <w:rPr>
          <w:noProof/>
        </w:rPr>
        <w:t>407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95</w:t>
      </w:r>
      <w:r>
        <w:rPr>
          <w:noProof/>
        </w:rPr>
        <w:tab/>
        <w:t>Effect on tax losses of creating exploration credits</w:t>
      </w:r>
      <w:r w:rsidRPr="00DE49A7">
        <w:rPr>
          <w:noProof/>
        </w:rPr>
        <w:tab/>
      </w:r>
      <w:r w:rsidRPr="00DE49A7">
        <w:rPr>
          <w:noProof/>
        </w:rPr>
        <w:fldChar w:fldCharType="begin"/>
      </w:r>
      <w:r w:rsidRPr="00DE49A7">
        <w:rPr>
          <w:noProof/>
        </w:rPr>
        <w:instrText xml:space="preserve"> PAGEREF _Toc462909600 \h </w:instrText>
      </w:r>
      <w:r w:rsidRPr="00DE49A7">
        <w:rPr>
          <w:noProof/>
        </w:rPr>
      </w:r>
      <w:r w:rsidRPr="00DE49A7">
        <w:rPr>
          <w:noProof/>
        </w:rPr>
        <w:fldChar w:fldCharType="separate"/>
      </w:r>
      <w:r w:rsidR="00E3237B">
        <w:rPr>
          <w:noProof/>
        </w:rPr>
        <w:t>408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418</w:t>
      </w:r>
      <w:r>
        <w:rPr>
          <w:noProof/>
        </w:rPr>
        <w:noBreakHyphen/>
        <w:t>E—Issuing exploration credits</w:t>
      </w:r>
      <w:r w:rsidRPr="00DE49A7">
        <w:rPr>
          <w:b w:val="0"/>
          <w:noProof/>
          <w:sz w:val="18"/>
        </w:rPr>
        <w:tab/>
      </w:r>
      <w:r w:rsidRPr="00DE49A7">
        <w:rPr>
          <w:b w:val="0"/>
          <w:noProof/>
          <w:sz w:val="18"/>
        </w:rPr>
        <w:fldChar w:fldCharType="begin"/>
      </w:r>
      <w:r w:rsidRPr="00DE49A7">
        <w:rPr>
          <w:b w:val="0"/>
          <w:noProof/>
          <w:sz w:val="18"/>
        </w:rPr>
        <w:instrText xml:space="preserve"> PAGEREF _Toc462909601 \h </w:instrText>
      </w:r>
      <w:r w:rsidRPr="00DE49A7">
        <w:rPr>
          <w:b w:val="0"/>
          <w:noProof/>
          <w:sz w:val="18"/>
        </w:rPr>
      </w:r>
      <w:r w:rsidRPr="00DE49A7">
        <w:rPr>
          <w:b w:val="0"/>
          <w:noProof/>
          <w:sz w:val="18"/>
        </w:rPr>
        <w:fldChar w:fldCharType="separate"/>
      </w:r>
      <w:r w:rsidR="00E3237B">
        <w:rPr>
          <w:b w:val="0"/>
          <w:noProof/>
          <w:sz w:val="18"/>
        </w:rPr>
        <w:t>408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110</w:t>
      </w:r>
      <w:r>
        <w:rPr>
          <w:noProof/>
        </w:rPr>
        <w:tab/>
        <w:t>Issuing exploration credits</w:t>
      </w:r>
      <w:r w:rsidRPr="00DE49A7">
        <w:rPr>
          <w:noProof/>
        </w:rPr>
        <w:tab/>
      </w:r>
      <w:r w:rsidRPr="00DE49A7">
        <w:rPr>
          <w:noProof/>
        </w:rPr>
        <w:fldChar w:fldCharType="begin"/>
      </w:r>
      <w:r w:rsidRPr="00DE49A7">
        <w:rPr>
          <w:noProof/>
        </w:rPr>
        <w:instrText xml:space="preserve"> PAGEREF _Toc462909602 \h </w:instrText>
      </w:r>
      <w:r w:rsidRPr="00DE49A7">
        <w:rPr>
          <w:noProof/>
        </w:rPr>
      </w:r>
      <w:r w:rsidRPr="00DE49A7">
        <w:rPr>
          <w:noProof/>
        </w:rPr>
        <w:fldChar w:fldCharType="separate"/>
      </w:r>
      <w:r w:rsidR="00E3237B">
        <w:rPr>
          <w:noProof/>
        </w:rPr>
        <w:t>409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115</w:t>
      </w:r>
      <w:r>
        <w:rPr>
          <w:noProof/>
        </w:rPr>
        <w:tab/>
        <w:t>Restricting exploration credits to post 1 July 2014 shares</w:t>
      </w:r>
      <w:r w:rsidRPr="00DE49A7">
        <w:rPr>
          <w:noProof/>
        </w:rPr>
        <w:tab/>
      </w:r>
      <w:r w:rsidRPr="00DE49A7">
        <w:rPr>
          <w:noProof/>
        </w:rPr>
        <w:fldChar w:fldCharType="begin"/>
      </w:r>
      <w:r w:rsidRPr="00DE49A7">
        <w:rPr>
          <w:noProof/>
        </w:rPr>
        <w:instrText xml:space="preserve"> PAGEREF _Toc462909603 \h </w:instrText>
      </w:r>
      <w:r w:rsidRPr="00DE49A7">
        <w:rPr>
          <w:noProof/>
        </w:rPr>
      </w:r>
      <w:r w:rsidRPr="00DE49A7">
        <w:rPr>
          <w:noProof/>
        </w:rPr>
        <w:fldChar w:fldCharType="separate"/>
      </w:r>
      <w:r w:rsidR="00E3237B">
        <w:rPr>
          <w:noProof/>
        </w:rPr>
        <w:t>409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120</w:t>
      </w:r>
      <w:r>
        <w:rPr>
          <w:noProof/>
        </w:rPr>
        <w:tab/>
        <w:t>Exploration credits to be issued on a proportionate basis</w:t>
      </w:r>
      <w:r w:rsidRPr="00DE49A7">
        <w:rPr>
          <w:noProof/>
        </w:rPr>
        <w:tab/>
      </w:r>
      <w:r w:rsidRPr="00DE49A7">
        <w:rPr>
          <w:noProof/>
        </w:rPr>
        <w:fldChar w:fldCharType="begin"/>
      </w:r>
      <w:r w:rsidRPr="00DE49A7">
        <w:rPr>
          <w:noProof/>
        </w:rPr>
        <w:instrText xml:space="preserve"> PAGEREF _Toc462909604 \h </w:instrText>
      </w:r>
      <w:r w:rsidRPr="00DE49A7">
        <w:rPr>
          <w:noProof/>
        </w:rPr>
      </w:r>
      <w:r w:rsidRPr="00DE49A7">
        <w:rPr>
          <w:noProof/>
        </w:rPr>
        <w:fldChar w:fldCharType="separate"/>
      </w:r>
      <w:r w:rsidR="00E3237B">
        <w:rPr>
          <w:noProof/>
        </w:rPr>
        <w:t>409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125</w:t>
      </w:r>
      <w:r>
        <w:rPr>
          <w:noProof/>
        </w:rPr>
        <w:tab/>
        <w:t>Expiry of exploration credits</w:t>
      </w:r>
      <w:r w:rsidRPr="00DE49A7">
        <w:rPr>
          <w:noProof/>
        </w:rPr>
        <w:tab/>
      </w:r>
      <w:r w:rsidRPr="00DE49A7">
        <w:rPr>
          <w:noProof/>
        </w:rPr>
        <w:fldChar w:fldCharType="begin"/>
      </w:r>
      <w:r w:rsidRPr="00DE49A7">
        <w:rPr>
          <w:noProof/>
        </w:rPr>
        <w:instrText xml:space="preserve"> PAGEREF _Toc462909605 \h </w:instrText>
      </w:r>
      <w:r w:rsidRPr="00DE49A7">
        <w:rPr>
          <w:noProof/>
        </w:rPr>
      </w:r>
      <w:r w:rsidRPr="00DE49A7">
        <w:rPr>
          <w:noProof/>
        </w:rPr>
        <w:fldChar w:fldCharType="separate"/>
      </w:r>
      <w:r w:rsidR="00E3237B">
        <w:rPr>
          <w:noProof/>
        </w:rPr>
        <w:t>410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418</w:t>
      </w:r>
      <w:r>
        <w:rPr>
          <w:noProof/>
        </w:rPr>
        <w:noBreakHyphen/>
        <w:t>130</w:t>
      </w:r>
      <w:r>
        <w:rPr>
          <w:noProof/>
        </w:rPr>
        <w:tab/>
        <w:t>Notifying the Commissioner of issuing or expiry of exploration credits</w:t>
      </w:r>
      <w:r w:rsidRPr="00DE49A7">
        <w:rPr>
          <w:noProof/>
        </w:rPr>
        <w:tab/>
      </w:r>
      <w:r w:rsidRPr="00DE49A7">
        <w:rPr>
          <w:noProof/>
        </w:rPr>
        <w:fldChar w:fldCharType="begin"/>
      </w:r>
      <w:r w:rsidRPr="00DE49A7">
        <w:rPr>
          <w:noProof/>
        </w:rPr>
        <w:instrText xml:space="preserve"> PAGEREF _Toc462909606 \h </w:instrText>
      </w:r>
      <w:r w:rsidRPr="00DE49A7">
        <w:rPr>
          <w:noProof/>
        </w:rPr>
      </w:r>
      <w:r w:rsidRPr="00DE49A7">
        <w:rPr>
          <w:noProof/>
        </w:rPr>
        <w:fldChar w:fldCharType="separate"/>
      </w:r>
      <w:r w:rsidR="00E3237B">
        <w:rPr>
          <w:noProof/>
        </w:rPr>
        <w:t>410</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418</w:t>
      </w:r>
      <w:r>
        <w:rPr>
          <w:noProof/>
        </w:rPr>
        <w:noBreakHyphen/>
        <w:t>F—Excess exploration credits</w:t>
      </w:r>
      <w:r w:rsidRPr="00DE49A7">
        <w:rPr>
          <w:b w:val="0"/>
          <w:noProof/>
          <w:sz w:val="18"/>
        </w:rPr>
        <w:tab/>
      </w:r>
      <w:r w:rsidRPr="00DE49A7">
        <w:rPr>
          <w:b w:val="0"/>
          <w:noProof/>
          <w:sz w:val="18"/>
        </w:rPr>
        <w:fldChar w:fldCharType="begin"/>
      </w:r>
      <w:r w:rsidRPr="00DE49A7">
        <w:rPr>
          <w:b w:val="0"/>
          <w:noProof/>
          <w:sz w:val="18"/>
        </w:rPr>
        <w:instrText xml:space="preserve"> PAGEREF _Toc462909607 \h </w:instrText>
      </w:r>
      <w:r w:rsidRPr="00DE49A7">
        <w:rPr>
          <w:b w:val="0"/>
          <w:noProof/>
          <w:sz w:val="18"/>
        </w:rPr>
      </w:r>
      <w:r w:rsidRPr="00DE49A7">
        <w:rPr>
          <w:b w:val="0"/>
          <w:noProof/>
          <w:sz w:val="18"/>
        </w:rPr>
        <w:fldChar w:fldCharType="separate"/>
      </w:r>
      <w:r w:rsidR="00E3237B">
        <w:rPr>
          <w:b w:val="0"/>
          <w:noProof/>
          <w:sz w:val="18"/>
        </w:rPr>
        <w:t>411</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150</w:t>
      </w:r>
      <w:r>
        <w:rPr>
          <w:noProof/>
        </w:rPr>
        <w:tab/>
        <w:t>Excess exploration credit tax</w:t>
      </w:r>
      <w:r w:rsidRPr="00DE49A7">
        <w:rPr>
          <w:noProof/>
        </w:rPr>
        <w:tab/>
      </w:r>
      <w:r w:rsidRPr="00DE49A7">
        <w:rPr>
          <w:noProof/>
        </w:rPr>
        <w:fldChar w:fldCharType="begin"/>
      </w:r>
      <w:r w:rsidRPr="00DE49A7">
        <w:rPr>
          <w:noProof/>
        </w:rPr>
        <w:instrText xml:space="preserve"> PAGEREF _Toc462909608 \h </w:instrText>
      </w:r>
      <w:r w:rsidRPr="00DE49A7">
        <w:rPr>
          <w:noProof/>
        </w:rPr>
      </w:r>
      <w:r w:rsidRPr="00DE49A7">
        <w:rPr>
          <w:noProof/>
        </w:rPr>
        <w:fldChar w:fldCharType="separate"/>
      </w:r>
      <w:r w:rsidR="00E3237B">
        <w:rPr>
          <w:noProof/>
        </w:rPr>
        <w:t>411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155</w:t>
      </w:r>
      <w:r>
        <w:rPr>
          <w:noProof/>
        </w:rPr>
        <w:tab/>
        <w:t>Due date for payment of excess exploration credit tax</w:t>
      </w:r>
      <w:r w:rsidRPr="00DE49A7">
        <w:rPr>
          <w:noProof/>
        </w:rPr>
        <w:tab/>
      </w:r>
      <w:r w:rsidRPr="00DE49A7">
        <w:rPr>
          <w:noProof/>
        </w:rPr>
        <w:fldChar w:fldCharType="begin"/>
      </w:r>
      <w:r w:rsidRPr="00DE49A7">
        <w:rPr>
          <w:noProof/>
        </w:rPr>
        <w:instrText xml:space="preserve"> PAGEREF _Toc462909609 \h </w:instrText>
      </w:r>
      <w:r w:rsidRPr="00DE49A7">
        <w:rPr>
          <w:noProof/>
        </w:rPr>
      </w:r>
      <w:r w:rsidRPr="00DE49A7">
        <w:rPr>
          <w:noProof/>
        </w:rPr>
        <w:fldChar w:fldCharType="separate"/>
      </w:r>
      <w:r w:rsidR="00E3237B">
        <w:rPr>
          <w:noProof/>
        </w:rPr>
        <w:t>411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160</w:t>
      </w:r>
      <w:r>
        <w:rPr>
          <w:noProof/>
        </w:rPr>
        <w:tab/>
        <w:t>Returns</w:t>
      </w:r>
      <w:r w:rsidRPr="00DE49A7">
        <w:rPr>
          <w:noProof/>
        </w:rPr>
        <w:tab/>
      </w:r>
      <w:r w:rsidRPr="00DE49A7">
        <w:rPr>
          <w:noProof/>
        </w:rPr>
        <w:fldChar w:fldCharType="begin"/>
      </w:r>
      <w:r w:rsidRPr="00DE49A7">
        <w:rPr>
          <w:noProof/>
        </w:rPr>
        <w:instrText xml:space="preserve"> PAGEREF _Toc462909610 \h </w:instrText>
      </w:r>
      <w:r w:rsidRPr="00DE49A7">
        <w:rPr>
          <w:noProof/>
        </w:rPr>
      </w:r>
      <w:r w:rsidRPr="00DE49A7">
        <w:rPr>
          <w:noProof/>
        </w:rPr>
        <w:fldChar w:fldCharType="separate"/>
      </w:r>
      <w:r w:rsidR="00E3237B">
        <w:rPr>
          <w:noProof/>
        </w:rPr>
        <w:t>412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165</w:t>
      </w:r>
      <w:r>
        <w:rPr>
          <w:noProof/>
        </w:rPr>
        <w:tab/>
        <w:t>When shortfall interest charge is payable</w:t>
      </w:r>
      <w:r w:rsidRPr="00DE49A7">
        <w:rPr>
          <w:noProof/>
        </w:rPr>
        <w:tab/>
      </w:r>
      <w:r w:rsidRPr="00DE49A7">
        <w:rPr>
          <w:noProof/>
        </w:rPr>
        <w:fldChar w:fldCharType="begin"/>
      </w:r>
      <w:r w:rsidRPr="00DE49A7">
        <w:rPr>
          <w:noProof/>
        </w:rPr>
        <w:instrText xml:space="preserve"> PAGEREF _Toc462909611 \h </w:instrText>
      </w:r>
      <w:r w:rsidRPr="00DE49A7">
        <w:rPr>
          <w:noProof/>
        </w:rPr>
      </w:r>
      <w:r w:rsidRPr="00DE49A7">
        <w:rPr>
          <w:noProof/>
        </w:rPr>
        <w:fldChar w:fldCharType="separate"/>
      </w:r>
      <w:r w:rsidR="00E3237B">
        <w:rPr>
          <w:noProof/>
        </w:rPr>
        <w:t>412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170</w:t>
      </w:r>
      <w:r>
        <w:rPr>
          <w:noProof/>
        </w:rPr>
        <w:tab/>
        <w:t>General interest charge</w:t>
      </w:r>
      <w:r w:rsidRPr="00DE49A7">
        <w:rPr>
          <w:noProof/>
        </w:rPr>
        <w:tab/>
      </w:r>
      <w:r w:rsidRPr="00DE49A7">
        <w:rPr>
          <w:noProof/>
        </w:rPr>
        <w:fldChar w:fldCharType="begin"/>
      </w:r>
      <w:r w:rsidRPr="00DE49A7">
        <w:rPr>
          <w:noProof/>
        </w:rPr>
        <w:instrText xml:space="preserve"> PAGEREF _Toc462909612 \h </w:instrText>
      </w:r>
      <w:r w:rsidRPr="00DE49A7">
        <w:rPr>
          <w:noProof/>
        </w:rPr>
      </w:r>
      <w:r w:rsidRPr="00DE49A7">
        <w:rPr>
          <w:noProof/>
        </w:rPr>
        <w:fldChar w:fldCharType="separate"/>
      </w:r>
      <w:r w:rsidR="00E3237B">
        <w:rPr>
          <w:noProof/>
        </w:rPr>
        <w:t>412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175</w:t>
      </w:r>
      <w:r>
        <w:rPr>
          <w:noProof/>
        </w:rPr>
        <w:tab/>
        <w:t>Refunds of amounts overpaid</w:t>
      </w:r>
      <w:r w:rsidRPr="00DE49A7">
        <w:rPr>
          <w:noProof/>
        </w:rPr>
        <w:tab/>
      </w:r>
      <w:r w:rsidRPr="00DE49A7">
        <w:rPr>
          <w:noProof/>
        </w:rPr>
        <w:fldChar w:fldCharType="begin"/>
      </w:r>
      <w:r w:rsidRPr="00DE49A7">
        <w:rPr>
          <w:noProof/>
        </w:rPr>
        <w:instrText xml:space="preserve"> PAGEREF _Toc462909613 \h </w:instrText>
      </w:r>
      <w:r w:rsidRPr="00DE49A7">
        <w:rPr>
          <w:noProof/>
        </w:rPr>
      </w:r>
      <w:r w:rsidRPr="00DE49A7">
        <w:rPr>
          <w:noProof/>
        </w:rPr>
        <w:fldChar w:fldCharType="separate"/>
      </w:r>
      <w:r w:rsidR="00E3237B">
        <w:rPr>
          <w:noProof/>
        </w:rPr>
        <w:t>413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180</w:t>
      </w:r>
      <w:r>
        <w:rPr>
          <w:noProof/>
        </w:rPr>
        <w:tab/>
        <w:t>Record keeping</w:t>
      </w:r>
      <w:r w:rsidRPr="00DE49A7">
        <w:rPr>
          <w:noProof/>
        </w:rPr>
        <w:tab/>
      </w:r>
      <w:r w:rsidRPr="00DE49A7">
        <w:rPr>
          <w:noProof/>
        </w:rPr>
        <w:fldChar w:fldCharType="begin"/>
      </w:r>
      <w:r w:rsidRPr="00DE49A7">
        <w:rPr>
          <w:noProof/>
        </w:rPr>
        <w:instrText xml:space="preserve"> PAGEREF _Toc462909614 \h </w:instrText>
      </w:r>
      <w:r w:rsidRPr="00DE49A7">
        <w:rPr>
          <w:noProof/>
        </w:rPr>
      </w:r>
      <w:r w:rsidRPr="00DE49A7">
        <w:rPr>
          <w:noProof/>
        </w:rPr>
        <w:fldChar w:fldCharType="separate"/>
      </w:r>
      <w:r w:rsidR="00E3237B">
        <w:rPr>
          <w:noProof/>
        </w:rPr>
        <w:t>413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418</w:t>
      </w:r>
      <w:r>
        <w:rPr>
          <w:noProof/>
        </w:rPr>
        <w:noBreakHyphen/>
        <w:t>185</w:t>
      </w:r>
      <w:r>
        <w:rPr>
          <w:noProof/>
        </w:rPr>
        <w:tab/>
        <w:t>Determining an entity not to be a greenfields minerals explorer</w:t>
      </w:r>
      <w:r w:rsidRPr="00DE49A7">
        <w:rPr>
          <w:noProof/>
        </w:rPr>
        <w:tab/>
      </w:r>
      <w:r w:rsidRPr="00DE49A7">
        <w:rPr>
          <w:noProof/>
        </w:rPr>
        <w:fldChar w:fldCharType="begin"/>
      </w:r>
      <w:r w:rsidRPr="00DE49A7">
        <w:rPr>
          <w:noProof/>
        </w:rPr>
        <w:instrText xml:space="preserve"> PAGEREF _Toc462909615 \h </w:instrText>
      </w:r>
      <w:r w:rsidRPr="00DE49A7">
        <w:rPr>
          <w:noProof/>
        </w:rPr>
      </w:r>
      <w:r w:rsidRPr="00DE49A7">
        <w:rPr>
          <w:noProof/>
        </w:rPr>
        <w:fldChar w:fldCharType="separate"/>
      </w:r>
      <w:r w:rsidR="00E3237B">
        <w:rPr>
          <w:noProof/>
        </w:rPr>
        <w:t>413</w:t>
      </w:r>
      <w:r w:rsidRPr="00DE49A7">
        <w:rPr>
          <w:noProof/>
        </w:rPr>
        <w:fldChar w:fldCharType="end"/>
      </w:r>
    </w:p>
    <w:p w:rsidR="00DE49A7" w:rsidRDefault="00DE49A7">
      <w:pPr>
        <w:pStyle w:val="TOC2"/>
        <w:rPr>
          <w:rFonts w:asciiTheme="minorHAnsi" w:eastAsiaTheme="minorEastAsia" w:hAnsiTheme="minorHAnsi" w:cstheme="minorBidi"/>
          <w:b w:val="0"/>
          <w:noProof/>
          <w:kern w:val="0"/>
          <w:sz w:val="22"/>
          <w:szCs w:val="22"/>
        </w:rPr>
      </w:pPr>
      <w:r>
        <w:rPr>
          <w:noProof/>
        </w:rPr>
        <w:t>Part 3</w:t>
      </w:r>
      <w:r>
        <w:rPr>
          <w:noProof/>
        </w:rPr>
        <w:noBreakHyphen/>
        <w:t>50—Climate change</w:t>
      </w:r>
      <w:r w:rsidRPr="00DE49A7">
        <w:rPr>
          <w:b w:val="0"/>
          <w:noProof/>
          <w:sz w:val="18"/>
        </w:rPr>
        <w:tab/>
      </w:r>
      <w:r w:rsidRPr="00DE49A7">
        <w:rPr>
          <w:b w:val="0"/>
          <w:noProof/>
          <w:sz w:val="18"/>
        </w:rPr>
        <w:fldChar w:fldCharType="begin"/>
      </w:r>
      <w:r w:rsidRPr="00DE49A7">
        <w:rPr>
          <w:b w:val="0"/>
          <w:noProof/>
          <w:sz w:val="18"/>
        </w:rPr>
        <w:instrText xml:space="preserve"> PAGEREF _Toc462909616 \h </w:instrText>
      </w:r>
      <w:r w:rsidRPr="00DE49A7">
        <w:rPr>
          <w:b w:val="0"/>
          <w:noProof/>
          <w:sz w:val="18"/>
        </w:rPr>
      </w:r>
      <w:r w:rsidRPr="00DE49A7">
        <w:rPr>
          <w:b w:val="0"/>
          <w:noProof/>
          <w:sz w:val="18"/>
        </w:rPr>
        <w:fldChar w:fldCharType="separate"/>
      </w:r>
      <w:r w:rsidR="00E3237B">
        <w:rPr>
          <w:b w:val="0"/>
          <w:noProof/>
          <w:sz w:val="18"/>
        </w:rPr>
        <w:t>415</w:t>
      </w:r>
      <w:r w:rsidRPr="00DE49A7">
        <w:rPr>
          <w:b w:val="0"/>
          <w:noProof/>
          <w:sz w:val="18"/>
        </w:rPr>
        <w:fldChar w:fldCharType="end"/>
      </w:r>
    </w:p>
    <w:p w:rsidR="00DE49A7" w:rsidRDefault="00DE49A7">
      <w:pPr>
        <w:pStyle w:val="TOC3"/>
        <w:rPr>
          <w:rFonts w:asciiTheme="minorHAnsi" w:eastAsiaTheme="minorEastAsia" w:hAnsiTheme="minorHAnsi" w:cstheme="minorBidi"/>
          <w:b w:val="0"/>
          <w:noProof/>
          <w:kern w:val="0"/>
          <w:szCs w:val="22"/>
        </w:rPr>
      </w:pPr>
      <w:r>
        <w:rPr>
          <w:noProof/>
        </w:rPr>
        <w:t>Division 420—Registered emissions units</w:t>
      </w:r>
      <w:r w:rsidRPr="00DE49A7">
        <w:rPr>
          <w:b w:val="0"/>
          <w:noProof/>
          <w:sz w:val="18"/>
        </w:rPr>
        <w:tab/>
      </w:r>
      <w:r w:rsidRPr="00DE49A7">
        <w:rPr>
          <w:b w:val="0"/>
          <w:noProof/>
          <w:sz w:val="18"/>
        </w:rPr>
        <w:fldChar w:fldCharType="begin"/>
      </w:r>
      <w:r w:rsidRPr="00DE49A7">
        <w:rPr>
          <w:b w:val="0"/>
          <w:noProof/>
          <w:sz w:val="18"/>
        </w:rPr>
        <w:instrText xml:space="preserve"> PAGEREF _Toc462909617 \h </w:instrText>
      </w:r>
      <w:r w:rsidRPr="00DE49A7">
        <w:rPr>
          <w:b w:val="0"/>
          <w:noProof/>
          <w:sz w:val="18"/>
        </w:rPr>
      </w:r>
      <w:r w:rsidRPr="00DE49A7">
        <w:rPr>
          <w:b w:val="0"/>
          <w:noProof/>
          <w:sz w:val="18"/>
        </w:rPr>
        <w:fldChar w:fldCharType="separate"/>
      </w:r>
      <w:r w:rsidR="00E3237B">
        <w:rPr>
          <w:b w:val="0"/>
          <w:noProof/>
          <w:sz w:val="18"/>
        </w:rPr>
        <w:t>415</w:t>
      </w:r>
      <w:r w:rsidRPr="00DE49A7">
        <w:rPr>
          <w:b w:val="0"/>
          <w:noProof/>
          <w:sz w:val="18"/>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Guide to Division 420</w:t>
      </w:r>
      <w:r>
        <w:rPr>
          <w:noProof/>
        </w:rPr>
        <w:tab/>
      </w:r>
      <w:r w:rsidRPr="00DE49A7">
        <w:rPr>
          <w:b w:val="0"/>
          <w:noProof/>
          <w:sz w:val="18"/>
        </w:rPr>
        <w:t>415</w:t>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1</w:t>
      </w:r>
      <w:r>
        <w:rPr>
          <w:noProof/>
        </w:rPr>
        <w:tab/>
        <w:t>What this Division is about</w:t>
      </w:r>
      <w:r w:rsidRPr="00DE49A7">
        <w:rPr>
          <w:noProof/>
        </w:rPr>
        <w:tab/>
      </w:r>
      <w:r w:rsidRPr="00DE49A7">
        <w:rPr>
          <w:noProof/>
        </w:rPr>
        <w:fldChar w:fldCharType="begin"/>
      </w:r>
      <w:r w:rsidRPr="00DE49A7">
        <w:rPr>
          <w:noProof/>
        </w:rPr>
        <w:instrText xml:space="preserve"> PAGEREF _Toc462909619 \h </w:instrText>
      </w:r>
      <w:r w:rsidRPr="00DE49A7">
        <w:rPr>
          <w:noProof/>
        </w:rPr>
      </w:r>
      <w:r w:rsidRPr="00DE49A7">
        <w:rPr>
          <w:noProof/>
        </w:rPr>
        <w:fldChar w:fldCharType="separate"/>
      </w:r>
      <w:r w:rsidR="00E3237B">
        <w:rPr>
          <w:noProof/>
        </w:rPr>
        <w:t>415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w:t>
      </w:r>
      <w:r>
        <w:rPr>
          <w:noProof/>
        </w:rPr>
        <w:tab/>
        <w:t>The 4 key features of tax accounting for registered emissions units</w:t>
      </w:r>
      <w:r w:rsidRPr="00DE49A7">
        <w:rPr>
          <w:noProof/>
        </w:rPr>
        <w:tab/>
      </w:r>
      <w:r w:rsidRPr="00DE49A7">
        <w:rPr>
          <w:noProof/>
        </w:rPr>
        <w:fldChar w:fldCharType="begin"/>
      </w:r>
      <w:r w:rsidRPr="00DE49A7">
        <w:rPr>
          <w:noProof/>
        </w:rPr>
        <w:instrText xml:space="preserve"> PAGEREF _Toc462909620 \h </w:instrText>
      </w:r>
      <w:r w:rsidRPr="00DE49A7">
        <w:rPr>
          <w:noProof/>
        </w:rPr>
      </w:r>
      <w:r w:rsidRPr="00DE49A7">
        <w:rPr>
          <w:noProof/>
        </w:rPr>
        <w:fldChar w:fldCharType="separate"/>
      </w:r>
      <w:r w:rsidR="00E3237B">
        <w:rPr>
          <w:noProof/>
        </w:rPr>
        <w:t>416</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420</w:t>
      </w:r>
      <w:r>
        <w:rPr>
          <w:noProof/>
        </w:rPr>
        <w:noBreakHyphen/>
        <w:t>A—Registered emissions units</w:t>
      </w:r>
      <w:r w:rsidRPr="00DE49A7">
        <w:rPr>
          <w:b w:val="0"/>
          <w:noProof/>
          <w:sz w:val="18"/>
        </w:rPr>
        <w:tab/>
      </w:r>
      <w:r w:rsidRPr="00DE49A7">
        <w:rPr>
          <w:b w:val="0"/>
          <w:noProof/>
          <w:sz w:val="18"/>
        </w:rPr>
        <w:fldChar w:fldCharType="begin"/>
      </w:r>
      <w:r w:rsidRPr="00DE49A7">
        <w:rPr>
          <w:b w:val="0"/>
          <w:noProof/>
          <w:sz w:val="18"/>
        </w:rPr>
        <w:instrText xml:space="preserve"> PAGEREF _Toc462909621 \h </w:instrText>
      </w:r>
      <w:r w:rsidRPr="00DE49A7">
        <w:rPr>
          <w:b w:val="0"/>
          <w:noProof/>
          <w:sz w:val="18"/>
        </w:rPr>
      </w:r>
      <w:r w:rsidRPr="00DE49A7">
        <w:rPr>
          <w:b w:val="0"/>
          <w:noProof/>
          <w:sz w:val="18"/>
        </w:rPr>
        <w:fldChar w:fldCharType="separate"/>
      </w:r>
      <w:r w:rsidR="00E3237B">
        <w:rPr>
          <w:b w:val="0"/>
          <w:noProof/>
          <w:sz w:val="18"/>
        </w:rPr>
        <w:t>416</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10</w:t>
      </w:r>
      <w:r>
        <w:rPr>
          <w:noProof/>
        </w:rPr>
        <w:tab/>
        <w:t xml:space="preserve">Meaning of </w:t>
      </w:r>
      <w:r w:rsidRPr="003E51D7">
        <w:rPr>
          <w:i/>
          <w:noProof/>
        </w:rPr>
        <w:t>registered emissions unit</w:t>
      </w:r>
      <w:r w:rsidRPr="00DE49A7">
        <w:rPr>
          <w:noProof/>
        </w:rPr>
        <w:tab/>
      </w:r>
      <w:r w:rsidRPr="00DE49A7">
        <w:rPr>
          <w:noProof/>
        </w:rPr>
        <w:fldChar w:fldCharType="begin"/>
      </w:r>
      <w:r w:rsidRPr="00DE49A7">
        <w:rPr>
          <w:noProof/>
        </w:rPr>
        <w:instrText xml:space="preserve"> PAGEREF _Toc462909622 \h </w:instrText>
      </w:r>
      <w:r w:rsidRPr="00DE49A7">
        <w:rPr>
          <w:noProof/>
        </w:rPr>
      </w:r>
      <w:r w:rsidRPr="00DE49A7">
        <w:rPr>
          <w:noProof/>
        </w:rPr>
        <w:fldChar w:fldCharType="separate"/>
      </w:r>
      <w:r w:rsidR="00E3237B">
        <w:rPr>
          <w:noProof/>
        </w:rPr>
        <w:t>416</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12</w:t>
      </w:r>
      <w:r>
        <w:rPr>
          <w:noProof/>
        </w:rPr>
        <w:tab/>
        <w:t xml:space="preserve">Meaning of </w:t>
      </w:r>
      <w:r w:rsidRPr="003E51D7">
        <w:rPr>
          <w:i/>
          <w:noProof/>
        </w:rPr>
        <w:t>hold</w:t>
      </w:r>
      <w:r>
        <w:rPr>
          <w:noProof/>
        </w:rPr>
        <w:t xml:space="preserve"> a registered emissions unit</w:t>
      </w:r>
      <w:r w:rsidRPr="00DE49A7">
        <w:rPr>
          <w:noProof/>
        </w:rPr>
        <w:tab/>
      </w:r>
      <w:r w:rsidRPr="00DE49A7">
        <w:rPr>
          <w:noProof/>
        </w:rPr>
        <w:fldChar w:fldCharType="begin"/>
      </w:r>
      <w:r w:rsidRPr="00DE49A7">
        <w:rPr>
          <w:noProof/>
        </w:rPr>
        <w:instrText xml:space="preserve"> PAGEREF _Toc462909623 \h </w:instrText>
      </w:r>
      <w:r w:rsidRPr="00DE49A7">
        <w:rPr>
          <w:noProof/>
        </w:rPr>
      </w:r>
      <w:r w:rsidRPr="00DE49A7">
        <w:rPr>
          <w:noProof/>
        </w:rPr>
        <w:fldChar w:fldCharType="separate"/>
      </w:r>
      <w:r w:rsidR="00E3237B">
        <w:rPr>
          <w:noProof/>
        </w:rPr>
        <w:t>417</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420</w:t>
      </w:r>
      <w:r>
        <w:rPr>
          <w:noProof/>
        </w:rPr>
        <w:noBreakHyphen/>
        <w:t>B—Acquiring registered emissions units</w:t>
      </w:r>
      <w:r w:rsidRPr="00DE49A7">
        <w:rPr>
          <w:b w:val="0"/>
          <w:noProof/>
          <w:sz w:val="18"/>
        </w:rPr>
        <w:tab/>
      </w:r>
      <w:r w:rsidRPr="00DE49A7">
        <w:rPr>
          <w:b w:val="0"/>
          <w:noProof/>
          <w:sz w:val="18"/>
        </w:rPr>
        <w:fldChar w:fldCharType="begin"/>
      </w:r>
      <w:r w:rsidRPr="00DE49A7">
        <w:rPr>
          <w:b w:val="0"/>
          <w:noProof/>
          <w:sz w:val="18"/>
        </w:rPr>
        <w:instrText xml:space="preserve"> PAGEREF _Toc462909624 \h </w:instrText>
      </w:r>
      <w:r w:rsidRPr="00DE49A7">
        <w:rPr>
          <w:b w:val="0"/>
          <w:noProof/>
          <w:sz w:val="18"/>
        </w:rPr>
      </w:r>
      <w:r w:rsidRPr="00DE49A7">
        <w:rPr>
          <w:b w:val="0"/>
          <w:noProof/>
          <w:sz w:val="18"/>
        </w:rPr>
        <w:fldChar w:fldCharType="separate"/>
      </w:r>
      <w:r w:rsidR="00E3237B">
        <w:rPr>
          <w:b w:val="0"/>
          <w:noProof/>
          <w:sz w:val="18"/>
        </w:rPr>
        <w:t>417</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15</w:t>
      </w:r>
      <w:r>
        <w:rPr>
          <w:noProof/>
        </w:rPr>
        <w:tab/>
        <w:t>What you can deduct</w:t>
      </w:r>
      <w:r w:rsidRPr="00DE49A7">
        <w:rPr>
          <w:noProof/>
        </w:rPr>
        <w:tab/>
      </w:r>
      <w:r w:rsidRPr="00DE49A7">
        <w:rPr>
          <w:noProof/>
        </w:rPr>
        <w:fldChar w:fldCharType="begin"/>
      </w:r>
      <w:r w:rsidRPr="00DE49A7">
        <w:rPr>
          <w:noProof/>
        </w:rPr>
        <w:instrText xml:space="preserve"> PAGEREF _Toc462909625 \h </w:instrText>
      </w:r>
      <w:r w:rsidRPr="00DE49A7">
        <w:rPr>
          <w:noProof/>
        </w:rPr>
      </w:r>
      <w:r w:rsidRPr="00DE49A7">
        <w:rPr>
          <w:noProof/>
        </w:rPr>
        <w:fldChar w:fldCharType="separate"/>
      </w:r>
      <w:r w:rsidR="00E3237B">
        <w:rPr>
          <w:noProof/>
        </w:rPr>
        <w:t>417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20</w:t>
      </w:r>
      <w:r>
        <w:rPr>
          <w:noProof/>
        </w:rPr>
        <w:tab/>
        <w:t>Non</w:t>
      </w:r>
      <w:r>
        <w:rPr>
          <w:noProof/>
        </w:rPr>
        <w:noBreakHyphen/>
        <w:t>arm’s length transactions and transactions with associates</w:t>
      </w:r>
      <w:r w:rsidRPr="00DE49A7">
        <w:rPr>
          <w:noProof/>
        </w:rPr>
        <w:tab/>
      </w:r>
      <w:r w:rsidRPr="00DE49A7">
        <w:rPr>
          <w:noProof/>
        </w:rPr>
        <w:fldChar w:fldCharType="begin"/>
      </w:r>
      <w:r w:rsidRPr="00DE49A7">
        <w:rPr>
          <w:noProof/>
        </w:rPr>
        <w:instrText xml:space="preserve"> PAGEREF _Toc462909626 \h </w:instrText>
      </w:r>
      <w:r w:rsidRPr="00DE49A7">
        <w:rPr>
          <w:noProof/>
        </w:rPr>
      </w:r>
      <w:r w:rsidRPr="00DE49A7">
        <w:rPr>
          <w:noProof/>
        </w:rPr>
        <w:fldChar w:fldCharType="separate"/>
      </w:r>
      <w:r w:rsidR="00E3237B">
        <w:rPr>
          <w:noProof/>
        </w:rPr>
        <w:t>418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21</w:t>
      </w:r>
      <w:r>
        <w:rPr>
          <w:noProof/>
        </w:rPr>
        <w:tab/>
        <w:t>Incoming international transfers of emissions units</w:t>
      </w:r>
      <w:r w:rsidRPr="00DE49A7">
        <w:rPr>
          <w:noProof/>
        </w:rPr>
        <w:tab/>
      </w:r>
      <w:r w:rsidRPr="00DE49A7">
        <w:rPr>
          <w:noProof/>
        </w:rPr>
        <w:fldChar w:fldCharType="begin"/>
      </w:r>
      <w:r w:rsidRPr="00DE49A7">
        <w:rPr>
          <w:noProof/>
        </w:rPr>
        <w:instrText xml:space="preserve"> PAGEREF _Toc462909627 \h </w:instrText>
      </w:r>
      <w:r w:rsidRPr="00DE49A7">
        <w:rPr>
          <w:noProof/>
        </w:rPr>
      </w:r>
      <w:r w:rsidRPr="00DE49A7">
        <w:rPr>
          <w:noProof/>
        </w:rPr>
        <w:fldChar w:fldCharType="separate"/>
      </w:r>
      <w:r w:rsidR="00E3237B">
        <w:rPr>
          <w:noProof/>
        </w:rPr>
        <w:t>419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22</w:t>
      </w:r>
      <w:r>
        <w:rPr>
          <w:noProof/>
        </w:rPr>
        <w:tab/>
        <w:t>Becoming taxable in Australia on the proceeds of sale of registered emissions units</w:t>
      </w:r>
      <w:r w:rsidRPr="00DE49A7">
        <w:rPr>
          <w:noProof/>
        </w:rPr>
        <w:tab/>
      </w:r>
      <w:r w:rsidRPr="00DE49A7">
        <w:rPr>
          <w:noProof/>
        </w:rPr>
        <w:fldChar w:fldCharType="begin"/>
      </w:r>
      <w:r w:rsidRPr="00DE49A7">
        <w:rPr>
          <w:noProof/>
        </w:rPr>
        <w:instrText xml:space="preserve"> PAGEREF _Toc462909628 \h </w:instrText>
      </w:r>
      <w:r w:rsidRPr="00DE49A7">
        <w:rPr>
          <w:noProof/>
        </w:rPr>
      </w:r>
      <w:r w:rsidRPr="00DE49A7">
        <w:rPr>
          <w:noProof/>
        </w:rPr>
        <w:fldChar w:fldCharType="separate"/>
      </w:r>
      <w:r w:rsidR="00E3237B">
        <w:rPr>
          <w:noProof/>
        </w:rPr>
        <w:t>421</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420</w:t>
      </w:r>
      <w:r>
        <w:rPr>
          <w:noProof/>
        </w:rPr>
        <w:noBreakHyphen/>
        <w:t>C—Disposing of registered emissions units etc.</w:t>
      </w:r>
      <w:r w:rsidRPr="00DE49A7">
        <w:rPr>
          <w:b w:val="0"/>
          <w:noProof/>
          <w:sz w:val="18"/>
        </w:rPr>
        <w:tab/>
      </w:r>
      <w:r w:rsidRPr="00DE49A7">
        <w:rPr>
          <w:b w:val="0"/>
          <w:noProof/>
          <w:sz w:val="18"/>
        </w:rPr>
        <w:fldChar w:fldCharType="begin"/>
      </w:r>
      <w:r w:rsidRPr="00DE49A7">
        <w:rPr>
          <w:b w:val="0"/>
          <w:noProof/>
          <w:sz w:val="18"/>
        </w:rPr>
        <w:instrText xml:space="preserve"> PAGEREF _Toc462909629 \h </w:instrText>
      </w:r>
      <w:r w:rsidRPr="00DE49A7">
        <w:rPr>
          <w:b w:val="0"/>
          <w:noProof/>
          <w:sz w:val="18"/>
        </w:rPr>
      </w:r>
      <w:r w:rsidRPr="00DE49A7">
        <w:rPr>
          <w:b w:val="0"/>
          <w:noProof/>
          <w:sz w:val="18"/>
        </w:rPr>
        <w:fldChar w:fldCharType="separate"/>
      </w:r>
      <w:r w:rsidR="00E3237B">
        <w:rPr>
          <w:b w:val="0"/>
          <w:noProof/>
          <w:sz w:val="18"/>
        </w:rPr>
        <w:t>422</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25</w:t>
      </w:r>
      <w:r>
        <w:rPr>
          <w:noProof/>
        </w:rPr>
        <w:tab/>
        <w:t>Assessable income on disposal of registered emissions units</w:t>
      </w:r>
      <w:r w:rsidRPr="00DE49A7">
        <w:rPr>
          <w:noProof/>
        </w:rPr>
        <w:tab/>
      </w:r>
      <w:r w:rsidRPr="00DE49A7">
        <w:rPr>
          <w:noProof/>
        </w:rPr>
        <w:fldChar w:fldCharType="begin"/>
      </w:r>
      <w:r w:rsidRPr="00DE49A7">
        <w:rPr>
          <w:noProof/>
        </w:rPr>
        <w:instrText xml:space="preserve"> PAGEREF _Toc462909630 \h </w:instrText>
      </w:r>
      <w:r w:rsidRPr="00DE49A7">
        <w:rPr>
          <w:noProof/>
        </w:rPr>
      </w:r>
      <w:r w:rsidRPr="00DE49A7">
        <w:rPr>
          <w:noProof/>
        </w:rPr>
        <w:fldChar w:fldCharType="separate"/>
      </w:r>
      <w:r w:rsidR="00E3237B">
        <w:rPr>
          <w:noProof/>
        </w:rPr>
        <w:t>423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30</w:t>
      </w:r>
      <w:r>
        <w:rPr>
          <w:noProof/>
        </w:rPr>
        <w:tab/>
        <w:t>Non</w:t>
      </w:r>
      <w:r>
        <w:rPr>
          <w:noProof/>
        </w:rPr>
        <w:noBreakHyphen/>
        <w:t>arm’s length transactions and transactions with associates</w:t>
      </w:r>
      <w:r w:rsidRPr="00DE49A7">
        <w:rPr>
          <w:noProof/>
        </w:rPr>
        <w:tab/>
      </w:r>
      <w:r w:rsidRPr="00DE49A7">
        <w:rPr>
          <w:noProof/>
        </w:rPr>
        <w:fldChar w:fldCharType="begin"/>
      </w:r>
      <w:r w:rsidRPr="00DE49A7">
        <w:rPr>
          <w:noProof/>
        </w:rPr>
        <w:instrText xml:space="preserve"> PAGEREF _Toc462909631 \h </w:instrText>
      </w:r>
      <w:r w:rsidRPr="00DE49A7">
        <w:rPr>
          <w:noProof/>
        </w:rPr>
      </w:r>
      <w:r w:rsidRPr="00DE49A7">
        <w:rPr>
          <w:noProof/>
        </w:rPr>
        <w:fldChar w:fldCharType="separate"/>
      </w:r>
      <w:r w:rsidR="00E3237B">
        <w:rPr>
          <w:noProof/>
        </w:rPr>
        <w:t>423</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35</w:t>
      </w:r>
      <w:r>
        <w:rPr>
          <w:noProof/>
        </w:rPr>
        <w:tab/>
        <w:t>Outgoing international transfers of emissions units</w:t>
      </w:r>
      <w:r w:rsidRPr="00DE49A7">
        <w:rPr>
          <w:noProof/>
        </w:rPr>
        <w:tab/>
      </w:r>
      <w:r w:rsidRPr="00DE49A7">
        <w:rPr>
          <w:noProof/>
        </w:rPr>
        <w:fldChar w:fldCharType="begin"/>
      </w:r>
      <w:r w:rsidRPr="00DE49A7">
        <w:rPr>
          <w:noProof/>
        </w:rPr>
        <w:instrText xml:space="preserve"> PAGEREF _Toc462909632 \h </w:instrText>
      </w:r>
      <w:r w:rsidRPr="00DE49A7">
        <w:rPr>
          <w:noProof/>
        </w:rPr>
      </w:r>
      <w:r w:rsidRPr="00DE49A7">
        <w:rPr>
          <w:noProof/>
        </w:rPr>
        <w:fldChar w:fldCharType="separate"/>
      </w:r>
      <w:r w:rsidR="00E3237B">
        <w:rPr>
          <w:noProof/>
        </w:rPr>
        <w:t>424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40</w:t>
      </w:r>
      <w:r>
        <w:rPr>
          <w:noProof/>
        </w:rPr>
        <w:tab/>
        <w:t>Disposal of registered emissions units for a purpose other than gaining assessable income</w:t>
      </w:r>
      <w:r w:rsidRPr="00DE49A7">
        <w:rPr>
          <w:noProof/>
        </w:rPr>
        <w:tab/>
      </w:r>
      <w:r w:rsidRPr="00DE49A7">
        <w:rPr>
          <w:noProof/>
        </w:rPr>
        <w:fldChar w:fldCharType="begin"/>
      </w:r>
      <w:r w:rsidRPr="00DE49A7">
        <w:rPr>
          <w:noProof/>
        </w:rPr>
        <w:instrText xml:space="preserve"> PAGEREF _Toc462909633 \h </w:instrText>
      </w:r>
      <w:r w:rsidRPr="00DE49A7">
        <w:rPr>
          <w:noProof/>
        </w:rPr>
      </w:r>
      <w:r w:rsidRPr="00DE49A7">
        <w:rPr>
          <w:noProof/>
        </w:rPr>
        <w:fldChar w:fldCharType="separate"/>
      </w:r>
      <w:r w:rsidR="00E3237B">
        <w:rPr>
          <w:noProof/>
        </w:rPr>
        <w:t>425</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41</w:t>
      </w:r>
      <w:r>
        <w:rPr>
          <w:noProof/>
        </w:rPr>
        <w:tab/>
        <w:t>Ceasing to be taxable in Australia on the proceeds of sale of registered emissions units</w:t>
      </w:r>
      <w:r w:rsidRPr="00DE49A7">
        <w:rPr>
          <w:noProof/>
        </w:rPr>
        <w:tab/>
      </w:r>
      <w:r w:rsidRPr="00DE49A7">
        <w:rPr>
          <w:noProof/>
        </w:rPr>
        <w:fldChar w:fldCharType="begin"/>
      </w:r>
      <w:r w:rsidRPr="00DE49A7">
        <w:rPr>
          <w:noProof/>
        </w:rPr>
        <w:instrText xml:space="preserve"> PAGEREF _Toc462909634 \h </w:instrText>
      </w:r>
      <w:r w:rsidRPr="00DE49A7">
        <w:rPr>
          <w:noProof/>
        </w:rPr>
      </w:r>
      <w:r w:rsidRPr="00DE49A7">
        <w:rPr>
          <w:noProof/>
        </w:rPr>
        <w:fldChar w:fldCharType="separate"/>
      </w:r>
      <w:r w:rsidR="00E3237B">
        <w:rPr>
          <w:noProof/>
        </w:rPr>
        <w:t>427</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lastRenderedPageBreak/>
        <w:t>420</w:t>
      </w:r>
      <w:r>
        <w:rPr>
          <w:noProof/>
        </w:rPr>
        <w:noBreakHyphen/>
        <w:t>42</w:t>
      </w:r>
      <w:r>
        <w:rPr>
          <w:noProof/>
        </w:rPr>
        <w:tab/>
        <w:t>Deduction for expenses incurred in ceasing to hold a registered emissions unit</w:t>
      </w:r>
      <w:r w:rsidRPr="00DE49A7">
        <w:rPr>
          <w:noProof/>
        </w:rPr>
        <w:tab/>
      </w:r>
      <w:r w:rsidRPr="00DE49A7">
        <w:rPr>
          <w:noProof/>
        </w:rPr>
        <w:fldChar w:fldCharType="begin"/>
      </w:r>
      <w:r w:rsidRPr="00DE49A7">
        <w:rPr>
          <w:noProof/>
        </w:rPr>
        <w:instrText xml:space="preserve"> PAGEREF _Toc462909635 \h </w:instrText>
      </w:r>
      <w:r w:rsidRPr="00DE49A7">
        <w:rPr>
          <w:noProof/>
        </w:rPr>
      </w:r>
      <w:r w:rsidRPr="00DE49A7">
        <w:rPr>
          <w:noProof/>
        </w:rPr>
        <w:fldChar w:fldCharType="separate"/>
      </w:r>
      <w:r w:rsidR="00E3237B">
        <w:rPr>
          <w:noProof/>
        </w:rPr>
        <w:t>428</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420</w:t>
      </w:r>
      <w:r>
        <w:rPr>
          <w:noProof/>
        </w:rPr>
        <w:noBreakHyphen/>
        <w:t>D—Accounting for registered emissions units you hold at the start or end of the income year</w:t>
      </w:r>
      <w:r w:rsidRPr="00DE49A7">
        <w:rPr>
          <w:b w:val="0"/>
          <w:noProof/>
          <w:sz w:val="18"/>
        </w:rPr>
        <w:tab/>
      </w:r>
      <w:r w:rsidRPr="00DE49A7">
        <w:rPr>
          <w:b w:val="0"/>
          <w:noProof/>
          <w:sz w:val="18"/>
        </w:rPr>
        <w:fldChar w:fldCharType="begin"/>
      </w:r>
      <w:r w:rsidRPr="00DE49A7">
        <w:rPr>
          <w:b w:val="0"/>
          <w:noProof/>
          <w:sz w:val="18"/>
        </w:rPr>
        <w:instrText xml:space="preserve"> PAGEREF _Toc462909636 \h </w:instrText>
      </w:r>
      <w:r w:rsidRPr="00DE49A7">
        <w:rPr>
          <w:b w:val="0"/>
          <w:noProof/>
          <w:sz w:val="18"/>
        </w:rPr>
      </w:r>
      <w:r w:rsidRPr="00DE49A7">
        <w:rPr>
          <w:b w:val="0"/>
          <w:noProof/>
          <w:sz w:val="18"/>
        </w:rPr>
        <w:fldChar w:fldCharType="separate"/>
      </w:r>
      <w:r w:rsidR="00E3237B">
        <w:rPr>
          <w:b w:val="0"/>
          <w:noProof/>
          <w:sz w:val="18"/>
        </w:rPr>
        <w:t>428</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45</w:t>
      </w:r>
      <w:r>
        <w:rPr>
          <w:noProof/>
        </w:rPr>
        <w:tab/>
        <w:t>You include the value of your registered emissions units in working out your assessable income and deductions</w:t>
      </w:r>
      <w:r w:rsidRPr="00DE49A7">
        <w:rPr>
          <w:noProof/>
        </w:rPr>
        <w:tab/>
      </w:r>
      <w:r w:rsidRPr="00DE49A7">
        <w:rPr>
          <w:noProof/>
        </w:rPr>
        <w:fldChar w:fldCharType="begin"/>
      </w:r>
      <w:r w:rsidRPr="00DE49A7">
        <w:rPr>
          <w:noProof/>
        </w:rPr>
        <w:instrText xml:space="preserve"> PAGEREF _Toc462909637 \h </w:instrText>
      </w:r>
      <w:r w:rsidRPr="00DE49A7">
        <w:rPr>
          <w:noProof/>
        </w:rPr>
      </w:r>
      <w:r w:rsidRPr="00DE49A7">
        <w:rPr>
          <w:noProof/>
        </w:rPr>
        <w:fldChar w:fldCharType="separate"/>
      </w:r>
      <w:r w:rsidR="00E3237B">
        <w:rPr>
          <w:noProof/>
        </w:rPr>
        <w:t>428</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50</w:t>
      </w:r>
      <w:r>
        <w:rPr>
          <w:noProof/>
        </w:rPr>
        <w:tab/>
        <w:t>Value of registered emissions units at start of income year</w:t>
      </w:r>
      <w:r w:rsidRPr="00DE49A7">
        <w:rPr>
          <w:noProof/>
        </w:rPr>
        <w:tab/>
      </w:r>
      <w:r w:rsidRPr="00DE49A7">
        <w:rPr>
          <w:noProof/>
        </w:rPr>
        <w:fldChar w:fldCharType="begin"/>
      </w:r>
      <w:r w:rsidRPr="00DE49A7">
        <w:rPr>
          <w:noProof/>
        </w:rPr>
        <w:instrText xml:space="preserve"> PAGEREF _Toc462909638 \h </w:instrText>
      </w:r>
      <w:r w:rsidRPr="00DE49A7">
        <w:rPr>
          <w:noProof/>
        </w:rPr>
      </w:r>
      <w:r w:rsidRPr="00DE49A7">
        <w:rPr>
          <w:noProof/>
        </w:rPr>
        <w:fldChar w:fldCharType="separate"/>
      </w:r>
      <w:r w:rsidR="00E3237B">
        <w:rPr>
          <w:noProof/>
        </w:rPr>
        <w:t>429</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51</w:t>
      </w:r>
      <w:r>
        <w:rPr>
          <w:noProof/>
        </w:rPr>
        <w:tab/>
        <w:t>Valuation methods</w:t>
      </w:r>
      <w:r w:rsidRPr="00DE49A7">
        <w:rPr>
          <w:noProof/>
        </w:rPr>
        <w:tab/>
      </w:r>
      <w:r w:rsidRPr="00DE49A7">
        <w:rPr>
          <w:noProof/>
        </w:rPr>
        <w:fldChar w:fldCharType="begin"/>
      </w:r>
      <w:r w:rsidRPr="00DE49A7">
        <w:rPr>
          <w:noProof/>
        </w:rPr>
        <w:instrText xml:space="preserve"> PAGEREF _Toc462909639 \h </w:instrText>
      </w:r>
      <w:r w:rsidRPr="00DE49A7">
        <w:rPr>
          <w:noProof/>
        </w:rPr>
      </w:r>
      <w:r w:rsidRPr="00DE49A7">
        <w:rPr>
          <w:noProof/>
        </w:rPr>
        <w:fldChar w:fldCharType="separate"/>
      </w:r>
      <w:r w:rsidR="00E3237B">
        <w:rPr>
          <w:noProof/>
        </w:rPr>
        <w:t>430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52</w:t>
      </w:r>
      <w:r>
        <w:rPr>
          <w:noProof/>
        </w:rPr>
        <w:tab/>
        <w:t>FIFO cost method of working out the value of units</w:t>
      </w:r>
      <w:r w:rsidRPr="00DE49A7">
        <w:rPr>
          <w:noProof/>
        </w:rPr>
        <w:tab/>
      </w:r>
      <w:r w:rsidRPr="00DE49A7">
        <w:rPr>
          <w:noProof/>
        </w:rPr>
        <w:fldChar w:fldCharType="begin"/>
      </w:r>
      <w:r w:rsidRPr="00DE49A7">
        <w:rPr>
          <w:noProof/>
        </w:rPr>
        <w:instrText xml:space="preserve"> PAGEREF _Toc462909640 \h </w:instrText>
      </w:r>
      <w:r w:rsidRPr="00DE49A7">
        <w:rPr>
          <w:noProof/>
        </w:rPr>
      </w:r>
      <w:r w:rsidRPr="00DE49A7">
        <w:rPr>
          <w:noProof/>
        </w:rPr>
        <w:fldChar w:fldCharType="separate"/>
      </w:r>
      <w:r w:rsidR="00E3237B">
        <w:rPr>
          <w:noProof/>
        </w:rPr>
        <w:t>430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53</w:t>
      </w:r>
      <w:r>
        <w:rPr>
          <w:noProof/>
        </w:rPr>
        <w:tab/>
        <w:t>Actual cost method of working out the value of units</w:t>
      </w:r>
      <w:r w:rsidRPr="00DE49A7">
        <w:rPr>
          <w:noProof/>
        </w:rPr>
        <w:tab/>
      </w:r>
      <w:r w:rsidRPr="00DE49A7">
        <w:rPr>
          <w:noProof/>
        </w:rPr>
        <w:fldChar w:fldCharType="begin"/>
      </w:r>
      <w:r w:rsidRPr="00DE49A7">
        <w:rPr>
          <w:noProof/>
        </w:rPr>
        <w:instrText xml:space="preserve"> PAGEREF _Toc462909641 \h </w:instrText>
      </w:r>
      <w:r w:rsidRPr="00DE49A7">
        <w:rPr>
          <w:noProof/>
        </w:rPr>
      </w:r>
      <w:r w:rsidRPr="00DE49A7">
        <w:rPr>
          <w:noProof/>
        </w:rPr>
        <w:fldChar w:fldCharType="separate"/>
      </w:r>
      <w:r w:rsidR="00E3237B">
        <w:rPr>
          <w:noProof/>
        </w:rPr>
        <w:t>430</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54</w:t>
      </w:r>
      <w:r>
        <w:rPr>
          <w:noProof/>
        </w:rPr>
        <w:tab/>
        <w:t>Market value method of working out the value of units</w:t>
      </w:r>
      <w:r w:rsidRPr="00DE49A7">
        <w:rPr>
          <w:noProof/>
        </w:rPr>
        <w:tab/>
      </w:r>
      <w:r w:rsidRPr="00DE49A7">
        <w:rPr>
          <w:noProof/>
        </w:rPr>
        <w:fldChar w:fldCharType="begin"/>
      </w:r>
      <w:r w:rsidRPr="00DE49A7">
        <w:rPr>
          <w:noProof/>
        </w:rPr>
        <w:instrText xml:space="preserve"> PAGEREF _Toc462909642 \h </w:instrText>
      </w:r>
      <w:r w:rsidRPr="00DE49A7">
        <w:rPr>
          <w:noProof/>
        </w:rPr>
      </w:r>
      <w:r w:rsidRPr="00DE49A7">
        <w:rPr>
          <w:noProof/>
        </w:rPr>
        <w:fldChar w:fldCharType="separate"/>
      </w:r>
      <w:r w:rsidR="00E3237B">
        <w:rPr>
          <w:noProof/>
        </w:rPr>
        <w:t>431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55</w:t>
      </w:r>
      <w:r>
        <w:rPr>
          <w:noProof/>
        </w:rPr>
        <w:tab/>
        <w:t>Valuation method for first income year at the end of which you held registered emissions units</w:t>
      </w:r>
      <w:r w:rsidRPr="00DE49A7">
        <w:rPr>
          <w:noProof/>
        </w:rPr>
        <w:tab/>
      </w:r>
      <w:r w:rsidRPr="00DE49A7">
        <w:rPr>
          <w:noProof/>
        </w:rPr>
        <w:fldChar w:fldCharType="begin"/>
      </w:r>
      <w:r w:rsidRPr="00DE49A7">
        <w:rPr>
          <w:noProof/>
        </w:rPr>
        <w:instrText xml:space="preserve"> PAGEREF _Toc462909643 \h </w:instrText>
      </w:r>
      <w:r w:rsidRPr="00DE49A7">
        <w:rPr>
          <w:noProof/>
        </w:rPr>
      </w:r>
      <w:r w:rsidRPr="00DE49A7">
        <w:rPr>
          <w:noProof/>
        </w:rPr>
        <w:fldChar w:fldCharType="separate"/>
      </w:r>
      <w:r w:rsidR="00E3237B">
        <w:rPr>
          <w:noProof/>
        </w:rPr>
        <w:t>431</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57</w:t>
      </w:r>
      <w:r>
        <w:rPr>
          <w:noProof/>
        </w:rPr>
        <w:tab/>
        <w:t>Valuation method for later income years at the end of which you held registered emissions units</w:t>
      </w:r>
      <w:r w:rsidRPr="00DE49A7">
        <w:rPr>
          <w:noProof/>
        </w:rPr>
        <w:tab/>
      </w:r>
      <w:r w:rsidRPr="00DE49A7">
        <w:rPr>
          <w:noProof/>
        </w:rPr>
        <w:fldChar w:fldCharType="begin"/>
      </w:r>
      <w:r w:rsidRPr="00DE49A7">
        <w:rPr>
          <w:noProof/>
        </w:rPr>
        <w:instrText xml:space="preserve"> PAGEREF _Toc462909644 \h </w:instrText>
      </w:r>
      <w:r w:rsidRPr="00DE49A7">
        <w:rPr>
          <w:noProof/>
        </w:rPr>
      </w:r>
      <w:r w:rsidRPr="00DE49A7">
        <w:rPr>
          <w:noProof/>
        </w:rPr>
        <w:fldChar w:fldCharType="separate"/>
      </w:r>
      <w:r w:rsidR="00E3237B">
        <w:rPr>
          <w:noProof/>
        </w:rPr>
        <w:t>432</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60</w:t>
      </w:r>
      <w:r>
        <w:rPr>
          <w:noProof/>
        </w:rPr>
        <w:tab/>
        <w:t>Cost of registered emissions units</w:t>
      </w:r>
      <w:r w:rsidRPr="00DE49A7">
        <w:rPr>
          <w:noProof/>
        </w:rPr>
        <w:tab/>
      </w:r>
      <w:r w:rsidRPr="00DE49A7">
        <w:rPr>
          <w:noProof/>
        </w:rPr>
        <w:fldChar w:fldCharType="begin"/>
      </w:r>
      <w:r w:rsidRPr="00DE49A7">
        <w:rPr>
          <w:noProof/>
        </w:rPr>
        <w:instrText xml:space="preserve"> PAGEREF _Toc462909645 \h </w:instrText>
      </w:r>
      <w:r w:rsidRPr="00DE49A7">
        <w:rPr>
          <w:noProof/>
        </w:rPr>
      </w:r>
      <w:r w:rsidRPr="00DE49A7">
        <w:rPr>
          <w:noProof/>
        </w:rPr>
        <w:fldChar w:fldCharType="separate"/>
      </w:r>
      <w:r w:rsidR="00E3237B">
        <w:rPr>
          <w:noProof/>
        </w:rPr>
        <w:t>434</w:t>
      </w:r>
      <w:r w:rsidRPr="00DE49A7">
        <w:rPr>
          <w:noProof/>
        </w:rPr>
        <w:fldChar w:fldCharType="end"/>
      </w:r>
    </w:p>
    <w:p w:rsidR="00DE49A7" w:rsidRDefault="00DE49A7">
      <w:pPr>
        <w:pStyle w:val="TOC4"/>
        <w:rPr>
          <w:rFonts w:asciiTheme="minorHAnsi" w:eastAsiaTheme="minorEastAsia" w:hAnsiTheme="minorHAnsi" w:cstheme="minorBidi"/>
          <w:b w:val="0"/>
          <w:noProof/>
          <w:kern w:val="0"/>
          <w:sz w:val="22"/>
          <w:szCs w:val="22"/>
        </w:rPr>
      </w:pPr>
      <w:r>
        <w:rPr>
          <w:noProof/>
        </w:rPr>
        <w:t>Subdivision 420</w:t>
      </w:r>
      <w:r>
        <w:rPr>
          <w:noProof/>
        </w:rPr>
        <w:noBreakHyphen/>
        <w:t>E—Exclusivity of Division</w:t>
      </w:r>
      <w:r w:rsidRPr="00DE49A7">
        <w:rPr>
          <w:b w:val="0"/>
          <w:noProof/>
          <w:sz w:val="18"/>
        </w:rPr>
        <w:tab/>
      </w:r>
      <w:r w:rsidRPr="00DE49A7">
        <w:rPr>
          <w:b w:val="0"/>
          <w:noProof/>
          <w:sz w:val="18"/>
        </w:rPr>
        <w:fldChar w:fldCharType="begin"/>
      </w:r>
      <w:r w:rsidRPr="00DE49A7">
        <w:rPr>
          <w:b w:val="0"/>
          <w:noProof/>
          <w:sz w:val="18"/>
        </w:rPr>
        <w:instrText xml:space="preserve"> PAGEREF _Toc462909646 \h </w:instrText>
      </w:r>
      <w:r w:rsidRPr="00DE49A7">
        <w:rPr>
          <w:b w:val="0"/>
          <w:noProof/>
          <w:sz w:val="18"/>
        </w:rPr>
      </w:r>
      <w:r w:rsidRPr="00DE49A7">
        <w:rPr>
          <w:b w:val="0"/>
          <w:noProof/>
          <w:sz w:val="18"/>
        </w:rPr>
        <w:fldChar w:fldCharType="separate"/>
      </w:r>
      <w:r w:rsidR="00E3237B">
        <w:rPr>
          <w:b w:val="0"/>
          <w:noProof/>
          <w:sz w:val="18"/>
        </w:rPr>
        <w:t>434</w:t>
      </w:r>
      <w:r w:rsidRPr="00DE49A7">
        <w:rPr>
          <w:b w:val="0"/>
          <w:noProof/>
          <w:sz w:val="18"/>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65</w:t>
      </w:r>
      <w:r>
        <w:rPr>
          <w:noProof/>
        </w:rPr>
        <w:tab/>
        <w:t>Exclusivity of deductions etc.</w:t>
      </w:r>
      <w:r w:rsidRPr="00DE49A7">
        <w:rPr>
          <w:noProof/>
        </w:rPr>
        <w:tab/>
      </w:r>
      <w:r w:rsidRPr="00DE49A7">
        <w:rPr>
          <w:noProof/>
        </w:rPr>
        <w:fldChar w:fldCharType="begin"/>
      </w:r>
      <w:r w:rsidRPr="00DE49A7">
        <w:rPr>
          <w:noProof/>
        </w:rPr>
        <w:instrText xml:space="preserve"> PAGEREF _Toc462909647 \h </w:instrText>
      </w:r>
      <w:r w:rsidRPr="00DE49A7">
        <w:rPr>
          <w:noProof/>
        </w:rPr>
      </w:r>
      <w:r w:rsidRPr="00DE49A7">
        <w:rPr>
          <w:noProof/>
        </w:rPr>
        <w:fldChar w:fldCharType="separate"/>
      </w:r>
      <w:r w:rsidR="00E3237B">
        <w:rPr>
          <w:noProof/>
        </w:rPr>
        <w:t>434</w:t>
      </w:r>
      <w:r w:rsidRPr="00DE49A7">
        <w:rPr>
          <w:noProof/>
        </w:rPr>
        <w:fldChar w:fldCharType="end"/>
      </w:r>
    </w:p>
    <w:p w:rsidR="00DE49A7" w:rsidRDefault="00DE49A7">
      <w:pPr>
        <w:pStyle w:val="TOC5"/>
        <w:rPr>
          <w:rFonts w:asciiTheme="minorHAnsi" w:eastAsiaTheme="minorEastAsia" w:hAnsiTheme="minorHAnsi" w:cstheme="minorBidi"/>
          <w:noProof/>
          <w:kern w:val="0"/>
          <w:sz w:val="22"/>
          <w:szCs w:val="22"/>
        </w:rPr>
      </w:pPr>
      <w:r>
        <w:rPr>
          <w:noProof/>
        </w:rPr>
        <w:t>420</w:t>
      </w:r>
      <w:r>
        <w:rPr>
          <w:noProof/>
        </w:rPr>
        <w:noBreakHyphen/>
        <w:t>70</w:t>
      </w:r>
      <w:r>
        <w:rPr>
          <w:noProof/>
        </w:rPr>
        <w:tab/>
        <w:t>Exclusivity of assessable income etc.</w:t>
      </w:r>
      <w:r w:rsidRPr="00DE49A7">
        <w:rPr>
          <w:noProof/>
        </w:rPr>
        <w:tab/>
      </w:r>
      <w:r w:rsidRPr="00DE49A7">
        <w:rPr>
          <w:noProof/>
        </w:rPr>
        <w:fldChar w:fldCharType="begin"/>
      </w:r>
      <w:r w:rsidRPr="00DE49A7">
        <w:rPr>
          <w:noProof/>
        </w:rPr>
        <w:instrText xml:space="preserve"> PAGEREF _Toc462909648 \h </w:instrText>
      </w:r>
      <w:r w:rsidRPr="00DE49A7">
        <w:rPr>
          <w:noProof/>
        </w:rPr>
      </w:r>
      <w:r w:rsidRPr="00DE49A7">
        <w:rPr>
          <w:noProof/>
        </w:rPr>
        <w:fldChar w:fldCharType="separate"/>
      </w:r>
      <w:r w:rsidR="00E3237B">
        <w:rPr>
          <w:noProof/>
        </w:rPr>
        <w:t>435</w:t>
      </w:r>
      <w:r w:rsidRPr="00DE49A7">
        <w:rPr>
          <w:noProof/>
        </w:rPr>
        <w:fldChar w:fldCharType="end"/>
      </w:r>
    </w:p>
    <w:p w:rsidR="0037072A" w:rsidRPr="00525AC2" w:rsidRDefault="00983C00" w:rsidP="0037072A">
      <w:pPr>
        <w:sectPr w:rsidR="0037072A" w:rsidRPr="00525AC2" w:rsidSect="004A46E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25AC2">
        <w:fldChar w:fldCharType="end"/>
      </w:r>
    </w:p>
    <w:p w:rsidR="0037072A" w:rsidRPr="00525AC2" w:rsidRDefault="0037072A" w:rsidP="0037072A">
      <w:pPr>
        <w:pStyle w:val="ActHead1"/>
      </w:pPr>
      <w:bookmarkStart w:id="1" w:name="_Toc462908995"/>
      <w:r w:rsidRPr="00525AC2">
        <w:rPr>
          <w:rStyle w:val="CharChapNo"/>
        </w:rPr>
        <w:lastRenderedPageBreak/>
        <w:t>Chapter</w:t>
      </w:r>
      <w:r w:rsidR="00525AC2">
        <w:rPr>
          <w:rStyle w:val="CharChapNo"/>
        </w:rPr>
        <w:t> </w:t>
      </w:r>
      <w:r w:rsidRPr="00525AC2">
        <w:rPr>
          <w:rStyle w:val="CharChapNo"/>
        </w:rPr>
        <w:t>3</w:t>
      </w:r>
      <w:r w:rsidRPr="00525AC2">
        <w:t>—</w:t>
      </w:r>
      <w:r w:rsidRPr="00525AC2">
        <w:rPr>
          <w:rStyle w:val="CharChapText"/>
        </w:rPr>
        <w:t>Specialist liability rules</w:t>
      </w:r>
      <w:bookmarkEnd w:id="1"/>
    </w:p>
    <w:p w:rsidR="0037072A" w:rsidRPr="00525AC2" w:rsidRDefault="0037072A" w:rsidP="0037072A">
      <w:pPr>
        <w:pStyle w:val="ActHead2"/>
      </w:pPr>
      <w:bookmarkStart w:id="2" w:name="_Toc462908996"/>
      <w:r w:rsidRPr="00525AC2">
        <w:rPr>
          <w:rStyle w:val="CharPartNo"/>
        </w:rPr>
        <w:t>Part</w:t>
      </w:r>
      <w:r w:rsidR="00525AC2">
        <w:rPr>
          <w:rStyle w:val="CharPartNo"/>
        </w:rPr>
        <w:t> </w:t>
      </w:r>
      <w:r w:rsidRPr="00525AC2">
        <w:rPr>
          <w:rStyle w:val="CharPartNo"/>
        </w:rPr>
        <w:t>3</w:t>
      </w:r>
      <w:r w:rsidR="00525AC2">
        <w:rPr>
          <w:rStyle w:val="CharPartNo"/>
        </w:rPr>
        <w:noBreakHyphen/>
      </w:r>
      <w:r w:rsidRPr="00525AC2">
        <w:rPr>
          <w:rStyle w:val="CharPartNo"/>
        </w:rPr>
        <w:t>32</w:t>
      </w:r>
      <w:r w:rsidRPr="00525AC2">
        <w:t>—</w:t>
      </w:r>
      <w:r w:rsidRPr="00525AC2">
        <w:rPr>
          <w:rStyle w:val="CharPartText"/>
        </w:rPr>
        <w:t>Co</w:t>
      </w:r>
      <w:r w:rsidR="00525AC2">
        <w:rPr>
          <w:rStyle w:val="CharPartText"/>
        </w:rPr>
        <w:noBreakHyphen/>
      </w:r>
      <w:r w:rsidRPr="00525AC2">
        <w:rPr>
          <w:rStyle w:val="CharPartText"/>
        </w:rPr>
        <w:t>operatives and mutual entities</w:t>
      </w:r>
      <w:bookmarkEnd w:id="2"/>
    </w:p>
    <w:p w:rsidR="0037072A" w:rsidRPr="00525AC2" w:rsidRDefault="0037072A" w:rsidP="0037072A">
      <w:pPr>
        <w:pStyle w:val="ActHead3"/>
      </w:pPr>
      <w:bookmarkStart w:id="3" w:name="_Toc462908997"/>
      <w:r w:rsidRPr="00525AC2">
        <w:rPr>
          <w:rStyle w:val="CharDivNo"/>
        </w:rPr>
        <w:t>Division</w:t>
      </w:r>
      <w:r w:rsidR="00525AC2">
        <w:rPr>
          <w:rStyle w:val="CharDivNo"/>
        </w:rPr>
        <w:t> </w:t>
      </w:r>
      <w:r w:rsidRPr="00525AC2">
        <w:rPr>
          <w:rStyle w:val="CharDivNo"/>
        </w:rPr>
        <w:t>315</w:t>
      </w:r>
      <w:r w:rsidRPr="00525AC2">
        <w:t>—</w:t>
      </w:r>
      <w:r w:rsidRPr="00525AC2">
        <w:rPr>
          <w:rStyle w:val="CharDivText"/>
        </w:rPr>
        <w:t>Demutualisation of private health insurers</w:t>
      </w:r>
      <w:bookmarkEnd w:id="3"/>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315</w:t>
      </w:r>
    </w:p>
    <w:p w:rsidR="0037072A" w:rsidRPr="00525AC2" w:rsidRDefault="0037072A" w:rsidP="0037072A">
      <w:pPr>
        <w:pStyle w:val="TofSectsSubdiv"/>
        <w:rPr>
          <w:rStyle w:val="CharBoldItalic"/>
        </w:rPr>
      </w:pPr>
      <w:r w:rsidRPr="00525AC2">
        <w:t>315</w:t>
      </w:r>
      <w:r w:rsidR="00525AC2">
        <w:noBreakHyphen/>
      </w:r>
      <w:r w:rsidRPr="00525AC2">
        <w:t>A</w:t>
      </w:r>
      <w:r w:rsidRPr="00525AC2">
        <w:tab/>
        <w:t>Capital gains and losses connected with a demutualisation of a private health insurer to be disregarded</w:t>
      </w:r>
    </w:p>
    <w:p w:rsidR="0037072A" w:rsidRPr="00525AC2" w:rsidRDefault="0037072A" w:rsidP="0037072A">
      <w:pPr>
        <w:pStyle w:val="TofSectsSubdiv"/>
        <w:rPr>
          <w:rStyle w:val="CharBoldItalic"/>
        </w:rPr>
      </w:pPr>
      <w:r w:rsidRPr="00525AC2">
        <w:t>315</w:t>
      </w:r>
      <w:r w:rsidR="00525AC2">
        <w:noBreakHyphen/>
      </w:r>
      <w:r w:rsidRPr="00525AC2">
        <w:t>B</w:t>
      </w:r>
      <w:r w:rsidRPr="00525AC2">
        <w:tab/>
        <w:t>Cost base of certain shares and rights in private health insurers</w:t>
      </w:r>
    </w:p>
    <w:p w:rsidR="0037072A" w:rsidRPr="00525AC2" w:rsidRDefault="0037072A" w:rsidP="0037072A">
      <w:pPr>
        <w:pStyle w:val="TofSectsSubdiv"/>
        <w:rPr>
          <w:rStyle w:val="CharBoldItalic"/>
        </w:rPr>
      </w:pPr>
      <w:r w:rsidRPr="00525AC2">
        <w:t>315</w:t>
      </w:r>
      <w:r w:rsidR="00525AC2">
        <w:noBreakHyphen/>
      </w:r>
      <w:r w:rsidRPr="00525AC2">
        <w:t>C</w:t>
      </w:r>
      <w:r w:rsidRPr="00525AC2">
        <w:tab/>
        <w:t>Lost policy holders trust</w:t>
      </w:r>
    </w:p>
    <w:p w:rsidR="0037072A" w:rsidRPr="00525AC2" w:rsidRDefault="0037072A" w:rsidP="0037072A">
      <w:pPr>
        <w:pStyle w:val="TofSectsSubdiv"/>
        <w:rPr>
          <w:rStyle w:val="CharBoldItalic"/>
        </w:rPr>
      </w:pPr>
      <w:r w:rsidRPr="00525AC2">
        <w:t>315</w:t>
      </w:r>
      <w:r w:rsidR="00525AC2">
        <w:noBreakHyphen/>
      </w:r>
      <w:r w:rsidRPr="00525AC2">
        <w:t>D</w:t>
      </w:r>
      <w:r w:rsidRPr="00525AC2">
        <w:tab/>
        <w:t>Special cost base rules for certain shares and rights in holding companies</w:t>
      </w:r>
    </w:p>
    <w:p w:rsidR="0037072A" w:rsidRPr="00525AC2" w:rsidRDefault="0037072A" w:rsidP="0037072A">
      <w:pPr>
        <w:pStyle w:val="TofSectsSubdiv"/>
      </w:pPr>
      <w:r w:rsidRPr="00525AC2">
        <w:t>315</w:t>
      </w:r>
      <w:r w:rsidR="00525AC2">
        <w:noBreakHyphen/>
      </w:r>
      <w:r w:rsidRPr="00525AC2">
        <w:t>E</w:t>
      </w:r>
      <w:r w:rsidRPr="00525AC2">
        <w:tab/>
        <w:t>Special CGT rule for legal personal representatives and beneficiaries</w:t>
      </w:r>
    </w:p>
    <w:p w:rsidR="0037072A" w:rsidRPr="00525AC2" w:rsidRDefault="0037072A" w:rsidP="0037072A">
      <w:pPr>
        <w:pStyle w:val="TofSectsSubdiv"/>
        <w:rPr>
          <w:rStyle w:val="CharBoldItalic"/>
        </w:rPr>
      </w:pPr>
      <w:r w:rsidRPr="00525AC2">
        <w:t>315</w:t>
      </w:r>
      <w:r w:rsidR="00525AC2">
        <w:noBreakHyphen/>
      </w:r>
      <w:r w:rsidRPr="00525AC2">
        <w:t>F</w:t>
      </w:r>
      <w:r w:rsidRPr="00525AC2">
        <w:tab/>
        <w:t>Non</w:t>
      </w:r>
      <w:r w:rsidR="00525AC2">
        <w:noBreakHyphen/>
      </w:r>
      <w:r w:rsidRPr="00525AC2">
        <w:t>CGT consequences of demutualisation</w:t>
      </w:r>
    </w:p>
    <w:p w:rsidR="0037072A" w:rsidRPr="00525AC2" w:rsidRDefault="0037072A" w:rsidP="0037072A">
      <w:pPr>
        <w:pStyle w:val="ActHead4"/>
      </w:pPr>
      <w:bookmarkStart w:id="4" w:name="_Toc462908998"/>
      <w:r w:rsidRPr="00525AC2">
        <w:t>Guide to Division</w:t>
      </w:r>
      <w:r w:rsidR="00525AC2">
        <w:t> </w:t>
      </w:r>
      <w:r w:rsidRPr="00525AC2">
        <w:t>315</w:t>
      </w:r>
      <w:bookmarkEnd w:id="4"/>
    </w:p>
    <w:p w:rsidR="0037072A" w:rsidRPr="00525AC2" w:rsidRDefault="0037072A" w:rsidP="0037072A">
      <w:pPr>
        <w:pStyle w:val="ActHead5"/>
      </w:pPr>
      <w:bookmarkStart w:id="5" w:name="_Toc462908999"/>
      <w:r w:rsidRPr="00525AC2">
        <w:rPr>
          <w:rStyle w:val="CharSectno"/>
        </w:rPr>
        <w:t>315</w:t>
      </w:r>
      <w:r w:rsidR="00525AC2">
        <w:rPr>
          <w:rStyle w:val="CharSectno"/>
        </w:rPr>
        <w:noBreakHyphen/>
      </w:r>
      <w:r w:rsidRPr="00525AC2">
        <w:rPr>
          <w:rStyle w:val="CharSectno"/>
        </w:rPr>
        <w:t>1</w:t>
      </w:r>
      <w:r w:rsidRPr="00525AC2">
        <w:t xml:space="preserve">  What this Division is about</w:t>
      </w:r>
      <w:bookmarkEnd w:id="5"/>
    </w:p>
    <w:p w:rsidR="0037072A" w:rsidRPr="00525AC2" w:rsidRDefault="0037072A" w:rsidP="0037072A">
      <w:pPr>
        <w:pStyle w:val="BoxText"/>
      </w:pPr>
      <w:r w:rsidRPr="00525AC2">
        <w:t>This Division sets out the taxation consequences of the demutualisation of private health insurers.</w:t>
      </w:r>
    </w:p>
    <w:p w:rsidR="0037072A" w:rsidRPr="00525AC2" w:rsidRDefault="0037072A" w:rsidP="0037072A">
      <w:pPr>
        <w:pStyle w:val="BoxText"/>
      </w:pPr>
      <w:r w:rsidRPr="00525AC2">
        <w:t>Policy holders, demutualising health insurers and certain other entities can disregard capital gains and losses arising under a demutualisation (see Subdivision</w:t>
      </w:r>
      <w:r w:rsidR="00525AC2">
        <w:t> </w:t>
      </w:r>
      <w:r w:rsidRPr="00525AC2">
        <w:t>315</w:t>
      </w:r>
      <w:r w:rsidR="00525AC2">
        <w:noBreakHyphen/>
      </w:r>
      <w:r w:rsidRPr="00525AC2">
        <w:t>A).</w:t>
      </w:r>
    </w:p>
    <w:p w:rsidR="0037072A" w:rsidRPr="00525AC2" w:rsidRDefault="0037072A" w:rsidP="0037072A">
      <w:pPr>
        <w:pStyle w:val="BoxText"/>
      </w:pPr>
      <w:r w:rsidRPr="00525AC2">
        <w:t>Shares and rights issued under the demutualisation are given a cost base based on the market value of the demutualising health insurer at the time of issue (see Subdivisions</w:t>
      </w:r>
      <w:r w:rsidR="00525AC2">
        <w:t> </w:t>
      </w:r>
      <w:r w:rsidRPr="00525AC2">
        <w:t>315</w:t>
      </w:r>
      <w:r w:rsidR="00525AC2">
        <w:noBreakHyphen/>
      </w:r>
      <w:r w:rsidRPr="00525AC2">
        <w:t>B and 315</w:t>
      </w:r>
      <w:r w:rsidR="00525AC2">
        <w:noBreakHyphen/>
      </w:r>
      <w:r w:rsidRPr="00525AC2">
        <w:t>D).</w:t>
      </w:r>
    </w:p>
    <w:p w:rsidR="0037072A" w:rsidRPr="00525AC2" w:rsidRDefault="0037072A" w:rsidP="0037072A">
      <w:pPr>
        <w:pStyle w:val="BoxText"/>
        <w:keepNext/>
        <w:keepLines/>
      </w:pPr>
      <w:r w:rsidRPr="00525AC2">
        <w:lastRenderedPageBreak/>
        <w:t>Assets held by a lost policy holders trust are given roll</w:t>
      </w:r>
      <w:r w:rsidR="00525AC2">
        <w:noBreakHyphen/>
      </w:r>
      <w:r w:rsidRPr="00525AC2">
        <w:t>over relief if transferred to the lost policy holder, or if the lost policy holder becomes absolutely entitled to them. Otherwise the trustee of the lost policy holders trust is taxed on any capital gains (see Subdivision</w:t>
      </w:r>
      <w:r w:rsidR="00525AC2">
        <w:t> </w:t>
      </w:r>
      <w:r w:rsidRPr="00525AC2">
        <w:t>315</w:t>
      </w:r>
      <w:r w:rsidR="00525AC2">
        <w:noBreakHyphen/>
      </w:r>
      <w:r w:rsidRPr="00525AC2">
        <w:t>C).</w:t>
      </w:r>
    </w:p>
    <w:p w:rsidR="0037072A" w:rsidRPr="00525AC2" w:rsidRDefault="0037072A" w:rsidP="0037072A">
      <w:pPr>
        <w:pStyle w:val="BoxText"/>
      </w:pPr>
      <w:r w:rsidRPr="00525AC2">
        <w:t>A legal personal representative can disregard capital gains and losses made when passing an asset to a beneficiary of a policy holder’s estate (see Subdivision</w:t>
      </w:r>
      <w:r w:rsidR="00525AC2">
        <w:t> </w:t>
      </w:r>
      <w:r w:rsidRPr="00525AC2">
        <w:t>315</w:t>
      </w:r>
      <w:r w:rsidR="00525AC2">
        <w:noBreakHyphen/>
      </w:r>
      <w:r w:rsidRPr="00525AC2">
        <w:t>E).</w:t>
      </w:r>
    </w:p>
    <w:p w:rsidR="0037072A" w:rsidRPr="00525AC2" w:rsidRDefault="0037072A" w:rsidP="0037072A">
      <w:pPr>
        <w:pStyle w:val="BoxText"/>
      </w:pPr>
      <w:r w:rsidRPr="00525AC2">
        <w:t>Shares, rights or cash received under a demutualisation are not assessable income and not exempt income (see Subdivision</w:t>
      </w:r>
      <w:r w:rsidR="00525AC2">
        <w:t> </w:t>
      </w:r>
      <w:r w:rsidRPr="00525AC2">
        <w:t>315</w:t>
      </w:r>
      <w:r w:rsidR="00525AC2">
        <w:noBreakHyphen/>
      </w:r>
      <w:r w:rsidRPr="00525AC2">
        <w:t>F).</w:t>
      </w:r>
    </w:p>
    <w:p w:rsidR="0037072A" w:rsidRPr="00525AC2" w:rsidRDefault="0037072A" w:rsidP="0037072A">
      <w:pPr>
        <w:pStyle w:val="ActHead4"/>
        <w:rPr>
          <w:i/>
        </w:rPr>
      </w:pPr>
      <w:bookmarkStart w:id="6" w:name="_Toc462909000"/>
      <w:r w:rsidRPr="00525AC2">
        <w:rPr>
          <w:rStyle w:val="CharSubdNo"/>
        </w:rPr>
        <w:t>Subdivision</w:t>
      </w:r>
      <w:r w:rsidR="00525AC2">
        <w:rPr>
          <w:rStyle w:val="CharSubdNo"/>
        </w:rPr>
        <w:t> </w:t>
      </w:r>
      <w:r w:rsidRPr="00525AC2">
        <w:rPr>
          <w:rStyle w:val="CharSubdNo"/>
        </w:rPr>
        <w:t>315</w:t>
      </w:r>
      <w:r w:rsidR="00525AC2">
        <w:rPr>
          <w:rStyle w:val="CharSubdNo"/>
        </w:rPr>
        <w:noBreakHyphen/>
      </w:r>
      <w:r w:rsidRPr="00525AC2">
        <w:rPr>
          <w:rStyle w:val="CharSubdNo"/>
        </w:rPr>
        <w:t>A</w:t>
      </w:r>
      <w:r w:rsidRPr="00525AC2">
        <w:t>—</w:t>
      </w:r>
      <w:r w:rsidRPr="00525AC2">
        <w:rPr>
          <w:rStyle w:val="CharSubdText"/>
        </w:rPr>
        <w:t>Capital gains and losses connected with a demutualisation of a private health insurer to be disregarded</w:t>
      </w:r>
      <w:bookmarkEnd w:id="6"/>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Rules for policy holders</w:t>
      </w:r>
    </w:p>
    <w:p w:rsidR="0037072A" w:rsidRPr="00525AC2" w:rsidRDefault="0037072A" w:rsidP="0037072A">
      <w:pPr>
        <w:pStyle w:val="TofSectsSection"/>
      </w:pPr>
      <w:r w:rsidRPr="00525AC2">
        <w:t>315</w:t>
      </w:r>
      <w:r w:rsidR="00525AC2">
        <w:noBreakHyphen/>
      </w:r>
      <w:r w:rsidRPr="00525AC2">
        <w:t>5</w:t>
      </w:r>
      <w:r w:rsidRPr="00525AC2">
        <w:tab/>
        <w:t>Policy holders to disregard capital gains and losses related to demutualisation of private health insurer</w:t>
      </w:r>
    </w:p>
    <w:p w:rsidR="0037072A" w:rsidRPr="00525AC2" w:rsidRDefault="0037072A" w:rsidP="0037072A">
      <w:pPr>
        <w:pStyle w:val="TofSectsSection"/>
      </w:pPr>
      <w:r w:rsidRPr="00525AC2">
        <w:t>315</w:t>
      </w:r>
      <w:r w:rsidR="00525AC2">
        <w:noBreakHyphen/>
      </w:r>
      <w:r w:rsidRPr="00525AC2">
        <w:t>10</w:t>
      </w:r>
      <w:r w:rsidRPr="00525AC2">
        <w:tab/>
        <w:t>Effect on the legal personal representative or beneficiary</w:t>
      </w:r>
    </w:p>
    <w:p w:rsidR="0037072A" w:rsidRPr="00525AC2" w:rsidRDefault="0037072A" w:rsidP="0037072A">
      <w:pPr>
        <w:pStyle w:val="TofSectsSection"/>
      </w:pPr>
      <w:r w:rsidRPr="00525AC2">
        <w:t>315</w:t>
      </w:r>
      <w:r w:rsidR="00525AC2">
        <w:noBreakHyphen/>
      </w:r>
      <w:r w:rsidRPr="00525AC2">
        <w:t>15</w:t>
      </w:r>
      <w:r w:rsidRPr="00525AC2">
        <w:tab/>
        <w:t>Demutualisations to which this Division applies</w:t>
      </w:r>
    </w:p>
    <w:p w:rsidR="0037072A" w:rsidRPr="00525AC2" w:rsidRDefault="0037072A" w:rsidP="0037072A">
      <w:pPr>
        <w:pStyle w:val="TofSectsSection"/>
      </w:pPr>
      <w:r w:rsidRPr="00525AC2">
        <w:t>315</w:t>
      </w:r>
      <w:r w:rsidR="00525AC2">
        <w:noBreakHyphen/>
      </w:r>
      <w:r w:rsidRPr="00525AC2">
        <w:t>20</w:t>
      </w:r>
      <w:r w:rsidRPr="00525AC2">
        <w:tab/>
        <w:t>What assets are covered</w:t>
      </w:r>
    </w:p>
    <w:p w:rsidR="0037072A" w:rsidRPr="00525AC2" w:rsidRDefault="0037072A" w:rsidP="0037072A">
      <w:pPr>
        <w:pStyle w:val="TofSectsGroupHeading"/>
      </w:pPr>
      <w:r w:rsidRPr="00525AC2">
        <w:t>Rules for demutualising health insurer</w:t>
      </w:r>
    </w:p>
    <w:p w:rsidR="0037072A" w:rsidRPr="00525AC2" w:rsidRDefault="0037072A" w:rsidP="0037072A">
      <w:pPr>
        <w:pStyle w:val="TofSectsSection"/>
      </w:pPr>
      <w:r w:rsidRPr="00525AC2">
        <w:t>315</w:t>
      </w:r>
      <w:r w:rsidR="00525AC2">
        <w:noBreakHyphen/>
      </w:r>
      <w:r w:rsidRPr="00525AC2">
        <w:t>25</w:t>
      </w:r>
      <w:r w:rsidRPr="00525AC2">
        <w:tab/>
        <w:t>Demutualising health insurers to disregard capital gains and losses related to demutualisation</w:t>
      </w:r>
    </w:p>
    <w:p w:rsidR="0037072A" w:rsidRPr="00525AC2" w:rsidRDefault="0037072A" w:rsidP="0037072A">
      <w:pPr>
        <w:pStyle w:val="TofSectsGroupHeading"/>
      </w:pPr>
      <w:r w:rsidRPr="00525AC2">
        <w:t>Rules for other entities</w:t>
      </w:r>
    </w:p>
    <w:p w:rsidR="0037072A" w:rsidRPr="00525AC2" w:rsidRDefault="0037072A" w:rsidP="0037072A">
      <w:pPr>
        <w:pStyle w:val="TofSectsSection"/>
      </w:pPr>
      <w:r w:rsidRPr="00525AC2">
        <w:t>315</w:t>
      </w:r>
      <w:r w:rsidR="00525AC2">
        <w:noBreakHyphen/>
      </w:r>
      <w:r w:rsidRPr="00525AC2">
        <w:t>30</w:t>
      </w:r>
      <w:r w:rsidRPr="00525AC2">
        <w:tab/>
        <w:t>Other entities to disregard capital gains and losses related to demutualisation</w:t>
      </w:r>
    </w:p>
    <w:p w:rsidR="0037072A" w:rsidRPr="00525AC2" w:rsidRDefault="0037072A" w:rsidP="0037072A">
      <w:pPr>
        <w:pStyle w:val="ActHead4"/>
      </w:pPr>
      <w:bookmarkStart w:id="7" w:name="_Toc462909001"/>
      <w:r w:rsidRPr="00525AC2">
        <w:lastRenderedPageBreak/>
        <w:t>Rules for policy holders</w:t>
      </w:r>
      <w:bookmarkEnd w:id="7"/>
    </w:p>
    <w:p w:rsidR="0037072A" w:rsidRPr="00525AC2" w:rsidRDefault="0037072A" w:rsidP="0037072A">
      <w:pPr>
        <w:pStyle w:val="ActHead5"/>
      </w:pPr>
      <w:bookmarkStart w:id="8" w:name="_Toc462909002"/>
      <w:r w:rsidRPr="00525AC2">
        <w:rPr>
          <w:rStyle w:val="CharSectno"/>
        </w:rPr>
        <w:t>315</w:t>
      </w:r>
      <w:r w:rsidR="00525AC2">
        <w:rPr>
          <w:rStyle w:val="CharSectno"/>
        </w:rPr>
        <w:noBreakHyphen/>
      </w:r>
      <w:r w:rsidRPr="00525AC2">
        <w:rPr>
          <w:rStyle w:val="CharSectno"/>
        </w:rPr>
        <w:t>5</w:t>
      </w:r>
      <w:r w:rsidRPr="00525AC2">
        <w:t xml:space="preserve">  Policy holders to disregard capital gains and losses related to demutualisation of private health insurer</w:t>
      </w:r>
      <w:bookmarkEnd w:id="8"/>
    </w:p>
    <w:p w:rsidR="0037072A" w:rsidRPr="00525AC2" w:rsidRDefault="0037072A" w:rsidP="0037072A">
      <w:pPr>
        <w:pStyle w:val="subsection"/>
        <w:keepNext/>
        <w:keepLines/>
      </w:pPr>
      <w:r w:rsidRPr="00525AC2">
        <w:tab/>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of an individual from a </w:t>
      </w:r>
      <w:r w:rsidR="00525AC2" w:rsidRPr="00525AC2">
        <w:rPr>
          <w:position w:val="6"/>
          <w:sz w:val="16"/>
        </w:rPr>
        <w:t>*</w:t>
      </w:r>
      <w:r w:rsidRPr="00525AC2">
        <w:t xml:space="preserve">CGT event that happens in relation to a </w:t>
      </w:r>
      <w:r w:rsidR="00525AC2" w:rsidRPr="00525AC2">
        <w:rPr>
          <w:position w:val="6"/>
          <w:sz w:val="16"/>
        </w:rPr>
        <w:t>*</w:t>
      </w:r>
      <w:r w:rsidRPr="00525AC2">
        <w:t>CGT asset if:</w:t>
      </w:r>
    </w:p>
    <w:p w:rsidR="0037072A" w:rsidRPr="00525AC2" w:rsidRDefault="0037072A" w:rsidP="0037072A">
      <w:pPr>
        <w:pStyle w:val="paragraph"/>
        <w:keepNext/>
        <w:keepLines/>
      </w:pPr>
      <w:r w:rsidRPr="00525AC2">
        <w:tab/>
        <w:t>(a)</w:t>
      </w:r>
      <w:r w:rsidRPr="00525AC2">
        <w:tab/>
        <w:t>the CGT event happens under a demutualisation to which this Division applies; and</w:t>
      </w:r>
    </w:p>
    <w:p w:rsidR="0037072A" w:rsidRPr="00525AC2" w:rsidRDefault="0037072A" w:rsidP="0037072A">
      <w:pPr>
        <w:pStyle w:val="paragraph"/>
        <w:keepNext/>
        <w:keepLines/>
      </w:pPr>
      <w:r w:rsidRPr="00525AC2">
        <w:tab/>
        <w:t>(b)</w:t>
      </w:r>
      <w:r w:rsidRPr="00525AC2">
        <w:tab/>
        <w:t xml:space="preserve">the individual is, or has been, a policy holder (within the meaning of the </w:t>
      </w:r>
      <w:r w:rsidR="00406984" w:rsidRPr="00525AC2">
        <w:rPr>
          <w:i/>
        </w:rPr>
        <w:t>Private Health Insurance (Prudential Supervision) Act 2015</w:t>
      </w:r>
      <w:r w:rsidRPr="00525AC2">
        <w:t xml:space="preserve">) of, or another person insured through, the demutualising entity (the </w:t>
      </w:r>
      <w:r w:rsidRPr="00525AC2">
        <w:rPr>
          <w:b/>
          <w:i/>
        </w:rPr>
        <w:t>demutualising health insurer</w:t>
      </w:r>
      <w:r w:rsidRPr="00525AC2">
        <w:t>); and</w:t>
      </w:r>
    </w:p>
    <w:p w:rsidR="0037072A" w:rsidRPr="00525AC2" w:rsidRDefault="0037072A" w:rsidP="0037072A">
      <w:pPr>
        <w:pStyle w:val="paragraph"/>
      </w:pPr>
      <w:r w:rsidRPr="00525AC2">
        <w:tab/>
        <w:t>(c)</w:t>
      </w:r>
      <w:r w:rsidRPr="00525AC2">
        <w:tab/>
        <w:t>the CGT asset is covered by section</w:t>
      </w:r>
      <w:r w:rsidR="00525AC2">
        <w:t> </w:t>
      </w:r>
      <w:r w:rsidRPr="00525AC2">
        <w:t>315</w:t>
      </w:r>
      <w:r w:rsidR="00525AC2">
        <w:noBreakHyphen/>
      </w:r>
      <w:r w:rsidRPr="00525AC2">
        <w:t>20.</w:t>
      </w:r>
    </w:p>
    <w:p w:rsidR="0037072A" w:rsidRPr="00525AC2" w:rsidRDefault="0037072A" w:rsidP="0037072A">
      <w:pPr>
        <w:pStyle w:val="ActHead5"/>
      </w:pPr>
      <w:bookmarkStart w:id="9" w:name="_Toc462909003"/>
      <w:r w:rsidRPr="00525AC2">
        <w:rPr>
          <w:rStyle w:val="CharSectno"/>
        </w:rPr>
        <w:t>315</w:t>
      </w:r>
      <w:r w:rsidR="00525AC2">
        <w:rPr>
          <w:rStyle w:val="CharSectno"/>
        </w:rPr>
        <w:noBreakHyphen/>
      </w:r>
      <w:r w:rsidRPr="00525AC2">
        <w:rPr>
          <w:rStyle w:val="CharSectno"/>
        </w:rPr>
        <w:t>10</w:t>
      </w:r>
      <w:r w:rsidRPr="00525AC2">
        <w:t xml:space="preserve">  Effect on the legal personal representative or beneficiary</w:t>
      </w:r>
      <w:bookmarkEnd w:id="9"/>
    </w:p>
    <w:p w:rsidR="0037072A" w:rsidRPr="00525AC2" w:rsidRDefault="0037072A" w:rsidP="0037072A">
      <w:pPr>
        <w:pStyle w:val="subsection"/>
      </w:pPr>
      <w:r w:rsidRPr="00525AC2">
        <w:tab/>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of an entity from a </w:t>
      </w:r>
      <w:r w:rsidR="00525AC2" w:rsidRPr="00525AC2">
        <w:rPr>
          <w:position w:val="6"/>
          <w:sz w:val="16"/>
        </w:rPr>
        <w:t>*</w:t>
      </w:r>
      <w:r w:rsidRPr="00525AC2">
        <w:t xml:space="preserve">CGT event that happens in relation to a </w:t>
      </w:r>
      <w:r w:rsidR="00525AC2" w:rsidRPr="00525AC2">
        <w:rPr>
          <w:position w:val="6"/>
          <w:sz w:val="16"/>
        </w:rPr>
        <w:t>*</w:t>
      </w:r>
      <w:r w:rsidRPr="00525AC2">
        <w:t>CGT asset if:</w:t>
      </w:r>
    </w:p>
    <w:p w:rsidR="0037072A" w:rsidRPr="00525AC2" w:rsidRDefault="0037072A" w:rsidP="0037072A">
      <w:pPr>
        <w:pStyle w:val="paragraph"/>
      </w:pPr>
      <w:r w:rsidRPr="00525AC2">
        <w:tab/>
        <w:t>(a)</w:t>
      </w:r>
      <w:r w:rsidRPr="00525AC2">
        <w:tab/>
        <w:t>the CGT asset forms part of the estate of a deceased individual who is mentioned in paragraph</w:t>
      </w:r>
      <w:r w:rsidR="00525AC2">
        <w:t> </w:t>
      </w:r>
      <w:r w:rsidRPr="00525AC2">
        <w:t>315</w:t>
      </w:r>
      <w:r w:rsidR="00525AC2">
        <w:noBreakHyphen/>
      </w:r>
      <w:r w:rsidRPr="00525AC2">
        <w:t>5(b); and</w:t>
      </w:r>
    </w:p>
    <w:p w:rsidR="0037072A" w:rsidRPr="00525AC2" w:rsidRDefault="0037072A" w:rsidP="0037072A">
      <w:pPr>
        <w:pStyle w:val="paragraph"/>
      </w:pPr>
      <w:r w:rsidRPr="00525AC2">
        <w:tab/>
        <w:t>(b)</w:t>
      </w:r>
      <w:r w:rsidRPr="00525AC2">
        <w:tab/>
        <w:t xml:space="preserve">the entity is the deceased individual’s </w:t>
      </w:r>
      <w:r w:rsidR="00525AC2" w:rsidRPr="00525AC2">
        <w:rPr>
          <w:position w:val="6"/>
          <w:sz w:val="16"/>
        </w:rPr>
        <w:t>*</w:t>
      </w:r>
      <w:r w:rsidRPr="00525AC2">
        <w:t>legal personal representative or a beneficiary in the deceased individual’s estate; and</w:t>
      </w:r>
    </w:p>
    <w:p w:rsidR="0037072A" w:rsidRPr="00525AC2" w:rsidRDefault="0037072A" w:rsidP="0037072A">
      <w:pPr>
        <w:pStyle w:val="paragraph"/>
      </w:pPr>
      <w:r w:rsidRPr="00525AC2">
        <w:tab/>
        <w:t>(c)</w:t>
      </w:r>
      <w:r w:rsidRPr="00525AC2">
        <w:tab/>
        <w:t xml:space="preserve">the CGT asset devolves to the entity or </w:t>
      </w:r>
      <w:r w:rsidR="00525AC2" w:rsidRPr="00525AC2">
        <w:rPr>
          <w:position w:val="6"/>
          <w:sz w:val="16"/>
        </w:rPr>
        <w:t>*</w:t>
      </w:r>
      <w:r w:rsidRPr="00525AC2">
        <w:t>passes to the entity; and</w:t>
      </w:r>
    </w:p>
    <w:p w:rsidR="0037072A" w:rsidRPr="00525AC2" w:rsidRDefault="0037072A" w:rsidP="0037072A">
      <w:pPr>
        <w:pStyle w:val="paragraph"/>
      </w:pPr>
      <w:r w:rsidRPr="00525AC2">
        <w:tab/>
        <w:t>(d)</w:t>
      </w:r>
      <w:r w:rsidRPr="00525AC2">
        <w:tab/>
        <w:t>the CGT event happens under a demutualisation to which this Division applies; and</w:t>
      </w:r>
    </w:p>
    <w:p w:rsidR="0037072A" w:rsidRPr="00525AC2" w:rsidRDefault="0037072A" w:rsidP="0037072A">
      <w:pPr>
        <w:pStyle w:val="paragraph"/>
      </w:pPr>
      <w:r w:rsidRPr="00525AC2">
        <w:tab/>
        <w:t>(e)</w:t>
      </w:r>
      <w:r w:rsidRPr="00525AC2">
        <w:tab/>
        <w:t>the CGT asset is covered by section</w:t>
      </w:r>
      <w:r w:rsidR="00525AC2">
        <w:t> </w:t>
      </w:r>
      <w:r w:rsidRPr="00525AC2">
        <w:t>315</w:t>
      </w:r>
      <w:r w:rsidR="00525AC2">
        <w:noBreakHyphen/>
      </w:r>
      <w:r w:rsidRPr="00525AC2">
        <w:t>20.</w:t>
      </w:r>
    </w:p>
    <w:p w:rsidR="0037072A" w:rsidRPr="00525AC2" w:rsidRDefault="0037072A" w:rsidP="0037072A">
      <w:pPr>
        <w:pStyle w:val="ActHead5"/>
      </w:pPr>
      <w:bookmarkStart w:id="10" w:name="_Toc462909004"/>
      <w:r w:rsidRPr="00525AC2">
        <w:rPr>
          <w:rStyle w:val="CharSectno"/>
        </w:rPr>
        <w:t>315</w:t>
      </w:r>
      <w:r w:rsidR="00525AC2">
        <w:rPr>
          <w:rStyle w:val="CharSectno"/>
        </w:rPr>
        <w:noBreakHyphen/>
      </w:r>
      <w:r w:rsidRPr="00525AC2">
        <w:rPr>
          <w:rStyle w:val="CharSectno"/>
        </w:rPr>
        <w:t>15</w:t>
      </w:r>
      <w:r w:rsidRPr="00525AC2">
        <w:t xml:space="preserve">  Demutualisations to which this Division applies</w:t>
      </w:r>
      <w:bookmarkEnd w:id="10"/>
    </w:p>
    <w:p w:rsidR="0037072A" w:rsidRPr="00525AC2" w:rsidRDefault="0037072A" w:rsidP="0037072A">
      <w:pPr>
        <w:pStyle w:val="subsection"/>
      </w:pPr>
      <w:r w:rsidRPr="00525AC2">
        <w:tab/>
      </w:r>
      <w:r w:rsidRPr="00525AC2">
        <w:tab/>
        <w:t>This Division applies to a demutualisation of an entity if:</w:t>
      </w:r>
    </w:p>
    <w:p w:rsidR="0037072A" w:rsidRPr="00525AC2" w:rsidRDefault="0037072A" w:rsidP="0037072A">
      <w:pPr>
        <w:pStyle w:val="paragraph"/>
      </w:pPr>
      <w:r w:rsidRPr="00525AC2">
        <w:tab/>
        <w:t>(a)</w:t>
      </w:r>
      <w:r w:rsidRPr="00525AC2">
        <w:tab/>
        <w:t>the entity:</w:t>
      </w:r>
    </w:p>
    <w:p w:rsidR="0037072A" w:rsidRPr="00525AC2" w:rsidRDefault="0037072A" w:rsidP="0037072A">
      <w:pPr>
        <w:pStyle w:val="paragraphsub"/>
      </w:pPr>
      <w:r w:rsidRPr="00525AC2">
        <w:lastRenderedPageBreak/>
        <w:tab/>
        <w:t>(i)</w:t>
      </w:r>
      <w:r w:rsidRPr="00525AC2">
        <w:tab/>
        <w:t>is an entity to which item</w:t>
      </w:r>
      <w:r w:rsidR="00525AC2">
        <w:t> </w:t>
      </w:r>
      <w:r w:rsidRPr="00525AC2">
        <w:t>6.3 of the table in section</w:t>
      </w:r>
      <w:r w:rsidR="00525AC2">
        <w:t> </w:t>
      </w:r>
      <w:r w:rsidRPr="00525AC2">
        <w:t>50</w:t>
      </w:r>
      <w:r w:rsidR="00525AC2">
        <w:noBreakHyphen/>
      </w:r>
      <w:r w:rsidRPr="00525AC2">
        <w:t>30 applies; and</w:t>
      </w:r>
    </w:p>
    <w:p w:rsidR="0037072A" w:rsidRPr="00525AC2" w:rsidRDefault="0037072A" w:rsidP="0037072A">
      <w:pPr>
        <w:pStyle w:val="paragraphsub"/>
      </w:pPr>
      <w:r w:rsidRPr="00525AC2">
        <w:tab/>
        <w:t>(ii)</w:t>
      </w:r>
      <w:r w:rsidRPr="00525AC2">
        <w:tab/>
        <w:t>is not registered under Part</w:t>
      </w:r>
      <w:r w:rsidR="00525AC2">
        <w:t> </w:t>
      </w:r>
      <w:r w:rsidRPr="00525AC2">
        <w:t xml:space="preserve">3 of the </w:t>
      </w:r>
      <w:r w:rsidRPr="00525AC2">
        <w:rPr>
          <w:i/>
        </w:rPr>
        <w:t>Life Insurance Act 1995</w:t>
      </w:r>
      <w:r w:rsidRPr="00525AC2">
        <w:t>; and</w:t>
      </w:r>
    </w:p>
    <w:p w:rsidR="0037072A" w:rsidRPr="00525AC2" w:rsidRDefault="0037072A" w:rsidP="0037072A">
      <w:pPr>
        <w:pStyle w:val="paragraphsub"/>
      </w:pPr>
      <w:r w:rsidRPr="00525AC2">
        <w:tab/>
        <w:t>(iia)</w:t>
      </w:r>
      <w:r w:rsidRPr="00525AC2">
        <w:tab/>
        <w:t>is not an entity to whose demutualisation Division</w:t>
      </w:r>
      <w:r w:rsidR="00525AC2">
        <w:t> </w:t>
      </w:r>
      <w:r w:rsidRPr="00525AC2">
        <w:t>316 applies; and</w:t>
      </w:r>
    </w:p>
    <w:p w:rsidR="0037072A" w:rsidRPr="00525AC2" w:rsidRDefault="0037072A" w:rsidP="0037072A">
      <w:pPr>
        <w:pStyle w:val="paragraphsub"/>
      </w:pPr>
      <w:r w:rsidRPr="00525AC2">
        <w:tab/>
        <w:t>(iii)</w:t>
      </w:r>
      <w:r w:rsidRPr="00525AC2">
        <w:tab/>
        <w:t>does not have capital divided into shares; and</w:t>
      </w:r>
    </w:p>
    <w:p w:rsidR="0037072A" w:rsidRPr="00525AC2" w:rsidRDefault="0037072A" w:rsidP="0037072A">
      <w:pPr>
        <w:pStyle w:val="noteToPara"/>
      </w:pPr>
      <w:r w:rsidRPr="00525AC2">
        <w:t>Note:</w:t>
      </w:r>
      <w:r w:rsidRPr="00525AC2">
        <w:tab/>
        <w:t>Item</w:t>
      </w:r>
      <w:r w:rsidR="00525AC2">
        <w:t> </w:t>
      </w:r>
      <w:r w:rsidRPr="00525AC2">
        <w:t>6.3 of the table in section</w:t>
      </w:r>
      <w:r w:rsidR="00525AC2">
        <w:t> </w:t>
      </w:r>
      <w:r w:rsidRPr="00525AC2">
        <w:t>50</w:t>
      </w:r>
      <w:r w:rsidR="00525AC2">
        <w:noBreakHyphen/>
      </w:r>
      <w:r w:rsidRPr="00525AC2">
        <w:t xml:space="preserve">30 applies to a private health insurer within the meaning of the </w:t>
      </w:r>
      <w:r w:rsidR="00406984" w:rsidRPr="00525AC2">
        <w:rPr>
          <w:i/>
        </w:rPr>
        <w:t>Private Health Insurance (Prudential Supervision) Act 2015</w:t>
      </w:r>
      <w:r w:rsidRPr="00525AC2">
        <w:t xml:space="preserve"> that is not carried on for the profit or gain of its individual members.</w:t>
      </w:r>
    </w:p>
    <w:p w:rsidR="00406984" w:rsidRPr="00525AC2" w:rsidRDefault="00406984" w:rsidP="00406984">
      <w:pPr>
        <w:pStyle w:val="paragraph"/>
      </w:pPr>
      <w:r w:rsidRPr="00525AC2">
        <w:tab/>
        <w:t>(b)</w:t>
      </w:r>
      <w:r w:rsidRPr="00525AC2">
        <w:tab/>
        <w:t xml:space="preserve">an application by the entity to convert to being registered as a for profit insurer (within the meaning of the </w:t>
      </w:r>
      <w:r w:rsidRPr="00525AC2">
        <w:rPr>
          <w:i/>
        </w:rPr>
        <w:t>Private Health Insurance (Prudential Supervision) Act 2015</w:t>
      </w:r>
      <w:r w:rsidRPr="00525AC2">
        <w:t>) is approved under subsection</w:t>
      </w:r>
      <w:r w:rsidR="00525AC2">
        <w:t> </w:t>
      </w:r>
      <w:r w:rsidRPr="00525AC2">
        <w:t>20(5) of that Act; and</w:t>
      </w:r>
    </w:p>
    <w:p w:rsidR="0037072A" w:rsidRPr="00525AC2" w:rsidRDefault="0037072A" w:rsidP="0037072A">
      <w:pPr>
        <w:pStyle w:val="paragraph"/>
      </w:pPr>
      <w:r w:rsidRPr="00525AC2">
        <w:tab/>
        <w:t>(c)</w:t>
      </w:r>
      <w:r w:rsidRPr="00525AC2">
        <w:tab/>
        <w:t>consistently with the conversion scheme mentioned in paragraph</w:t>
      </w:r>
      <w:r w:rsidR="00525AC2">
        <w:t> </w:t>
      </w:r>
      <w:r w:rsidR="00406984" w:rsidRPr="00525AC2">
        <w:t>20(2)(a)</w:t>
      </w:r>
      <w:r w:rsidRPr="00525AC2">
        <w:t xml:space="preserve"> of that Act,</w:t>
      </w:r>
      <w:r w:rsidRPr="00525AC2">
        <w:rPr>
          <w:i/>
        </w:rPr>
        <w:t xml:space="preserve"> </w:t>
      </w:r>
      <w:r w:rsidRPr="00525AC2">
        <w:t>the entity becomes registered as a for profit insurer (within the meaning of that Act).</w:t>
      </w:r>
    </w:p>
    <w:p w:rsidR="0037072A" w:rsidRPr="00525AC2" w:rsidRDefault="0037072A" w:rsidP="0037072A">
      <w:pPr>
        <w:pStyle w:val="ActHead5"/>
      </w:pPr>
      <w:bookmarkStart w:id="11" w:name="_Toc462909005"/>
      <w:r w:rsidRPr="00525AC2">
        <w:rPr>
          <w:rStyle w:val="CharSectno"/>
        </w:rPr>
        <w:t>315</w:t>
      </w:r>
      <w:r w:rsidR="00525AC2">
        <w:rPr>
          <w:rStyle w:val="CharSectno"/>
        </w:rPr>
        <w:noBreakHyphen/>
      </w:r>
      <w:r w:rsidRPr="00525AC2">
        <w:rPr>
          <w:rStyle w:val="CharSectno"/>
        </w:rPr>
        <w:t>20</w:t>
      </w:r>
      <w:r w:rsidRPr="00525AC2">
        <w:t xml:space="preserve">  What assets are covered</w:t>
      </w:r>
      <w:bookmarkEnd w:id="11"/>
    </w:p>
    <w:p w:rsidR="0037072A" w:rsidRPr="00525AC2" w:rsidRDefault="0037072A" w:rsidP="0037072A">
      <w:pPr>
        <w:pStyle w:val="subsection"/>
      </w:pPr>
      <w:r w:rsidRPr="00525AC2">
        <w:tab/>
      </w:r>
      <w:r w:rsidRPr="00525AC2">
        <w:tab/>
        <w:t xml:space="preserve">These </w:t>
      </w:r>
      <w:r w:rsidR="00525AC2" w:rsidRPr="00525AC2">
        <w:rPr>
          <w:position w:val="6"/>
          <w:sz w:val="16"/>
        </w:rPr>
        <w:t>*</w:t>
      </w:r>
      <w:r w:rsidRPr="00525AC2">
        <w:t>CGT assets are covered:</w:t>
      </w:r>
    </w:p>
    <w:p w:rsidR="0037072A" w:rsidRPr="00525AC2" w:rsidRDefault="0037072A" w:rsidP="0037072A">
      <w:pPr>
        <w:pStyle w:val="paragraph"/>
      </w:pPr>
      <w:r w:rsidRPr="00525AC2">
        <w:tab/>
        <w:t>(a)</w:t>
      </w:r>
      <w:r w:rsidRPr="00525AC2">
        <w:tab/>
        <w:t>an interest in the demutualising health insurer as a policy holder;</w:t>
      </w:r>
    </w:p>
    <w:p w:rsidR="0037072A" w:rsidRPr="00525AC2" w:rsidRDefault="0037072A" w:rsidP="0037072A">
      <w:pPr>
        <w:pStyle w:val="paragraph"/>
      </w:pPr>
      <w:r w:rsidRPr="00525AC2">
        <w:tab/>
        <w:t>(b)</w:t>
      </w:r>
      <w:r w:rsidRPr="00525AC2">
        <w:tab/>
        <w:t>a membership interest in the demutualising health insurer;</w:t>
      </w:r>
    </w:p>
    <w:p w:rsidR="0037072A" w:rsidRPr="00525AC2" w:rsidRDefault="0037072A" w:rsidP="0037072A">
      <w:pPr>
        <w:pStyle w:val="paragraph"/>
      </w:pPr>
      <w:r w:rsidRPr="00525AC2">
        <w:tab/>
        <w:t>(c)</w:t>
      </w:r>
      <w:r w:rsidRPr="00525AC2">
        <w:tab/>
        <w:t>a right or interest of another kind in the demutualising health insurer;</w:t>
      </w:r>
    </w:p>
    <w:p w:rsidR="0037072A" w:rsidRPr="00525AC2" w:rsidRDefault="0037072A" w:rsidP="0037072A">
      <w:pPr>
        <w:pStyle w:val="paragraph"/>
      </w:pPr>
      <w:r w:rsidRPr="00525AC2">
        <w:tab/>
        <w:t>(d)</w:t>
      </w:r>
      <w:r w:rsidRPr="00525AC2">
        <w:tab/>
        <w:t>a right or interest of another kind that arises under the demutualisation.</w:t>
      </w:r>
    </w:p>
    <w:p w:rsidR="0037072A" w:rsidRPr="00525AC2" w:rsidRDefault="0037072A" w:rsidP="0037072A">
      <w:pPr>
        <w:pStyle w:val="ActHead4"/>
      </w:pPr>
      <w:bookmarkStart w:id="12" w:name="_Toc462909006"/>
      <w:r w:rsidRPr="00525AC2">
        <w:t>Rules for demutualising health insurer</w:t>
      </w:r>
      <w:bookmarkEnd w:id="12"/>
    </w:p>
    <w:p w:rsidR="0037072A" w:rsidRPr="00525AC2" w:rsidRDefault="0037072A" w:rsidP="0037072A">
      <w:pPr>
        <w:pStyle w:val="ActHead5"/>
      </w:pPr>
      <w:bookmarkStart w:id="13" w:name="_Toc462909007"/>
      <w:r w:rsidRPr="00525AC2">
        <w:rPr>
          <w:rStyle w:val="CharSectno"/>
        </w:rPr>
        <w:t>315</w:t>
      </w:r>
      <w:r w:rsidR="00525AC2">
        <w:rPr>
          <w:rStyle w:val="CharSectno"/>
        </w:rPr>
        <w:noBreakHyphen/>
      </w:r>
      <w:r w:rsidRPr="00525AC2">
        <w:rPr>
          <w:rStyle w:val="CharSectno"/>
        </w:rPr>
        <w:t>25</w:t>
      </w:r>
      <w:r w:rsidRPr="00525AC2">
        <w:t xml:space="preserve">  Demutualising health insurers to disregard capital gains and losses related to demutualisation</w:t>
      </w:r>
      <w:bookmarkEnd w:id="13"/>
    </w:p>
    <w:p w:rsidR="0037072A" w:rsidRPr="00525AC2" w:rsidRDefault="0037072A" w:rsidP="0037072A">
      <w:pPr>
        <w:pStyle w:val="subsection"/>
      </w:pPr>
      <w:r w:rsidRPr="00525AC2">
        <w:tab/>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of an entity from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CGT event happened under a demutualisation to which this Division applies; and</w:t>
      </w:r>
    </w:p>
    <w:p w:rsidR="0037072A" w:rsidRPr="00525AC2" w:rsidRDefault="0037072A" w:rsidP="0037072A">
      <w:pPr>
        <w:pStyle w:val="paragraph"/>
      </w:pPr>
      <w:r w:rsidRPr="00525AC2">
        <w:tab/>
        <w:t>(b)</w:t>
      </w:r>
      <w:r w:rsidRPr="00525AC2">
        <w:tab/>
        <w:t>the entity is the demutualising health insurer.</w:t>
      </w:r>
    </w:p>
    <w:p w:rsidR="0037072A" w:rsidRPr="00525AC2" w:rsidRDefault="0037072A" w:rsidP="0037072A">
      <w:pPr>
        <w:pStyle w:val="ActHead4"/>
      </w:pPr>
      <w:bookmarkStart w:id="14" w:name="_Toc462909008"/>
      <w:r w:rsidRPr="00525AC2">
        <w:t>Rules for other entities</w:t>
      </w:r>
      <w:bookmarkEnd w:id="14"/>
    </w:p>
    <w:p w:rsidR="0037072A" w:rsidRPr="00525AC2" w:rsidRDefault="0037072A" w:rsidP="0037072A">
      <w:pPr>
        <w:pStyle w:val="ActHead5"/>
      </w:pPr>
      <w:bookmarkStart w:id="15" w:name="_Toc462909009"/>
      <w:r w:rsidRPr="00525AC2">
        <w:rPr>
          <w:rStyle w:val="CharSectno"/>
        </w:rPr>
        <w:t>315</w:t>
      </w:r>
      <w:r w:rsidR="00525AC2">
        <w:rPr>
          <w:rStyle w:val="CharSectno"/>
        </w:rPr>
        <w:noBreakHyphen/>
      </w:r>
      <w:r w:rsidRPr="00525AC2">
        <w:rPr>
          <w:rStyle w:val="CharSectno"/>
        </w:rPr>
        <w:t>30</w:t>
      </w:r>
      <w:r w:rsidRPr="00525AC2">
        <w:t xml:space="preserve">  Other entities to disregard capital gains and losses related to demutualisation</w:t>
      </w:r>
      <w:bookmarkEnd w:id="15"/>
    </w:p>
    <w:p w:rsidR="0037072A" w:rsidRPr="00525AC2" w:rsidRDefault="0037072A" w:rsidP="0037072A">
      <w:pPr>
        <w:pStyle w:val="subsection"/>
      </w:pPr>
      <w:r w:rsidRPr="00525AC2">
        <w:tab/>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of an entity from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entity is established solely for the purpose of participating in a demutualisation to which this Division applies; and</w:t>
      </w:r>
    </w:p>
    <w:p w:rsidR="0037072A" w:rsidRPr="00525AC2" w:rsidRDefault="0037072A" w:rsidP="0037072A">
      <w:pPr>
        <w:pStyle w:val="paragraph"/>
      </w:pPr>
      <w:r w:rsidRPr="00525AC2">
        <w:tab/>
        <w:t>(b)</w:t>
      </w:r>
      <w:r w:rsidRPr="00525AC2">
        <w:tab/>
        <w:t>the entity is not a trust covered by Subdivision</w:t>
      </w:r>
      <w:r w:rsidR="00525AC2">
        <w:t> </w:t>
      </w:r>
      <w:r w:rsidRPr="00525AC2">
        <w:t>315</w:t>
      </w:r>
      <w:r w:rsidR="00525AC2">
        <w:noBreakHyphen/>
      </w:r>
      <w:r w:rsidRPr="00525AC2">
        <w:t>C (about lost policy holders); and</w:t>
      </w:r>
    </w:p>
    <w:p w:rsidR="0037072A" w:rsidRPr="00525AC2" w:rsidRDefault="0037072A" w:rsidP="0037072A">
      <w:pPr>
        <w:pStyle w:val="paragraph"/>
      </w:pPr>
      <w:r w:rsidRPr="00525AC2">
        <w:tab/>
        <w:t>(c)</w:t>
      </w:r>
      <w:r w:rsidRPr="00525AC2">
        <w:tab/>
        <w:t>the CGT event:</w:t>
      </w:r>
    </w:p>
    <w:p w:rsidR="0037072A" w:rsidRPr="00525AC2" w:rsidRDefault="0037072A" w:rsidP="0037072A">
      <w:pPr>
        <w:pStyle w:val="paragraphsub"/>
      </w:pPr>
      <w:r w:rsidRPr="00525AC2">
        <w:tab/>
        <w:t>(i)</w:t>
      </w:r>
      <w:r w:rsidRPr="00525AC2">
        <w:tab/>
        <w:t>happened under a demutualisation to which this Division applies; and</w:t>
      </w:r>
    </w:p>
    <w:p w:rsidR="0037072A" w:rsidRPr="00525AC2" w:rsidRDefault="0037072A" w:rsidP="0037072A">
      <w:pPr>
        <w:pStyle w:val="paragraphsub"/>
      </w:pPr>
      <w:r w:rsidRPr="00525AC2">
        <w:tab/>
        <w:t>(ii)</w:t>
      </w:r>
      <w:r w:rsidRPr="00525AC2">
        <w:tab/>
        <w:t>happened before or at the same time as the allocation or distribution (in the form of shares or cash) of the accumulated surplus of the demutualising health insurer; and</w:t>
      </w:r>
    </w:p>
    <w:p w:rsidR="0037072A" w:rsidRPr="00525AC2" w:rsidRDefault="0037072A" w:rsidP="0037072A">
      <w:pPr>
        <w:pStyle w:val="paragraphsub"/>
      </w:pPr>
      <w:r w:rsidRPr="00525AC2">
        <w:tab/>
        <w:t>(iii)</w:t>
      </w:r>
      <w:r w:rsidRPr="00525AC2">
        <w:tab/>
        <w:t>was connected to that allocation or distribution.</w:t>
      </w:r>
    </w:p>
    <w:p w:rsidR="0037072A" w:rsidRPr="00525AC2" w:rsidRDefault="0037072A" w:rsidP="0037072A">
      <w:pPr>
        <w:pStyle w:val="notetext"/>
      </w:pPr>
      <w:r w:rsidRPr="00525AC2">
        <w:t>Note:</w:t>
      </w:r>
      <w:r w:rsidRPr="00525AC2">
        <w:tab/>
        <w:t>The allocation or distribution of the accumulated surplus could happen through an arrangement involving more than one transaction.</w:t>
      </w:r>
    </w:p>
    <w:p w:rsidR="0037072A" w:rsidRPr="00525AC2" w:rsidRDefault="0037072A" w:rsidP="0037072A">
      <w:pPr>
        <w:pStyle w:val="ActHead4"/>
        <w:rPr>
          <w:i/>
        </w:rPr>
      </w:pPr>
      <w:bookmarkStart w:id="16" w:name="_Toc462909010"/>
      <w:r w:rsidRPr="00525AC2">
        <w:rPr>
          <w:rStyle w:val="CharSubdNo"/>
        </w:rPr>
        <w:t>Subdivision</w:t>
      </w:r>
      <w:r w:rsidR="00525AC2">
        <w:rPr>
          <w:rStyle w:val="CharSubdNo"/>
        </w:rPr>
        <w:t> </w:t>
      </w:r>
      <w:r w:rsidRPr="00525AC2">
        <w:rPr>
          <w:rStyle w:val="CharSubdNo"/>
        </w:rPr>
        <w:t>315</w:t>
      </w:r>
      <w:r w:rsidR="00525AC2">
        <w:rPr>
          <w:rStyle w:val="CharSubdNo"/>
        </w:rPr>
        <w:noBreakHyphen/>
      </w:r>
      <w:r w:rsidRPr="00525AC2">
        <w:rPr>
          <w:rStyle w:val="CharSubdNo"/>
        </w:rPr>
        <w:t>B</w:t>
      </w:r>
      <w:r w:rsidRPr="00525AC2">
        <w:t>—</w:t>
      </w:r>
      <w:r w:rsidRPr="00525AC2">
        <w:rPr>
          <w:rStyle w:val="CharSubdText"/>
        </w:rPr>
        <w:t>Cost base of certain shares and rights in private health insurers</w:t>
      </w:r>
      <w:bookmarkEnd w:id="16"/>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315</w:t>
      </w:r>
      <w:r w:rsidR="00525AC2">
        <w:noBreakHyphen/>
      </w:r>
      <w:r w:rsidRPr="00525AC2">
        <w:t>80</w:t>
      </w:r>
      <w:r w:rsidRPr="00525AC2">
        <w:tab/>
        <w:t>Cost base and acquisition time of demutualisation assets</w:t>
      </w:r>
    </w:p>
    <w:p w:rsidR="0037072A" w:rsidRPr="00525AC2" w:rsidRDefault="0037072A" w:rsidP="0037072A">
      <w:pPr>
        <w:pStyle w:val="TofSectsSection"/>
      </w:pPr>
      <w:r w:rsidRPr="00525AC2">
        <w:t>315</w:t>
      </w:r>
      <w:r w:rsidR="00525AC2">
        <w:noBreakHyphen/>
      </w:r>
      <w:r w:rsidRPr="00525AC2">
        <w:t>85</w:t>
      </w:r>
      <w:r w:rsidRPr="00525AC2">
        <w:tab/>
        <w:t>Demutualisation asset</w:t>
      </w:r>
    </w:p>
    <w:p w:rsidR="0037072A" w:rsidRPr="00525AC2" w:rsidRDefault="0037072A" w:rsidP="0037072A">
      <w:pPr>
        <w:pStyle w:val="TofSectsSection"/>
      </w:pPr>
      <w:r w:rsidRPr="00525AC2">
        <w:t>315</w:t>
      </w:r>
      <w:r w:rsidR="00525AC2">
        <w:noBreakHyphen/>
      </w:r>
      <w:r w:rsidRPr="00525AC2">
        <w:t>90</w:t>
      </w:r>
      <w:r w:rsidRPr="00525AC2">
        <w:tab/>
        <w:t>Participating policy holders</w:t>
      </w:r>
    </w:p>
    <w:p w:rsidR="0037072A" w:rsidRPr="00525AC2" w:rsidRDefault="0037072A" w:rsidP="0037072A">
      <w:pPr>
        <w:pStyle w:val="ActHead5"/>
      </w:pPr>
      <w:bookmarkStart w:id="17" w:name="_Toc462909011"/>
      <w:r w:rsidRPr="00525AC2">
        <w:rPr>
          <w:rStyle w:val="CharSectno"/>
        </w:rPr>
        <w:t>315</w:t>
      </w:r>
      <w:r w:rsidR="00525AC2">
        <w:rPr>
          <w:rStyle w:val="CharSectno"/>
        </w:rPr>
        <w:noBreakHyphen/>
      </w:r>
      <w:r w:rsidRPr="00525AC2">
        <w:rPr>
          <w:rStyle w:val="CharSectno"/>
        </w:rPr>
        <w:t>80</w:t>
      </w:r>
      <w:r w:rsidRPr="00525AC2">
        <w:t xml:space="preserve">  Cost base and acquisition time of demutualisation assets</w:t>
      </w:r>
      <w:bookmarkEnd w:id="17"/>
    </w:p>
    <w:p w:rsidR="0037072A" w:rsidRPr="00525AC2" w:rsidRDefault="0037072A" w:rsidP="0037072A">
      <w:pPr>
        <w:pStyle w:val="SubsectionHead"/>
      </w:pPr>
      <w:r w:rsidRPr="00525AC2">
        <w:t>Cost base adjustment</w:t>
      </w:r>
    </w:p>
    <w:p w:rsidR="0037072A" w:rsidRPr="00525AC2" w:rsidRDefault="0037072A" w:rsidP="0037072A">
      <w:pPr>
        <w:pStyle w:val="subsection"/>
      </w:pPr>
      <w:r w:rsidRPr="00525AC2">
        <w:tab/>
        <w:t>(1)</w:t>
      </w:r>
      <w:r w:rsidRPr="00525AC2">
        <w:tab/>
        <w:t xml:space="preserve">The first element of 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a </w:t>
      </w:r>
      <w:r w:rsidR="00525AC2" w:rsidRPr="00525AC2">
        <w:rPr>
          <w:position w:val="6"/>
          <w:sz w:val="16"/>
        </w:rPr>
        <w:t>*</w:t>
      </w:r>
      <w:r w:rsidRPr="00525AC2">
        <w:t xml:space="preserve">CGT asset is its </w:t>
      </w:r>
      <w:r w:rsidR="00525AC2" w:rsidRPr="00525AC2">
        <w:rPr>
          <w:position w:val="6"/>
          <w:sz w:val="16"/>
        </w:rPr>
        <w:t>*</w:t>
      </w:r>
      <w:r w:rsidRPr="00525AC2">
        <w:t>market value on the day it is issued if:</w:t>
      </w:r>
    </w:p>
    <w:p w:rsidR="0037072A" w:rsidRPr="00525AC2" w:rsidRDefault="0037072A" w:rsidP="0037072A">
      <w:pPr>
        <w:pStyle w:val="paragraph"/>
      </w:pPr>
      <w:r w:rsidRPr="00525AC2">
        <w:tab/>
        <w:t>(a)</w:t>
      </w:r>
      <w:r w:rsidRPr="00525AC2">
        <w:tab/>
        <w:t>the asset is covered by section</w:t>
      </w:r>
      <w:r w:rsidR="00525AC2">
        <w:t> </w:t>
      </w:r>
      <w:r w:rsidRPr="00525AC2">
        <w:t>315</w:t>
      </w:r>
      <w:r w:rsidR="00525AC2">
        <w:noBreakHyphen/>
      </w:r>
      <w:r w:rsidRPr="00525AC2">
        <w:t xml:space="preserve">85 (a </w:t>
      </w:r>
      <w:r w:rsidRPr="00525AC2">
        <w:rPr>
          <w:b/>
          <w:i/>
        </w:rPr>
        <w:t>demutualisation asset</w:t>
      </w:r>
      <w:r w:rsidRPr="00525AC2">
        <w:t>); and</w:t>
      </w:r>
    </w:p>
    <w:p w:rsidR="0037072A" w:rsidRPr="00525AC2" w:rsidRDefault="0037072A" w:rsidP="0037072A">
      <w:pPr>
        <w:pStyle w:val="paragraph"/>
      </w:pPr>
      <w:r w:rsidRPr="00525AC2">
        <w:tab/>
        <w:t>(b)</w:t>
      </w:r>
      <w:r w:rsidRPr="00525AC2">
        <w:tab/>
        <w:t xml:space="preserve">the asset is issued to an entity (a </w:t>
      </w:r>
      <w:r w:rsidRPr="00525AC2">
        <w:rPr>
          <w:b/>
          <w:i/>
        </w:rPr>
        <w:t>participating policy holder</w:t>
      </w:r>
      <w:r w:rsidRPr="00525AC2">
        <w:t>) covered by section</w:t>
      </w:r>
      <w:r w:rsidR="00525AC2">
        <w:t> </w:t>
      </w:r>
      <w:r w:rsidRPr="00525AC2">
        <w:t>315</w:t>
      </w:r>
      <w:r w:rsidR="00525AC2">
        <w:noBreakHyphen/>
      </w:r>
      <w:r w:rsidRPr="00525AC2">
        <w:t>90.</w:t>
      </w:r>
    </w:p>
    <w:p w:rsidR="0037072A" w:rsidRPr="00525AC2" w:rsidRDefault="0037072A" w:rsidP="0037072A">
      <w:pPr>
        <w:pStyle w:val="notetext"/>
      </w:pPr>
      <w:r w:rsidRPr="00525AC2">
        <w:t>Note:</w:t>
      </w:r>
      <w:r w:rsidRPr="00525AC2">
        <w:tab/>
        <w:t>There is an exception to this rule in Subdivision</w:t>
      </w:r>
      <w:r w:rsidR="00525AC2">
        <w:t> </w:t>
      </w:r>
      <w:r w:rsidRPr="00525AC2">
        <w:t>315</w:t>
      </w:r>
      <w:r w:rsidR="00525AC2">
        <w:noBreakHyphen/>
      </w:r>
      <w:r w:rsidRPr="00525AC2">
        <w:t>D where the asset is a share or right in a holding company with other assets.</w:t>
      </w:r>
    </w:p>
    <w:p w:rsidR="0037072A" w:rsidRPr="00525AC2" w:rsidRDefault="0037072A" w:rsidP="0037072A">
      <w:pPr>
        <w:pStyle w:val="SubsectionHead"/>
      </w:pPr>
      <w:r w:rsidRPr="00525AC2">
        <w:t>Acquisition rule</w:t>
      </w:r>
    </w:p>
    <w:p w:rsidR="0037072A" w:rsidRPr="00525AC2" w:rsidRDefault="0037072A" w:rsidP="0037072A">
      <w:pPr>
        <w:pStyle w:val="subsection"/>
      </w:pPr>
      <w:r w:rsidRPr="00525AC2">
        <w:tab/>
        <w:t>(2)</w:t>
      </w:r>
      <w:r w:rsidRPr="00525AC2">
        <w:tab/>
        <w:t xml:space="preserve">The participating policy holder is taken to have </w:t>
      </w:r>
      <w:r w:rsidR="00525AC2" w:rsidRPr="00525AC2">
        <w:rPr>
          <w:position w:val="6"/>
          <w:sz w:val="16"/>
        </w:rPr>
        <w:t>*</w:t>
      </w:r>
      <w:r w:rsidRPr="00525AC2">
        <w:t>acquired the demutualisation asset at the time it is issued.</w:t>
      </w:r>
    </w:p>
    <w:p w:rsidR="0037072A" w:rsidRPr="00525AC2" w:rsidRDefault="0037072A" w:rsidP="0037072A">
      <w:pPr>
        <w:pStyle w:val="ActHead5"/>
      </w:pPr>
      <w:bookmarkStart w:id="18" w:name="_Toc462909012"/>
      <w:r w:rsidRPr="00525AC2">
        <w:rPr>
          <w:rStyle w:val="CharSectno"/>
        </w:rPr>
        <w:t>315</w:t>
      </w:r>
      <w:r w:rsidR="00525AC2">
        <w:rPr>
          <w:rStyle w:val="CharSectno"/>
        </w:rPr>
        <w:noBreakHyphen/>
      </w:r>
      <w:r w:rsidRPr="00525AC2">
        <w:rPr>
          <w:rStyle w:val="CharSectno"/>
        </w:rPr>
        <w:t>85</w:t>
      </w:r>
      <w:r w:rsidRPr="00525AC2">
        <w:t xml:space="preserve">  Demutualisation asset</w:t>
      </w:r>
      <w:bookmarkEnd w:id="18"/>
    </w:p>
    <w:p w:rsidR="0037072A" w:rsidRPr="00525AC2" w:rsidRDefault="0037072A" w:rsidP="0037072A">
      <w:pPr>
        <w:pStyle w:val="subsection"/>
      </w:pPr>
      <w:r w:rsidRPr="00525AC2">
        <w:tab/>
        <w:t>(1)</w:t>
      </w:r>
      <w:r w:rsidRPr="00525AC2">
        <w:tab/>
        <w:t>This section covers an asset if:</w:t>
      </w:r>
    </w:p>
    <w:p w:rsidR="0037072A" w:rsidRPr="00525AC2" w:rsidRDefault="0037072A" w:rsidP="0037072A">
      <w:pPr>
        <w:pStyle w:val="paragraph"/>
      </w:pPr>
      <w:r w:rsidRPr="00525AC2">
        <w:tab/>
        <w:t>(a)</w:t>
      </w:r>
      <w:r w:rsidRPr="00525AC2">
        <w:tab/>
        <w:t>the asset is:</w:t>
      </w:r>
    </w:p>
    <w:p w:rsidR="0037072A" w:rsidRPr="00525AC2" w:rsidRDefault="0037072A" w:rsidP="0037072A">
      <w:pPr>
        <w:pStyle w:val="paragraphsub"/>
      </w:pPr>
      <w:r w:rsidRPr="00525AC2">
        <w:tab/>
        <w:t>(i)</w:t>
      </w:r>
      <w:r w:rsidRPr="00525AC2">
        <w:tab/>
        <w:t>a share in the demutualising health insurer; or</w:t>
      </w:r>
    </w:p>
    <w:p w:rsidR="0037072A" w:rsidRPr="00525AC2" w:rsidRDefault="0037072A" w:rsidP="0037072A">
      <w:pPr>
        <w:pStyle w:val="paragraphsub"/>
      </w:pPr>
      <w:r w:rsidRPr="00525AC2">
        <w:tab/>
        <w:t>(ii)</w:t>
      </w:r>
      <w:r w:rsidRPr="00525AC2">
        <w:tab/>
        <w:t xml:space="preserve">a right to </w:t>
      </w:r>
      <w:r w:rsidR="00525AC2" w:rsidRPr="00525AC2">
        <w:rPr>
          <w:position w:val="6"/>
          <w:sz w:val="16"/>
        </w:rPr>
        <w:t>*</w:t>
      </w:r>
      <w:r w:rsidRPr="00525AC2">
        <w:t>acquire a share in the demutualising health insurer; or</w:t>
      </w:r>
    </w:p>
    <w:p w:rsidR="0037072A" w:rsidRPr="00525AC2" w:rsidRDefault="0037072A" w:rsidP="0037072A">
      <w:pPr>
        <w:pStyle w:val="paragraphsub"/>
      </w:pPr>
      <w:r w:rsidRPr="00525AC2">
        <w:tab/>
        <w:t>(iii)</w:t>
      </w:r>
      <w:r w:rsidRPr="00525AC2">
        <w:tab/>
        <w:t>a share in an entity that owns all of the shares in the demutualising health insurer; or</w:t>
      </w:r>
    </w:p>
    <w:p w:rsidR="0037072A" w:rsidRPr="00525AC2" w:rsidRDefault="0037072A" w:rsidP="0037072A">
      <w:pPr>
        <w:pStyle w:val="paragraphsub"/>
      </w:pPr>
      <w:r w:rsidRPr="00525AC2">
        <w:tab/>
        <w:t>(iv)</w:t>
      </w:r>
      <w:r w:rsidRPr="00525AC2">
        <w:tab/>
        <w:t xml:space="preserve">a right to acquire a share in an entity mentioned in </w:t>
      </w:r>
      <w:r w:rsidR="00525AC2">
        <w:t>subparagraph (</w:t>
      </w:r>
      <w:r w:rsidRPr="00525AC2">
        <w:t>iii); and</w:t>
      </w:r>
    </w:p>
    <w:p w:rsidR="0037072A" w:rsidRPr="00525AC2" w:rsidRDefault="0037072A" w:rsidP="0037072A">
      <w:pPr>
        <w:pStyle w:val="paragraph"/>
      </w:pPr>
      <w:r w:rsidRPr="00525AC2">
        <w:tab/>
        <w:t>(b)</w:t>
      </w:r>
      <w:r w:rsidRPr="00525AC2">
        <w:tab/>
        <w:t>the share or right is issued under a demutualisation to which this Division applies; and</w:t>
      </w:r>
    </w:p>
    <w:p w:rsidR="0037072A" w:rsidRPr="00525AC2" w:rsidRDefault="0037072A" w:rsidP="0037072A">
      <w:pPr>
        <w:pStyle w:val="paragraph"/>
      </w:pPr>
      <w:r w:rsidRPr="00525AC2">
        <w:tab/>
        <w:t>(c)</w:t>
      </w:r>
      <w:r w:rsidRPr="00525AC2">
        <w:tab/>
        <w:t>the share or right is issued in connection with:</w:t>
      </w:r>
    </w:p>
    <w:p w:rsidR="0037072A" w:rsidRPr="00525AC2" w:rsidRDefault="0037072A" w:rsidP="0037072A">
      <w:pPr>
        <w:pStyle w:val="paragraphsub"/>
      </w:pPr>
      <w:r w:rsidRPr="00525AC2">
        <w:tab/>
        <w:t>(i)</w:t>
      </w:r>
      <w:r w:rsidRPr="00525AC2">
        <w:tab/>
        <w:t xml:space="preserve">the variation or abrogation of rights attaching to or consisting of a </w:t>
      </w:r>
      <w:r w:rsidR="00525AC2" w:rsidRPr="00525AC2">
        <w:rPr>
          <w:position w:val="6"/>
          <w:sz w:val="16"/>
        </w:rPr>
        <w:t>*</w:t>
      </w:r>
      <w:r w:rsidRPr="00525AC2">
        <w:t>CGT asset covered by section</w:t>
      </w:r>
      <w:r w:rsidR="00525AC2">
        <w:t> </w:t>
      </w:r>
      <w:r w:rsidRPr="00525AC2">
        <w:t>315</w:t>
      </w:r>
      <w:r w:rsidR="00525AC2">
        <w:noBreakHyphen/>
      </w:r>
      <w:r w:rsidRPr="00525AC2">
        <w:t>20; or</w:t>
      </w:r>
    </w:p>
    <w:p w:rsidR="0037072A" w:rsidRPr="00525AC2" w:rsidRDefault="0037072A" w:rsidP="0037072A">
      <w:pPr>
        <w:pStyle w:val="paragraphsub"/>
      </w:pPr>
      <w:r w:rsidRPr="00525AC2">
        <w:tab/>
        <w:t>(ii)</w:t>
      </w:r>
      <w:r w:rsidRPr="00525AC2">
        <w:tab/>
        <w:t>the conversion, cancellation, extinguishment or redemption of such a CGT asset.</w:t>
      </w:r>
    </w:p>
    <w:p w:rsidR="0037072A" w:rsidRPr="00525AC2" w:rsidRDefault="0037072A" w:rsidP="0037072A">
      <w:pPr>
        <w:pStyle w:val="SubsectionHead"/>
      </w:pPr>
      <w:r w:rsidRPr="00525AC2">
        <w:t>Exclusion for rights with an exercise price</w:t>
      </w:r>
    </w:p>
    <w:p w:rsidR="0037072A" w:rsidRPr="00525AC2" w:rsidRDefault="0037072A" w:rsidP="0037072A">
      <w:pPr>
        <w:pStyle w:val="subsection"/>
      </w:pPr>
      <w:r w:rsidRPr="00525AC2">
        <w:tab/>
        <w:t>(2)</w:t>
      </w:r>
      <w:r w:rsidRPr="00525AC2">
        <w:tab/>
        <w:t xml:space="preserve">Despite </w:t>
      </w:r>
      <w:r w:rsidR="00525AC2">
        <w:t>subsection (</w:t>
      </w:r>
      <w:r w:rsidRPr="00525AC2">
        <w:t xml:space="preserve">1), this section does not cover a right to </w:t>
      </w:r>
      <w:r w:rsidR="00525AC2" w:rsidRPr="00525AC2">
        <w:rPr>
          <w:position w:val="6"/>
          <w:sz w:val="16"/>
        </w:rPr>
        <w:t>*</w:t>
      </w:r>
      <w:r w:rsidRPr="00525AC2">
        <w:t>acquire a share in an entity if the holder of the right must pay an amount to exercise the right.</w:t>
      </w:r>
    </w:p>
    <w:p w:rsidR="0037072A" w:rsidRPr="00525AC2" w:rsidRDefault="0037072A" w:rsidP="0037072A">
      <w:pPr>
        <w:pStyle w:val="SubsectionHead"/>
      </w:pPr>
      <w:r w:rsidRPr="00525AC2">
        <w:t>Exclusion where assets not issued simultaneously</w:t>
      </w:r>
    </w:p>
    <w:p w:rsidR="0037072A" w:rsidRPr="00525AC2" w:rsidRDefault="0037072A" w:rsidP="0037072A">
      <w:pPr>
        <w:pStyle w:val="subsection"/>
      </w:pPr>
      <w:r w:rsidRPr="00525AC2">
        <w:tab/>
        <w:t>(3)</w:t>
      </w:r>
      <w:r w:rsidRPr="00525AC2">
        <w:tab/>
        <w:t xml:space="preserve">Despite </w:t>
      </w:r>
      <w:r w:rsidR="00525AC2">
        <w:t>subsection (</w:t>
      </w:r>
      <w:r w:rsidRPr="00525AC2">
        <w:t xml:space="preserve">1), an asset is not covered by this section unless all of the assets covered by </w:t>
      </w:r>
      <w:r w:rsidR="00525AC2">
        <w:t>subsection (</w:t>
      </w:r>
      <w:r w:rsidRPr="00525AC2">
        <w:t>1) for the demutualisation in question are issued:</w:t>
      </w:r>
    </w:p>
    <w:p w:rsidR="0037072A" w:rsidRPr="00525AC2" w:rsidRDefault="0037072A" w:rsidP="0037072A">
      <w:pPr>
        <w:pStyle w:val="paragraph"/>
      </w:pPr>
      <w:r w:rsidRPr="00525AC2">
        <w:tab/>
        <w:t>(a)</w:t>
      </w:r>
      <w:r w:rsidRPr="00525AC2">
        <w:tab/>
        <w:t>at the same time; and</w:t>
      </w:r>
    </w:p>
    <w:p w:rsidR="0037072A" w:rsidRPr="00525AC2" w:rsidRDefault="0037072A" w:rsidP="0037072A">
      <w:pPr>
        <w:pStyle w:val="paragraph"/>
      </w:pPr>
      <w:r w:rsidRPr="00525AC2">
        <w:tab/>
        <w:t>(b)</w:t>
      </w:r>
      <w:r w:rsidRPr="00525AC2">
        <w:tab/>
        <w:t>to an entity that is either:</w:t>
      </w:r>
    </w:p>
    <w:p w:rsidR="0037072A" w:rsidRPr="00525AC2" w:rsidRDefault="0037072A" w:rsidP="0037072A">
      <w:pPr>
        <w:pStyle w:val="paragraphsub"/>
      </w:pPr>
      <w:r w:rsidRPr="00525AC2">
        <w:tab/>
        <w:t>(i)</w:t>
      </w:r>
      <w:r w:rsidRPr="00525AC2">
        <w:tab/>
        <w:t>a participating policy holder (see section</w:t>
      </w:r>
      <w:r w:rsidR="00525AC2">
        <w:t> </w:t>
      </w:r>
      <w:r w:rsidRPr="00525AC2">
        <w:t>315</w:t>
      </w:r>
      <w:r w:rsidR="00525AC2">
        <w:noBreakHyphen/>
      </w:r>
      <w:r w:rsidRPr="00525AC2">
        <w:t>90); or</w:t>
      </w:r>
    </w:p>
    <w:p w:rsidR="0037072A" w:rsidRPr="00525AC2" w:rsidRDefault="0037072A" w:rsidP="0037072A">
      <w:pPr>
        <w:pStyle w:val="paragraphsub"/>
      </w:pPr>
      <w:r w:rsidRPr="00525AC2">
        <w:tab/>
        <w:t>(ii)</w:t>
      </w:r>
      <w:r w:rsidRPr="00525AC2">
        <w:tab/>
        <w:t>the trustee of a trust covered by Subdivision</w:t>
      </w:r>
      <w:r w:rsidR="00525AC2">
        <w:t> </w:t>
      </w:r>
      <w:r w:rsidRPr="00525AC2">
        <w:t>315</w:t>
      </w:r>
      <w:r w:rsidR="00525AC2">
        <w:noBreakHyphen/>
      </w:r>
      <w:r w:rsidRPr="00525AC2">
        <w:t>C (about the lost policy holders trust).</w:t>
      </w:r>
    </w:p>
    <w:p w:rsidR="0037072A" w:rsidRPr="00525AC2" w:rsidRDefault="0037072A" w:rsidP="0037072A">
      <w:pPr>
        <w:pStyle w:val="ActHead5"/>
      </w:pPr>
      <w:bookmarkStart w:id="19" w:name="_Toc462909013"/>
      <w:r w:rsidRPr="00525AC2">
        <w:rPr>
          <w:rStyle w:val="CharSectno"/>
        </w:rPr>
        <w:t>315</w:t>
      </w:r>
      <w:r w:rsidR="00525AC2">
        <w:rPr>
          <w:rStyle w:val="CharSectno"/>
        </w:rPr>
        <w:noBreakHyphen/>
      </w:r>
      <w:r w:rsidRPr="00525AC2">
        <w:rPr>
          <w:rStyle w:val="CharSectno"/>
        </w:rPr>
        <w:t>90</w:t>
      </w:r>
      <w:r w:rsidRPr="00525AC2">
        <w:t xml:space="preserve">  Participating policy holders</w:t>
      </w:r>
      <w:bookmarkEnd w:id="19"/>
    </w:p>
    <w:p w:rsidR="0037072A" w:rsidRPr="00525AC2" w:rsidRDefault="0037072A" w:rsidP="0037072A">
      <w:pPr>
        <w:pStyle w:val="subsection"/>
      </w:pPr>
      <w:r w:rsidRPr="00525AC2">
        <w:tab/>
        <w:t>(1)</w:t>
      </w:r>
      <w:r w:rsidRPr="00525AC2">
        <w:tab/>
        <w:t>This section covers an individual who:</w:t>
      </w:r>
    </w:p>
    <w:p w:rsidR="0037072A" w:rsidRPr="00525AC2" w:rsidRDefault="0037072A" w:rsidP="0037072A">
      <w:pPr>
        <w:pStyle w:val="paragraph"/>
      </w:pPr>
      <w:r w:rsidRPr="00525AC2">
        <w:tab/>
        <w:t>(a)</w:t>
      </w:r>
      <w:r w:rsidRPr="00525AC2">
        <w:tab/>
        <w:t xml:space="preserve">is, or has been, a policy holder (within the meaning of the </w:t>
      </w:r>
      <w:r w:rsidR="00406984" w:rsidRPr="00525AC2">
        <w:rPr>
          <w:i/>
        </w:rPr>
        <w:t>Private Health Insurance (Prudential Supervision) Act 2015</w:t>
      </w:r>
      <w:r w:rsidRPr="00525AC2">
        <w:t>) of, or another person insured through, the demutualising health insurer; and</w:t>
      </w:r>
    </w:p>
    <w:p w:rsidR="0037072A" w:rsidRPr="00525AC2" w:rsidRDefault="0037072A" w:rsidP="0037072A">
      <w:pPr>
        <w:pStyle w:val="paragraph"/>
      </w:pPr>
      <w:r w:rsidRPr="00525AC2">
        <w:tab/>
        <w:t>(b)</w:t>
      </w:r>
      <w:r w:rsidRPr="00525AC2">
        <w:tab/>
        <w:t>is entitled, under the demutualisation, to an allocation of demutualisation assets.</w:t>
      </w:r>
    </w:p>
    <w:p w:rsidR="0037072A" w:rsidRPr="00525AC2" w:rsidRDefault="0037072A" w:rsidP="0037072A">
      <w:pPr>
        <w:pStyle w:val="subsection"/>
      </w:pPr>
      <w:r w:rsidRPr="00525AC2">
        <w:tab/>
        <w:t>(2)</w:t>
      </w:r>
      <w:r w:rsidRPr="00525AC2">
        <w:tab/>
        <w:t xml:space="preserve">This section also covers an entity who became entitled to an allocation of demutualisation assets because of the death of an individual mentioned in </w:t>
      </w:r>
      <w:r w:rsidR="00525AC2">
        <w:t>subsection (</w:t>
      </w:r>
      <w:r w:rsidRPr="00525AC2">
        <w:t>1).</w:t>
      </w:r>
    </w:p>
    <w:p w:rsidR="0037072A" w:rsidRPr="00525AC2" w:rsidRDefault="0037072A" w:rsidP="00042824">
      <w:pPr>
        <w:pStyle w:val="ActHead4"/>
        <w:rPr>
          <w:i/>
        </w:rPr>
      </w:pPr>
      <w:bookmarkStart w:id="20" w:name="_Toc462909014"/>
      <w:r w:rsidRPr="00525AC2">
        <w:rPr>
          <w:rStyle w:val="CharSubdNo"/>
        </w:rPr>
        <w:t>Subdivision</w:t>
      </w:r>
      <w:r w:rsidR="00525AC2">
        <w:rPr>
          <w:rStyle w:val="CharSubdNo"/>
        </w:rPr>
        <w:t> </w:t>
      </w:r>
      <w:r w:rsidRPr="00525AC2">
        <w:rPr>
          <w:rStyle w:val="CharSubdNo"/>
        </w:rPr>
        <w:t>315</w:t>
      </w:r>
      <w:r w:rsidR="00525AC2">
        <w:rPr>
          <w:rStyle w:val="CharSubdNo"/>
        </w:rPr>
        <w:noBreakHyphen/>
      </w:r>
      <w:r w:rsidRPr="00525AC2">
        <w:rPr>
          <w:rStyle w:val="CharSubdNo"/>
        </w:rPr>
        <w:t>C</w:t>
      </w:r>
      <w:r w:rsidRPr="00525AC2">
        <w:t>—</w:t>
      </w:r>
      <w:r w:rsidRPr="00525AC2">
        <w:rPr>
          <w:rStyle w:val="CharSubdText"/>
        </w:rPr>
        <w:t>Lost policy holders trust</w:t>
      </w:r>
      <w:bookmarkEnd w:id="20"/>
    </w:p>
    <w:p w:rsidR="0037072A" w:rsidRPr="00525AC2" w:rsidRDefault="0037072A" w:rsidP="00042824">
      <w:pPr>
        <w:pStyle w:val="TofSectsHeading"/>
        <w:keepNext/>
        <w:keepLines/>
      </w:pPr>
      <w:r w:rsidRPr="00525AC2">
        <w:t>Table of sections</w:t>
      </w:r>
    </w:p>
    <w:p w:rsidR="0037072A" w:rsidRPr="00525AC2" w:rsidRDefault="0037072A" w:rsidP="0037072A">
      <w:pPr>
        <w:pStyle w:val="TofSectsSection"/>
      </w:pPr>
      <w:r w:rsidRPr="00525AC2">
        <w:t>315</w:t>
      </w:r>
      <w:r w:rsidR="00525AC2">
        <w:noBreakHyphen/>
      </w:r>
      <w:r w:rsidRPr="00525AC2">
        <w:t>140</w:t>
      </w:r>
      <w:r w:rsidRPr="00525AC2">
        <w:tab/>
        <w:t>Lost policy holders trust</w:t>
      </w:r>
    </w:p>
    <w:p w:rsidR="0037072A" w:rsidRPr="00525AC2" w:rsidRDefault="0037072A" w:rsidP="0037072A">
      <w:pPr>
        <w:pStyle w:val="TofSectsSection"/>
      </w:pPr>
      <w:r w:rsidRPr="00525AC2">
        <w:t>315</w:t>
      </w:r>
      <w:r w:rsidR="00525AC2">
        <w:noBreakHyphen/>
      </w:r>
      <w:r w:rsidRPr="00525AC2">
        <w:t>145</w:t>
      </w:r>
      <w:r w:rsidRPr="00525AC2">
        <w:tab/>
        <w:t>CGT treatment of demutualisation assets in lost policy holders trust</w:t>
      </w:r>
    </w:p>
    <w:p w:rsidR="0037072A" w:rsidRPr="00525AC2" w:rsidRDefault="0037072A" w:rsidP="0037072A">
      <w:pPr>
        <w:pStyle w:val="TofSectsSection"/>
      </w:pPr>
      <w:r w:rsidRPr="00525AC2">
        <w:t>315</w:t>
      </w:r>
      <w:r w:rsidR="00525AC2">
        <w:noBreakHyphen/>
      </w:r>
      <w:r w:rsidRPr="00525AC2">
        <w:t>150</w:t>
      </w:r>
      <w:r w:rsidRPr="00525AC2">
        <w:tab/>
        <w:t>Roll</w:t>
      </w:r>
      <w:r w:rsidR="00525AC2">
        <w:noBreakHyphen/>
      </w:r>
      <w:r w:rsidRPr="00525AC2">
        <w:t>over where assets transferred to lost policy holder</w:t>
      </w:r>
    </w:p>
    <w:p w:rsidR="0037072A" w:rsidRPr="00525AC2" w:rsidRDefault="0037072A" w:rsidP="0037072A">
      <w:pPr>
        <w:pStyle w:val="TofSectsSection"/>
      </w:pPr>
      <w:r w:rsidRPr="00525AC2">
        <w:t>315</w:t>
      </w:r>
      <w:r w:rsidR="00525AC2">
        <w:noBreakHyphen/>
      </w:r>
      <w:r w:rsidRPr="00525AC2">
        <w:t>155</w:t>
      </w:r>
      <w:r w:rsidRPr="00525AC2">
        <w:tab/>
        <w:t>Trustee assessed if assets dealt with not for benefit of lost policy holder</w:t>
      </w:r>
    </w:p>
    <w:p w:rsidR="0037072A" w:rsidRPr="00525AC2" w:rsidRDefault="0037072A" w:rsidP="0037072A">
      <w:pPr>
        <w:pStyle w:val="TofSectsSection"/>
      </w:pPr>
      <w:r w:rsidRPr="00525AC2">
        <w:t>315</w:t>
      </w:r>
      <w:r w:rsidR="00525AC2">
        <w:noBreakHyphen/>
      </w:r>
      <w:r w:rsidRPr="00525AC2">
        <w:t>160</w:t>
      </w:r>
      <w:r w:rsidRPr="00525AC2">
        <w:tab/>
        <w:t>Subdivision</w:t>
      </w:r>
      <w:r w:rsidR="00525AC2">
        <w:t> </w:t>
      </w:r>
      <w:r w:rsidRPr="00525AC2">
        <w:t>126</w:t>
      </w:r>
      <w:r w:rsidR="00525AC2">
        <w:noBreakHyphen/>
      </w:r>
      <w:r w:rsidRPr="00525AC2">
        <w:t>E does not apply to lost policy holders trust</w:t>
      </w:r>
    </w:p>
    <w:p w:rsidR="0037072A" w:rsidRPr="00525AC2" w:rsidRDefault="0037072A" w:rsidP="0037072A">
      <w:pPr>
        <w:pStyle w:val="ActHead5"/>
      </w:pPr>
      <w:bookmarkStart w:id="21" w:name="_Toc462909015"/>
      <w:r w:rsidRPr="00525AC2">
        <w:rPr>
          <w:rStyle w:val="CharSectno"/>
        </w:rPr>
        <w:t>315</w:t>
      </w:r>
      <w:r w:rsidR="00525AC2">
        <w:rPr>
          <w:rStyle w:val="CharSectno"/>
        </w:rPr>
        <w:noBreakHyphen/>
      </w:r>
      <w:r w:rsidRPr="00525AC2">
        <w:rPr>
          <w:rStyle w:val="CharSectno"/>
        </w:rPr>
        <w:t>140</w:t>
      </w:r>
      <w:r w:rsidRPr="00525AC2">
        <w:t xml:space="preserve">  Lost policy holders trust</w:t>
      </w:r>
      <w:bookmarkEnd w:id="21"/>
    </w:p>
    <w:p w:rsidR="0037072A" w:rsidRPr="00525AC2" w:rsidRDefault="0037072A" w:rsidP="0037072A">
      <w:pPr>
        <w:pStyle w:val="subsection"/>
      </w:pPr>
      <w:r w:rsidRPr="00525AC2">
        <w:tab/>
      </w:r>
      <w:r w:rsidRPr="00525AC2">
        <w:tab/>
        <w:t xml:space="preserve">This Subdivision covers a trust (a </w:t>
      </w:r>
      <w:r w:rsidRPr="00525AC2">
        <w:rPr>
          <w:b/>
          <w:i/>
        </w:rPr>
        <w:t>lost policy holders trust</w:t>
      </w:r>
      <w:r w:rsidRPr="00525AC2">
        <w:t>) in relation to a demutualisation to which this Division applies if:</w:t>
      </w:r>
    </w:p>
    <w:p w:rsidR="0037072A" w:rsidRPr="00525AC2" w:rsidRDefault="0037072A" w:rsidP="0037072A">
      <w:pPr>
        <w:pStyle w:val="paragraph"/>
      </w:pPr>
      <w:r w:rsidRPr="00525AC2">
        <w:tab/>
        <w:t>(a)</w:t>
      </w:r>
      <w:r w:rsidRPr="00525AC2">
        <w:tab/>
        <w:t xml:space="preserve">the conversion scheme mentioned in </w:t>
      </w:r>
      <w:r w:rsidR="00406984" w:rsidRPr="00525AC2">
        <w:t>paragraph</w:t>
      </w:r>
      <w:r w:rsidR="00525AC2">
        <w:t> </w:t>
      </w:r>
      <w:r w:rsidR="00406984" w:rsidRPr="00525AC2">
        <w:t xml:space="preserve">20(2)(a) of the </w:t>
      </w:r>
      <w:r w:rsidR="00406984" w:rsidRPr="00525AC2">
        <w:rPr>
          <w:i/>
        </w:rPr>
        <w:t>Private Health Insurance (Prudential Supervision) Act 2015</w:t>
      </w:r>
      <w:r w:rsidRPr="00525AC2">
        <w:t xml:space="preserve"> for the demutualisation provides for the trust; and</w:t>
      </w:r>
    </w:p>
    <w:p w:rsidR="0037072A" w:rsidRPr="00525AC2" w:rsidRDefault="0037072A" w:rsidP="0037072A">
      <w:pPr>
        <w:pStyle w:val="paragraph"/>
      </w:pPr>
      <w:r w:rsidRPr="00525AC2">
        <w:tab/>
        <w:t>(b)</w:t>
      </w:r>
      <w:r w:rsidRPr="00525AC2">
        <w:tab/>
        <w:t>under the demutualisation, demutualisation assets (see section</w:t>
      </w:r>
      <w:r w:rsidR="00525AC2">
        <w:t> </w:t>
      </w:r>
      <w:r w:rsidRPr="00525AC2">
        <w:t>315</w:t>
      </w:r>
      <w:r w:rsidR="00525AC2">
        <w:noBreakHyphen/>
      </w:r>
      <w:r w:rsidRPr="00525AC2">
        <w:t>85) are issued to the trustee of the trust; and</w:t>
      </w:r>
    </w:p>
    <w:p w:rsidR="0037072A" w:rsidRPr="00525AC2" w:rsidRDefault="0037072A" w:rsidP="0037072A">
      <w:pPr>
        <w:pStyle w:val="paragraph"/>
      </w:pPr>
      <w:r w:rsidRPr="00525AC2">
        <w:tab/>
        <w:t>(c)</w:t>
      </w:r>
      <w:r w:rsidRPr="00525AC2">
        <w:tab/>
        <w:t xml:space="preserve">the trust exists solely for the purpose of holding shares or rights to </w:t>
      </w:r>
      <w:r w:rsidR="00525AC2" w:rsidRPr="00525AC2">
        <w:rPr>
          <w:position w:val="6"/>
          <w:sz w:val="16"/>
        </w:rPr>
        <w:t>*</w:t>
      </w:r>
      <w:r w:rsidRPr="00525AC2">
        <w:t>acquire shares on behalf of:</w:t>
      </w:r>
    </w:p>
    <w:p w:rsidR="0037072A" w:rsidRPr="00525AC2" w:rsidRDefault="0037072A" w:rsidP="0037072A">
      <w:pPr>
        <w:pStyle w:val="paragraphsub"/>
      </w:pPr>
      <w:r w:rsidRPr="00525AC2">
        <w:tab/>
        <w:t>(i)</w:t>
      </w:r>
      <w:r w:rsidRPr="00525AC2">
        <w:tab/>
        <w:t>individuals (</w:t>
      </w:r>
      <w:r w:rsidRPr="00525AC2">
        <w:rPr>
          <w:b/>
          <w:i/>
        </w:rPr>
        <w:t>lost policy holders</w:t>
      </w:r>
      <w:r w:rsidRPr="00525AC2">
        <w:t xml:space="preserve">) who are, or have been, policy holders (within the meaning of the </w:t>
      </w:r>
      <w:r w:rsidR="00406984" w:rsidRPr="00525AC2">
        <w:rPr>
          <w:i/>
        </w:rPr>
        <w:t>Private Health Insurance (Prudential Supervision) Act 2015</w:t>
      </w:r>
      <w:r w:rsidRPr="00525AC2">
        <w:t>) of, or other persons insured through, the demutualising health insurer; or</w:t>
      </w:r>
    </w:p>
    <w:p w:rsidR="0037072A" w:rsidRPr="00525AC2" w:rsidRDefault="0037072A" w:rsidP="0037072A">
      <w:pPr>
        <w:pStyle w:val="paragraphsub"/>
      </w:pPr>
      <w:r w:rsidRPr="00525AC2">
        <w:tab/>
        <w:t>(ii)</w:t>
      </w:r>
      <w:r w:rsidRPr="00525AC2">
        <w:tab/>
        <w:t xml:space="preserve">if the lost policy holder has died—the </w:t>
      </w:r>
      <w:r w:rsidR="00525AC2" w:rsidRPr="00525AC2">
        <w:rPr>
          <w:position w:val="6"/>
          <w:sz w:val="16"/>
        </w:rPr>
        <w:t>*</w:t>
      </w:r>
      <w:r w:rsidRPr="00525AC2">
        <w:t>legal personal representative of the lost policy holder or a beneficiary in the estate of the lost policy holder.</w:t>
      </w:r>
    </w:p>
    <w:p w:rsidR="0037072A" w:rsidRPr="00525AC2" w:rsidRDefault="0037072A" w:rsidP="0037072A">
      <w:pPr>
        <w:pStyle w:val="notetext"/>
      </w:pPr>
      <w:r w:rsidRPr="00525AC2">
        <w:t>Example:</w:t>
      </w:r>
      <w:r w:rsidRPr="00525AC2">
        <w:tab/>
        <w:t>An example of an individual on whose behalf the trust might hold assets would be an individual who has not completed a formal step required for them to be issued with demutualisation assets directly. Another example might be an individual living overseas.</w:t>
      </w:r>
    </w:p>
    <w:p w:rsidR="0037072A" w:rsidRPr="00525AC2" w:rsidRDefault="0037072A" w:rsidP="0037072A">
      <w:pPr>
        <w:pStyle w:val="ActHead5"/>
      </w:pPr>
      <w:bookmarkStart w:id="22" w:name="_Toc462909016"/>
      <w:r w:rsidRPr="00525AC2">
        <w:rPr>
          <w:rStyle w:val="CharSectno"/>
        </w:rPr>
        <w:t>315</w:t>
      </w:r>
      <w:r w:rsidR="00525AC2">
        <w:rPr>
          <w:rStyle w:val="CharSectno"/>
        </w:rPr>
        <w:noBreakHyphen/>
      </w:r>
      <w:r w:rsidRPr="00525AC2">
        <w:rPr>
          <w:rStyle w:val="CharSectno"/>
        </w:rPr>
        <w:t>145</w:t>
      </w:r>
      <w:r w:rsidRPr="00525AC2">
        <w:t xml:space="preserve">  CGT treatment of demutualisation assets in lost policy holders trust</w:t>
      </w:r>
      <w:bookmarkEnd w:id="22"/>
    </w:p>
    <w:p w:rsidR="0037072A" w:rsidRPr="00525AC2" w:rsidRDefault="0037072A" w:rsidP="0037072A">
      <w:pPr>
        <w:pStyle w:val="SubsectionHead"/>
      </w:pPr>
      <w:r w:rsidRPr="00525AC2">
        <w:t>Cost base adjustment</w:t>
      </w:r>
    </w:p>
    <w:p w:rsidR="0037072A" w:rsidRPr="00525AC2" w:rsidRDefault="0037072A" w:rsidP="0037072A">
      <w:pPr>
        <w:pStyle w:val="subsection"/>
      </w:pPr>
      <w:r w:rsidRPr="00525AC2">
        <w:tab/>
        <w:t>(1)</w:t>
      </w:r>
      <w:r w:rsidRPr="00525AC2">
        <w:tab/>
        <w:t xml:space="preserve">The first element of 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a demutualisation asset issued to the trustee of a lost policy holders trust is its </w:t>
      </w:r>
      <w:r w:rsidR="00525AC2" w:rsidRPr="00525AC2">
        <w:rPr>
          <w:position w:val="6"/>
          <w:sz w:val="16"/>
        </w:rPr>
        <w:t>*</w:t>
      </w:r>
      <w:r w:rsidRPr="00525AC2">
        <w:t>market value on the day it is issued.</w:t>
      </w:r>
    </w:p>
    <w:p w:rsidR="0037072A" w:rsidRPr="00525AC2" w:rsidRDefault="0037072A" w:rsidP="0037072A">
      <w:pPr>
        <w:pStyle w:val="notetext"/>
      </w:pPr>
      <w:r w:rsidRPr="00525AC2">
        <w:t>Note:</w:t>
      </w:r>
      <w:r w:rsidRPr="00525AC2">
        <w:tab/>
        <w:t>There is an exception to this rule in Subdivision</w:t>
      </w:r>
      <w:r w:rsidR="00525AC2">
        <w:t> </w:t>
      </w:r>
      <w:r w:rsidRPr="00525AC2">
        <w:t>315</w:t>
      </w:r>
      <w:r w:rsidR="00525AC2">
        <w:noBreakHyphen/>
      </w:r>
      <w:r w:rsidRPr="00525AC2">
        <w:t>D where the asset is a share or right in a holding company with other assets.</w:t>
      </w:r>
    </w:p>
    <w:p w:rsidR="0037072A" w:rsidRPr="00525AC2" w:rsidRDefault="0037072A" w:rsidP="0037072A">
      <w:pPr>
        <w:pStyle w:val="SubsectionHead"/>
      </w:pPr>
      <w:r w:rsidRPr="00525AC2">
        <w:t>Acquisition rule</w:t>
      </w:r>
    </w:p>
    <w:p w:rsidR="0037072A" w:rsidRPr="00525AC2" w:rsidRDefault="0037072A" w:rsidP="0037072A">
      <w:pPr>
        <w:pStyle w:val="subsection"/>
      </w:pPr>
      <w:r w:rsidRPr="00525AC2">
        <w:tab/>
        <w:t>(2)</w:t>
      </w:r>
      <w:r w:rsidRPr="00525AC2">
        <w:tab/>
        <w:t xml:space="preserve">The trustee is taken to have </w:t>
      </w:r>
      <w:r w:rsidR="00525AC2" w:rsidRPr="00525AC2">
        <w:rPr>
          <w:position w:val="6"/>
          <w:sz w:val="16"/>
        </w:rPr>
        <w:t>*</w:t>
      </w:r>
      <w:r w:rsidRPr="00525AC2">
        <w:t>acquired the demutualisation asset at the time it is issued.</w:t>
      </w:r>
    </w:p>
    <w:p w:rsidR="0037072A" w:rsidRPr="00525AC2" w:rsidRDefault="0037072A" w:rsidP="0037072A">
      <w:pPr>
        <w:pStyle w:val="ActHead5"/>
      </w:pPr>
      <w:bookmarkStart w:id="23" w:name="_Toc462909017"/>
      <w:r w:rsidRPr="00525AC2">
        <w:rPr>
          <w:rStyle w:val="CharSectno"/>
        </w:rPr>
        <w:t>315</w:t>
      </w:r>
      <w:r w:rsidR="00525AC2">
        <w:rPr>
          <w:rStyle w:val="CharSectno"/>
        </w:rPr>
        <w:noBreakHyphen/>
      </w:r>
      <w:r w:rsidRPr="00525AC2">
        <w:rPr>
          <w:rStyle w:val="CharSectno"/>
        </w:rPr>
        <w:t>150</w:t>
      </w:r>
      <w:r w:rsidRPr="00525AC2">
        <w:t xml:space="preserve">  Roll</w:t>
      </w:r>
      <w:r w:rsidR="00525AC2">
        <w:noBreakHyphen/>
      </w:r>
      <w:r w:rsidRPr="00525AC2">
        <w:t>over where assets transferred to lost policy holder</w:t>
      </w:r>
      <w:bookmarkEnd w:id="23"/>
    </w:p>
    <w:p w:rsidR="0037072A" w:rsidRPr="00525AC2" w:rsidRDefault="0037072A" w:rsidP="0037072A">
      <w:pPr>
        <w:pStyle w:val="subsection"/>
        <w:keepNext/>
        <w:keepLines/>
      </w:pPr>
      <w:r w:rsidRPr="00525AC2">
        <w:tab/>
        <w:t>(1)</w:t>
      </w:r>
      <w:r w:rsidRPr="00525AC2">
        <w:tab/>
        <w:t xml:space="preserve">This section applies in relation to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CGT event happens in relation to an asset held by the trustee of a lost policy holders trust on behalf of a lost policy holder; and</w:t>
      </w:r>
    </w:p>
    <w:p w:rsidR="0037072A" w:rsidRPr="00525AC2" w:rsidRDefault="0037072A" w:rsidP="0037072A">
      <w:pPr>
        <w:pStyle w:val="paragraph"/>
      </w:pPr>
      <w:r w:rsidRPr="00525AC2">
        <w:tab/>
        <w:t>(b)</w:t>
      </w:r>
      <w:r w:rsidRPr="00525AC2">
        <w:tab/>
        <w:t xml:space="preserve">the CGT event happens because the lost policy holder (or, if the lost policy holder has died, the </w:t>
      </w:r>
      <w:r w:rsidR="00525AC2" w:rsidRPr="00525AC2">
        <w:rPr>
          <w:position w:val="6"/>
          <w:sz w:val="16"/>
        </w:rPr>
        <w:t>*</w:t>
      </w:r>
      <w:r w:rsidRPr="00525AC2">
        <w:t>legal personal representative of the lost policy holder or a beneficiary in the estate of the lost policy holder) either:</w:t>
      </w:r>
    </w:p>
    <w:p w:rsidR="0037072A" w:rsidRPr="00525AC2" w:rsidRDefault="0037072A" w:rsidP="0037072A">
      <w:pPr>
        <w:pStyle w:val="paragraphsub"/>
      </w:pPr>
      <w:r w:rsidRPr="00525AC2">
        <w:tab/>
        <w:t>(i)</w:t>
      </w:r>
      <w:r w:rsidRPr="00525AC2">
        <w:tab/>
        <w:t>is transferred the asset by the trustee; or</w:t>
      </w:r>
    </w:p>
    <w:p w:rsidR="0037072A" w:rsidRPr="00525AC2" w:rsidRDefault="0037072A" w:rsidP="0037072A">
      <w:pPr>
        <w:pStyle w:val="paragraphsub"/>
      </w:pPr>
      <w:r w:rsidRPr="00525AC2">
        <w:tab/>
        <w:t>(ii)</w:t>
      </w:r>
      <w:r w:rsidRPr="00525AC2">
        <w:tab/>
        <w:t>becomes absolutely entitled to the asset.</w:t>
      </w:r>
    </w:p>
    <w:p w:rsidR="0037072A" w:rsidRPr="00525AC2" w:rsidRDefault="0037072A" w:rsidP="0037072A">
      <w:pPr>
        <w:pStyle w:val="notetext"/>
      </w:pPr>
      <w:r w:rsidRPr="00525AC2">
        <w:t>Note:</w:t>
      </w:r>
      <w:r w:rsidRPr="00525AC2">
        <w:tab/>
        <w:t>The asset may be a demutualisation asset, or some other asset.</w:t>
      </w:r>
    </w:p>
    <w:p w:rsidR="0037072A" w:rsidRPr="00525AC2" w:rsidRDefault="0037072A" w:rsidP="0037072A">
      <w:pPr>
        <w:pStyle w:val="SubsectionHead"/>
      </w:pPr>
      <w:r w:rsidRPr="00525AC2">
        <w:t>Consequence for trustee</w:t>
      </w:r>
    </w:p>
    <w:p w:rsidR="0037072A" w:rsidRPr="00525AC2" w:rsidRDefault="0037072A" w:rsidP="0037072A">
      <w:pPr>
        <w:pStyle w:val="subsection"/>
      </w:pPr>
      <w:r w:rsidRPr="00525AC2">
        <w:tab/>
        <w:t>(2)</w:t>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the trustee makes from the </w:t>
      </w:r>
      <w:r w:rsidR="00525AC2" w:rsidRPr="00525AC2">
        <w:rPr>
          <w:position w:val="6"/>
          <w:sz w:val="16"/>
        </w:rPr>
        <w:t>*</w:t>
      </w:r>
      <w:r w:rsidRPr="00525AC2">
        <w:t>CGT event.</w:t>
      </w:r>
    </w:p>
    <w:p w:rsidR="0037072A" w:rsidRPr="00525AC2" w:rsidRDefault="0037072A" w:rsidP="0037072A">
      <w:pPr>
        <w:pStyle w:val="SubsectionHead"/>
      </w:pPr>
      <w:r w:rsidRPr="00525AC2">
        <w:t>Consequence for lost policy holder</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 xml:space="preserve">cost base of the asset in the hands of the trustee of the lost policy holders trust just before the </w:t>
      </w:r>
      <w:r w:rsidR="00525AC2" w:rsidRPr="00525AC2">
        <w:rPr>
          <w:position w:val="6"/>
          <w:sz w:val="16"/>
        </w:rPr>
        <w:t>*</w:t>
      </w:r>
      <w:r w:rsidRPr="00525AC2">
        <w:t xml:space="preserve">CGT event becomes the first element of the cost base and </w:t>
      </w:r>
      <w:r w:rsidR="00525AC2" w:rsidRPr="00525AC2">
        <w:rPr>
          <w:position w:val="6"/>
          <w:sz w:val="16"/>
        </w:rPr>
        <w:t>*</w:t>
      </w:r>
      <w:r w:rsidRPr="00525AC2">
        <w:t xml:space="preserve">reduced cost base of the asset in the hands of the lost policy holder, </w:t>
      </w:r>
      <w:r w:rsidR="00525AC2" w:rsidRPr="00525AC2">
        <w:rPr>
          <w:position w:val="6"/>
          <w:sz w:val="16"/>
        </w:rPr>
        <w:t>*</w:t>
      </w:r>
      <w:r w:rsidRPr="00525AC2">
        <w:t>legal personal representative or beneficiary.</w:t>
      </w:r>
    </w:p>
    <w:p w:rsidR="0037072A" w:rsidRPr="00525AC2" w:rsidRDefault="0037072A" w:rsidP="0037072A">
      <w:pPr>
        <w:pStyle w:val="subsection"/>
      </w:pPr>
      <w:r w:rsidRPr="00525AC2">
        <w:tab/>
        <w:t>(4)</w:t>
      </w:r>
      <w:r w:rsidRPr="00525AC2">
        <w:tab/>
        <w:t xml:space="preserve">The lost policy holder, </w:t>
      </w:r>
      <w:r w:rsidR="00525AC2" w:rsidRPr="00525AC2">
        <w:rPr>
          <w:position w:val="6"/>
          <w:sz w:val="16"/>
        </w:rPr>
        <w:t>*</w:t>
      </w:r>
      <w:r w:rsidRPr="00525AC2">
        <w:t xml:space="preserve">legal personal representative or beneficiary is taken to have </w:t>
      </w:r>
      <w:r w:rsidR="00525AC2" w:rsidRPr="00525AC2">
        <w:rPr>
          <w:position w:val="6"/>
          <w:sz w:val="16"/>
        </w:rPr>
        <w:t>*</w:t>
      </w:r>
      <w:r w:rsidRPr="00525AC2">
        <w:t>acquired the asset when the trustee of the lost policy holders trust acquired it.</w:t>
      </w:r>
    </w:p>
    <w:p w:rsidR="0037072A" w:rsidRPr="00525AC2" w:rsidRDefault="0037072A" w:rsidP="0037072A">
      <w:pPr>
        <w:pStyle w:val="ActHead5"/>
      </w:pPr>
      <w:bookmarkStart w:id="24" w:name="_Toc462909018"/>
      <w:r w:rsidRPr="00525AC2">
        <w:rPr>
          <w:rStyle w:val="CharSectno"/>
        </w:rPr>
        <w:t>315</w:t>
      </w:r>
      <w:r w:rsidR="00525AC2">
        <w:rPr>
          <w:rStyle w:val="CharSectno"/>
        </w:rPr>
        <w:noBreakHyphen/>
      </w:r>
      <w:r w:rsidRPr="00525AC2">
        <w:rPr>
          <w:rStyle w:val="CharSectno"/>
        </w:rPr>
        <w:t>155</w:t>
      </w:r>
      <w:r w:rsidRPr="00525AC2">
        <w:t xml:space="preserve">  Trustee assessed if assets dealt with not for benefit of lost policy holder</w:t>
      </w:r>
      <w:bookmarkEnd w:id="24"/>
    </w:p>
    <w:p w:rsidR="0037072A" w:rsidRPr="00525AC2" w:rsidRDefault="0037072A" w:rsidP="0037072A">
      <w:pPr>
        <w:pStyle w:val="subsection"/>
      </w:pPr>
      <w:r w:rsidRPr="00525AC2">
        <w:tab/>
        <w:t>(1)</w:t>
      </w:r>
      <w:r w:rsidRPr="00525AC2">
        <w:tab/>
        <w:t xml:space="preserve">This section applies in relation to a </w:t>
      </w:r>
      <w:r w:rsidR="00525AC2" w:rsidRPr="00525AC2">
        <w:rPr>
          <w:position w:val="6"/>
          <w:sz w:val="16"/>
        </w:rPr>
        <w:t>*</w:t>
      </w:r>
      <w:r w:rsidRPr="00525AC2">
        <w:t xml:space="preserve">capital gain from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CGT event happens in relation to an asset held by the trustee of a lost policy holders trust; and</w:t>
      </w:r>
    </w:p>
    <w:p w:rsidR="0037072A" w:rsidRPr="00525AC2" w:rsidRDefault="0037072A" w:rsidP="0037072A">
      <w:pPr>
        <w:pStyle w:val="paragraph"/>
      </w:pPr>
      <w:r w:rsidRPr="00525AC2">
        <w:tab/>
        <w:t>(b)</w:t>
      </w:r>
      <w:r w:rsidRPr="00525AC2">
        <w:tab/>
        <w:t>section</w:t>
      </w:r>
      <w:r w:rsidR="00525AC2">
        <w:t> </w:t>
      </w:r>
      <w:r w:rsidRPr="00525AC2">
        <w:t>315</w:t>
      </w:r>
      <w:r w:rsidR="00525AC2">
        <w:noBreakHyphen/>
      </w:r>
      <w:r w:rsidRPr="00525AC2">
        <w:t>150 does not apply to the CGT event.</w:t>
      </w:r>
    </w:p>
    <w:p w:rsidR="0037072A" w:rsidRPr="00525AC2" w:rsidRDefault="0037072A" w:rsidP="0037072A">
      <w:pPr>
        <w:pStyle w:val="subsection"/>
      </w:pPr>
      <w:r w:rsidRPr="00525AC2">
        <w:tab/>
        <w:t>(2)</w:t>
      </w:r>
      <w:r w:rsidRPr="00525AC2">
        <w:tab/>
        <w:t>If this section applies:</w:t>
      </w:r>
    </w:p>
    <w:p w:rsidR="0037072A" w:rsidRPr="00525AC2" w:rsidRDefault="0037072A" w:rsidP="0037072A">
      <w:pPr>
        <w:pStyle w:val="paragraph"/>
      </w:pPr>
      <w:r w:rsidRPr="00525AC2">
        <w:tab/>
        <w:t>(a)</w:t>
      </w:r>
      <w:r w:rsidRPr="00525AC2">
        <w:tab/>
        <w:t>sections</w:t>
      </w:r>
      <w:r w:rsidR="00525AC2">
        <w:t> </w:t>
      </w:r>
      <w:r w:rsidRPr="00525AC2">
        <w:t>115</w:t>
      </w:r>
      <w:r w:rsidR="00525AC2">
        <w:noBreakHyphen/>
      </w:r>
      <w:r w:rsidRPr="00525AC2">
        <w:t>215 and 115</w:t>
      </w:r>
      <w:r w:rsidR="00525AC2">
        <w:noBreakHyphen/>
      </w:r>
      <w:r w:rsidRPr="00525AC2">
        <w:t xml:space="preserve">220 do not apply in relation to the </w:t>
      </w:r>
      <w:r w:rsidR="00525AC2" w:rsidRPr="00525AC2">
        <w:rPr>
          <w:position w:val="6"/>
          <w:sz w:val="16"/>
        </w:rPr>
        <w:t>*</w:t>
      </w:r>
      <w:r w:rsidRPr="00525AC2">
        <w:t>capital gain; and</w:t>
      </w:r>
    </w:p>
    <w:p w:rsidR="0037072A" w:rsidRPr="00525AC2" w:rsidRDefault="0037072A" w:rsidP="0037072A">
      <w:pPr>
        <w:pStyle w:val="paragraph"/>
      </w:pPr>
      <w:r w:rsidRPr="00525AC2">
        <w:tab/>
        <w:t>(b)</w:t>
      </w:r>
      <w:r w:rsidRPr="00525AC2">
        <w:tab/>
        <w:t xml:space="preserve">for the purposes of this Act, the trustee is taken to be </w:t>
      </w:r>
      <w:r w:rsidR="00525AC2" w:rsidRPr="00525AC2">
        <w:rPr>
          <w:position w:val="6"/>
          <w:sz w:val="16"/>
        </w:rPr>
        <w:t>*</w:t>
      </w:r>
      <w:r w:rsidRPr="00525AC2">
        <w:t>specifically entitled to all of the capital gain.</w:t>
      </w:r>
    </w:p>
    <w:p w:rsidR="0037072A" w:rsidRPr="00525AC2" w:rsidRDefault="0037072A" w:rsidP="0037072A">
      <w:pPr>
        <w:pStyle w:val="ActHead5"/>
      </w:pPr>
      <w:bookmarkStart w:id="25" w:name="_Toc462909019"/>
      <w:r w:rsidRPr="00525AC2">
        <w:rPr>
          <w:rStyle w:val="CharSectno"/>
        </w:rPr>
        <w:t>315</w:t>
      </w:r>
      <w:r w:rsidR="00525AC2">
        <w:rPr>
          <w:rStyle w:val="CharSectno"/>
        </w:rPr>
        <w:noBreakHyphen/>
      </w:r>
      <w:r w:rsidRPr="00525AC2">
        <w:rPr>
          <w:rStyle w:val="CharSectno"/>
        </w:rPr>
        <w:t>160</w:t>
      </w:r>
      <w:r w:rsidRPr="00525AC2">
        <w:t xml:space="preserve">  Subdivision</w:t>
      </w:r>
      <w:r w:rsidR="00525AC2">
        <w:t> </w:t>
      </w:r>
      <w:r w:rsidRPr="00525AC2">
        <w:t>126</w:t>
      </w:r>
      <w:r w:rsidR="00525AC2">
        <w:noBreakHyphen/>
      </w:r>
      <w:r w:rsidRPr="00525AC2">
        <w:t>E does not apply to lost policy holders trust</w:t>
      </w:r>
      <w:bookmarkEnd w:id="25"/>
    </w:p>
    <w:p w:rsidR="0037072A" w:rsidRPr="00525AC2" w:rsidRDefault="0037072A" w:rsidP="0037072A">
      <w:pPr>
        <w:pStyle w:val="subsection"/>
      </w:pPr>
      <w:r w:rsidRPr="00525AC2">
        <w:tab/>
      </w:r>
      <w:r w:rsidRPr="00525AC2">
        <w:tab/>
        <w:t>Subdivision</w:t>
      </w:r>
      <w:r w:rsidR="00525AC2">
        <w:t> </w:t>
      </w:r>
      <w:r w:rsidRPr="00525AC2">
        <w:t>126</w:t>
      </w:r>
      <w:r w:rsidR="00525AC2">
        <w:noBreakHyphen/>
      </w:r>
      <w:r w:rsidRPr="00525AC2">
        <w:t>E does not apply in relation to a demutualisation to which this Division applies.</w:t>
      </w:r>
    </w:p>
    <w:p w:rsidR="0037072A" w:rsidRPr="00525AC2" w:rsidRDefault="0037072A" w:rsidP="0037072A">
      <w:pPr>
        <w:pStyle w:val="ActHead4"/>
        <w:rPr>
          <w:i/>
        </w:rPr>
      </w:pPr>
      <w:bookmarkStart w:id="26" w:name="_Toc462909020"/>
      <w:r w:rsidRPr="00525AC2">
        <w:rPr>
          <w:rStyle w:val="CharSubdNo"/>
        </w:rPr>
        <w:t>Subdivision</w:t>
      </w:r>
      <w:r w:rsidR="00525AC2">
        <w:rPr>
          <w:rStyle w:val="CharSubdNo"/>
        </w:rPr>
        <w:t> </w:t>
      </w:r>
      <w:r w:rsidRPr="00525AC2">
        <w:rPr>
          <w:rStyle w:val="CharSubdNo"/>
        </w:rPr>
        <w:t>315</w:t>
      </w:r>
      <w:r w:rsidR="00525AC2">
        <w:rPr>
          <w:rStyle w:val="CharSubdNo"/>
        </w:rPr>
        <w:noBreakHyphen/>
      </w:r>
      <w:r w:rsidRPr="00525AC2">
        <w:rPr>
          <w:rStyle w:val="CharSubdNo"/>
        </w:rPr>
        <w:t>D</w:t>
      </w:r>
      <w:r w:rsidRPr="00525AC2">
        <w:t>—</w:t>
      </w:r>
      <w:r w:rsidRPr="00525AC2">
        <w:rPr>
          <w:rStyle w:val="CharSubdText"/>
        </w:rPr>
        <w:t>Special cost base rules for certain shares and rights in holding companies</w:t>
      </w:r>
      <w:bookmarkEnd w:id="26"/>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315</w:t>
      </w:r>
      <w:r w:rsidR="00525AC2">
        <w:noBreakHyphen/>
      </w:r>
      <w:r w:rsidRPr="00525AC2">
        <w:t>210</w:t>
      </w:r>
      <w:r w:rsidRPr="00525AC2">
        <w:tab/>
        <w:t>Cost base for shares and rights in certain holding companies</w:t>
      </w:r>
    </w:p>
    <w:p w:rsidR="0037072A" w:rsidRPr="00525AC2" w:rsidRDefault="0037072A" w:rsidP="0037072A">
      <w:pPr>
        <w:pStyle w:val="ActHead5"/>
      </w:pPr>
      <w:bookmarkStart w:id="27" w:name="_Toc462909021"/>
      <w:r w:rsidRPr="00525AC2">
        <w:rPr>
          <w:rStyle w:val="CharSectno"/>
        </w:rPr>
        <w:t>315</w:t>
      </w:r>
      <w:r w:rsidR="00525AC2">
        <w:rPr>
          <w:rStyle w:val="CharSectno"/>
        </w:rPr>
        <w:noBreakHyphen/>
      </w:r>
      <w:r w:rsidRPr="00525AC2">
        <w:rPr>
          <w:rStyle w:val="CharSectno"/>
        </w:rPr>
        <w:t>210</w:t>
      </w:r>
      <w:r w:rsidRPr="00525AC2">
        <w:t xml:space="preserve">  Cost base for shares and rights in certain holding companies</w:t>
      </w:r>
      <w:bookmarkEnd w:id="27"/>
    </w:p>
    <w:p w:rsidR="0037072A" w:rsidRPr="00525AC2" w:rsidRDefault="0037072A" w:rsidP="0037072A">
      <w:pPr>
        <w:pStyle w:val="subsection"/>
      </w:pPr>
      <w:r w:rsidRPr="00525AC2">
        <w:tab/>
        <w:t>(1)</w:t>
      </w:r>
      <w:r w:rsidRPr="00525AC2">
        <w:tab/>
        <w:t xml:space="preserve">This section applies in relation to a </w:t>
      </w:r>
      <w:r w:rsidR="00525AC2" w:rsidRPr="00525AC2">
        <w:rPr>
          <w:position w:val="6"/>
          <w:sz w:val="16"/>
        </w:rPr>
        <w:t>*</w:t>
      </w:r>
      <w:r w:rsidRPr="00525AC2">
        <w:t>CGT asset that is a demutualisation asset if:</w:t>
      </w:r>
    </w:p>
    <w:p w:rsidR="0037072A" w:rsidRPr="00525AC2" w:rsidRDefault="0037072A" w:rsidP="0037072A">
      <w:pPr>
        <w:pStyle w:val="paragraph"/>
      </w:pPr>
      <w:r w:rsidRPr="00525AC2">
        <w:tab/>
        <w:t>(a)</w:t>
      </w:r>
      <w:r w:rsidRPr="00525AC2">
        <w:tab/>
        <w:t>the demutualisation asset is:</w:t>
      </w:r>
    </w:p>
    <w:p w:rsidR="0037072A" w:rsidRPr="00525AC2" w:rsidRDefault="0037072A" w:rsidP="0037072A">
      <w:pPr>
        <w:pStyle w:val="paragraphsub"/>
      </w:pPr>
      <w:r w:rsidRPr="00525AC2">
        <w:tab/>
        <w:t>(i)</w:t>
      </w:r>
      <w:r w:rsidRPr="00525AC2">
        <w:tab/>
        <w:t>a share in an entity mentioned in subparagraph</w:t>
      </w:r>
      <w:r w:rsidR="00525AC2">
        <w:t> </w:t>
      </w:r>
      <w:r w:rsidRPr="00525AC2">
        <w:t>315</w:t>
      </w:r>
      <w:r w:rsidR="00525AC2">
        <w:noBreakHyphen/>
      </w:r>
      <w:r w:rsidRPr="00525AC2">
        <w:t>85(1)(a)(iii); or</w:t>
      </w:r>
    </w:p>
    <w:p w:rsidR="0037072A" w:rsidRPr="00525AC2" w:rsidRDefault="0037072A" w:rsidP="0037072A">
      <w:pPr>
        <w:pStyle w:val="paragraphsub"/>
      </w:pPr>
      <w:r w:rsidRPr="00525AC2">
        <w:tab/>
        <w:t>(ii)</w:t>
      </w:r>
      <w:r w:rsidRPr="00525AC2">
        <w:tab/>
        <w:t xml:space="preserve">a right to </w:t>
      </w:r>
      <w:r w:rsidR="00525AC2" w:rsidRPr="00525AC2">
        <w:rPr>
          <w:position w:val="6"/>
          <w:sz w:val="16"/>
        </w:rPr>
        <w:t>*</w:t>
      </w:r>
      <w:r w:rsidRPr="00525AC2">
        <w:t>acquire a share in an entity mentioned in that subparagraph; and</w:t>
      </w:r>
    </w:p>
    <w:p w:rsidR="0037072A" w:rsidRPr="00525AC2" w:rsidRDefault="0037072A" w:rsidP="0037072A">
      <w:pPr>
        <w:pStyle w:val="paragraph"/>
      </w:pPr>
      <w:r w:rsidRPr="00525AC2">
        <w:tab/>
        <w:t>(b)</w:t>
      </w:r>
      <w:r w:rsidRPr="00525AC2">
        <w:tab/>
        <w:t>the entity owns other assets in addition to the shares in the demutualising health insurer; and</w:t>
      </w:r>
    </w:p>
    <w:p w:rsidR="0037072A" w:rsidRPr="00525AC2" w:rsidRDefault="0037072A" w:rsidP="0037072A">
      <w:pPr>
        <w:pStyle w:val="paragraph"/>
      </w:pPr>
      <w:r w:rsidRPr="00525AC2">
        <w:tab/>
        <w:t>(c)</w:t>
      </w:r>
      <w:r w:rsidRPr="00525AC2">
        <w:tab/>
        <w:t>the share or right is issued to a participating policy holder or the trustee of a lost policy holders trust.</w:t>
      </w:r>
    </w:p>
    <w:p w:rsidR="0037072A" w:rsidRPr="00525AC2" w:rsidRDefault="0037072A" w:rsidP="0037072A">
      <w:pPr>
        <w:pStyle w:val="subsection2"/>
      </w:pPr>
      <w:r w:rsidRPr="00525AC2">
        <w:t>This section applies despite sections</w:t>
      </w:r>
      <w:r w:rsidR="00525AC2">
        <w:t> </w:t>
      </w:r>
      <w:r w:rsidRPr="00525AC2">
        <w:t>315</w:t>
      </w:r>
      <w:r w:rsidR="00525AC2">
        <w:noBreakHyphen/>
      </w:r>
      <w:r w:rsidRPr="00525AC2">
        <w:t>80 and 315</w:t>
      </w:r>
      <w:r w:rsidR="00525AC2">
        <w:noBreakHyphen/>
      </w:r>
      <w:r w:rsidRPr="00525AC2">
        <w:t>145.</w:t>
      </w:r>
    </w:p>
    <w:p w:rsidR="0037072A" w:rsidRPr="00525AC2" w:rsidRDefault="0037072A" w:rsidP="0037072A">
      <w:pPr>
        <w:pStyle w:val="SubsectionHead"/>
      </w:pPr>
      <w:r w:rsidRPr="00525AC2">
        <w:t>Cost base adjustment</w:t>
      </w:r>
    </w:p>
    <w:p w:rsidR="0037072A" w:rsidRPr="00525AC2" w:rsidRDefault="0037072A" w:rsidP="0037072A">
      <w:pPr>
        <w:pStyle w:val="subsection"/>
      </w:pPr>
      <w:r w:rsidRPr="00525AC2">
        <w:tab/>
        <w:t>(2)</w:t>
      </w:r>
      <w:r w:rsidRPr="00525AC2">
        <w:tab/>
        <w:t xml:space="preserve">The first element of 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the </w:t>
      </w:r>
      <w:r w:rsidR="00525AC2" w:rsidRPr="00525AC2">
        <w:rPr>
          <w:position w:val="6"/>
          <w:sz w:val="16"/>
        </w:rPr>
        <w:t>*</w:t>
      </w:r>
      <w:r w:rsidRPr="00525AC2">
        <w:t>CGT asset is worked out under the method statement.</w:t>
      </w:r>
    </w:p>
    <w:p w:rsidR="0037072A" w:rsidRPr="00525AC2" w:rsidRDefault="0037072A" w:rsidP="0037072A">
      <w:pPr>
        <w:pStyle w:val="BoxHeadItalic"/>
      </w:pPr>
      <w:r w:rsidRPr="00525AC2">
        <w:t>Method statement</w:t>
      </w:r>
    </w:p>
    <w:p w:rsidR="0037072A" w:rsidRPr="00525AC2" w:rsidRDefault="0037072A" w:rsidP="0037072A">
      <w:pPr>
        <w:pStyle w:val="BoxStep"/>
      </w:pPr>
      <w:r w:rsidRPr="00525AC2">
        <w:t>Step 1.</w:t>
      </w:r>
      <w:r w:rsidRPr="00525AC2">
        <w:tab/>
        <w:t xml:space="preserve">Start with the </w:t>
      </w:r>
      <w:r w:rsidR="00525AC2" w:rsidRPr="00525AC2">
        <w:rPr>
          <w:position w:val="6"/>
          <w:sz w:val="16"/>
        </w:rPr>
        <w:t>*</w:t>
      </w:r>
      <w:r w:rsidRPr="00525AC2">
        <w:t>market value of the demutualising health insurer on the day the asset is issued.</w:t>
      </w:r>
    </w:p>
    <w:p w:rsidR="0037072A" w:rsidRPr="00525AC2" w:rsidRDefault="0037072A" w:rsidP="0037072A">
      <w:pPr>
        <w:pStyle w:val="BoxStep"/>
      </w:pPr>
      <w:r w:rsidRPr="00525AC2">
        <w:t>Step 2.</w:t>
      </w:r>
      <w:r w:rsidRPr="00525AC2">
        <w:tab/>
        <w:t>Divide the result of step 1 by the sum of:</w:t>
      </w:r>
    </w:p>
    <w:p w:rsidR="0037072A" w:rsidRPr="00525AC2" w:rsidRDefault="0037072A" w:rsidP="0037072A">
      <w:pPr>
        <w:pStyle w:val="BoxPara"/>
      </w:pPr>
      <w:r w:rsidRPr="00525AC2">
        <w:tab/>
        <w:t>(a)</w:t>
      </w:r>
      <w:r w:rsidRPr="00525AC2">
        <w:tab/>
        <w:t>the number of shares in the entity that are issued under the demutualisation; and</w:t>
      </w:r>
    </w:p>
    <w:p w:rsidR="0037072A" w:rsidRPr="00525AC2" w:rsidRDefault="0037072A" w:rsidP="0037072A">
      <w:pPr>
        <w:pStyle w:val="BoxPara"/>
      </w:pPr>
      <w:r w:rsidRPr="00525AC2">
        <w:tab/>
        <w:t>(b)</w:t>
      </w:r>
      <w:r w:rsidRPr="00525AC2">
        <w:tab/>
        <w:t xml:space="preserve">the number of shares in the entity that can be </w:t>
      </w:r>
      <w:r w:rsidR="00525AC2" w:rsidRPr="00525AC2">
        <w:rPr>
          <w:position w:val="6"/>
          <w:sz w:val="16"/>
        </w:rPr>
        <w:t>*</w:t>
      </w:r>
      <w:r w:rsidRPr="00525AC2">
        <w:t>acquired under rights that are demutualisation assets issued under the demutualisation.</w:t>
      </w:r>
    </w:p>
    <w:p w:rsidR="0037072A" w:rsidRPr="00525AC2" w:rsidRDefault="0037072A" w:rsidP="0037072A">
      <w:pPr>
        <w:pStyle w:val="BoxStep"/>
      </w:pPr>
      <w:r w:rsidRPr="00525AC2">
        <w:t>Step 3.</w:t>
      </w:r>
      <w:r w:rsidRPr="00525AC2">
        <w:tab/>
        <w:t xml:space="preserve">The result of step 2 is the first element of the </w:t>
      </w:r>
      <w:r w:rsidR="00525AC2" w:rsidRPr="00525AC2">
        <w:rPr>
          <w:position w:val="6"/>
          <w:sz w:val="16"/>
        </w:rPr>
        <w:t>*</w:t>
      </w:r>
      <w:r w:rsidRPr="00525AC2">
        <w:t xml:space="preserve">cost base and </w:t>
      </w:r>
      <w:r w:rsidR="00525AC2" w:rsidRPr="00525AC2">
        <w:rPr>
          <w:position w:val="6"/>
          <w:sz w:val="16"/>
        </w:rPr>
        <w:t>*</w:t>
      </w:r>
      <w:r w:rsidRPr="00525AC2">
        <w:t>reduced cost base of the asset, unless the asset is a right.</w:t>
      </w:r>
    </w:p>
    <w:p w:rsidR="0037072A" w:rsidRPr="00525AC2" w:rsidRDefault="0037072A" w:rsidP="0037072A">
      <w:pPr>
        <w:pStyle w:val="BoxStep"/>
      </w:pPr>
      <w:r w:rsidRPr="00525AC2">
        <w:t>Step 4.</w:t>
      </w:r>
      <w:r w:rsidRPr="00525AC2">
        <w:tab/>
        <w:t xml:space="preserve">If the asset is a right, multiply the result of step 2 by the number of shares that can be </w:t>
      </w:r>
      <w:r w:rsidR="00525AC2" w:rsidRPr="00525AC2">
        <w:rPr>
          <w:position w:val="6"/>
          <w:sz w:val="16"/>
        </w:rPr>
        <w:t>*</w:t>
      </w:r>
      <w:r w:rsidRPr="00525AC2">
        <w:t xml:space="preserve">acquired under the right. The result is the first element of the </w:t>
      </w:r>
      <w:r w:rsidR="00525AC2" w:rsidRPr="00525AC2">
        <w:rPr>
          <w:position w:val="6"/>
          <w:sz w:val="16"/>
        </w:rPr>
        <w:t>*</w:t>
      </w:r>
      <w:r w:rsidRPr="00525AC2">
        <w:t xml:space="preserve">cost base and </w:t>
      </w:r>
      <w:r w:rsidR="00525AC2" w:rsidRPr="00525AC2">
        <w:rPr>
          <w:position w:val="6"/>
          <w:sz w:val="16"/>
        </w:rPr>
        <w:t>*</w:t>
      </w:r>
      <w:r w:rsidRPr="00525AC2">
        <w:t>reduced cost base of the asset.</w:t>
      </w:r>
    </w:p>
    <w:p w:rsidR="0037072A" w:rsidRPr="00525AC2" w:rsidRDefault="0037072A" w:rsidP="0037072A">
      <w:pPr>
        <w:pStyle w:val="notetext"/>
      </w:pPr>
      <w:r w:rsidRPr="00525AC2">
        <w:t>Example:</w:t>
      </w:r>
      <w:r w:rsidRPr="00525AC2">
        <w:tab/>
        <w:t>Wellbeing Health demutualises on 1</w:t>
      </w:r>
      <w:r w:rsidR="00525AC2">
        <w:t> </w:t>
      </w:r>
      <w:r w:rsidRPr="00525AC2">
        <w:t>April 2008 and has a market value of $400 million on that day. It distributes its accumulated mutual surplus in the form of rights to acquire shares in its holding company Healthiness Insurance Ltd (Healthiness). The rights do not have an exercise price.</w:t>
      </w:r>
    </w:p>
    <w:p w:rsidR="0037072A" w:rsidRPr="00525AC2" w:rsidRDefault="0037072A" w:rsidP="0037072A">
      <w:pPr>
        <w:pStyle w:val="notetext"/>
      </w:pPr>
      <w:r w:rsidRPr="00525AC2">
        <w:tab/>
        <w:t>A total of 800 million shares can be acquired in Healthiness under rights issued under the demutualisation. Each right allows the holder to acquire 50 shares. No shares in Healthiness are issued.</w:t>
      </w:r>
    </w:p>
    <w:p w:rsidR="0037072A" w:rsidRPr="00525AC2" w:rsidRDefault="0037072A" w:rsidP="0037072A">
      <w:pPr>
        <w:pStyle w:val="notetext"/>
      </w:pPr>
      <w:r w:rsidRPr="00525AC2">
        <w:tab/>
        <w:t>Under the method statement, the first element of the cost base and reduced cost base of each right is worked out by dividing the market value of Wellbeing Health (step 1) by the number of shares in Healthiness that can be acquired under the demutualisation (step 2) and multiplying the result by the number of shares that can be acquired under the right (step 4):</w:t>
      </w:r>
    </w:p>
    <w:p w:rsidR="0037072A" w:rsidRPr="00525AC2" w:rsidRDefault="0037072A" w:rsidP="0037072A">
      <w:pPr>
        <w:pStyle w:val="Formula"/>
        <w:ind w:left="1679" w:firstLine="306"/>
      </w:pPr>
      <w:r w:rsidRPr="00525AC2">
        <w:rPr>
          <w:noProof/>
        </w:rPr>
        <w:drawing>
          <wp:inline distT="0" distB="0" distL="0" distR="0" wp14:anchorId="72C6995C" wp14:editId="47F665D1">
            <wp:extent cx="1409700" cy="485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rsidR="0037072A" w:rsidRPr="00525AC2" w:rsidRDefault="0037072A" w:rsidP="0037072A">
      <w:pPr>
        <w:pStyle w:val="SubsectionHead"/>
      </w:pPr>
      <w:r w:rsidRPr="00525AC2">
        <w:t>Acquisition rule</w:t>
      </w:r>
    </w:p>
    <w:p w:rsidR="0037072A" w:rsidRPr="00525AC2" w:rsidRDefault="0037072A" w:rsidP="0037072A">
      <w:pPr>
        <w:pStyle w:val="subsection"/>
      </w:pPr>
      <w:r w:rsidRPr="00525AC2">
        <w:tab/>
        <w:t>(3)</w:t>
      </w:r>
      <w:r w:rsidRPr="00525AC2">
        <w:tab/>
        <w:t xml:space="preserve">The participating policy holder or trustee is taken to have </w:t>
      </w:r>
      <w:r w:rsidR="00525AC2" w:rsidRPr="00525AC2">
        <w:rPr>
          <w:position w:val="6"/>
          <w:sz w:val="16"/>
        </w:rPr>
        <w:t>*</w:t>
      </w:r>
      <w:r w:rsidRPr="00525AC2">
        <w:t xml:space="preserve">acquired the </w:t>
      </w:r>
      <w:r w:rsidR="00525AC2" w:rsidRPr="00525AC2">
        <w:rPr>
          <w:position w:val="6"/>
          <w:sz w:val="16"/>
        </w:rPr>
        <w:t>*</w:t>
      </w:r>
      <w:r w:rsidRPr="00525AC2">
        <w:t>CGT asset at the time it is issued.</w:t>
      </w:r>
    </w:p>
    <w:p w:rsidR="0037072A" w:rsidRPr="00525AC2" w:rsidRDefault="0037072A" w:rsidP="0037072A">
      <w:pPr>
        <w:pStyle w:val="ActHead4"/>
      </w:pPr>
      <w:bookmarkStart w:id="28" w:name="_Toc462909022"/>
      <w:r w:rsidRPr="00525AC2">
        <w:rPr>
          <w:rStyle w:val="CharSubdNo"/>
        </w:rPr>
        <w:t>Subdivision</w:t>
      </w:r>
      <w:r w:rsidR="00525AC2">
        <w:rPr>
          <w:rStyle w:val="CharSubdNo"/>
        </w:rPr>
        <w:t> </w:t>
      </w:r>
      <w:r w:rsidRPr="00525AC2">
        <w:rPr>
          <w:rStyle w:val="CharSubdNo"/>
        </w:rPr>
        <w:t>315</w:t>
      </w:r>
      <w:r w:rsidR="00525AC2">
        <w:rPr>
          <w:rStyle w:val="CharSubdNo"/>
        </w:rPr>
        <w:noBreakHyphen/>
      </w:r>
      <w:r w:rsidRPr="00525AC2">
        <w:rPr>
          <w:rStyle w:val="CharSubdNo"/>
        </w:rPr>
        <w:t>E</w:t>
      </w:r>
      <w:r w:rsidRPr="00525AC2">
        <w:t>—</w:t>
      </w:r>
      <w:r w:rsidRPr="00525AC2">
        <w:rPr>
          <w:rStyle w:val="CharSubdText"/>
        </w:rPr>
        <w:t>Special CGT rule for legal personal representatives and beneficiaries</w:t>
      </w:r>
      <w:bookmarkEnd w:id="28"/>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315</w:t>
      </w:r>
      <w:r w:rsidR="00525AC2">
        <w:noBreakHyphen/>
      </w:r>
      <w:r w:rsidRPr="00525AC2">
        <w:t>260</w:t>
      </w:r>
      <w:r w:rsidRPr="00525AC2">
        <w:tab/>
        <w:t>Special CGT rule for legal personal representatives and beneficiaries</w:t>
      </w:r>
    </w:p>
    <w:p w:rsidR="0037072A" w:rsidRPr="00525AC2" w:rsidRDefault="0037072A" w:rsidP="00042824">
      <w:pPr>
        <w:pStyle w:val="ActHead5"/>
      </w:pPr>
      <w:bookmarkStart w:id="29" w:name="_Toc462909023"/>
      <w:r w:rsidRPr="00525AC2">
        <w:rPr>
          <w:rStyle w:val="CharSectno"/>
        </w:rPr>
        <w:t>315</w:t>
      </w:r>
      <w:r w:rsidR="00525AC2">
        <w:rPr>
          <w:rStyle w:val="CharSectno"/>
        </w:rPr>
        <w:noBreakHyphen/>
      </w:r>
      <w:r w:rsidRPr="00525AC2">
        <w:rPr>
          <w:rStyle w:val="CharSectno"/>
        </w:rPr>
        <w:t>260</w:t>
      </w:r>
      <w:r w:rsidRPr="00525AC2">
        <w:t xml:space="preserve">  Special CGT rule for legal personal representatives and beneficiaries</w:t>
      </w:r>
      <w:bookmarkEnd w:id="29"/>
    </w:p>
    <w:p w:rsidR="0037072A" w:rsidRPr="00525AC2" w:rsidRDefault="0037072A" w:rsidP="00042824">
      <w:pPr>
        <w:pStyle w:val="subsection"/>
        <w:keepNext/>
        <w:keepLines/>
      </w:pPr>
      <w:r w:rsidRPr="00525AC2">
        <w:tab/>
        <w:t>(1)</w:t>
      </w:r>
      <w:r w:rsidRPr="00525AC2">
        <w:tab/>
        <w:t xml:space="preserve">This section sets out what happens if a </w:t>
      </w:r>
      <w:r w:rsidR="00525AC2" w:rsidRPr="00525AC2">
        <w:rPr>
          <w:position w:val="6"/>
          <w:sz w:val="16"/>
        </w:rPr>
        <w:t>*</w:t>
      </w:r>
      <w:r w:rsidRPr="00525AC2">
        <w:t>CGT asset:</w:t>
      </w:r>
    </w:p>
    <w:p w:rsidR="0037072A" w:rsidRPr="00525AC2" w:rsidRDefault="0037072A" w:rsidP="00042824">
      <w:pPr>
        <w:pStyle w:val="paragraph"/>
        <w:keepNext/>
        <w:keepLines/>
      </w:pPr>
      <w:r w:rsidRPr="00525AC2">
        <w:tab/>
        <w:t>(a)</w:t>
      </w:r>
      <w:r w:rsidRPr="00525AC2">
        <w:tab/>
        <w:t>is a demutualisation asset; and</w:t>
      </w:r>
    </w:p>
    <w:p w:rsidR="0037072A" w:rsidRPr="00525AC2" w:rsidRDefault="0037072A" w:rsidP="00042824">
      <w:pPr>
        <w:pStyle w:val="paragraph"/>
        <w:keepNext/>
        <w:keepLines/>
      </w:pPr>
      <w:r w:rsidRPr="00525AC2">
        <w:tab/>
        <w:t>(b)</w:t>
      </w:r>
      <w:r w:rsidRPr="00525AC2">
        <w:tab/>
        <w:t>forms part of the estate of a participating policy holder mentioned in subsection</w:t>
      </w:r>
      <w:r w:rsidR="00525AC2">
        <w:t> </w:t>
      </w:r>
      <w:r w:rsidRPr="00525AC2">
        <w:t>315</w:t>
      </w:r>
      <w:r w:rsidR="00525AC2">
        <w:noBreakHyphen/>
      </w:r>
      <w:r w:rsidRPr="00525AC2">
        <w:t>90(1) who has died, but was not owned by the policy holder just before dying; and</w:t>
      </w:r>
    </w:p>
    <w:p w:rsidR="0037072A" w:rsidRPr="00525AC2" w:rsidRDefault="0037072A" w:rsidP="0037072A">
      <w:pPr>
        <w:pStyle w:val="paragraph"/>
      </w:pPr>
      <w:r w:rsidRPr="00525AC2">
        <w:tab/>
        <w:t>(c)</w:t>
      </w:r>
      <w:r w:rsidRPr="00525AC2">
        <w:tab/>
      </w:r>
      <w:r w:rsidR="00525AC2" w:rsidRPr="00525AC2">
        <w:rPr>
          <w:position w:val="6"/>
          <w:sz w:val="16"/>
        </w:rPr>
        <w:t>*</w:t>
      </w:r>
      <w:r w:rsidRPr="00525AC2">
        <w:t xml:space="preserve">passes to a beneficiary in the policy holder’s estate because the asset is transferred to the beneficiary by the policy holder’s </w:t>
      </w:r>
      <w:r w:rsidR="00525AC2" w:rsidRPr="00525AC2">
        <w:rPr>
          <w:position w:val="6"/>
          <w:sz w:val="16"/>
        </w:rPr>
        <w:t>*</w:t>
      </w:r>
      <w:r w:rsidRPr="00525AC2">
        <w:t>legal personal representative.</w:t>
      </w:r>
    </w:p>
    <w:p w:rsidR="0037072A" w:rsidRPr="00525AC2" w:rsidRDefault="0037072A" w:rsidP="0037072A">
      <w:pPr>
        <w:pStyle w:val="notetext"/>
      </w:pPr>
      <w:r w:rsidRPr="00525AC2">
        <w:t>Note:</w:t>
      </w:r>
      <w:r w:rsidRPr="00525AC2">
        <w:tab/>
        <w:t>Division</w:t>
      </w:r>
      <w:r w:rsidR="00525AC2">
        <w:t> </w:t>
      </w:r>
      <w:r w:rsidRPr="00525AC2">
        <w:t>128 deals with the effect of death in relation to CGT assets a person owns just before dying.</w:t>
      </w:r>
    </w:p>
    <w:p w:rsidR="0037072A" w:rsidRPr="00525AC2" w:rsidRDefault="0037072A" w:rsidP="0037072A">
      <w:pPr>
        <w:pStyle w:val="subsection"/>
      </w:pPr>
      <w:r w:rsidRPr="00525AC2">
        <w:tab/>
        <w:t>(2)</w:t>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the </w:t>
      </w:r>
      <w:r w:rsidR="00525AC2" w:rsidRPr="00525AC2">
        <w:rPr>
          <w:position w:val="6"/>
          <w:sz w:val="16"/>
        </w:rPr>
        <w:t>*</w:t>
      </w:r>
      <w:r w:rsidRPr="00525AC2">
        <w:t xml:space="preserve">legal personal representative makes if the asset </w:t>
      </w:r>
      <w:r w:rsidR="00525AC2" w:rsidRPr="00525AC2">
        <w:rPr>
          <w:position w:val="6"/>
          <w:sz w:val="16"/>
        </w:rPr>
        <w:t>*</w:t>
      </w:r>
      <w:r w:rsidRPr="00525AC2">
        <w:t>passes to a beneficiary in the policy holder’s estate.</w:t>
      </w:r>
    </w:p>
    <w:p w:rsidR="0037072A" w:rsidRPr="00525AC2" w:rsidRDefault="0037072A" w:rsidP="0037072A">
      <w:pPr>
        <w:pStyle w:val="SubsectionHead"/>
      </w:pPr>
      <w:r w:rsidRPr="00525AC2">
        <w:t>Consequence for beneficiary</w:t>
      </w:r>
    </w:p>
    <w:p w:rsidR="0037072A" w:rsidRPr="00525AC2" w:rsidRDefault="0037072A" w:rsidP="0037072A">
      <w:pPr>
        <w:pStyle w:val="subsection"/>
        <w:keepNext/>
        <w:keepLines/>
      </w:pPr>
      <w:r w:rsidRPr="00525AC2">
        <w:tab/>
        <w:t>(3)</w:t>
      </w:r>
      <w:r w:rsidRPr="00525AC2">
        <w:tab/>
        <w:t xml:space="preserve">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the asset in the hands of the </w:t>
      </w:r>
      <w:r w:rsidR="00525AC2" w:rsidRPr="00525AC2">
        <w:rPr>
          <w:position w:val="6"/>
          <w:sz w:val="16"/>
        </w:rPr>
        <w:t>*</w:t>
      </w:r>
      <w:r w:rsidRPr="00525AC2">
        <w:t xml:space="preserve">legal personal representative just before the asset </w:t>
      </w:r>
      <w:r w:rsidR="00525AC2" w:rsidRPr="00525AC2">
        <w:rPr>
          <w:position w:val="6"/>
          <w:sz w:val="16"/>
        </w:rPr>
        <w:t>*</w:t>
      </w:r>
      <w:r w:rsidRPr="00525AC2">
        <w:t>passes to the beneficiary becomes the first element of the cost base and reduced cost base of the asset in the hands of the beneficiary.</w:t>
      </w:r>
    </w:p>
    <w:p w:rsidR="0037072A" w:rsidRPr="00525AC2" w:rsidRDefault="0037072A" w:rsidP="0037072A">
      <w:pPr>
        <w:pStyle w:val="subsection"/>
      </w:pPr>
      <w:r w:rsidRPr="00525AC2">
        <w:tab/>
        <w:t>(4)</w:t>
      </w:r>
      <w:r w:rsidRPr="00525AC2">
        <w:tab/>
        <w:t xml:space="preserve">The beneficiary is taken to have </w:t>
      </w:r>
      <w:r w:rsidR="00525AC2" w:rsidRPr="00525AC2">
        <w:rPr>
          <w:position w:val="6"/>
          <w:sz w:val="16"/>
        </w:rPr>
        <w:t>*</w:t>
      </w:r>
      <w:r w:rsidRPr="00525AC2">
        <w:t xml:space="preserve">acquired the asset when the </w:t>
      </w:r>
      <w:r w:rsidR="00525AC2" w:rsidRPr="00525AC2">
        <w:rPr>
          <w:position w:val="6"/>
          <w:sz w:val="16"/>
        </w:rPr>
        <w:t>*</w:t>
      </w:r>
      <w:r w:rsidRPr="00525AC2">
        <w:t>legal personal representative acquired it.</w:t>
      </w:r>
    </w:p>
    <w:p w:rsidR="0037072A" w:rsidRPr="00525AC2" w:rsidRDefault="0037072A" w:rsidP="0037072A">
      <w:pPr>
        <w:pStyle w:val="ActHead4"/>
        <w:rPr>
          <w:i/>
        </w:rPr>
      </w:pPr>
      <w:bookmarkStart w:id="30" w:name="_Toc462909024"/>
      <w:r w:rsidRPr="00525AC2">
        <w:rPr>
          <w:rStyle w:val="CharSubdNo"/>
        </w:rPr>
        <w:t>Subdivision</w:t>
      </w:r>
      <w:r w:rsidR="00525AC2">
        <w:rPr>
          <w:rStyle w:val="CharSubdNo"/>
        </w:rPr>
        <w:t> </w:t>
      </w:r>
      <w:r w:rsidRPr="00525AC2">
        <w:rPr>
          <w:rStyle w:val="CharSubdNo"/>
        </w:rPr>
        <w:t>315</w:t>
      </w:r>
      <w:r w:rsidR="00525AC2">
        <w:rPr>
          <w:rStyle w:val="CharSubdNo"/>
        </w:rPr>
        <w:noBreakHyphen/>
      </w:r>
      <w:r w:rsidRPr="00525AC2">
        <w:rPr>
          <w:rStyle w:val="CharSubdNo"/>
        </w:rPr>
        <w:t>F</w:t>
      </w:r>
      <w:r w:rsidRPr="00525AC2">
        <w:t>—</w:t>
      </w:r>
      <w:r w:rsidRPr="00525AC2">
        <w:rPr>
          <w:rStyle w:val="CharSubdText"/>
        </w:rPr>
        <w:t>Non</w:t>
      </w:r>
      <w:r w:rsidR="00525AC2">
        <w:rPr>
          <w:rStyle w:val="CharSubdText"/>
        </w:rPr>
        <w:noBreakHyphen/>
      </w:r>
      <w:r w:rsidRPr="00525AC2">
        <w:rPr>
          <w:rStyle w:val="CharSubdText"/>
        </w:rPr>
        <w:t>CGT consequences of demutualisation</w:t>
      </w:r>
      <w:bookmarkEnd w:id="30"/>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315</w:t>
      </w:r>
      <w:r w:rsidR="00525AC2">
        <w:noBreakHyphen/>
      </w:r>
      <w:r w:rsidRPr="00525AC2">
        <w:t>310</w:t>
      </w:r>
      <w:r w:rsidRPr="00525AC2">
        <w:tab/>
        <w:t>General taxation consequences of issue of demutualisation assets etc.</w:t>
      </w:r>
    </w:p>
    <w:p w:rsidR="0037072A" w:rsidRPr="00525AC2" w:rsidRDefault="0037072A" w:rsidP="0037072A">
      <w:pPr>
        <w:pStyle w:val="ActHead5"/>
      </w:pPr>
      <w:bookmarkStart w:id="31" w:name="_Toc462909025"/>
      <w:r w:rsidRPr="00525AC2">
        <w:rPr>
          <w:rStyle w:val="CharSectno"/>
        </w:rPr>
        <w:t>315</w:t>
      </w:r>
      <w:r w:rsidR="00525AC2">
        <w:rPr>
          <w:rStyle w:val="CharSectno"/>
        </w:rPr>
        <w:noBreakHyphen/>
      </w:r>
      <w:r w:rsidRPr="00525AC2">
        <w:rPr>
          <w:rStyle w:val="CharSectno"/>
        </w:rPr>
        <w:t>310</w:t>
      </w:r>
      <w:r w:rsidRPr="00525AC2">
        <w:t xml:space="preserve">  General taxation consequences of issue of demutualisation assets etc.</w:t>
      </w:r>
      <w:bookmarkEnd w:id="31"/>
    </w:p>
    <w:p w:rsidR="0037072A" w:rsidRPr="00525AC2" w:rsidRDefault="0037072A" w:rsidP="0037072A">
      <w:pPr>
        <w:pStyle w:val="subsection"/>
      </w:pPr>
      <w:r w:rsidRPr="00525AC2">
        <w:tab/>
        <w:t>(1)</w:t>
      </w:r>
      <w:r w:rsidRPr="00525AC2">
        <w:tab/>
        <w:t xml:space="preserve">An amount of </w:t>
      </w:r>
      <w:r w:rsidR="00525AC2" w:rsidRPr="00525AC2">
        <w:rPr>
          <w:position w:val="6"/>
          <w:sz w:val="16"/>
        </w:rPr>
        <w:t>*</w:t>
      </w:r>
      <w:r w:rsidRPr="00525AC2">
        <w:t xml:space="preserve">ordinary income or </w:t>
      </w:r>
      <w:r w:rsidR="00525AC2" w:rsidRPr="00525AC2">
        <w:rPr>
          <w:position w:val="6"/>
          <w:sz w:val="16"/>
        </w:rPr>
        <w:t>*</w:t>
      </w:r>
      <w:r w:rsidRPr="00525AC2">
        <w:t xml:space="preserve">statutory income of an entity to which </w:t>
      </w:r>
      <w:r w:rsidR="00525AC2">
        <w:t>subsection (</w:t>
      </w:r>
      <w:r w:rsidRPr="00525AC2">
        <w:t xml:space="preserve">2) applies is not assessable and not </w:t>
      </w:r>
      <w:r w:rsidR="00525AC2" w:rsidRPr="00525AC2">
        <w:rPr>
          <w:position w:val="6"/>
          <w:sz w:val="16"/>
        </w:rPr>
        <w:t>*</w:t>
      </w:r>
      <w:r w:rsidRPr="00525AC2">
        <w:t>exempt income if:</w:t>
      </w:r>
    </w:p>
    <w:p w:rsidR="0037072A" w:rsidRPr="00525AC2" w:rsidRDefault="0037072A" w:rsidP="0037072A">
      <w:pPr>
        <w:pStyle w:val="paragraph"/>
      </w:pPr>
      <w:r w:rsidRPr="00525AC2">
        <w:tab/>
        <w:t>(a)</w:t>
      </w:r>
      <w:r w:rsidRPr="00525AC2">
        <w:tab/>
        <w:t>the amount would otherwise be included in the ordinary income or statutory income of the entity only because a demutualisation asset was issued to the entity; or</w:t>
      </w:r>
    </w:p>
    <w:p w:rsidR="0037072A" w:rsidRPr="00525AC2" w:rsidRDefault="0037072A" w:rsidP="0037072A">
      <w:pPr>
        <w:pStyle w:val="paragraph"/>
      </w:pPr>
      <w:r w:rsidRPr="00525AC2">
        <w:tab/>
        <w:t>(b)</w:t>
      </w:r>
      <w:r w:rsidRPr="00525AC2">
        <w:tab/>
        <w:t>the amount is a payment made to the entity, under a demutualisation to which this Division applies, in connection with:</w:t>
      </w:r>
    </w:p>
    <w:p w:rsidR="0037072A" w:rsidRPr="00525AC2" w:rsidRDefault="0037072A" w:rsidP="0037072A">
      <w:pPr>
        <w:pStyle w:val="paragraphsub"/>
      </w:pPr>
      <w:r w:rsidRPr="00525AC2">
        <w:tab/>
        <w:t>(i)</w:t>
      </w:r>
      <w:r w:rsidRPr="00525AC2">
        <w:tab/>
        <w:t xml:space="preserve">the variation or abrogation of rights attaching to or consisting of a </w:t>
      </w:r>
      <w:r w:rsidR="00525AC2" w:rsidRPr="00525AC2">
        <w:rPr>
          <w:position w:val="6"/>
          <w:sz w:val="16"/>
        </w:rPr>
        <w:t>*</w:t>
      </w:r>
      <w:r w:rsidRPr="00525AC2">
        <w:t>CGT asset covered by section</w:t>
      </w:r>
      <w:r w:rsidR="00525AC2">
        <w:t> </w:t>
      </w:r>
      <w:r w:rsidRPr="00525AC2">
        <w:t>315</w:t>
      </w:r>
      <w:r w:rsidR="00525AC2">
        <w:noBreakHyphen/>
      </w:r>
      <w:r w:rsidRPr="00525AC2">
        <w:t>20; or</w:t>
      </w:r>
    </w:p>
    <w:p w:rsidR="0037072A" w:rsidRPr="00525AC2" w:rsidRDefault="0037072A" w:rsidP="0037072A">
      <w:pPr>
        <w:pStyle w:val="paragraphsub"/>
      </w:pPr>
      <w:r w:rsidRPr="00525AC2">
        <w:tab/>
        <w:t>(ii)</w:t>
      </w:r>
      <w:r w:rsidRPr="00525AC2">
        <w:tab/>
        <w:t>the conversion, cancellation, extinguishment or redemption of such a CGT asset.</w:t>
      </w:r>
    </w:p>
    <w:p w:rsidR="0037072A" w:rsidRPr="00525AC2" w:rsidRDefault="0037072A" w:rsidP="0037072A">
      <w:pPr>
        <w:pStyle w:val="subsection"/>
      </w:pPr>
      <w:r w:rsidRPr="00525AC2">
        <w:tab/>
        <w:t>(2)</w:t>
      </w:r>
      <w:r w:rsidRPr="00525AC2">
        <w:tab/>
        <w:t>This subsection applies to an entity that:</w:t>
      </w:r>
    </w:p>
    <w:p w:rsidR="0037072A" w:rsidRPr="00525AC2" w:rsidRDefault="0037072A" w:rsidP="0037072A">
      <w:pPr>
        <w:pStyle w:val="paragraph"/>
      </w:pPr>
      <w:r w:rsidRPr="00525AC2">
        <w:tab/>
        <w:t>(a)</w:t>
      </w:r>
      <w:r w:rsidRPr="00525AC2">
        <w:tab/>
        <w:t xml:space="preserve">is, or has been, a policy holder (within the meaning of the </w:t>
      </w:r>
      <w:r w:rsidR="00406984" w:rsidRPr="00525AC2">
        <w:rPr>
          <w:i/>
        </w:rPr>
        <w:t>Private Health Insurance (Prudential Supervision) Act 2015</w:t>
      </w:r>
      <w:r w:rsidRPr="00525AC2">
        <w:t>) of, or another person insured through, the demutualising health insurer; or</w:t>
      </w:r>
    </w:p>
    <w:p w:rsidR="0037072A" w:rsidRPr="00525AC2" w:rsidRDefault="0037072A" w:rsidP="0037072A">
      <w:pPr>
        <w:pStyle w:val="paragraph"/>
      </w:pPr>
      <w:r w:rsidRPr="00525AC2">
        <w:tab/>
        <w:t>(b)</w:t>
      </w:r>
      <w:r w:rsidRPr="00525AC2">
        <w:tab/>
        <w:t xml:space="preserve">is issued with the demutualisation asset, or receives the payment, because of the death of a policy holder mentioned in </w:t>
      </w:r>
      <w:r w:rsidR="00525AC2">
        <w:t>paragraph (</w:t>
      </w:r>
      <w:r w:rsidRPr="00525AC2">
        <w:t>a).</w:t>
      </w:r>
    </w:p>
    <w:p w:rsidR="0037072A" w:rsidRPr="00525AC2" w:rsidRDefault="0037072A" w:rsidP="0037072A">
      <w:pPr>
        <w:pStyle w:val="ActHead3"/>
        <w:pageBreakBefore/>
      </w:pPr>
      <w:bookmarkStart w:id="32" w:name="_Toc462909026"/>
      <w:r w:rsidRPr="00525AC2">
        <w:rPr>
          <w:rStyle w:val="CharDivNo"/>
        </w:rPr>
        <w:t>Division</w:t>
      </w:r>
      <w:r w:rsidR="00525AC2">
        <w:rPr>
          <w:rStyle w:val="CharDivNo"/>
        </w:rPr>
        <w:t> </w:t>
      </w:r>
      <w:r w:rsidRPr="00525AC2">
        <w:rPr>
          <w:rStyle w:val="CharDivNo"/>
        </w:rPr>
        <w:t>316</w:t>
      </w:r>
      <w:r w:rsidRPr="00525AC2">
        <w:t>—</w:t>
      </w:r>
      <w:r w:rsidRPr="00525AC2">
        <w:rPr>
          <w:rStyle w:val="CharDivText"/>
        </w:rPr>
        <w:t>Demutualisation of friendly society health or life insurers</w:t>
      </w:r>
      <w:bookmarkEnd w:id="32"/>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316</w:t>
      </w:r>
    </w:p>
    <w:p w:rsidR="0037072A" w:rsidRPr="00525AC2" w:rsidRDefault="0037072A" w:rsidP="0037072A">
      <w:pPr>
        <w:pStyle w:val="TofSectsSubdiv"/>
      </w:pPr>
      <w:r w:rsidRPr="00525AC2">
        <w:t>316</w:t>
      </w:r>
      <w:r w:rsidR="00525AC2">
        <w:noBreakHyphen/>
      </w:r>
      <w:r w:rsidRPr="00525AC2">
        <w:t>A</w:t>
      </w:r>
      <w:r w:rsidRPr="00525AC2">
        <w:tab/>
        <w:t>Application</w:t>
      </w:r>
    </w:p>
    <w:p w:rsidR="0037072A" w:rsidRPr="00525AC2" w:rsidRDefault="0037072A" w:rsidP="0037072A">
      <w:pPr>
        <w:pStyle w:val="TofSectsSubdiv"/>
      </w:pPr>
      <w:r w:rsidRPr="00525AC2">
        <w:t>316</w:t>
      </w:r>
      <w:r w:rsidR="00525AC2">
        <w:noBreakHyphen/>
      </w:r>
      <w:r w:rsidRPr="00525AC2">
        <w:t>B</w:t>
      </w:r>
      <w:r w:rsidRPr="00525AC2">
        <w:tab/>
        <w:t>Capital gains and losses connected with the demutualisation</w:t>
      </w:r>
    </w:p>
    <w:p w:rsidR="0037072A" w:rsidRPr="00525AC2" w:rsidRDefault="0037072A" w:rsidP="0037072A">
      <w:pPr>
        <w:pStyle w:val="TofSectsSubdiv"/>
      </w:pPr>
      <w:r w:rsidRPr="00525AC2">
        <w:t>316</w:t>
      </w:r>
      <w:r w:rsidR="00525AC2">
        <w:noBreakHyphen/>
      </w:r>
      <w:r w:rsidRPr="00525AC2">
        <w:t>C</w:t>
      </w:r>
      <w:r w:rsidRPr="00525AC2">
        <w:tab/>
        <w:t>Cost base of shares and rights issued under the demutualisation</w:t>
      </w:r>
    </w:p>
    <w:p w:rsidR="0037072A" w:rsidRPr="00525AC2" w:rsidRDefault="0037072A" w:rsidP="0037072A">
      <w:pPr>
        <w:pStyle w:val="TofSectsSubdiv"/>
      </w:pPr>
      <w:r w:rsidRPr="00525AC2">
        <w:t>316</w:t>
      </w:r>
      <w:r w:rsidR="00525AC2">
        <w:noBreakHyphen/>
      </w:r>
      <w:r w:rsidRPr="00525AC2">
        <w:t>D</w:t>
      </w:r>
      <w:r w:rsidRPr="00525AC2">
        <w:tab/>
        <w:t>Lost policy holders trust</w:t>
      </w:r>
    </w:p>
    <w:p w:rsidR="0037072A" w:rsidRPr="00525AC2" w:rsidRDefault="0037072A" w:rsidP="0037072A">
      <w:pPr>
        <w:pStyle w:val="TofSectsSubdiv"/>
      </w:pPr>
      <w:r w:rsidRPr="00525AC2">
        <w:t>316</w:t>
      </w:r>
      <w:r w:rsidR="00525AC2">
        <w:noBreakHyphen/>
      </w:r>
      <w:r w:rsidRPr="00525AC2">
        <w:t>E</w:t>
      </w:r>
      <w:r w:rsidRPr="00525AC2">
        <w:tab/>
        <w:t>Special CGT rules for legal personal representatives and beneficiaries</w:t>
      </w:r>
    </w:p>
    <w:p w:rsidR="0037072A" w:rsidRPr="00525AC2" w:rsidRDefault="0037072A" w:rsidP="0037072A">
      <w:pPr>
        <w:pStyle w:val="TofSectsSubdiv"/>
      </w:pPr>
      <w:r w:rsidRPr="00525AC2">
        <w:t>316</w:t>
      </w:r>
      <w:r w:rsidR="00525AC2">
        <w:noBreakHyphen/>
      </w:r>
      <w:r w:rsidRPr="00525AC2">
        <w:t>F</w:t>
      </w:r>
      <w:r w:rsidRPr="00525AC2">
        <w:tab/>
        <w:t>Non</w:t>
      </w:r>
      <w:r w:rsidR="00525AC2">
        <w:noBreakHyphen/>
      </w:r>
      <w:r w:rsidRPr="00525AC2">
        <w:t>CGT consequences of the demutualisation</w:t>
      </w:r>
    </w:p>
    <w:p w:rsidR="0037072A" w:rsidRPr="00525AC2" w:rsidRDefault="0037072A" w:rsidP="0037072A">
      <w:pPr>
        <w:pStyle w:val="ActHead4"/>
      </w:pPr>
      <w:bookmarkStart w:id="33" w:name="_Toc462909027"/>
      <w:r w:rsidRPr="00525AC2">
        <w:t>Guide to Division</w:t>
      </w:r>
      <w:r w:rsidR="00525AC2">
        <w:t> </w:t>
      </w:r>
      <w:r w:rsidRPr="00525AC2">
        <w:t>316</w:t>
      </w:r>
      <w:bookmarkEnd w:id="33"/>
    </w:p>
    <w:p w:rsidR="0037072A" w:rsidRPr="00525AC2" w:rsidRDefault="0037072A" w:rsidP="0037072A">
      <w:pPr>
        <w:pStyle w:val="ActHead5"/>
      </w:pPr>
      <w:bookmarkStart w:id="34" w:name="_Toc462909028"/>
      <w:r w:rsidRPr="00525AC2">
        <w:rPr>
          <w:rStyle w:val="CharSectno"/>
        </w:rPr>
        <w:t>316</w:t>
      </w:r>
      <w:r w:rsidR="00525AC2">
        <w:rPr>
          <w:rStyle w:val="CharSectno"/>
        </w:rPr>
        <w:noBreakHyphen/>
      </w:r>
      <w:r w:rsidRPr="00525AC2">
        <w:rPr>
          <w:rStyle w:val="CharSectno"/>
        </w:rPr>
        <w:t>1</w:t>
      </w:r>
      <w:r w:rsidRPr="00525AC2">
        <w:t xml:space="preserve">  What this Division is about</w:t>
      </w:r>
      <w:bookmarkEnd w:id="34"/>
    </w:p>
    <w:p w:rsidR="0037072A" w:rsidRPr="00525AC2" w:rsidRDefault="0037072A" w:rsidP="0037072A">
      <w:pPr>
        <w:pStyle w:val="BoxText"/>
      </w:pPr>
      <w:r w:rsidRPr="00525AC2">
        <w:t>Special tax consequences follow the demutualisation of a friendly society that provides health insurance or life insurance, or has a wholly</w:t>
      </w:r>
      <w:r w:rsidR="00525AC2">
        <w:noBreakHyphen/>
      </w:r>
      <w:r w:rsidRPr="00525AC2">
        <w:t>owned subsidiary that does.</w:t>
      </w:r>
    </w:p>
    <w:p w:rsidR="0037072A" w:rsidRPr="00525AC2" w:rsidRDefault="0037072A" w:rsidP="0037072A">
      <w:pPr>
        <w:pStyle w:val="ActHead4"/>
      </w:pPr>
      <w:bookmarkStart w:id="35" w:name="_Toc462909029"/>
      <w:r w:rsidRPr="00525AC2">
        <w:rPr>
          <w:rStyle w:val="CharSubdNo"/>
        </w:rPr>
        <w:t>Subdivision</w:t>
      </w:r>
      <w:r w:rsidR="00525AC2">
        <w:rPr>
          <w:rStyle w:val="CharSubdNo"/>
        </w:rPr>
        <w:t> </w:t>
      </w:r>
      <w:r w:rsidRPr="00525AC2">
        <w:rPr>
          <w:rStyle w:val="CharSubdNo"/>
        </w:rPr>
        <w:t>316</w:t>
      </w:r>
      <w:r w:rsidR="00525AC2">
        <w:rPr>
          <w:rStyle w:val="CharSubdNo"/>
        </w:rPr>
        <w:noBreakHyphen/>
      </w:r>
      <w:r w:rsidRPr="00525AC2">
        <w:rPr>
          <w:rStyle w:val="CharSubdNo"/>
        </w:rPr>
        <w:t>A</w:t>
      </w:r>
      <w:r w:rsidRPr="00525AC2">
        <w:t>—</w:t>
      </w:r>
      <w:r w:rsidRPr="00525AC2">
        <w:rPr>
          <w:rStyle w:val="CharSubdText"/>
        </w:rPr>
        <w:t>Application</w:t>
      </w:r>
      <w:bookmarkEnd w:id="35"/>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316</w:t>
      </w:r>
      <w:r w:rsidR="00525AC2">
        <w:noBreakHyphen/>
      </w:r>
      <w:r w:rsidRPr="00525AC2">
        <w:t>5</w:t>
      </w:r>
      <w:r w:rsidRPr="00525AC2">
        <w:tab/>
        <w:t>Application of this Division</w:t>
      </w:r>
    </w:p>
    <w:p w:rsidR="0037072A" w:rsidRPr="00525AC2" w:rsidRDefault="0037072A" w:rsidP="0037072A">
      <w:pPr>
        <w:pStyle w:val="ActHead5"/>
      </w:pPr>
      <w:bookmarkStart w:id="36" w:name="_Toc462909030"/>
      <w:r w:rsidRPr="00525AC2">
        <w:rPr>
          <w:rStyle w:val="CharSectno"/>
        </w:rPr>
        <w:t>316</w:t>
      </w:r>
      <w:r w:rsidR="00525AC2">
        <w:rPr>
          <w:rStyle w:val="CharSectno"/>
        </w:rPr>
        <w:noBreakHyphen/>
      </w:r>
      <w:r w:rsidRPr="00525AC2">
        <w:rPr>
          <w:rStyle w:val="CharSectno"/>
        </w:rPr>
        <w:t>5</w:t>
      </w:r>
      <w:r w:rsidRPr="00525AC2">
        <w:t xml:space="preserve">  Application of this Division</w:t>
      </w:r>
      <w:bookmarkEnd w:id="36"/>
    </w:p>
    <w:p w:rsidR="0037072A" w:rsidRPr="00525AC2" w:rsidRDefault="0037072A" w:rsidP="0037072A">
      <w:pPr>
        <w:pStyle w:val="subsection"/>
      </w:pPr>
      <w:r w:rsidRPr="00525AC2">
        <w:tab/>
      </w:r>
      <w:r w:rsidRPr="00525AC2">
        <w:tab/>
        <w:t xml:space="preserve">This Division applies in relation to a demutualisation of a </w:t>
      </w:r>
      <w:r w:rsidR="00525AC2" w:rsidRPr="00525AC2">
        <w:rPr>
          <w:position w:val="6"/>
          <w:sz w:val="16"/>
        </w:rPr>
        <w:t>*</w:t>
      </w:r>
      <w:r w:rsidRPr="00525AC2">
        <w:t>friendly society if:</w:t>
      </w:r>
    </w:p>
    <w:p w:rsidR="0037072A" w:rsidRPr="00525AC2" w:rsidRDefault="0037072A" w:rsidP="0037072A">
      <w:pPr>
        <w:pStyle w:val="paragraph"/>
      </w:pPr>
      <w:r w:rsidRPr="00525AC2">
        <w:tab/>
        <w:t>(a)</w:t>
      </w:r>
      <w:r w:rsidRPr="00525AC2">
        <w:tab/>
        <w:t xml:space="preserve">the society is, or has a </w:t>
      </w:r>
      <w:r w:rsidR="00525AC2" w:rsidRPr="00525AC2">
        <w:rPr>
          <w:position w:val="6"/>
          <w:sz w:val="16"/>
        </w:rPr>
        <w:t>*</w:t>
      </w:r>
      <w:r w:rsidRPr="00525AC2">
        <w:t>wholly</w:t>
      </w:r>
      <w:r w:rsidR="00525AC2">
        <w:noBreakHyphen/>
      </w:r>
      <w:r w:rsidRPr="00525AC2">
        <w:t xml:space="preserve">owned subsidiary (a </w:t>
      </w:r>
      <w:r w:rsidRPr="00525AC2">
        <w:rPr>
          <w:b/>
          <w:i/>
        </w:rPr>
        <w:t>health/life insurance subsidiary</w:t>
      </w:r>
      <w:r w:rsidRPr="00525AC2">
        <w:t>) that is:</w:t>
      </w:r>
    </w:p>
    <w:p w:rsidR="0037072A" w:rsidRPr="00525AC2" w:rsidRDefault="0037072A" w:rsidP="0037072A">
      <w:pPr>
        <w:pStyle w:val="paragraphsub"/>
      </w:pPr>
      <w:r w:rsidRPr="00525AC2">
        <w:tab/>
        <w:t>(i)</w:t>
      </w:r>
      <w:r w:rsidRPr="00525AC2">
        <w:tab/>
        <w:t xml:space="preserve">a private health insurer as defined in the </w:t>
      </w:r>
      <w:r w:rsidR="00406984" w:rsidRPr="00525AC2">
        <w:rPr>
          <w:i/>
        </w:rPr>
        <w:t>Private Health Insurance (Prudential Supervision) Act 2015</w:t>
      </w:r>
      <w:r w:rsidRPr="00525AC2">
        <w:t>; or</w:t>
      </w:r>
    </w:p>
    <w:p w:rsidR="0037072A" w:rsidRPr="00525AC2" w:rsidRDefault="0037072A" w:rsidP="0037072A">
      <w:pPr>
        <w:pStyle w:val="paragraphsub"/>
      </w:pPr>
      <w:r w:rsidRPr="00525AC2">
        <w:tab/>
        <w:t>(ii)</w:t>
      </w:r>
      <w:r w:rsidRPr="00525AC2">
        <w:tab/>
        <w:t>a company registered under section</w:t>
      </w:r>
      <w:r w:rsidR="00525AC2">
        <w:t> </w:t>
      </w:r>
      <w:r w:rsidRPr="00525AC2">
        <w:t xml:space="preserve">21 of the </w:t>
      </w:r>
      <w:r w:rsidRPr="00525AC2">
        <w:rPr>
          <w:i/>
        </w:rPr>
        <w:t>Life Insurance Act 1995</w:t>
      </w:r>
      <w:r w:rsidRPr="00525AC2">
        <w:t>; and</w:t>
      </w:r>
    </w:p>
    <w:p w:rsidR="0037072A" w:rsidRPr="00525AC2" w:rsidRDefault="0037072A" w:rsidP="0037072A">
      <w:pPr>
        <w:pStyle w:val="paragraph"/>
      </w:pPr>
      <w:r w:rsidRPr="00525AC2">
        <w:tab/>
        <w:t>(b)</w:t>
      </w:r>
      <w:r w:rsidRPr="00525AC2">
        <w:tab/>
        <w:t xml:space="preserve">the society does not have capital divided into </w:t>
      </w:r>
      <w:r w:rsidR="00525AC2" w:rsidRPr="00525AC2">
        <w:rPr>
          <w:position w:val="6"/>
          <w:sz w:val="16"/>
        </w:rPr>
        <w:t>*</w:t>
      </w:r>
      <w:r w:rsidRPr="00525AC2">
        <w:t xml:space="preserve">shares held by its </w:t>
      </w:r>
      <w:r w:rsidR="00525AC2" w:rsidRPr="00525AC2">
        <w:rPr>
          <w:position w:val="6"/>
          <w:sz w:val="16"/>
        </w:rPr>
        <w:t>*</w:t>
      </w:r>
      <w:r w:rsidRPr="00525AC2">
        <w:t>members; and</w:t>
      </w:r>
    </w:p>
    <w:p w:rsidR="0037072A" w:rsidRPr="00525AC2" w:rsidRDefault="0037072A" w:rsidP="0037072A">
      <w:pPr>
        <w:pStyle w:val="paragraph"/>
      </w:pPr>
      <w:r w:rsidRPr="00525AC2">
        <w:tab/>
        <w:t>(c)</w:t>
      </w:r>
      <w:r w:rsidRPr="00525AC2">
        <w:tab/>
        <w:t xml:space="preserve">after the demutualisation the society is to be carried on for the object of securing a profit or pecuniary gain for its </w:t>
      </w:r>
      <w:r w:rsidR="00525AC2" w:rsidRPr="00525AC2">
        <w:rPr>
          <w:position w:val="6"/>
          <w:sz w:val="16"/>
        </w:rPr>
        <w:t>*</w:t>
      </w:r>
      <w:r w:rsidRPr="00525AC2">
        <w:t>members.</w:t>
      </w:r>
    </w:p>
    <w:p w:rsidR="0037072A" w:rsidRPr="00525AC2" w:rsidRDefault="0037072A" w:rsidP="0037072A">
      <w:pPr>
        <w:pStyle w:val="ActHead4"/>
      </w:pPr>
      <w:bookmarkStart w:id="37" w:name="_Toc462909031"/>
      <w:r w:rsidRPr="00525AC2">
        <w:rPr>
          <w:rStyle w:val="CharSubdNo"/>
        </w:rPr>
        <w:t>Subdivision</w:t>
      </w:r>
      <w:r w:rsidR="00525AC2">
        <w:rPr>
          <w:rStyle w:val="CharSubdNo"/>
        </w:rPr>
        <w:t> </w:t>
      </w:r>
      <w:r w:rsidRPr="00525AC2">
        <w:rPr>
          <w:rStyle w:val="CharSubdNo"/>
        </w:rPr>
        <w:t>316</w:t>
      </w:r>
      <w:r w:rsidR="00525AC2">
        <w:rPr>
          <w:rStyle w:val="CharSubdNo"/>
        </w:rPr>
        <w:noBreakHyphen/>
      </w:r>
      <w:r w:rsidRPr="00525AC2">
        <w:rPr>
          <w:rStyle w:val="CharSubdNo"/>
        </w:rPr>
        <w:t>B</w:t>
      </w:r>
      <w:r w:rsidRPr="00525AC2">
        <w:t>—</w:t>
      </w:r>
      <w:r w:rsidRPr="00525AC2">
        <w:rPr>
          <w:rStyle w:val="CharSubdText"/>
        </w:rPr>
        <w:t>Capital gains and losses connected with the demutualisation</w:t>
      </w:r>
      <w:bookmarkEnd w:id="37"/>
    </w:p>
    <w:p w:rsidR="0037072A" w:rsidRPr="00525AC2" w:rsidRDefault="0037072A" w:rsidP="0037072A">
      <w:pPr>
        <w:pStyle w:val="ActHead4"/>
      </w:pPr>
      <w:bookmarkStart w:id="38" w:name="_Toc462909032"/>
      <w:r w:rsidRPr="00525AC2">
        <w:t>Guide to Subdivision</w:t>
      </w:r>
      <w:r w:rsidR="00525AC2">
        <w:t> </w:t>
      </w:r>
      <w:r w:rsidRPr="00525AC2">
        <w:t>316</w:t>
      </w:r>
      <w:r w:rsidR="00525AC2">
        <w:noBreakHyphen/>
      </w:r>
      <w:r w:rsidRPr="00525AC2">
        <w:t>B</w:t>
      </w:r>
      <w:bookmarkEnd w:id="38"/>
    </w:p>
    <w:p w:rsidR="0037072A" w:rsidRPr="00525AC2" w:rsidRDefault="0037072A" w:rsidP="0037072A">
      <w:pPr>
        <w:pStyle w:val="ActHead5"/>
      </w:pPr>
      <w:bookmarkStart w:id="39" w:name="_Toc462909033"/>
      <w:r w:rsidRPr="00525AC2">
        <w:rPr>
          <w:rStyle w:val="CharSectno"/>
        </w:rPr>
        <w:t>316</w:t>
      </w:r>
      <w:r w:rsidR="00525AC2">
        <w:rPr>
          <w:rStyle w:val="CharSectno"/>
        </w:rPr>
        <w:noBreakHyphen/>
      </w:r>
      <w:r w:rsidRPr="00525AC2">
        <w:rPr>
          <w:rStyle w:val="CharSectno"/>
        </w:rPr>
        <w:t>50</w:t>
      </w:r>
      <w:r w:rsidRPr="00525AC2">
        <w:t xml:space="preserve">  What this Subdivision is about</w:t>
      </w:r>
      <w:bookmarkEnd w:id="39"/>
    </w:p>
    <w:p w:rsidR="0037072A" w:rsidRPr="00525AC2" w:rsidRDefault="0037072A" w:rsidP="0037072A">
      <w:pPr>
        <w:pStyle w:val="BoxText"/>
      </w:pPr>
      <w:r w:rsidRPr="00525AC2">
        <w:t>Disregard capital gains and losses made by any entity from a CGT event happening under the demutualisation, unless the entity:</w:t>
      </w:r>
    </w:p>
    <w:p w:rsidR="0037072A" w:rsidRPr="00525AC2" w:rsidRDefault="0037072A" w:rsidP="0037072A">
      <w:pPr>
        <w:pStyle w:val="BoxPara"/>
      </w:pPr>
      <w:r w:rsidRPr="00525AC2">
        <w:tab/>
        <w:t>(a)</w:t>
      </w:r>
      <w:r w:rsidRPr="00525AC2">
        <w:tab/>
        <w:t>is or has been a member of the friendly society or insured through the society or any of its wholly</w:t>
      </w:r>
      <w:r w:rsidR="00525AC2">
        <w:noBreakHyphen/>
      </w:r>
      <w:r w:rsidRPr="00525AC2">
        <w:t>owned subsidiaries; and</w:t>
      </w:r>
    </w:p>
    <w:p w:rsidR="0037072A" w:rsidRPr="00525AC2" w:rsidRDefault="0037072A" w:rsidP="0037072A">
      <w:pPr>
        <w:pStyle w:val="BoxPara"/>
      </w:pPr>
      <w:r w:rsidRPr="00525AC2">
        <w:tab/>
        <w:t>(b)</w:t>
      </w:r>
      <w:r w:rsidRPr="00525AC2">
        <w:tab/>
        <w:t>receives money for the event.</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Gains and losses of members, insured entities and successors</w:t>
      </w:r>
    </w:p>
    <w:p w:rsidR="0037072A" w:rsidRPr="00525AC2" w:rsidRDefault="0037072A" w:rsidP="0037072A">
      <w:pPr>
        <w:pStyle w:val="TofSectsSection"/>
      </w:pPr>
      <w:r w:rsidRPr="00525AC2">
        <w:t>316</w:t>
      </w:r>
      <w:r w:rsidR="00525AC2">
        <w:noBreakHyphen/>
      </w:r>
      <w:r w:rsidRPr="00525AC2">
        <w:t>55</w:t>
      </w:r>
      <w:r w:rsidRPr="00525AC2">
        <w:tab/>
        <w:t>Disregarding capital gains and losses, except some involving receipt of money</w:t>
      </w:r>
    </w:p>
    <w:p w:rsidR="0037072A" w:rsidRPr="00525AC2" w:rsidRDefault="0037072A" w:rsidP="0037072A">
      <w:pPr>
        <w:pStyle w:val="TofSectsSection"/>
      </w:pPr>
      <w:r w:rsidRPr="00525AC2">
        <w:t>316</w:t>
      </w:r>
      <w:r w:rsidR="00525AC2">
        <w:noBreakHyphen/>
      </w:r>
      <w:r w:rsidRPr="00525AC2">
        <w:t>60</w:t>
      </w:r>
      <w:r w:rsidRPr="00525AC2">
        <w:tab/>
        <w:t>Taking account of some capital gains and losses involving receipt of money</w:t>
      </w:r>
    </w:p>
    <w:p w:rsidR="0037072A" w:rsidRPr="00525AC2" w:rsidRDefault="0037072A" w:rsidP="0037072A">
      <w:pPr>
        <w:pStyle w:val="TofSectsSection"/>
      </w:pPr>
      <w:r w:rsidRPr="00525AC2">
        <w:t>316</w:t>
      </w:r>
      <w:r w:rsidR="00525AC2">
        <w:noBreakHyphen/>
      </w:r>
      <w:r w:rsidRPr="00525AC2">
        <w:t>65</w:t>
      </w:r>
      <w:r w:rsidRPr="00525AC2">
        <w:tab/>
        <w:t>Valuation factor for sections</w:t>
      </w:r>
      <w:r w:rsidR="00525AC2">
        <w:t> </w:t>
      </w:r>
      <w:r w:rsidRPr="00525AC2">
        <w:t>316</w:t>
      </w:r>
      <w:r w:rsidR="00525AC2">
        <w:noBreakHyphen/>
      </w:r>
      <w:r w:rsidRPr="00525AC2">
        <w:t>60, 316</w:t>
      </w:r>
      <w:r w:rsidR="00525AC2">
        <w:noBreakHyphen/>
      </w:r>
      <w:r w:rsidRPr="00525AC2">
        <w:t>105 and 316</w:t>
      </w:r>
      <w:r w:rsidR="00525AC2">
        <w:noBreakHyphen/>
      </w:r>
      <w:r w:rsidRPr="00525AC2">
        <w:t>165</w:t>
      </w:r>
    </w:p>
    <w:p w:rsidR="0037072A" w:rsidRPr="00525AC2" w:rsidRDefault="0037072A" w:rsidP="0037072A">
      <w:pPr>
        <w:pStyle w:val="TofSectsSection"/>
      </w:pPr>
      <w:r w:rsidRPr="00525AC2">
        <w:t>316</w:t>
      </w:r>
      <w:r w:rsidR="00525AC2">
        <w:noBreakHyphen/>
      </w:r>
      <w:r w:rsidRPr="00525AC2">
        <w:t>70</w:t>
      </w:r>
      <w:r w:rsidRPr="00525AC2">
        <w:tab/>
        <w:t>Value of the friendly society</w:t>
      </w:r>
    </w:p>
    <w:p w:rsidR="0037072A" w:rsidRPr="00525AC2" w:rsidRDefault="0037072A" w:rsidP="0037072A">
      <w:pPr>
        <w:pStyle w:val="TofSectsGroupHeading"/>
      </w:pPr>
      <w:r w:rsidRPr="00525AC2">
        <w:t>Friendly society’s gains and losses</w:t>
      </w:r>
    </w:p>
    <w:p w:rsidR="0037072A" w:rsidRPr="00525AC2" w:rsidRDefault="0037072A" w:rsidP="0037072A">
      <w:pPr>
        <w:pStyle w:val="TofSectsSection"/>
      </w:pPr>
      <w:r w:rsidRPr="00525AC2">
        <w:t>316</w:t>
      </w:r>
      <w:r w:rsidR="00525AC2">
        <w:noBreakHyphen/>
      </w:r>
      <w:r w:rsidRPr="00525AC2">
        <w:t>75</w:t>
      </w:r>
      <w:r w:rsidRPr="00525AC2">
        <w:tab/>
        <w:t>Disregarding friendly society’s capital gains and losses</w:t>
      </w:r>
    </w:p>
    <w:p w:rsidR="0037072A" w:rsidRPr="00525AC2" w:rsidRDefault="0037072A" w:rsidP="0037072A">
      <w:pPr>
        <w:pStyle w:val="TofSectsGroupHeading"/>
      </w:pPr>
      <w:r w:rsidRPr="00525AC2">
        <w:t>Other entities’ gains and losses</w:t>
      </w:r>
    </w:p>
    <w:p w:rsidR="0037072A" w:rsidRPr="00525AC2" w:rsidRDefault="0037072A" w:rsidP="0037072A">
      <w:pPr>
        <w:pStyle w:val="TofSectsSection"/>
      </w:pPr>
      <w:r w:rsidRPr="00525AC2">
        <w:t>316</w:t>
      </w:r>
      <w:r w:rsidR="00525AC2">
        <w:noBreakHyphen/>
      </w:r>
      <w:r w:rsidRPr="00525AC2">
        <w:t>80</w:t>
      </w:r>
      <w:r w:rsidRPr="00525AC2">
        <w:tab/>
        <w:t>Disregarding other entities’ capital gains and losses</w:t>
      </w:r>
    </w:p>
    <w:p w:rsidR="0037072A" w:rsidRPr="00525AC2" w:rsidRDefault="0037072A" w:rsidP="0037072A">
      <w:pPr>
        <w:pStyle w:val="ActHead4"/>
      </w:pPr>
      <w:bookmarkStart w:id="40" w:name="_Toc462909034"/>
      <w:r w:rsidRPr="00525AC2">
        <w:t>Gains and losses of members, insured entities and successors</w:t>
      </w:r>
      <w:bookmarkEnd w:id="40"/>
    </w:p>
    <w:p w:rsidR="0037072A" w:rsidRPr="00525AC2" w:rsidRDefault="0037072A" w:rsidP="0037072A">
      <w:pPr>
        <w:pStyle w:val="ActHead5"/>
      </w:pPr>
      <w:bookmarkStart w:id="41" w:name="_Toc462909035"/>
      <w:r w:rsidRPr="00525AC2">
        <w:rPr>
          <w:rStyle w:val="CharSectno"/>
        </w:rPr>
        <w:t>316</w:t>
      </w:r>
      <w:r w:rsidR="00525AC2">
        <w:rPr>
          <w:rStyle w:val="CharSectno"/>
        </w:rPr>
        <w:noBreakHyphen/>
      </w:r>
      <w:r w:rsidRPr="00525AC2">
        <w:rPr>
          <w:rStyle w:val="CharSectno"/>
        </w:rPr>
        <w:t>55</w:t>
      </w:r>
      <w:r w:rsidRPr="00525AC2">
        <w:t xml:space="preserve">  Disregarding capital gains and losses, except some involving receipt of money</w:t>
      </w:r>
      <w:bookmarkEnd w:id="41"/>
    </w:p>
    <w:p w:rsidR="0037072A" w:rsidRPr="00525AC2" w:rsidRDefault="0037072A" w:rsidP="0037072A">
      <w:pPr>
        <w:pStyle w:val="subsection"/>
      </w:pPr>
      <w:r w:rsidRPr="00525AC2">
        <w:tab/>
        <w:t>(1)</w:t>
      </w:r>
      <w:r w:rsidRPr="00525AC2">
        <w:tab/>
        <w:t xml:space="preserve">Disregard an entity’s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from a </w:t>
      </w:r>
      <w:r w:rsidR="00525AC2" w:rsidRPr="00525AC2">
        <w:rPr>
          <w:position w:val="6"/>
          <w:sz w:val="16"/>
        </w:rPr>
        <w:t>*</w:t>
      </w:r>
      <w:r w:rsidRPr="00525AC2">
        <w:t xml:space="preserve">CGT event that happens under the demutualisation to a </w:t>
      </w:r>
      <w:r w:rsidR="00525AC2" w:rsidRPr="00525AC2">
        <w:rPr>
          <w:position w:val="6"/>
          <w:sz w:val="16"/>
        </w:rPr>
        <w:t>*</w:t>
      </w:r>
      <w:r w:rsidRPr="00525AC2">
        <w:t>CGT asset if:</w:t>
      </w:r>
    </w:p>
    <w:p w:rsidR="0037072A" w:rsidRPr="00525AC2" w:rsidRDefault="0037072A" w:rsidP="0037072A">
      <w:pPr>
        <w:pStyle w:val="paragraph"/>
      </w:pPr>
      <w:r w:rsidRPr="00525AC2">
        <w:tab/>
        <w:t>(a)</w:t>
      </w:r>
      <w:r w:rsidRPr="00525AC2">
        <w:tab/>
        <w:t>the entity:</w:t>
      </w:r>
    </w:p>
    <w:p w:rsidR="0037072A" w:rsidRPr="00525AC2" w:rsidRDefault="0037072A" w:rsidP="0037072A">
      <w:pPr>
        <w:pStyle w:val="paragraphsub"/>
      </w:pPr>
      <w:r w:rsidRPr="00525AC2">
        <w:tab/>
        <w:t>(i)</w:t>
      </w:r>
      <w:r w:rsidRPr="00525AC2">
        <w:tab/>
        <w:t xml:space="preserve">is or has been a </w:t>
      </w:r>
      <w:r w:rsidR="00525AC2" w:rsidRPr="00525AC2">
        <w:rPr>
          <w:position w:val="6"/>
          <w:sz w:val="16"/>
        </w:rPr>
        <w:t>*</w:t>
      </w:r>
      <w:r w:rsidRPr="00525AC2">
        <w:t xml:space="preserve">member of the </w:t>
      </w:r>
      <w:r w:rsidR="00525AC2" w:rsidRPr="00525AC2">
        <w:rPr>
          <w:position w:val="6"/>
          <w:sz w:val="16"/>
        </w:rPr>
        <w:t>*</w:t>
      </w:r>
      <w:r w:rsidRPr="00525AC2">
        <w:t>friendly society; or</w:t>
      </w:r>
    </w:p>
    <w:p w:rsidR="0037072A" w:rsidRPr="00525AC2" w:rsidRDefault="0037072A" w:rsidP="0037072A">
      <w:pPr>
        <w:pStyle w:val="paragraphsub"/>
      </w:pPr>
      <w:r w:rsidRPr="00525AC2">
        <w:tab/>
        <w:t>(ii)</w:t>
      </w:r>
      <w:r w:rsidRPr="00525AC2">
        <w:tab/>
        <w:t>is or has been insured through the friendly society or a health/life insurance subsidiary of the friendly society; and</w:t>
      </w:r>
    </w:p>
    <w:p w:rsidR="0037072A" w:rsidRPr="00525AC2" w:rsidRDefault="0037072A" w:rsidP="0037072A">
      <w:pPr>
        <w:pStyle w:val="paragraph"/>
      </w:pPr>
      <w:r w:rsidRPr="00525AC2">
        <w:tab/>
        <w:t>(b)</w:t>
      </w:r>
      <w:r w:rsidRPr="00525AC2">
        <w:tab/>
        <w:t xml:space="preserve">the CGT asset is one of these (an </w:t>
      </w:r>
      <w:r w:rsidRPr="00525AC2">
        <w:rPr>
          <w:b/>
          <w:i/>
        </w:rPr>
        <w:t>interest affected by demutualisation</w:t>
      </w:r>
      <w:r w:rsidRPr="00525AC2">
        <w:t>):</w:t>
      </w:r>
    </w:p>
    <w:p w:rsidR="0037072A" w:rsidRPr="00525AC2" w:rsidRDefault="0037072A" w:rsidP="0037072A">
      <w:pPr>
        <w:pStyle w:val="paragraphsub"/>
      </w:pPr>
      <w:r w:rsidRPr="00525AC2">
        <w:tab/>
        <w:t>(i)</w:t>
      </w:r>
      <w:r w:rsidRPr="00525AC2">
        <w:tab/>
        <w:t>an interest in the friendly society as the owner or holder of a policy of insurance with the friendly society or health/life insurance subsidiary;</w:t>
      </w:r>
    </w:p>
    <w:p w:rsidR="0037072A" w:rsidRPr="00525AC2" w:rsidRDefault="0037072A" w:rsidP="0037072A">
      <w:pPr>
        <w:pStyle w:val="paragraphsub"/>
      </w:pPr>
      <w:r w:rsidRPr="00525AC2">
        <w:tab/>
        <w:t>(ii)</w:t>
      </w:r>
      <w:r w:rsidRPr="00525AC2">
        <w:tab/>
        <w:t xml:space="preserve">a </w:t>
      </w:r>
      <w:r w:rsidR="00525AC2" w:rsidRPr="00525AC2">
        <w:rPr>
          <w:position w:val="6"/>
          <w:sz w:val="16"/>
        </w:rPr>
        <w:t>*</w:t>
      </w:r>
      <w:r w:rsidRPr="00525AC2">
        <w:t>membership interest in the friendly society;</w:t>
      </w:r>
    </w:p>
    <w:p w:rsidR="0037072A" w:rsidRPr="00525AC2" w:rsidRDefault="0037072A" w:rsidP="0037072A">
      <w:pPr>
        <w:pStyle w:val="paragraphsub"/>
      </w:pPr>
      <w:r w:rsidRPr="00525AC2">
        <w:tab/>
        <w:t>(iii)</w:t>
      </w:r>
      <w:r w:rsidRPr="00525AC2">
        <w:tab/>
        <w:t>a right or interest of another kind in the friendly society;</w:t>
      </w:r>
    </w:p>
    <w:p w:rsidR="0037072A" w:rsidRPr="00525AC2" w:rsidRDefault="0037072A" w:rsidP="0037072A">
      <w:pPr>
        <w:pStyle w:val="paragraphsub"/>
      </w:pPr>
      <w:r w:rsidRPr="00525AC2">
        <w:tab/>
        <w:t>(iv)</w:t>
      </w:r>
      <w:r w:rsidRPr="00525AC2">
        <w:tab/>
        <w:t>a right or interest of another kind that arises under the demutualisation, except an interest in a lost policy holders trust (see section</w:t>
      </w:r>
      <w:r w:rsidR="00525AC2">
        <w:t> </w:t>
      </w:r>
      <w:r w:rsidRPr="00525AC2">
        <w:t>316</w:t>
      </w:r>
      <w:r w:rsidR="00525AC2">
        <w:noBreakHyphen/>
      </w:r>
      <w:r w:rsidRPr="00525AC2">
        <w:t>155).</w:t>
      </w:r>
    </w:p>
    <w:p w:rsidR="0037072A" w:rsidRPr="00525AC2" w:rsidRDefault="0037072A" w:rsidP="0037072A">
      <w:pPr>
        <w:pStyle w:val="notetext"/>
      </w:pPr>
      <w:r w:rsidRPr="00525AC2">
        <w:t>Note:</w:t>
      </w:r>
      <w:r w:rsidRPr="00525AC2">
        <w:tab/>
        <w:t>Subdivision</w:t>
      </w:r>
      <w:r w:rsidR="00525AC2">
        <w:t> </w:t>
      </w:r>
      <w:r w:rsidRPr="00525AC2">
        <w:t>316</w:t>
      </w:r>
      <w:r w:rsidR="00525AC2">
        <w:noBreakHyphen/>
      </w:r>
      <w:r w:rsidRPr="00525AC2">
        <w:t>D deals with the effects of CGT events happening to interests in lost policy holders trusts.</w:t>
      </w:r>
    </w:p>
    <w:p w:rsidR="0037072A" w:rsidRPr="00525AC2" w:rsidRDefault="0037072A" w:rsidP="0037072A">
      <w:pPr>
        <w:pStyle w:val="subsection"/>
      </w:pPr>
      <w:r w:rsidRPr="00525AC2">
        <w:tab/>
        <w:t>(2)</w:t>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of an entity (the </w:t>
      </w:r>
      <w:r w:rsidRPr="00525AC2">
        <w:rPr>
          <w:b/>
          <w:i/>
        </w:rPr>
        <w:t>successor</w:t>
      </w:r>
      <w:r w:rsidRPr="00525AC2">
        <w:t xml:space="preserve">) from a </w:t>
      </w:r>
      <w:r w:rsidR="00525AC2" w:rsidRPr="00525AC2">
        <w:rPr>
          <w:position w:val="6"/>
          <w:sz w:val="16"/>
        </w:rPr>
        <w:t>*</w:t>
      </w:r>
      <w:r w:rsidRPr="00525AC2">
        <w:t xml:space="preserve">CGT event that happens under the demutualisation to a </w:t>
      </w:r>
      <w:r w:rsidR="00525AC2" w:rsidRPr="00525AC2">
        <w:rPr>
          <w:position w:val="6"/>
          <w:sz w:val="16"/>
        </w:rPr>
        <w:t>*</w:t>
      </w:r>
      <w:r w:rsidRPr="00525AC2">
        <w:t>CGT asset if:</w:t>
      </w:r>
    </w:p>
    <w:p w:rsidR="0037072A" w:rsidRPr="00525AC2" w:rsidRDefault="0037072A" w:rsidP="0037072A">
      <w:pPr>
        <w:pStyle w:val="paragraph"/>
      </w:pPr>
      <w:r w:rsidRPr="00525AC2">
        <w:tab/>
        <w:t>(a)</w:t>
      </w:r>
      <w:r w:rsidRPr="00525AC2">
        <w:tab/>
        <w:t xml:space="preserve">the successor is the </w:t>
      </w:r>
      <w:r w:rsidR="00525AC2" w:rsidRPr="00525AC2">
        <w:rPr>
          <w:position w:val="6"/>
          <w:sz w:val="16"/>
        </w:rPr>
        <w:t>*</w:t>
      </w:r>
      <w:r w:rsidRPr="00525AC2">
        <w:t>legal personal representative, or beneficiary in the estate, of a deceased individual who was:</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 xml:space="preserve">member of the </w:t>
      </w:r>
      <w:r w:rsidR="00525AC2" w:rsidRPr="00525AC2">
        <w:rPr>
          <w:position w:val="6"/>
          <w:sz w:val="16"/>
        </w:rPr>
        <w:t>*</w:t>
      </w:r>
      <w:r w:rsidRPr="00525AC2">
        <w:t>friendly society; or</w:t>
      </w:r>
    </w:p>
    <w:p w:rsidR="0037072A" w:rsidRPr="00525AC2" w:rsidRDefault="0037072A" w:rsidP="0037072A">
      <w:pPr>
        <w:pStyle w:val="paragraphsub"/>
      </w:pPr>
      <w:r w:rsidRPr="00525AC2">
        <w:tab/>
        <w:t>(ii)</w:t>
      </w:r>
      <w:r w:rsidRPr="00525AC2">
        <w:tab/>
        <w:t>insured through the friendly society or a health/life insurance subsidiary of the friendly society; and</w:t>
      </w:r>
    </w:p>
    <w:p w:rsidR="0037072A" w:rsidRPr="00525AC2" w:rsidRDefault="0037072A" w:rsidP="0037072A">
      <w:pPr>
        <w:pStyle w:val="paragraph"/>
      </w:pPr>
      <w:r w:rsidRPr="00525AC2">
        <w:tab/>
        <w:t>(b)</w:t>
      </w:r>
      <w:r w:rsidRPr="00525AC2">
        <w:tab/>
        <w:t>the CGT asset:</w:t>
      </w:r>
    </w:p>
    <w:p w:rsidR="0037072A" w:rsidRPr="00525AC2" w:rsidRDefault="0037072A" w:rsidP="0037072A">
      <w:pPr>
        <w:pStyle w:val="paragraphsub"/>
      </w:pPr>
      <w:r w:rsidRPr="00525AC2">
        <w:tab/>
        <w:t>(i)</w:t>
      </w:r>
      <w:r w:rsidRPr="00525AC2">
        <w:tab/>
        <w:t>forms part of the deceased individual’s estate; and</w:t>
      </w:r>
    </w:p>
    <w:p w:rsidR="0037072A" w:rsidRPr="00525AC2" w:rsidRDefault="0037072A" w:rsidP="0037072A">
      <w:pPr>
        <w:pStyle w:val="paragraphsub"/>
      </w:pPr>
      <w:r w:rsidRPr="00525AC2">
        <w:tab/>
        <w:t>(ii)</w:t>
      </w:r>
      <w:r w:rsidRPr="00525AC2">
        <w:tab/>
        <w:t xml:space="preserve">devolves or </w:t>
      </w:r>
      <w:r w:rsidR="00525AC2" w:rsidRPr="00525AC2">
        <w:rPr>
          <w:position w:val="6"/>
          <w:sz w:val="16"/>
        </w:rPr>
        <w:t>*</w:t>
      </w:r>
      <w:r w:rsidRPr="00525AC2">
        <w:t>passes to the successor; and</w:t>
      </w:r>
    </w:p>
    <w:p w:rsidR="0037072A" w:rsidRPr="00525AC2" w:rsidRDefault="0037072A" w:rsidP="0037072A">
      <w:pPr>
        <w:pStyle w:val="paragraphsub"/>
      </w:pPr>
      <w:r w:rsidRPr="00525AC2">
        <w:tab/>
        <w:t>(iii)</w:t>
      </w:r>
      <w:r w:rsidRPr="00525AC2">
        <w:tab/>
        <w:t xml:space="preserve">is an interest affected by demutualisation (see </w:t>
      </w:r>
      <w:r w:rsidR="00525AC2">
        <w:t>paragraph (</w:t>
      </w:r>
      <w:r w:rsidRPr="00525AC2">
        <w:t>1)(b)).</w:t>
      </w:r>
    </w:p>
    <w:p w:rsidR="0037072A" w:rsidRPr="00525AC2" w:rsidRDefault="0037072A" w:rsidP="0037072A">
      <w:pPr>
        <w:pStyle w:val="ActHead5"/>
      </w:pPr>
      <w:bookmarkStart w:id="42" w:name="_Toc462909036"/>
      <w:r w:rsidRPr="00525AC2">
        <w:rPr>
          <w:rStyle w:val="CharSectno"/>
        </w:rPr>
        <w:t>316</w:t>
      </w:r>
      <w:r w:rsidR="00525AC2">
        <w:rPr>
          <w:rStyle w:val="CharSectno"/>
        </w:rPr>
        <w:noBreakHyphen/>
      </w:r>
      <w:r w:rsidRPr="00525AC2">
        <w:rPr>
          <w:rStyle w:val="CharSectno"/>
        </w:rPr>
        <w:t>60</w:t>
      </w:r>
      <w:r w:rsidRPr="00525AC2">
        <w:t xml:space="preserve">  Taking account of some capital gains and losses involving receipt of money</w:t>
      </w:r>
      <w:bookmarkEnd w:id="42"/>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CGT event happens under the demutualisation to an entity’s interest affected by demutualisation (see section</w:t>
      </w:r>
      <w:r w:rsidR="00525AC2">
        <w:t> </w:t>
      </w:r>
      <w:r w:rsidRPr="00525AC2">
        <w:t>316</w:t>
      </w:r>
      <w:r w:rsidR="00525AC2">
        <w:noBreakHyphen/>
      </w:r>
      <w:r w:rsidRPr="00525AC2">
        <w:t>55); and</w:t>
      </w:r>
    </w:p>
    <w:p w:rsidR="0037072A" w:rsidRPr="00525AC2" w:rsidRDefault="0037072A" w:rsidP="0037072A">
      <w:pPr>
        <w:pStyle w:val="paragraph"/>
      </w:pPr>
      <w:r w:rsidRPr="00525AC2">
        <w:tab/>
        <w:t>(b)</w:t>
      </w:r>
      <w:r w:rsidRPr="00525AC2">
        <w:tab/>
        <w:t>the event involves:</w:t>
      </w:r>
    </w:p>
    <w:p w:rsidR="0037072A" w:rsidRPr="00525AC2" w:rsidRDefault="0037072A" w:rsidP="0037072A">
      <w:pPr>
        <w:pStyle w:val="paragraphsub"/>
      </w:pPr>
      <w:r w:rsidRPr="00525AC2">
        <w:tab/>
        <w:t>(i)</w:t>
      </w:r>
      <w:r w:rsidRPr="00525AC2">
        <w:tab/>
        <w:t>the variation or abrogation of rights attaching to or consisting of the interest; or</w:t>
      </w:r>
    </w:p>
    <w:p w:rsidR="0037072A" w:rsidRPr="00525AC2" w:rsidRDefault="0037072A" w:rsidP="0037072A">
      <w:pPr>
        <w:pStyle w:val="paragraphsub"/>
      </w:pPr>
      <w:r w:rsidRPr="00525AC2">
        <w:tab/>
        <w:t>(ii)</w:t>
      </w:r>
      <w:r w:rsidRPr="00525AC2">
        <w:tab/>
        <w:t>the conversion, cancellation, extinguishment or redemption of the interest; and</w:t>
      </w:r>
    </w:p>
    <w:p w:rsidR="0037072A" w:rsidRPr="00525AC2" w:rsidRDefault="0037072A" w:rsidP="0037072A">
      <w:pPr>
        <w:pStyle w:val="paragraph"/>
      </w:pPr>
      <w:r w:rsidRPr="00525AC2">
        <w:tab/>
        <w:t>(c)</w:t>
      </w:r>
      <w:r w:rsidRPr="00525AC2">
        <w:tab/>
        <w:t>either:</w:t>
      </w:r>
    </w:p>
    <w:p w:rsidR="0037072A" w:rsidRPr="00525AC2" w:rsidRDefault="0037072A" w:rsidP="0037072A">
      <w:pPr>
        <w:pStyle w:val="paragraphsub"/>
      </w:pPr>
      <w:r w:rsidRPr="00525AC2">
        <w:tab/>
        <w:t>(i)</w:t>
      </w:r>
      <w:r w:rsidRPr="00525AC2">
        <w:tab/>
        <w:t>the entity is one described in paragraph</w:t>
      </w:r>
      <w:r w:rsidR="00525AC2">
        <w:t> </w:t>
      </w:r>
      <w:r w:rsidRPr="00525AC2">
        <w:t>316</w:t>
      </w:r>
      <w:r w:rsidR="00525AC2">
        <w:noBreakHyphen/>
      </w:r>
      <w:r w:rsidRPr="00525AC2">
        <w:t>55(1)(a); or</w:t>
      </w:r>
    </w:p>
    <w:p w:rsidR="0037072A" w:rsidRPr="00525AC2" w:rsidRDefault="0037072A" w:rsidP="0037072A">
      <w:pPr>
        <w:pStyle w:val="paragraphsub"/>
      </w:pPr>
      <w:r w:rsidRPr="00525AC2">
        <w:tab/>
        <w:t>(ii)</w:t>
      </w:r>
      <w:r w:rsidRPr="00525AC2">
        <w:tab/>
        <w:t>the entity is one described in paragraph</w:t>
      </w:r>
      <w:r w:rsidR="00525AC2">
        <w:t> </w:t>
      </w:r>
      <w:r w:rsidRPr="00525AC2">
        <w:t>316</w:t>
      </w:r>
      <w:r w:rsidR="00525AC2">
        <w:noBreakHyphen/>
      </w:r>
      <w:r w:rsidRPr="00525AC2">
        <w:t xml:space="preserve">55(2)(a) and the interest is a </w:t>
      </w:r>
      <w:r w:rsidR="00525AC2" w:rsidRPr="00525AC2">
        <w:rPr>
          <w:position w:val="6"/>
          <w:sz w:val="16"/>
        </w:rPr>
        <w:t>*</w:t>
      </w:r>
      <w:r w:rsidRPr="00525AC2">
        <w:t>CGT asset described in paragraph</w:t>
      </w:r>
      <w:r w:rsidR="00525AC2">
        <w:t> </w:t>
      </w:r>
      <w:r w:rsidRPr="00525AC2">
        <w:t>316</w:t>
      </w:r>
      <w:r w:rsidR="00525AC2">
        <w:noBreakHyphen/>
      </w:r>
      <w:r w:rsidRPr="00525AC2">
        <w:t>55(2)(b); and</w:t>
      </w:r>
    </w:p>
    <w:p w:rsidR="0037072A" w:rsidRPr="00525AC2" w:rsidRDefault="0037072A" w:rsidP="0037072A">
      <w:pPr>
        <w:pStyle w:val="paragraph"/>
      </w:pPr>
      <w:r w:rsidRPr="00525AC2">
        <w:tab/>
        <w:t>(d)</w:t>
      </w:r>
      <w:r w:rsidRPr="00525AC2">
        <w:tab/>
        <w:t xml:space="preserve">the </w:t>
      </w:r>
      <w:r w:rsidR="00525AC2" w:rsidRPr="00525AC2">
        <w:rPr>
          <w:position w:val="6"/>
          <w:sz w:val="16"/>
        </w:rPr>
        <w:t>*</w:t>
      </w:r>
      <w:r w:rsidRPr="00525AC2">
        <w:t>capital proceeds from the event include or consist of money received by the entity.</w:t>
      </w:r>
    </w:p>
    <w:p w:rsidR="0037072A" w:rsidRPr="00525AC2" w:rsidRDefault="0037072A" w:rsidP="0037072A">
      <w:pPr>
        <w:pStyle w:val="subsection"/>
      </w:pPr>
      <w:r w:rsidRPr="00525AC2">
        <w:tab/>
        <w:t>(2)</w:t>
      </w:r>
      <w:r w:rsidRPr="00525AC2">
        <w:tab/>
        <w:t xml:space="preserve">Work out whether the entity makes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from the </w:t>
      </w:r>
      <w:r w:rsidR="00525AC2" w:rsidRPr="00525AC2">
        <w:rPr>
          <w:position w:val="6"/>
          <w:sz w:val="16"/>
        </w:rPr>
        <w:t>*</w:t>
      </w:r>
      <w:r w:rsidRPr="00525AC2">
        <w:t>CGT event, and the amount of the gain or loss, assuming that:</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capital proceeds from the CGT event were the amount they would be if they did not include any </w:t>
      </w:r>
      <w:r w:rsidR="00525AC2" w:rsidRPr="00525AC2">
        <w:rPr>
          <w:position w:val="6"/>
          <w:sz w:val="16"/>
        </w:rPr>
        <w:t>*</w:t>
      </w:r>
      <w:r w:rsidRPr="00525AC2">
        <w:t>market value of property other than money;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 xml:space="preserve">cost base and </w:t>
      </w:r>
      <w:r w:rsidR="00525AC2" w:rsidRPr="00525AC2">
        <w:rPr>
          <w:position w:val="6"/>
          <w:sz w:val="16"/>
        </w:rPr>
        <w:t>*</w:t>
      </w:r>
      <w:r w:rsidRPr="00525AC2">
        <w:t>reduced cost base for the interest were the amount worked out using the formula:</w:t>
      </w:r>
    </w:p>
    <w:p w:rsidR="0037072A" w:rsidRPr="00525AC2" w:rsidRDefault="0037072A" w:rsidP="0037072A">
      <w:pPr>
        <w:pStyle w:val="Formula"/>
        <w:ind w:left="1644"/>
      </w:pPr>
      <w:r w:rsidRPr="00525AC2">
        <w:rPr>
          <w:noProof/>
        </w:rPr>
        <w:drawing>
          <wp:inline distT="0" distB="0" distL="0" distR="0" wp14:anchorId="2971FB2B" wp14:editId="14BD5EBD">
            <wp:extent cx="2847975" cy="390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37072A" w:rsidRPr="00525AC2" w:rsidRDefault="0037072A" w:rsidP="0037072A">
      <w:pPr>
        <w:pStyle w:val="notetext"/>
      </w:pPr>
      <w:r w:rsidRPr="00525AC2">
        <w:t>Example:</w:t>
      </w:r>
      <w:r w:rsidRPr="00525AC2">
        <w:tab/>
        <w:t>Assume the entity receives $50 in money and 10 shares with a market value of $4 each in respect of CGT event C2 happening, and that the valuation factor worked out under section</w:t>
      </w:r>
      <w:r w:rsidR="00525AC2">
        <w:t> </w:t>
      </w:r>
      <w:r w:rsidRPr="00525AC2">
        <w:t>316</w:t>
      </w:r>
      <w:r w:rsidR="00525AC2">
        <w:noBreakHyphen/>
      </w:r>
      <w:r w:rsidRPr="00525AC2">
        <w:t>65 is 0.9. The entity makes a capital gain from the event of $5, worked out as follows:</w:t>
      </w:r>
    </w:p>
    <w:p w:rsidR="0037072A" w:rsidRPr="00525AC2" w:rsidRDefault="0037072A" w:rsidP="0037072A">
      <w:pPr>
        <w:pStyle w:val="Formula"/>
        <w:ind w:left="1985"/>
      </w:pPr>
      <w:r w:rsidRPr="00525AC2">
        <w:rPr>
          <w:noProof/>
        </w:rPr>
        <w:drawing>
          <wp:inline distT="0" distB="0" distL="0" distR="0" wp14:anchorId="3FE84264" wp14:editId="4C47C5FA">
            <wp:extent cx="1076325" cy="371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37072A" w:rsidRPr="00525AC2" w:rsidRDefault="0037072A" w:rsidP="0037072A">
      <w:pPr>
        <w:pStyle w:val="notetext"/>
      </w:pPr>
      <w:r w:rsidRPr="00525AC2">
        <w:tab/>
        <w:t>This ignores the market value of the shares because they are property other than money.</w:t>
      </w:r>
    </w:p>
    <w:p w:rsidR="0037072A" w:rsidRPr="00525AC2" w:rsidRDefault="0037072A" w:rsidP="0037072A">
      <w:pPr>
        <w:pStyle w:val="notetext"/>
      </w:pPr>
      <w:r w:rsidRPr="00525AC2">
        <w:t>Note:</w:t>
      </w:r>
      <w:r w:rsidRPr="00525AC2">
        <w:tab/>
        <w:t>Division</w:t>
      </w:r>
      <w:r w:rsidR="00525AC2">
        <w:t> </w:t>
      </w:r>
      <w:r w:rsidRPr="00525AC2">
        <w:t>114 (Indexation of cost base) is not relevant, because this section provides exhaustively for working out the amount of the cost base.</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 xml:space="preserve">capital gain or </w:t>
      </w:r>
      <w:r w:rsidR="00525AC2" w:rsidRPr="00525AC2">
        <w:rPr>
          <w:position w:val="6"/>
          <w:sz w:val="16"/>
        </w:rPr>
        <w:t>*</w:t>
      </w:r>
      <w:r w:rsidRPr="00525AC2">
        <w:t>capital loss is not to be disregarded, despite:</w:t>
      </w:r>
    </w:p>
    <w:p w:rsidR="0037072A" w:rsidRPr="00525AC2" w:rsidRDefault="0037072A" w:rsidP="0037072A">
      <w:pPr>
        <w:pStyle w:val="paragraph"/>
      </w:pPr>
      <w:r w:rsidRPr="00525AC2">
        <w:tab/>
        <w:t>(a)</w:t>
      </w:r>
      <w:r w:rsidRPr="00525AC2">
        <w:tab/>
        <w:t>section</w:t>
      </w:r>
      <w:r w:rsidR="00525AC2">
        <w:t> </w:t>
      </w:r>
      <w:r w:rsidRPr="00525AC2">
        <w:t>316</w:t>
      </w:r>
      <w:r w:rsidR="00525AC2">
        <w:noBreakHyphen/>
      </w:r>
      <w:r w:rsidRPr="00525AC2">
        <w:t>55; and</w:t>
      </w:r>
    </w:p>
    <w:p w:rsidR="0037072A" w:rsidRPr="00525AC2" w:rsidRDefault="0037072A" w:rsidP="0037072A">
      <w:pPr>
        <w:pStyle w:val="paragraph"/>
      </w:pPr>
      <w:r w:rsidRPr="00525AC2">
        <w:tab/>
        <w:t>(b)</w:t>
      </w:r>
      <w:r w:rsidRPr="00525AC2">
        <w:tab/>
        <w:t xml:space="preserve">any provision of this Act for disregarding the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because the interest affected by demutualisation was </w:t>
      </w:r>
      <w:r w:rsidR="00525AC2" w:rsidRPr="00525AC2">
        <w:rPr>
          <w:position w:val="6"/>
          <w:sz w:val="16"/>
        </w:rPr>
        <w:t>*</w:t>
      </w:r>
      <w:r w:rsidRPr="00525AC2">
        <w:t>acquired before 20</w:t>
      </w:r>
      <w:r w:rsidR="00525AC2">
        <w:t> </w:t>
      </w:r>
      <w:r w:rsidRPr="00525AC2">
        <w:t>September 1985.</w:t>
      </w:r>
    </w:p>
    <w:p w:rsidR="0037072A" w:rsidRPr="00525AC2" w:rsidRDefault="0037072A" w:rsidP="0037072A">
      <w:pPr>
        <w:pStyle w:val="notetext"/>
      </w:pPr>
      <w:r w:rsidRPr="00525AC2">
        <w:t>Note:</w:t>
      </w:r>
      <w:r w:rsidRPr="00525AC2">
        <w:tab/>
        <w:t>The capital gain is not a discount capital gain: see section</w:t>
      </w:r>
      <w:r w:rsidR="00525AC2">
        <w:t> </w:t>
      </w:r>
      <w:r w:rsidRPr="00525AC2">
        <w:t>115</w:t>
      </w:r>
      <w:r w:rsidR="00525AC2">
        <w:noBreakHyphen/>
      </w:r>
      <w:r w:rsidRPr="00525AC2">
        <w:t>55.</w:t>
      </w:r>
    </w:p>
    <w:p w:rsidR="0037072A" w:rsidRPr="00525AC2" w:rsidRDefault="0037072A" w:rsidP="0037072A">
      <w:pPr>
        <w:pStyle w:val="ActHead5"/>
      </w:pPr>
      <w:bookmarkStart w:id="43" w:name="_Toc462909037"/>
      <w:r w:rsidRPr="00525AC2">
        <w:rPr>
          <w:rStyle w:val="CharSectno"/>
        </w:rPr>
        <w:t>316</w:t>
      </w:r>
      <w:r w:rsidR="00525AC2">
        <w:rPr>
          <w:rStyle w:val="CharSectno"/>
        </w:rPr>
        <w:noBreakHyphen/>
      </w:r>
      <w:r w:rsidRPr="00525AC2">
        <w:rPr>
          <w:rStyle w:val="CharSectno"/>
        </w:rPr>
        <w:t>65</w:t>
      </w:r>
      <w:r w:rsidRPr="00525AC2">
        <w:t xml:space="preserve">  Valuation factor for sections</w:t>
      </w:r>
      <w:r w:rsidR="00525AC2">
        <w:t> </w:t>
      </w:r>
      <w:r w:rsidRPr="00525AC2">
        <w:t>316</w:t>
      </w:r>
      <w:r w:rsidR="00525AC2">
        <w:noBreakHyphen/>
      </w:r>
      <w:r w:rsidRPr="00525AC2">
        <w:t>60, 316</w:t>
      </w:r>
      <w:r w:rsidR="00525AC2">
        <w:noBreakHyphen/>
      </w:r>
      <w:r w:rsidRPr="00525AC2">
        <w:t>105 and 316</w:t>
      </w:r>
      <w:r w:rsidR="00525AC2">
        <w:noBreakHyphen/>
      </w:r>
      <w:r w:rsidRPr="00525AC2">
        <w:t>165</w:t>
      </w:r>
      <w:bookmarkEnd w:id="43"/>
    </w:p>
    <w:p w:rsidR="0037072A" w:rsidRPr="00525AC2" w:rsidRDefault="0037072A" w:rsidP="0037072A">
      <w:pPr>
        <w:pStyle w:val="subsection"/>
      </w:pPr>
      <w:r w:rsidRPr="00525AC2">
        <w:tab/>
        <w:t>(1)</w:t>
      </w:r>
      <w:r w:rsidRPr="00525AC2">
        <w:tab/>
        <w:t>For the purposes of sections</w:t>
      </w:r>
      <w:r w:rsidR="00525AC2">
        <w:t> </w:t>
      </w:r>
      <w:r w:rsidRPr="00525AC2">
        <w:t>316</w:t>
      </w:r>
      <w:r w:rsidR="00525AC2">
        <w:noBreakHyphen/>
      </w:r>
      <w:r w:rsidRPr="00525AC2">
        <w:t>60, 316</w:t>
      </w:r>
      <w:r w:rsidR="00525AC2">
        <w:noBreakHyphen/>
      </w:r>
      <w:r w:rsidRPr="00525AC2">
        <w:t>105 and 316</w:t>
      </w:r>
      <w:r w:rsidR="00525AC2">
        <w:noBreakHyphen/>
      </w:r>
      <w:r w:rsidRPr="00525AC2">
        <w:t>165, the valuation factor is the amount worked out using the formula:</w:t>
      </w:r>
    </w:p>
    <w:p w:rsidR="0037072A" w:rsidRPr="00525AC2" w:rsidRDefault="0037072A" w:rsidP="0037072A">
      <w:pPr>
        <w:pStyle w:val="Formula"/>
      </w:pPr>
      <w:r w:rsidRPr="00525AC2">
        <w:rPr>
          <w:noProof/>
        </w:rPr>
        <w:drawing>
          <wp:inline distT="0" distB="0" distL="0" distR="0" wp14:anchorId="197B81ED" wp14:editId="32342F53">
            <wp:extent cx="3476625" cy="1038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76625" cy="10382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embedded value of the friendly society’s other business (if any)</w:t>
      </w:r>
      <w:r w:rsidRPr="00525AC2">
        <w:t xml:space="preserve"> means the amount that would be the value of the </w:t>
      </w:r>
      <w:r w:rsidR="00525AC2" w:rsidRPr="00525AC2">
        <w:rPr>
          <w:position w:val="6"/>
          <w:sz w:val="16"/>
        </w:rPr>
        <w:t>*</w:t>
      </w:r>
      <w:r w:rsidRPr="00525AC2">
        <w:t>friendly society worked out under section</w:t>
      </w:r>
      <w:r w:rsidR="00525AC2">
        <w:t> </w:t>
      </w:r>
      <w:r w:rsidRPr="00525AC2">
        <w:t>316</w:t>
      </w:r>
      <w:r w:rsidR="00525AC2">
        <w:noBreakHyphen/>
      </w:r>
      <w:r w:rsidRPr="00525AC2">
        <w:t xml:space="preserve">70 assuming that neither the friendly society, nor any health/life insurance subsidiary of it, </w:t>
      </w:r>
      <w:r w:rsidR="003D7184" w:rsidRPr="00525AC2">
        <w:t>carried on</w:t>
      </w:r>
      <w:r w:rsidRPr="00525AC2">
        <w:t xml:space="preserve"> any health insurance business within the meaning of the </w:t>
      </w:r>
      <w:r w:rsidR="00406984" w:rsidRPr="00525AC2">
        <w:rPr>
          <w:i/>
        </w:rPr>
        <w:t>Private Health Insurance (Prudential Supervision) Act 2015</w:t>
      </w:r>
      <w:r w:rsidRPr="00525AC2">
        <w:t>.</w:t>
      </w:r>
    </w:p>
    <w:p w:rsidR="0037072A" w:rsidRPr="00525AC2" w:rsidRDefault="0037072A" w:rsidP="0037072A">
      <w:pPr>
        <w:pStyle w:val="Definition"/>
      </w:pPr>
      <w:r w:rsidRPr="00525AC2">
        <w:rPr>
          <w:b/>
          <w:i/>
        </w:rPr>
        <w:t>market value of the friendly society’s health insurance business (if any)</w:t>
      </w:r>
      <w:r w:rsidRPr="00525AC2">
        <w:t xml:space="preserve"> means the total </w:t>
      </w:r>
      <w:r w:rsidR="00525AC2" w:rsidRPr="00525AC2">
        <w:rPr>
          <w:position w:val="6"/>
          <w:sz w:val="16"/>
        </w:rPr>
        <w:t>*</w:t>
      </w:r>
      <w:r w:rsidRPr="00525AC2">
        <w:t xml:space="preserve">market value of every health insurance business, within the meaning of the </w:t>
      </w:r>
      <w:r w:rsidR="00406984" w:rsidRPr="00525AC2">
        <w:rPr>
          <w:i/>
        </w:rPr>
        <w:t>Private Health Insurance (Prudential Supervision) Act 2015</w:t>
      </w:r>
      <w:r w:rsidRPr="00525AC2">
        <w:t xml:space="preserve">, </w:t>
      </w:r>
      <w:r w:rsidR="003D7184" w:rsidRPr="00525AC2">
        <w:t>carried on</w:t>
      </w:r>
      <w:r w:rsidRPr="00525AC2">
        <w:t xml:space="preserve"> by either or both of the </w:t>
      </w:r>
      <w:r w:rsidR="00525AC2" w:rsidRPr="00525AC2">
        <w:rPr>
          <w:position w:val="6"/>
          <w:sz w:val="16"/>
        </w:rPr>
        <w:t>*</w:t>
      </w:r>
      <w:r w:rsidRPr="00525AC2">
        <w:t>friendly society and its health/life insurance subsidiaries (if any), taking account of any consideration paid to the society or subsidiary for disposal or control of that business.</w:t>
      </w:r>
    </w:p>
    <w:p w:rsidR="0037072A" w:rsidRPr="00525AC2" w:rsidRDefault="0037072A" w:rsidP="0037072A">
      <w:pPr>
        <w:pStyle w:val="subsection"/>
      </w:pPr>
      <w:r w:rsidRPr="00525AC2">
        <w:tab/>
        <w:t>(2)</w:t>
      </w:r>
      <w:r w:rsidRPr="00525AC2">
        <w:tab/>
        <w:t>Disregard paragraph</w:t>
      </w:r>
      <w:r w:rsidR="00525AC2">
        <w:t> </w:t>
      </w:r>
      <w:r w:rsidRPr="00525AC2">
        <w:t>316</w:t>
      </w:r>
      <w:r w:rsidR="00525AC2">
        <w:noBreakHyphen/>
      </w:r>
      <w:r w:rsidRPr="00525AC2">
        <w:t xml:space="preserve">60(2)(a) for the purposes of the formula in </w:t>
      </w:r>
      <w:r w:rsidR="00525AC2">
        <w:t>subsection (</w:t>
      </w:r>
      <w:r w:rsidRPr="00525AC2">
        <w:t>1) of this section.</w:t>
      </w:r>
    </w:p>
    <w:p w:rsidR="0037072A" w:rsidRPr="00525AC2" w:rsidRDefault="0037072A" w:rsidP="0037072A">
      <w:pPr>
        <w:pStyle w:val="ActHead5"/>
      </w:pPr>
      <w:bookmarkStart w:id="44" w:name="_Toc462909038"/>
      <w:r w:rsidRPr="00525AC2">
        <w:rPr>
          <w:rStyle w:val="CharSectno"/>
        </w:rPr>
        <w:t>316</w:t>
      </w:r>
      <w:r w:rsidR="00525AC2">
        <w:rPr>
          <w:rStyle w:val="CharSectno"/>
        </w:rPr>
        <w:noBreakHyphen/>
      </w:r>
      <w:r w:rsidRPr="00525AC2">
        <w:rPr>
          <w:rStyle w:val="CharSectno"/>
        </w:rPr>
        <w:t>70</w:t>
      </w:r>
      <w:r w:rsidRPr="00525AC2">
        <w:t xml:space="preserve">  Value of the friendly society</w:t>
      </w:r>
      <w:bookmarkEnd w:id="44"/>
    </w:p>
    <w:p w:rsidR="0037072A" w:rsidRPr="00525AC2" w:rsidRDefault="0037072A" w:rsidP="0037072A">
      <w:pPr>
        <w:pStyle w:val="subsection"/>
      </w:pPr>
      <w:r w:rsidRPr="00525AC2">
        <w:tab/>
        <w:t>(1)</w:t>
      </w:r>
      <w:r w:rsidRPr="00525AC2">
        <w:tab/>
        <w:t xml:space="preserve">The value of the </w:t>
      </w:r>
      <w:r w:rsidR="00525AC2" w:rsidRPr="00525AC2">
        <w:rPr>
          <w:position w:val="6"/>
          <w:sz w:val="16"/>
        </w:rPr>
        <w:t>*</w:t>
      </w:r>
      <w:r w:rsidRPr="00525AC2">
        <w:t xml:space="preserve">friendly society is the sum, worked out in accordance with this section, of the friendly society’s existing business value and its adjusted net worth on the day (the </w:t>
      </w:r>
      <w:r w:rsidRPr="00525AC2">
        <w:rPr>
          <w:b/>
          <w:i/>
        </w:rPr>
        <w:t>applicable accounting day</w:t>
      </w:r>
      <w:r w:rsidRPr="00525AC2">
        <w:t xml:space="preserve">) identified under </w:t>
      </w:r>
      <w:r w:rsidR="00525AC2">
        <w:t>subsection (</w:t>
      </w:r>
      <w:r w:rsidRPr="00525AC2">
        <w:t>3).</w:t>
      </w:r>
    </w:p>
    <w:p w:rsidR="0037072A" w:rsidRPr="00525AC2" w:rsidRDefault="0037072A" w:rsidP="0037072A">
      <w:pPr>
        <w:pStyle w:val="SubsectionHead"/>
      </w:pPr>
      <w:r w:rsidRPr="00525AC2">
        <w:t>Eligible actuary and Australian actuarial practice</w:t>
      </w:r>
    </w:p>
    <w:p w:rsidR="0037072A" w:rsidRPr="00525AC2" w:rsidRDefault="0037072A" w:rsidP="0037072A">
      <w:pPr>
        <w:pStyle w:val="subsection"/>
      </w:pPr>
      <w:r w:rsidRPr="00525AC2">
        <w:tab/>
        <w:t>(2)</w:t>
      </w:r>
      <w:r w:rsidRPr="00525AC2">
        <w:tab/>
        <w:t xml:space="preserve">The sum is to be worked out, according to Australian actuarial practice, by an </w:t>
      </w:r>
      <w:r w:rsidR="00525AC2" w:rsidRPr="00525AC2">
        <w:rPr>
          <w:position w:val="6"/>
          <w:sz w:val="16"/>
        </w:rPr>
        <w:t>*</w:t>
      </w:r>
      <w:r w:rsidRPr="00525AC2">
        <w:t>actuary who is not an employee of: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friendly society; or</w:t>
      </w:r>
    </w:p>
    <w:p w:rsidR="0037072A" w:rsidRPr="00525AC2" w:rsidRDefault="0037072A" w:rsidP="0037072A">
      <w:pPr>
        <w:pStyle w:val="paragraph"/>
      </w:pPr>
      <w:r w:rsidRPr="00525AC2">
        <w:tab/>
        <w:t>(b)</w:t>
      </w:r>
      <w:r w:rsidRPr="00525AC2">
        <w:tab/>
        <w:t>a health/life insurance subsidiary of the friendly society; or</w:t>
      </w:r>
    </w:p>
    <w:p w:rsidR="0037072A" w:rsidRPr="00525AC2" w:rsidRDefault="0037072A" w:rsidP="0037072A">
      <w:pPr>
        <w:pStyle w:val="paragraph"/>
      </w:pPr>
      <w:r w:rsidRPr="00525AC2">
        <w:tab/>
        <w:t>(c)</w:t>
      </w:r>
      <w:r w:rsidRPr="00525AC2">
        <w:tab/>
        <w:t xml:space="preserve">an entity of which the friendly society is to become a </w:t>
      </w:r>
      <w:r w:rsidR="00525AC2" w:rsidRPr="00525AC2">
        <w:rPr>
          <w:position w:val="6"/>
          <w:sz w:val="16"/>
        </w:rPr>
        <w:t>*</w:t>
      </w:r>
      <w:r w:rsidRPr="00525AC2">
        <w:t>wholly</w:t>
      </w:r>
      <w:r w:rsidR="00525AC2">
        <w:noBreakHyphen/>
      </w:r>
      <w:r w:rsidRPr="00525AC2">
        <w:t>owned subsidiary under the demutualisation.</w:t>
      </w:r>
    </w:p>
    <w:p w:rsidR="0037072A" w:rsidRPr="00525AC2" w:rsidRDefault="0037072A" w:rsidP="0037072A">
      <w:pPr>
        <w:pStyle w:val="SubsectionHead"/>
      </w:pPr>
      <w:r w:rsidRPr="00525AC2">
        <w:t>Applicable accounting day</w:t>
      </w:r>
    </w:p>
    <w:p w:rsidR="0037072A" w:rsidRPr="00525AC2" w:rsidRDefault="0037072A" w:rsidP="0037072A">
      <w:pPr>
        <w:pStyle w:val="subsection"/>
      </w:pPr>
      <w:r w:rsidRPr="00525AC2">
        <w:tab/>
        <w:t>(3)</w:t>
      </w:r>
      <w:r w:rsidRPr="00525AC2">
        <w:tab/>
        <w:t>The applicable accounting day is:</w:t>
      </w:r>
    </w:p>
    <w:p w:rsidR="0037072A" w:rsidRPr="00525AC2" w:rsidRDefault="0037072A" w:rsidP="0037072A">
      <w:pPr>
        <w:pStyle w:val="paragraph"/>
      </w:pPr>
      <w:r w:rsidRPr="00525AC2">
        <w:tab/>
        <w:t>(a)</w:t>
      </w:r>
      <w:r w:rsidRPr="00525AC2">
        <w:tab/>
        <w:t xml:space="preserve">if an accounting period of the </w:t>
      </w:r>
      <w:r w:rsidR="00525AC2" w:rsidRPr="00525AC2">
        <w:rPr>
          <w:position w:val="6"/>
          <w:sz w:val="16"/>
        </w:rPr>
        <w:t>*</w:t>
      </w:r>
      <w:r w:rsidRPr="00525AC2">
        <w:t xml:space="preserve">friendly society ends on the day (the </w:t>
      </w:r>
      <w:r w:rsidRPr="00525AC2">
        <w:rPr>
          <w:b/>
          <w:i/>
        </w:rPr>
        <w:t>demutualisation resolution day</w:t>
      </w:r>
      <w:r w:rsidRPr="00525AC2">
        <w:t xml:space="preserve">) identified under </w:t>
      </w:r>
      <w:r w:rsidR="00525AC2">
        <w:t>subsection (</w:t>
      </w:r>
      <w:r w:rsidRPr="00525AC2">
        <w:t>4)—that day; or</w:t>
      </w:r>
    </w:p>
    <w:p w:rsidR="0037072A" w:rsidRPr="00525AC2" w:rsidRDefault="0037072A" w:rsidP="0037072A">
      <w:pPr>
        <w:pStyle w:val="paragraph"/>
      </w:pPr>
      <w:r w:rsidRPr="00525AC2">
        <w:tab/>
        <w:t>(b)</w:t>
      </w:r>
      <w:r w:rsidRPr="00525AC2">
        <w:tab/>
        <w:t>in any other case—the last day of the most recent accounting period of the friendly society ending before the demutualisation resolution day.</w:t>
      </w:r>
    </w:p>
    <w:p w:rsidR="0037072A" w:rsidRPr="00525AC2" w:rsidRDefault="0037072A" w:rsidP="0037072A">
      <w:pPr>
        <w:pStyle w:val="SubsectionHead"/>
      </w:pPr>
      <w:r w:rsidRPr="00525AC2">
        <w:t>Demutualisation resolution day</w:t>
      </w:r>
    </w:p>
    <w:p w:rsidR="0037072A" w:rsidRPr="00525AC2" w:rsidRDefault="0037072A" w:rsidP="0037072A">
      <w:pPr>
        <w:pStyle w:val="subsection"/>
      </w:pPr>
      <w:r w:rsidRPr="00525AC2">
        <w:tab/>
        <w:t>(4)</w:t>
      </w:r>
      <w:r w:rsidRPr="00525AC2">
        <w:tab/>
        <w:t>The demutualisation resolution day is:</w:t>
      </w:r>
    </w:p>
    <w:p w:rsidR="0037072A" w:rsidRPr="00525AC2" w:rsidRDefault="0037072A" w:rsidP="0037072A">
      <w:pPr>
        <w:pStyle w:val="paragraph"/>
      </w:pPr>
      <w:r w:rsidRPr="00525AC2">
        <w:tab/>
        <w:t>(a)</w:t>
      </w:r>
      <w:r w:rsidRPr="00525AC2">
        <w:tab/>
        <w:t>the day on which the resolution to proceed with the demutualisation is passed; or</w:t>
      </w:r>
    </w:p>
    <w:p w:rsidR="0037072A" w:rsidRPr="00525AC2" w:rsidRDefault="0037072A" w:rsidP="0037072A">
      <w:pPr>
        <w:pStyle w:val="paragraph"/>
      </w:pPr>
      <w:r w:rsidRPr="00525AC2">
        <w:tab/>
        <w:t>(b)</w:t>
      </w:r>
      <w:r w:rsidRPr="00525AC2">
        <w:tab/>
        <w:t xml:space="preserve">if, under the demutualisation, the whole of the </w:t>
      </w:r>
      <w:r w:rsidR="00525AC2" w:rsidRPr="00525AC2">
        <w:rPr>
          <w:position w:val="6"/>
          <w:sz w:val="16"/>
        </w:rPr>
        <w:t>*</w:t>
      </w:r>
      <w:r w:rsidRPr="00525AC2">
        <w:t xml:space="preserve">life insurance business of the </w:t>
      </w:r>
      <w:r w:rsidR="00525AC2" w:rsidRPr="00525AC2">
        <w:rPr>
          <w:position w:val="6"/>
          <w:sz w:val="16"/>
        </w:rPr>
        <w:t>*</w:t>
      </w:r>
      <w:r w:rsidRPr="00525AC2">
        <w:t>friendly society or of a health/life insurance subsidiary of the friendly society is transferred to another company under a scheme confirmed by the Federal Court of Australia—the day (or the last day) on which the transfer takes place.</w:t>
      </w:r>
    </w:p>
    <w:p w:rsidR="0037072A" w:rsidRPr="00525AC2" w:rsidRDefault="0037072A" w:rsidP="0037072A">
      <w:pPr>
        <w:pStyle w:val="SubsectionHead"/>
      </w:pPr>
      <w:r w:rsidRPr="00525AC2">
        <w:t>Adjustment for changes after applicable accounting day</w:t>
      </w:r>
    </w:p>
    <w:p w:rsidR="0037072A" w:rsidRPr="00525AC2" w:rsidRDefault="0037072A" w:rsidP="0037072A">
      <w:pPr>
        <w:pStyle w:val="subsection"/>
      </w:pPr>
      <w:r w:rsidRPr="00525AC2">
        <w:tab/>
        <w:t>(5)</w:t>
      </w:r>
      <w:r w:rsidRPr="00525AC2">
        <w:tab/>
        <w:t xml:space="preserve">In a case covered by </w:t>
      </w:r>
      <w:r w:rsidR="00525AC2">
        <w:t>paragraph (</w:t>
      </w:r>
      <w:r w:rsidRPr="00525AC2">
        <w:t>3)(b), if any significant change in the amount of the existing business value or adjusted net worth occurs between the applicable accounting day and the demutualisation resolution day, the amount is to be adjusted to take account of the change.</w:t>
      </w:r>
    </w:p>
    <w:p w:rsidR="0037072A" w:rsidRPr="00525AC2" w:rsidRDefault="0037072A" w:rsidP="0037072A">
      <w:pPr>
        <w:pStyle w:val="SubsectionHead"/>
      </w:pPr>
      <w:r w:rsidRPr="00525AC2">
        <w:t>Continued business assumption</w:t>
      </w:r>
    </w:p>
    <w:p w:rsidR="0037072A" w:rsidRPr="00525AC2" w:rsidRDefault="0037072A" w:rsidP="0037072A">
      <w:pPr>
        <w:pStyle w:val="subsection"/>
      </w:pPr>
      <w:r w:rsidRPr="00525AC2">
        <w:tab/>
        <w:t>(6)</w:t>
      </w:r>
      <w:r w:rsidRPr="00525AC2">
        <w:tab/>
        <w:t>In working out the existing business value or the adjusted net worth, assume:</w:t>
      </w:r>
    </w:p>
    <w:p w:rsidR="0037072A" w:rsidRPr="00525AC2" w:rsidRDefault="0037072A" w:rsidP="0037072A">
      <w:pPr>
        <w:pStyle w:val="paragraph"/>
      </w:pPr>
      <w:r w:rsidRPr="00525AC2">
        <w:tab/>
        <w:t>(a)</w:t>
      </w:r>
      <w:r w:rsidRPr="00525AC2">
        <w:tab/>
        <w:t xml:space="preserve">that after the applicable accounting day the </w:t>
      </w:r>
      <w:r w:rsidR="00525AC2" w:rsidRPr="00525AC2">
        <w:rPr>
          <w:position w:val="6"/>
          <w:sz w:val="16"/>
        </w:rPr>
        <w:t>*</w:t>
      </w:r>
      <w:r w:rsidRPr="00525AC2">
        <w:t xml:space="preserve">friendly society, and any health/life insurance subsidiary of the friendly society, will continue to conduct </w:t>
      </w:r>
      <w:r w:rsidR="00525AC2" w:rsidRPr="00525AC2">
        <w:rPr>
          <w:position w:val="6"/>
          <w:sz w:val="16"/>
        </w:rPr>
        <w:t>*</w:t>
      </w:r>
      <w:r w:rsidRPr="00525AC2">
        <w:t>business and any other activity in the same way as before that day, and will not conduct any different business or other activity; and</w:t>
      </w:r>
    </w:p>
    <w:p w:rsidR="0037072A" w:rsidRPr="00525AC2" w:rsidRDefault="0037072A" w:rsidP="0037072A">
      <w:pPr>
        <w:pStyle w:val="paragraph"/>
      </w:pPr>
      <w:r w:rsidRPr="00525AC2">
        <w:tab/>
        <w:t>(b)</w:t>
      </w:r>
      <w:r w:rsidRPr="00525AC2">
        <w:tab/>
        <w:t>that the demutualisation will not occur; and</w:t>
      </w:r>
    </w:p>
    <w:p w:rsidR="0037072A" w:rsidRPr="00525AC2" w:rsidRDefault="0037072A" w:rsidP="0037072A">
      <w:pPr>
        <w:pStyle w:val="paragraph"/>
      </w:pPr>
      <w:r w:rsidRPr="00525AC2">
        <w:tab/>
        <w:t>(c)</w:t>
      </w:r>
      <w:r w:rsidRPr="00525AC2">
        <w:tab/>
        <w:t xml:space="preserve">that any health/life insurance subsidiary of the friendly society will continue to be a </w:t>
      </w:r>
      <w:r w:rsidR="00525AC2" w:rsidRPr="00525AC2">
        <w:rPr>
          <w:position w:val="6"/>
          <w:sz w:val="16"/>
        </w:rPr>
        <w:t>*</w:t>
      </w:r>
      <w:r w:rsidRPr="00525AC2">
        <w:t>wholly</w:t>
      </w:r>
      <w:r w:rsidR="00525AC2">
        <w:noBreakHyphen/>
      </w:r>
      <w:r w:rsidRPr="00525AC2">
        <w:t>owned subsidiary of the friendly society.</w:t>
      </w:r>
    </w:p>
    <w:p w:rsidR="0037072A" w:rsidRPr="00525AC2" w:rsidRDefault="0037072A" w:rsidP="0037072A">
      <w:pPr>
        <w:pStyle w:val="SubsectionHead"/>
      </w:pPr>
      <w:r w:rsidRPr="00525AC2">
        <w:t>Expenditure assumption</w:t>
      </w:r>
    </w:p>
    <w:p w:rsidR="0037072A" w:rsidRPr="00525AC2" w:rsidRDefault="0037072A" w:rsidP="0037072A">
      <w:pPr>
        <w:pStyle w:val="subsection"/>
      </w:pPr>
      <w:r w:rsidRPr="00525AC2">
        <w:tab/>
        <w:t>(7)</w:t>
      </w:r>
      <w:r w:rsidRPr="00525AC2">
        <w:tab/>
        <w:t xml:space="preserve">In working out the existing business value, assume that expenditure that the </w:t>
      </w:r>
      <w:r w:rsidR="00525AC2" w:rsidRPr="00525AC2">
        <w:rPr>
          <w:position w:val="6"/>
          <w:sz w:val="16"/>
        </w:rPr>
        <w:t>*</w:t>
      </w:r>
      <w:r w:rsidRPr="00525AC2">
        <w:t xml:space="preserve">friendly society and any of its health/life insurance subsidiaries will incur, in conducting </w:t>
      </w:r>
      <w:r w:rsidR="00525AC2" w:rsidRPr="00525AC2">
        <w:rPr>
          <w:position w:val="6"/>
          <w:sz w:val="16"/>
        </w:rPr>
        <w:t>*</w:t>
      </w:r>
      <w:r w:rsidRPr="00525AC2">
        <w:t>business, on recurring items after the demutualisation resolution day will be of the same kinds and amounts (increased to take account of any inflation) as it incurred in the accounting period, or part of an accounting period, ending on the demutualisation resolution day.</w:t>
      </w:r>
    </w:p>
    <w:p w:rsidR="0037072A" w:rsidRPr="00525AC2" w:rsidRDefault="0037072A" w:rsidP="0037072A">
      <w:pPr>
        <w:pStyle w:val="ActHead4"/>
      </w:pPr>
      <w:bookmarkStart w:id="45" w:name="_Toc462909039"/>
      <w:r w:rsidRPr="00525AC2">
        <w:t>Friendly society’s gains and losses</w:t>
      </w:r>
      <w:bookmarkEnd w:id="45"/>
    </w:p>
    <w:p w:rsidR="0037072A" w:rsidRPr="00525AC2" w:rsidRDefault="0037072A" w:rsidP="0037072A">
      <w:pPr>
        <w:pStyle w:val="ActHead5"/>
      </w:pPr>
      <w:bookmarkStart w:id="46" w:name="_Toc462909040"/>
      <w:r w:rsidRPr="00525AC2">
        <w:rPr>
          <w:rStyle w:val="CharSectno"/>
        </w:rPr>
        <w:t>316</w:t>
      </w:r>
      <w:r w:rsidR="00525AC2">
        <w:rPr>
          <w:rStyle w:val="CharSectno"/>
        </w:rPr>
        <w:noBreakHyphen/>
      </w:r>
      <w:r w:rsidRPr="00525AC2">
        <w:rPr>
          <w:rStyle w:val="CharSectno"/>
        </w:rPr>
        <w:t>75</w:t>
      </w:r>
      <w:r w:rsidRPr="00525AC2">
        <w:t xml:space="preserve">  Disregarding friendly society’s capital gains and losses</w:t>
      </w:r>
      <w:bookmarkEnd w:id="46"/>
    </w:p>
    <w:p w:rsidR="0037072A" w:rsidRPr="00525AC2" w:rsidRDefault="0037072A" w:rsidP="0037072A">
      <w:pPr>
        <w:pStyle w:val="subsection"/>
        <w:keepNext/>
        <w:keepLines/>
      </w:pPr>
      <w:r w:rsidRPr="00525AC2">
        <w:tab/>
      </w:r>
      <w:r w:rsidRPr="00525AC2">
        <w:tab/>
        <w:t xml:space="preserve">Disregard the </w:t>
      </w:r>
      <w:r w:rsidR="00525AC2" w:rsidRPr="00525AC2">
        <w:rPr>
          <w:position w:val="6"/>
          <w:sz w:val="16"/>
        </w:rPr>
        <w:t>*</w:t>
      </w:r>
      <w:r w:rsidRPr="00525AC2">
        <w:t xml:space="preserve">friendly society’s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from a </w:t>
      </w:r>
      <w:r w:rsidR="00525AC2" w:rsidRPr="00525AC2">
        <w:rPr>
          <w:position w:val="6"/>
          <w:sz w:val="16"/>
        </w:rPr>
        <w:t>*</w:t>
      </w:r>
      <w:r w:rsidRPr="00525AC2">
        <w:t>CGT event that happens under the demutualisation.</w:t>
      </w:r>
    </w:p>
    <w:p w:rsidR="0037072A" w:rsidRPr="00525AC2" w:rsidRDefault="0037072A" w:rsidP="0037072A">
      <w:pPr>
        <w:pStyle w:val="ActHead4"/>
      </w:pPr>
      <w:bookmarkStart w:id="47" w:name="_Toc462909041"/>
      <w:r w:rsidRPr="00525AC2">
        <w:t>Other entities’ gains and losses</w:t>
      </w:r>
      <w:bookmarkEnd w:id="47"/>
    </w:p>
    <w:p w:rsidR="0037072A" w:rsidRPr="00525AC2" w:rsidRDefault="0037072A" w:rsidP="0037072A">
      <w:pPr>
        <w:pStyle w:val="ActHead5"/>
      </w:pPr>
      <w:bookmarkStart w:id="48" w:name="_Toc462909042"/>
      <w:r w:rsidRPr="00525AC2">
        <w:rPr>
          <w:rStyle w:val="CharSectno"/>
        </w:rPr>
        <w:t>316</w:t>
      </w:r>
      <w:r w:rsidR="00525AC2">
        <w:rPr>
          <w:rStyle w:val="CharSectno"/>
        </w:rPr>
        <w:noBreakHyphen/>
      </w:r>
      <w:r w:rsidRPr="00525AC2">
        <w:rPr>
          <w:rStyle w:val="CharSectno"/>
        </w:rPr>
        <w:t>80</w:t>
      </w:r>
      <w:r w:rsidRPr="00525AC2">
        <w:t xml:space="preserve">  Disregarding other entities’ capital gains and losses</w:t>
      </w:r>
      <w:bookmarkEnd w:id="48"/>
    </w:p>
    <w:p w:rsidR="0037072A" w:rsidRPr="00525AC2" w:rsidRDefault="0037072A" w:rsidP="0037072A">
      <w:pPr>
        <w:pStyle w:val="subsection"/>
      </w:pPr>
      <w:r w:rsidRPr="00525AC2">
        <w:tab/>
      </w:r>
      <w:r w:rsidRPr="00525AC2">
        <w:tab/>
        <w:t xml:space="preserve">Disregard an entity’s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from a </w:t>
      </w:r>
      <w:r w:rsidR="00525AC2" w:rsidRPr="00525AC2">
        <w:rPr>
          <w:position w:val="6"/>
          <w:sz w:val="16"/>
        </w:rPr>
        <w:t>*</w:t>
      </w:r>
      <w:r w:rsidRPr="00525AC2">
        <w:t>CGT event that happens under the demutualisation if:</w:t>
      </w:r>
    </w:p>
    <w:p w:rsidR="0037072A" w:rsidRPr="00525AC2" w:rsidRDefault="0037072A" w:rsidP="0037072A">
      <w:pPr>
        <w:pStyle w:val="paragraph"/>
      </w:pPr>
      <w:r w:rsidRPr="00525AC2">
        <w:tab/>
        <w:t>(a)</w:t>
      </w:r>
      <w:r w:rsidRPr="00525AC2">
        <w:tab/>
        <w:t>the entity is established solely for the purpose of participating in the demutualisation and is not a lost policy holders trust (see section</w:t>
      </w:r>
      <w:r w:rsidR="00525AC2">
        <w:t> </w:t>
      </w:r>
      <w:r w:rsidRPr="00525AC2">
        <w:t>316</w:t>
      </w:r>
      <w:r w:rsidR="00525AC2">
        <w:noBreakHyphen/>
      </w:r>
      <w:r w:rsidRPr="00525AC2">
        <w:t>155); and</w:t>
      </w:r>
    </w:p>
    <w:p w:rsidR="0037072A" w:rsidRPr="00525AC2" w:rsidRDefault="0037072A" w:rsidP="0037072A">
      <w:pPr>
        <w:pStyle w:val="paragraph"/>
      </w:pPr>
      <w:r w:rsidRPr="00525AC2">
        <w:tab/>
        <w:t>(b)</w:t>
      </w:r>
      <w:r w:rsidRPr="00525AC2">
        <w:tab/>
        <w:t>the CGT event:</w:t>
      </w:r>
    </w:p>
    <w:p w:rsidR="0037072A" w:rsidRPr="00525AC2" w:rsidRDefault="0037072A" w:rsidP="0037072A">
      <w:pPr>
        <w:pStyle w:val="paragraphsub"/>
      </w:pPr>
      <w:r w:rsidRPr="00525AC2">
        <w:tab/>
        <w:t>(i)</w:t>
      </w:r>
      <w:r w:rsidRPr="00525AC2">
        <w:tab/>
        <w:t xml:space="preserve">happens before or at the same time as the allocation or distribution of the accumulated surplus of the </w:t>
      </w:r>
      <w:r w:rsidR="00525AC2" w:rsidRPr="00525AC2">
        <w:rPr>
          <w:position w:val="6"/>
          <w:sz w:val="16"/>
        </w:rPr>
        <w:t>*</w:t>
      </w:r>
      <w:r w:rsidRPr="00525AC2">
        <w:t>friendly society; and</w:t>
      </w:r>
    </w:p>
    <w:p w:rsidR="0037072A" w:rsidRPr="00525AC2" w:rsidRDefault="0037072A" w:rsidP="0037072A">
      <w:pPr>
        <w:pStyle w:val="paragraphsub"/>
      </w:pPr>
      <w:r w:rsidRPr="00525AC2">
        <w:tab/>
        <w:t>(ii)</w:t>
      </w:r>
      <w:r w:rsidRPr="00525AC2">
        <w:tab/>
        <w:t>is connected to that allocation or distribution.</w:t>
      </w:r>
    </w:p>
    <w:p w:rsidR="0037072A" w:rsidRPr="00525AC2" w:rsidRDefault="0037072A" w:rsidP="0037072A">
      <w:pPr>
        <w:pStyle w:val="notetext"/>
      </w:pPr>
      <w:r w:rsidRPr="00525AC2">
        <w:t>Note:</w:t>
      </w:r>
      <w:r w:rsidRPr="00525AC2">
        <w:tab/>
        <w:t>The allocation or distribution of the accumulated surplus could happen through an arrangement involving more than one transaction.</w:t>
      </w:r>
    </w:p>
    <w:p w:rsidR="0037072A" w:rsidRPr="00525AC2" w:rsidRDefault="0037072A" w:rsidP="0037072A">
      <w:pPr>
        <w:pStyle w:val="ActHead4"/>
      </w:pPr>
      <w:bookmarkStart w:id="49" w:name="_Toc462909043"/>
      <w:r w:rsidRPr="00525AC2">
        <w:rPr>
          <w:rStyle w:val="CharSubdNo"/>
        </w:rPr>
        <w:t>Subdivision</w:t>
      </w:r>
      <w:r w:rsidR="00525AC2">
        <w:rPr>
          <w:rStyle w:val="CharSubdNo"/>
        </w:rPr>
        <w:t> </w:t>
      </w:r>
      <w:r w:rsidRPr="00525AC2">
        <w:rPr>
          <w:rStyle w:val="CharSubdNo"/>
        </w:rPr>
        <w:t>316</w:t>
      </w:r>
      <w:r w:rsidR="00525AC2">
        <w:rPr>
          <w:rStyle w:val="CharSubdNo"/>
        </w:rPr>
        <w:noBreakHyphen/>
      </w:r>
      <w:r w:rsidRPr="00525AC2">
        <w:rPr>
          <w:rStyle w:val="CharSubdNo"/>
        </w:rPr>
        <w:t>C</w:t>
      </w:r>
      <w:r w:rsidRPr="00525AC2">
        <w:t>—</w:t>
      </w:r>
      <w:r w:rsidRPr="00525AC2">
        <w:rPr>
          <w:rStyle w:val="CharSubdText"/>
        </w:rPr>
        <w:t>Cost base of shares and rights issued under the demutualisation</w:t>
      </w:r>
      <w:bookmarkEnd w:id="49"/>
    </w:p>
    <w:p w:rsidR="0037072A" w:rsidRPr="00525AC2" w:rsidRDefault="0037072A" w:rsidP="0037072A">
      <w:pPr>
        <w:pStyle w:val="ActHead4"/>
      </w:pPr>
      <w:bookmarkStart w:id="50" w:name="_Toc462909044"/>
      <w:r w:rsidRPr="00525AC2">
        <w:t>Guide to Subdivision</w:t>
      </w:r>
      <w:r w:rsidR="00525AC2">
        <w:t> </w:t>
      </w:r>
      <w:r w:rsidRPr="00525AC2">
        <w:t>316</w:t>
      </w:r>
      <w:r w:rsidR="00525AC2">
        <w:noBreakHyphen/>
      </w:r>
      <w:r w:rsidRPr="00525AC2">
        <w:t>C</w:t>
      </w:r>
      <w:bookmarkEnd w:id="50"/>
    </w:p>
    <w:p w:rsidR="0037072A" w:rsidRPr="00525AC2" w:rsidRDefault="0037072A" w:rsidP="0037072A">
      <w:pPr>
        <w:pStyle w:val="ActHead5"/>
      </w:pPr>
      <w:bookmarkStart w:id="51" w:name="_Toc462909045"/>
      <w:r w:rsidRPr="00525AC2">
        <w:rPr>
          <w:rStyle w:val="CharSectno"/>
        </w:rPr>
        <w:t>316</w:t>
      </w:r>
      <w:r w:rsidR="00525AC2">
        <w:rPr>
          <w:rStyle w:val="CharSectno"/>
        </w:rPr>
        <w:noBreakHyphen/>
      </w:r>
      <w:r w:rsidRPr="00525AC2">
        <w:rPr>
          <w:rStyle w:val="CharSectno"/>
        </w:rPr>
        <w:t>100</w:t>
      </w:r>
      <w:r w:rsidRPr="00525AC2">
        <w:t xml:space="preserve">  What this Subdivision is about</w:t>
      </w:r>
      <w:bookmarkEnd w:id="51"/>
    </w:p>
    <w:p w:rsidR="0037072A" w:rsidRPr="00525AC2" w:rsidRDefault="0037072A" w:rsidP="0037072A">
      <w:pPr>
        <w:pStyle w:val="BoxText"/>
      </w:pPr>
      <w:r w:rsidRPr="00525AC2">
        <w:t>The value of the friendly society and its business affects cost bases of shares and certain rights issued under the demutualisation to:</w:t>
      </w:r>
    </w:p>
    <w:p w:rsidR="0037072A" w:rsidRPr="00525AC2" w:rsidRDefault="0037072A" w:rsidP="0037072A">
      <w:pPr>
        <w:pStyle w:val="BoxPara"/>
      </w:pPr>
      <w:r w:rsidRPr="00525AC2">
        <w:tab/>
        <w:t>(a)</w:t>
      </w:r>
      <w:r w:rsidRPr="00525AC2">
        <w:tab/>
        <w:t>entities that are or were members of the friendly society; or</w:t>
      </w:r>
    </w:p>
    <w:p w:rsidR="0037072A" w:rsidRPr="00525AC2" w:rsidRDefault="0037072A" w:rsidP="0037072A">
      <w:pPr>
        <w:pStyle w:val="BoxPara"/>
      </w:pPr>
      <w:r w:rsidRPr="00525AC2">
        <w:tab/>
        <w:t>(b)</w:t>
      </w:r>
      <w:r w:rsidRPr="00525AC2">
        <w:tab/>
        <w:t>entities insured through the society or its subsidiaries; or</w:t>
      </w:r>
    </w:p>
    <w:p w:rsidR="0037072A" w:rsidRPr="00525AC2" w:rsidRDefault="0037072A" w:rsidP="0037072A">
      <w:pPr>
        <w:pStyle w:val="BoxPara"/>
      </w:pPr>
      <w:r w:rsidRPr="00525AC2">
        <w:tab/>
        <w:t>(c)</w:t>
      </w:r>
      <w:r w:rsidRPr="00525AC2">
        <w:tab/>
        <w:t>successors of such entities; or</w:t>
      </w:r>
    </w:p>
    <w:p w:rsidR="0037072A" w:rsidRPr="00525AC2" w:rsidRDefault="0037072A" w:rsidP="0037072A">
      <w:pPr>
        <w:pStyle w:val="BoxPara"/>
      </w:pPr>
      <w:r w:rsidRPr="00525AC2">
        <w:tab/>
        <w:t>(d)</w:t>
      </w:r>
      <w:r w:rsidRPr="00525AC2">
        <w:tab/>
        <w:t>the trustee of the lost policy holders trust.</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316</w:t>
      </w:r>
      <w:r w:rsidR="00525AC2">
        <w:noBreakHyphen/>
      </w:r>
      <w:r w:rsidRPr="00525AC2">
        <w:t>105</w:t>
      </w:r>
      <w:r w:rsidRPr="00525AC2">
        <w:tab/>
        <w:t>Cost base and time of acquisition of shares and certain rights issued under demutualisation</w:t>
      </w:r>
    </w:p>
    <w:p w:rsidR="0037072A" w:rsidRPr="00525AC2" w:rsidRDefault="0037072A" w:rsidP="0037072A">
      <w:pPr>
        <w:pStyle w:val="TofSectsSection"/>
      </w:pPr>
      <w:r w:rsidRPr="00525AC2">
        <w:t>316</w:t>
      </w:r>
      <w:r w:rsidR="00525AC2">
        <w:noBreakHyphen/>
      </w:r>
      <w:r w:rsidRPr="00525AC2">
        <w:t>110</w:t>
      </w:r>
      <w:r w:rsidRPr="00525AC2">
        <w:tab/>
        <w:t>Demutualisation assets</w:t>
      </w:r>
    </w:p>
    <w:p w:rsidR="0037072A" w:rsidRPr="00525AC2" w:rsidRDefault="0037072A" w:rsidP="0037072A">
      <w:pPr>
        <w:pStyle w:val="TofSectsSection"/>
      </w:pPr>
      <w:r w:rsidRPr="00525AC2">
        <w:t>316</w:t>
      </w:r>
      <w:r w:rsidR="00525AC2">
        <w:noBreakHyphen/>
      </w:r>
      <w:r w:rsidRPr="00525AC2">
        <w:t>115</w:t>
      </w:r>
      <w:r w:rsidRPr="00525AC2">
        <w:tab/>
        <w:t>Entities to which section</w:t>
      </w:r>
      <w:r w:rsidR="00525AC2">
        <w:t> </w:t>
      </w:r>
      <w:r w:rsidRPr="00525AC2">
        <w:t>316</w:t>
      </w:r>
      <w:r w:rsidR="00525AC2">
        <w:noBreakHyphen/>
      </w:r>
      <w:r w:rsidRPr="00525AC2">
        <w:t>105 applies</w:t>
      </w:r>
    </w:p>
    <w:p w:rsidR="0037072A" w:rsidRPr="00525AC2" w:rsidRDefault="0037072A" w:rsidP="0037072A">
      <w:pPr>
        <w:pStyle w:val="ActHead5"/>
      </w:pPr>
      <w:bookmarkStart w:id="52" w:name="_Toc462909046"/>
      <w:r w:rsidRPr="00525AC2">
        <w:rPr>
          <w:rStyle w:val="CharSectno"/>
        </w:rPr>
        <w:t>316</w:t>
      </w:r>
      <w:r w:rsidR="00525AC2">
        <w:rPr>
          <w:rStyle w:val="CharSectno"/>
        </w:rPr>
        <w:noBreakHyphen/>
      </w:r>
      <w:r w:rsidRPr="00525AC2">
        <w:rPr>
          <w:rStyle w:val="CharSectno"/>
        </w:rPr>
        <w:t>105</w:t>
      </w:r>
      <w:r w:rsidRPr="00525AC2">
        <w:t xml:space="preserve">  Cost base and time of acquisition of shares and certain rights issued under demutualisation</w:t>
      </w:r>
      <w:bookmarkEnd w:id="52"/>
    </w:p>
    <w:p w:rsidR="0037072A" w:rsidRPr="00525AC2" w:rsidRDefault="0037072A" w:rsidP="0037072A">
      <w:pPr>
        <w:pStyle w:val="SubsectionHead"/>
      </w:pPr>
      <w:r w:rsidRPr="00525AC2">
        <w:t>First element of cost base</w:t>
      </w:r>
    </w:p>
    <w:p w:rsidR="0037072A" w:rsidRPr="00525AC2" w:rsidRDefault="0037072A" w:rsidP="0037072A">
      <w:pPr>
        <w:pStyle w:val="subsection"/>
      </w:pPr>
      <w:r w:rsidRPr="00525AC2">
        <w:tab/>
        <w:t>(1)</w:t>
      </w:r>
      <w:r w:rsidRPr="00525AC2">
        <w:tab/>
        <w:t xml:space="preserve">The first element of 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a </w:t>
      </w:r>
      <w:r w:rsidR="00525AC2" w:rsidRPr="00525AC2">
        <w:rPr>
          <w:position w:val="6"/>
          <w:sz w:val="16"/>
        </w:rPr>
        <w:t>*</w:t>
      </w:r>
      <w:r w:rsidRPr="00525AC2">
        <w:t xml:space="preserve">CGT asset is the amount worked out using the formula in </w:t>
      </w:r>
      <w:r w:rsidR="00525AC2">
        <w:t>subsection (</w:t>
      </w:r>
      <w:r w:rsidRPr="00525AC2">
        <w:t>2) if:</w:t>
      </w:r>
    </w:p>
    <w:p w:rsidR="0037072A" w:rsidRPr="00525AC2" w:rsidRDefault="0037072A" w:rsidP="0037072A">
      <w:pPr>
        <w:pStyle w:val="paragraph"/>
      </w:pPr>
      <w:r w:rsidRPr="00525AC2">
        <w:tab/>
        <w:t>(a)</w:t>
      </w:r>
      <w:r w:rsidRPr="00525AC2">
        <w:tab/>
        <w:t xml:space="preserve">the asset is a CGT asset (a </w:t>
      </w:r>
      <w:r w:rsidRPr="00525AC2">
        <w:rPr>
          <w:b/>
          <w:i/>
        </w:rPr>
        <w:t>demutualisation asset</w:t>
      </w:r>
      <w:r w:rsidRPr="00525AC2">
        <w:t>) covered by section</w:t>
      </w:r>
      <w:r w:rsidR="00525AC2">
        <w:t> </w:t>
      </w:r>
      <w:r w:rsidRPr="00525AC2">
        <w:t>316</w:t>
      </w:r>
      <w:r w:rsidR="00525AC2">
        <w:noBreakHyphen/>
      </w:r>
      <w:r w:rsidRPr="00525AC2">
        <w:t>110; and</w:t>
      </w:r>
    </w:p>
    <w:p w:rsidR="0037072A" w:rsidRPr="00525AC2" w:rsidRDefault="0037072A" w:rsidP="0037072A">
      <w:pPr>
        <w:pStyle w:val="paragraph"/>
      </w:pPr>
      <w:r w:rsidRPr="00525AC2">
        <w:tab/>
        <w:t>(b)</w:t>
      </w:r>
      <w:r w:rsidRPr="00525AC2">
        <w:tab/>
        <w:t>the asset is issued to an entity covered by section</w:t>
      </w:r>
      <w:r w:rsidR="00525AC2">
        <w:t> </w:t>
      </w:r>
      <w:r w:rsidRPr="00525AC2">
        <w:t>316</w:t>
      </w:r>
      <w:r w:rsidR="00525AC2">
        <w:noBreakHyphen/>
      </w:r>
      <w:r w:rsidRPr="00525AC2">
        <w:t>115.</w:t>
      </w:r>
    </w:p>
    <w:p w:rsidR="0037072A" w:rsidRPr="00525AC2" w:rsidRDefault="0037072A" w:rsidP="0037072A">
      <w:pPr>
        <w:pStyle w:val="subsection"/>
      </w:pPr>
      <w:r w:rsidRPr="00525AC2">
        <w:tab/>
        <w:t>(2)</w:t>
      </w:r>
      <w:r w:rsidRPr="00525AC2">
        <w:tab/>
        <w:t>The formula is:</w:t>
      </w:r>
    </w:p>
    <w:p w:rsidR="0037072A" w:rsidRPr="00525AC2" w:rsidRDefault="0037072A" w:rsidP="0037072A">
      <w:pPr>
        <w:pStyle w:val="Formula"/>
      </w:pPr>
      <w:r w:rsidRPr="00525AC2">
        <w:rPr>
          <w:noProof/>
        </w:rPr>
        <w:drawing>
          <wp:inline distT="0" distB="0" distL="0" distR="0" wp14:anchorId="3CDE5AE6" wp14:editId="3951F9A7">
            <wp:extent cx="2905125" cy="409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p>
    <w:p w:rsidR="0037072A" w:rsidRPr="00525AC2" w:rsidRDefault="0037072A" w:rsidP="0037072A">
      <w:pPr>
        <w:pStyle w:val="SubsectionHead"/>
      </w:pPr>
      <w:r w:rsidRPr="00525AC2">
        <w:t>Time of acquisition</w:t>
      </w:r>
    </w:p>
    <w:p w:rsidR="0037072A" w:rsidRPr="00525AC2" w:rsidRDefault="0037072A" w:rsidP="0037072A">
      <w:pPr>
        <w:pStyle w:val="subsection"/>
      </w:pPr>
      <w:r w:rsidRPr="00525AC2">
        <w:tab/>
        <w:t>(3)</w:t>
      </w:r>
      <w:r w:rsidRPr="00525AC2">
        <w:tab/>
        <w:t xml:space="preserve">The entity is taken to have </w:t>
      </w:r>
      <w:r w:rsidR="00525AC2" w:rsidRPr="00525AC2">
        <w:rPr>
          <w:position w:val="6"/>
          <w:sz w:val="16"/>
        </w:rPr>
        <w:t>*</w:t>
      </w:r>
      <w:r w:rsidRPr="00525AC2">
        <w:t xml:space="preserve">acquired the </w:t>
      </w:r>
      <w:r w:rsidR="00525AC2" w:rsidRPr="00525AC2">
        <w:rPr>
          <w:position w:val="6"/>
          <w:sz w:val="16"/>
        </w:rPr>
        <w:t>*</w:t>
      </w:r>
      <w:r w:rsidRPr="00525AC2">
        <w:t>CGT asset at the time it is issued.</w:t>
      </w:r>
    </w:p>
    <w:p w:rsidR="0037072A" w:rsidRPr="00525AC2" w:rsidRDefault="0037072A" w:rsidP="0037072A">
      <w:pPr>
        <w:pStyle w:val="ActHead5"/>
      </w:pPr>
      <w:bookmarkStart w:id="53" w:name="_Toc462909047"/>
      <w:r w:rsidRPr="00525AC2">
        <w:rPr>
          <w:rStyle w:val="CharSectno"/>
        </w:rPr>
        <w:t>316</w:t>
      </w:r>
      <w:r w:rsidR="00525AC2">
        <w:rPr>
          <w:rStyle w:val="CharSectno"/>
        </w:rPr>
        <w:noBreakHyphen/>
      </w:r>
      <w:r w:rsidRPr="00525AC2">
        <w:rPr>
          <w:rStyle w:val="CharSectno"/>
        </w:rPr>
        <w:t>110</w:t>
      </w:r>
      <w:r w:rsidRPr="00525AC2">
        <w:t xml:space="preserve">  Demutualisation assets</w:t>
      </w:r>
      <w:bookmarkEnd w:id="53"/>
    </w:p>
    <w:p w:rsidR="0037072A" w:rsidRPr="00525AC2" w:rsidRDefault="0037072A" w:rsidP="0037072A">
      <w:pPr>
        <w:pStyle w:val="subsection"/>
        <w:keepNext/>
        <w:keepLines/>
      </w:pPr>
      <w:r w:rsidRPr="00525AC2">
        <w:tab/>
        <w:t>(1)</w:t>
      </w:r>
      <w:r w:rsidRPr="00525AC2">
        <w:tab/>
        <w:t xml:space="preserve">This section covers a </w:t>
      </w:r>
      <w:r w:rsidR="00525AC2" w:rsidRPr="00525AC2">
        <w:rPr>
          <w:position w:val="6"/>
          <w:sz w:val="16"/>
        </w:rPr>
        <w:t>*</w:t>
      </w:r>
      <w:r w:rsidRPr="00525AC2">
        <w:t>CGT asset that:</w:t>
      </w:r>
    </w:p>
    <w:p w:rsidR="0037072A" w:rsidRPr="00525AC2" w:rsidRDefault="0037072A" w:rsidP="0037072A">
      <w:pPr>
        <w:pStyle w:val="paragraph"/>
        <w:keepNext/>
        <w:keepLines/>
      </w:pPr>
      <w:r w:rsidRPr="00525AC2">
        <w:tab/>
        <w:t>(a)</w:t>
      </w:r>
      <w:r w:rsidRPr="00525AC2">
        <w:tab/>
        <w:t>is:</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 xml:space="preserve">share in the </w:t>
      </w:r>
      <w:r w:rsidR="00525AC2" w:rsidRPr="00525AC2">
        <w:rPr>
          <w:position w:val="6"/>
          <w:sz w:val="16"/>
        </w:rPr>
        <w:t>*</w:t>
      </w:r>
      <w:r w:rsidRPr="00525AC2">
        <w:t>friendly society; or</w:t>
      </w:r>
    </w:p>
    <w:p w:rsidR="0037072A" w:rsidRPr="00525AC2" w:rsidRDefault="0037072A" w:rsidP="0037072A">
      <w:pPr>
        <w:pStyle w:val="paragraphsub"/>
      </w:pPr>
      <w:r w:rsidRPr="00525AC2">
        <w:tab/>
        <w:t>(ii)</w:t>
      </w:r>
      <w:r w:rsidRPr="00525AC2">
        <w:tab/>
        <w:t xml:space="preserve">a right to </w:t>
      </w:r>
      <w:r w:rsidR="00525AC2" w:rsidRPr="00525AC2">
        <w:rPr>
          <w:position w:val="6"/>
          <w:sz w:val="16"/>
        </w:rPr>
        <w:t>*</w:t>
      </w:r>
      <w:r w:rsidRPr="00525AC2">
        <w:t>acquire a share in the friendly society; or</w:t>
      </w:r>
    </w:p>
    <w:p w:rsidR="0037072A" w:rsidRPr="00525AC2" w:rsidRDefault="0037072A" w:rsidP="0037072A">
      <w:pPr>
        <w:pStyle w:val="paragraphsub"/>
      </w:pPr>
      <w:r w:rsidRPr="00525AC2">
        <w:tab/>
        <w:t>(iii)</w:t>
      </w:r>
      <w:r w:rsidRPr="00525AC2">
        <w:tab/>
        <w:t>a share in an entity that owns all of the shares in the friendly society; or</w:t>
      </w:r>
    </w:p>
    <w:p w:rsidR="0037072A" w:rsidRPr="00525AC2" w:rsidRDefault="0037072A" w:rsidP="0037072A">
      <w:pPr>
        <w:pStyle w:val="paragraphsub"/>
      </w:pPr>
      <w:r w:rsidRPr="00525AC2">
        <w:tab/>
        <w:t>(iv)</w:t>
      </w:r>
      <w:r w:rsidRPr="00525AC2">
        <w:tab/>
        <w:t xml:space="preserve">a right to acquire a share in an entity mentioned in </w:t>
      </w:r>
      <w:r w:rsidR="00525AC2">
        <w:t>subparagraph (</w:t>
      </w:r>
      <w:r w:rsidRPr="00525AC2">
        <w:t>iii); and</w:t>
      </w:r>
    </w:p>
    <w:p w:rsidR="0037072A" w:rsidRPr="00525AC2" w:rsidRDefault="0037072A" w:rsidP="0037072A">
      <w:pPr>
        <w:pStyle w:val="paragraph"/>
      </w:pPr>
      <w:r w:rsidRPr="00525AC2">
        <w:tab/>
        <w:t>(b)</w:t>
      </w:r>
      <w:r w:rsidRPr="00525AC2">
        <w:tab/>
        <w:t>is issued under the demutualisation; and</w:t>
      </w:r>
    </w:p>
    <w:p w:rsidR="0037072A" w:rsidRPr="00525AC2" w:rsidRDefault="0037072A" w:rsidP="0037072A">
      <w:pPr>
        <w:pStyle w:val="paragraph"/>
      </w:pPr>
      <w:r w:rsidRPr="00525AC2">
        <w:tab/>
        <w:t>(c)</w:t>
      </w:r>
      <w:r w:rsidRPr="00525AC2">
        <w:tab/>
        <w:t>is issued in connection with:</w:t>
      </w:r>
    </w:p>
    <w:p w:rsidR="0037072A" w:rsidRPr="00525AC2" w:rsidRDefault="0037072A" w:rsidP="0037072A">
      <w:pPr>
        <w:pStyle w:val="paragraphsub"/>
      </w:pPr>
      <w:r w:rsidRPr="00525AC2">
        <w:tab/>
        <w:t>(i)</w:t>
      </w:r>
      <w:r w:rsidRPr="00525AC2">
        <w:tab/>
        <w:t>the variation or abrogation of rights attaching to or consisting of an interest affected by demutualisation (see paragraph</w:t>
      </w:r>
      <w:r w:rsidR="00525AC2">
        <w:t> </w:t>
      </w:r>
      <w:r w:rsidRPr="00525AC2">
        <w:t>316</w:t>
      </w:r>
      <w:r w:rsidR="00525AC2">
        <w:noBreakHyphen/>
      </w:r>
      <w:r w:rsidRPr="00525AC2">
        <w:t>55(1)(b)); or</w:t>
      </w:r>
    </w:p>
    <w:p w:rsidR="0037072A" w:rsidRPr="00525AC2" w:rsidRDefault="0037072A" w:rsidP="0037072A">
      <w:pPr>
        <w:pStyle w:val="paragraphsub"/>
      </w:pPr>
      <w:r w:rsidRPr="00525AC2">
        <w:tab/>
        <w:t>(ii)</w:t>
      </w:r>
      <w:r w:rsidRPr="00525AC2">
        <w:tab/>
        <w:t>the conversion, cancellation, extinguishment or redemption of an interest affected by demutualisation.</w:t>
      </w:r>
    </w:p>
    <w:p w:rsidR="0037072A" w:rsidRPr="00525AC2" w:rsidRDefault="0037072A" w:rsidP="0037072A">
      <w:pPr>
        <w:pStyle w:val="SubsectionHead"/>
      </w:pPr>
      <w:r w:rsidRPr="00525AC2">
        <w:t>Exclusion for rights with an exercise price</w:t>
      </w:r>
    </w:p>
    <w:p w:rsidR="0037072A" w:rsidRPr="00525AC2" w:rsidRDefault="0037072A" w:rsidP="0037072A">
      <w:pPr>
        <w:pStyle w:val="subsection"/>
      </w:pPr>
      <w:r w:rsidRPr="00525AC2">
        <w:tab/>
        <w:t>(2)</w:t>
      </w:r>
      <w:r w:rsidRPr="00525AC2">
        <w:tab/>
        <w:t xml:space="preserve">Despite </w:t>
      </w:r>
      <w:r w:rsidR="00525AC2">
        <w:t>subsection (</w:t>
      </w:r>
      <w:r w:rsidRPr="00525AC2">
        <w:t xml:space="preserve">1), this section does not cover a right to </w:t>
      </w:r>
      <w:r w:rsidR="00525AC2" w:rsidRPr="00525AC2">
        <w:rPr>
          <w:position w:val="6"/>
          <w:sz w:val="16"/>
        </w:rPr>
        <w:t>*</w:t>
      </w:r>
      <w:r w:rsidRPr="00525AC2">
        <w:t xml:space="preserve">acquire a </w:t>
      </w:r>
      <w:r w:rsidR="00525AC2" w:rsidRPr="00525AC2">
        <w:rPr>
          <w:position w:val="6"/>
          <w:sz w:val="16"/>
        </w:rPr>
        <w:t>*</w:t>
      </w:r>
      <w:r w:rsidRPr="00525AC2">
        <w:t>share in an entity if the holder of the right must pay an amount to exercise the right.</w:t>
      </w:r>
    </w:p>
    <w:p w:rsidR="0037072A" w:rsidRPr="00525AC2" w:rsidRDefault="0037072A" w:rsidP="0037072A">
      <w:pPr>
        <w:pStyle w:val="SubsectionHead"/>
      </w:pPr>
      <w:r w:rsidRPr="00525AC2">
        <w:t>Exclusion where assets not issued simultaneously</w:t>
      </w:r>
    </w:p>
    <w:p w:rsidR="0037072A" w:rsidRPr="00525AC2" w:rsidRDefault="0037072A" w:rsidP="0037072A">
      <w:pPr>
        <w:pStyle w:val="subsection"/>
      </w:pPr>
      <w:r w:rsidRPr="00525AC2">
        <w:tab/>
        <w:t>(3)</w:t>
      </w:r>
      <w:r w:rsidRPr="00525AC2">
        <w:tab/>
        <w:t xml:space="preserve">Despite </w:t>
      </w:r>
      <w:r w:rsidR="00525AC2">
        <w:t>subsection (</w:t>
      </w:r>
      <w:r w:rsidRPr="00525AC2">
        <w:t xml:space="preserve">1), a </w:t>
      </w:r>
      <w:r w:rsidR="00525AC2" w:rsidRPr="00525AC2">
        <w:rPr>
          <w:position w:val="6"/>
          <w:sz w:val="16"/>
        </w:rPr>
        <w:t>*</w:t>
      </w:r>
      <w:r w:rsidRPr="00525AC2">
        <w:t xml:space="preserve">CGT asset is not covered by this section unless all of the CGT assets covered by </w:t>
      </w:r>
      <w:r w:rsidR="00525AC2">
        <w:t>subsection (</w:t>
      </w:r>
      <w:r w:rsidRPr="00525AC2">
        <w:t>1) for the demutualisation are issued:</w:t>
      </w:r>
    </w:p>
    <w:p w:rsidR="0037072A" w:rsidRPr="00525AC2" w:rsidRDefault="0037072A" w:rsidP="0037072A">
      <w:pPr>
        <w:pStyle w:val="paragraph"/>
      </w:pPr>
      <w:r w:rsidRPr="00525AC2">
        <w:tab/>
        <w:t>(a)</w:t>
      </w:r>
      <w:r w:rsidRPr="00525AC2">
        <w:tab/>
        <w:t>at the same time; and</w:t>
      </w:r>
    </w:p>
    <w:p w:rsidR="0037072A" w:rsidRPr="00525AC2" w:rsidRDefault="0037072A" w:rsidP="0037072A">
      <w:pPr>
        <w:pStyle w:val="paragraph"/>
      </w:pPr>
      <w:r w:rsidRPr="00525AC2">
        <w:tab/>
        <w:t>(b)</w:t>
      </w:r>
      <w:r w:rsidRPr="00525AC2">
        <w:tab/>
        <w:t>to entities that are covered by section</w:t>
      </w:r>
      <w:r w:rsidR="00525AC2">
        <w:t> </w:t>
      </w:r>
      <w:r w:rsidRPr="00525AC2">
        <w:t>316</w:t>
      </w:r>
      <w:r w:rsidR="00525AC2">
        <w:noBreakHyphen/>
      </w:r>
      <w:r w:rsidRPr="00525AC2">
        <w:t>115.</w:t>
      </w:r>
    </w:p>
    <w:p w:rsidR="0037072A" w:rsidRPr="00525AC2" w:rsidRDefault="0037072A" w:rsidP="0037072A">
      <w:pPr>
        <w:pStyle w:val="ActHead5"/>
      </w:pPr>
      <w:bookmarkStart w:id="54" w:name="_Toc462909048"/>
      <w:r w:rsidRPr="00525AC2">
        <w:rPr>
          <w:rStyle w:val="CharSectno"/>
        </w:rPr>
        <w:t>316</w:t>
      </w:r>
      <w:r w:rsidR="00525AC2">
        <w:rPr>
          <w:rStyle w:val="CharSectno"/>
        </w:rPr>
        <w:noBreakHyphen/>
      </w:r>
      <w:r w:rsidRPr="00525AC2">
        <w:rPr>
          <w:rStyle w:val="CharSectno"/>
        </w:rPr>
        <w:t>115</w:t>
      </w:r>
      <w:r w:rsidRPr="00525AC2">
        <w:t xml:space="preserve">  Entities to which section</w:t>
      </w:r>
      <w:r w:rsidR="00525AC2">
        <w:t> </w:t>
      </w:r>
      <w:r w:rsidRPr="00525AC2">
        <w:t>316</w:t>
      </w:r>
      <w:r w:rsidR="00525AC2">
        <w:noBreakHyphen/>
      </w:r>
      <w:r w:rsidRPr="00525AC2">
        <w:t>105 applies</w:t>
      </w:r>
      <w:bookmarkEnd w:id="54"/>
    </w:p>
    <w:p w:rsidR="0037072A" w:rsidRPr="00525AC2" w:rsidRDefault="0037072A" w:rsidP="0037072A">
      <w:pPr>
        <w:pStyle w:val="subsection"/>
      </w:pPr>
      <w:r w:rsidRPr="00525AC2">
        <w:tab/>
        <w:t>(1)</w:t>
      </w:r>
      <w:r w:rsidRPr="00525AC2">
        <w:tab/>
        <w:t>This section covers an entity that:</w:t>
      </w:r>
    </w:p>
    <w:p w:rsidR="0037072A" w:rsidRPr="00525AC2" w:rsidRDefault="0037072A" w:rsidP="0037072A">
      <w:pPr>
        <w:pStyle w:val="paragraph"/>
      </w:pPr>
      <w:r w:rsidRPr="00525AC2">
        <w:tab/>
        <w:t>(a)</w:t>
      </w:r>
      <w:r w:rsidRPr="00525AC2">
        <w:tab/>
        <w:t>either:</w:t>
      </w:r>
    </w:p>
    <w:p w:rsidR="0037072A" w:rsidRPr="00525AC2" w:rsidRDefault="0037072A" w:rsidP="0037072A">
      <w:pPr>
        <w:pStyle w:val="paragraphsub"/>
      </w:pPr>
      <w:r w:rsidRPr="00525AC2">
        <w:tab/>
        <w:t>(i)</w:t>
      </w:r>
      <w:r w:rsidRPr="00525AC2">
        <w:tab/>
        <w:t xml:space="preserve">is or has been a </w:t>
      </w:r>
      <w:r w:rsidR="00525AC2" w:rsidRPr="00525AC2">
        <w:rPr>
          <w:position w:val="6"/>
          <w:sz w:val="16"/>
        </w:rPr>
        <w:t>*</w:t>
      </w:r>
      <w:r w:rsidRPr="00525AC2">
        <w:t xml:space="preserve">member of the </w:t>
      </w:r>
      <w:r w:rsidR="00525AC2" w:rsidRPr="00525AC2">
        <w:rPr>
          <w:position w:val="6"/>
          <w:sz w:val="16"/>
        </w:rPr>
        <w:t>*</w:t>
      </w:r>
      <w:r w:rsidRPr="00525AC2">
        <w:t>friendly society; or</w:t>
      </w:r>
    </w:p>
    <w:p w:rsidR="0037072A" w:rsidRPr="00525AC2" w:rsidRDefault="0037072A" w:rsidP="0037072A">
      <w:pPr>
        <w:pStyle w:val="paragraphsub"/>
      </w:pPr>
      <w:r w:rsidRPr="00525AC2">
        <w:tab/>
        <w:t>(ii)</w:t>
      </w:r>
      <w:r w:rsidRPr="00525AC2">
        <w:tab/>
        <w:t>is or has been insured through the friendly society or a health/life insurance subsidiary of the friendly society; and</w:t>
      </w:r>
    </w:p>
    <w:p w:rsidR="0037072A" w:rsidRPr="00525AC2" w:rsidRDefault="0037072A" w:rsidP="0037072A">
      <w:pPr>
        <w:pStyle w:val="paragraph"/>
      </w:pPr>
      <w:r w:rsidRPr="00525AC2">
        <w:tab/>
        <w:t>(b)</w:t>
      </w:r>
      <w:r w:rsidRPr="00525AC2">
        <w:tab/>
        <w:t>is entitled under the demutualisation to an allocation of demutualisation assets.</w:t>
      </w:r>
    </w:p>
    <w:p w:rsidR="0037072A" w:rsidRPr="00525AC2" w:rsidRDefault="0037072A" w:rsidP="0037072A">
      <w:pPr>
        <w:pStyle w:val="subsection"/>
      </w:pPr>
      <w:r w:rsidRPr="00525AC2">
        <w:tab/>
        <w:t>(2)</w:t>
      </w:r>
      <w:r w:rsidRPr="00525AC2">
        <w:tab/>
        <w:t xml:space="preserve">This section also covers an entity that has become entitled to an allocation of demutualisation assets because of the death of an individual who was an entity described in </w:t>
      </w:r>
      <w:r w:rsidR="00525AC2">
        <w:t>subsection (</w:t>
      </w:r>
      <w:r w:rsidRPr="00525AC2">
        <w:t>1).</w:t>
      </w:r>
    </w:p>
    <w:p w:rsidR="0037072A" w:rsidRPr="00525AC2" w:rsidRDefault="0037072A" w:rsidP="0037072A">
      <w:pPr>
        <w:pStyle w:val="subsection"/>
      </w:pPr>
      <w:r w:rsidRPr="00525AC2">
        <w:tab/>
        <w:t>(3)</w:t>
      </w:r>
      <w:r w:rsidRPr="00525AC2">
        <w:tab/>
        <w:t>This section also covers the trustee of a lost policy holders trust (see section</w:t>
      </w:r>
      <w:r w:rsidR="00525AC2">
        <w:t> </w:t>
      </w:r>
      <w:r w:rsidRPr="00525AC2">
        <w:t>316</w:t>
      </w:r>
      <w:r w:rsidR="00525AC2">
        <w:noBreakHyphen/>
      </w:r>
      <w:r w:rsidRPr="00525AC2">
        <w:t>155).</w:t>
      </w:r>
    </w:p>
    <w:p w:rsidR="0037072A" w:rsidRPr="00525AC2" w:rsidRDefault="0037072A" w:rsidP="0037072A">
      <w:pPr>
        <w:pStyle w:val="ActHead4"/>
      </w:pPr>
      <w:bookmarkStart w:id="55" w:name="_Toc462909049"/>
      <w:r w:rsidRPr="00525AC2">
        <w:rPr>
          <w:rStyle w:val="CharSubdNo"/>
        </w:rPr>
        <w:t>Subdivision</w:t>
      </w:r>
      <w:r w:rsidR="00525AC2">
        <w:rPr>
          <w:rStyle w:val="CharSubdNo"/>
        </w:rPr>
        <w:t> </w:t>
      </w:r>
      <w:r w:rsidRPr="00525AC2">
        <w:rPr>
          <w:rStyle w:val="CharSubdNo"/>
        </w:rPr>
        <w:t>316</w:t>
      </w:r>
      <w:r w:rsidR="00525AC2">
        <w:rPr>
          <w:rStyle w:val="CharSubdNo"/>
        </w:rPr>
        <w:noBreakHyphen/>
      </w:r>
      <w:r w:rsidRPr="00525AC2">
        <w:rPr>
          <w:rStyle w:val="CharSubdNo"/>
        </w:rPr>
        <w:t>D</w:t>
      </w:r>
      <w:r w:rsidRPr="00525AC2">
        <w:t>—</w:t>
      </w:r>
      <w:r w:rsidRPr="00525AC2">
        <w:rPr>
          <w:rStyle w:val="CharSubdText"/>
        </w:rPr>
        <w:t>Lost policy holders trust</w:t>
      </w:r>
      <w:bookmarkEnd w:id="55"/>
    </w:p>
    <w:p w:rsidR="0037072A" w:rsidRPr="00525AC2" w:rsidRDefault="0037072A" w:rsidP="0037072A">
      <w:pPr>
        <w:pStyle w:val="ActHead4"/>
      </w:pPr>
      <w:bookmarkStart w:id="56" w:name="_Toc462909050"/>
      <w:r w:rsidRPr="00525AC2">
        <w:t>Guide to Subdivision</w:t>
      </w:r>
      <w:r w:rsidR="00525AC2">
        <w:t> </w:t>
      </w:r>
      <w:r w:rsidRPr="00525AC2">
        <w:t>316</w:t>
      </w:r>
      <w:r w:rsidR="00525AC2">
        <w:noBreakHyphen/>
      </w:r>
      <w:r w:rsidRPr="00525AC2">
        <w:t>D</w:t>
      </w:r>
      <w:bookmarkEnd w:id="56"/>
    </w:p>
    <w:p w:rsidR="0037072A" w:rsidRPr="00525AC2" w:rsidRDefault="0037072A" w:rsidP="0037072A">
      <w:pPr>
        <w:pStyle w:val="ActHead5"/>
      </w:pPr>
      <w:bookmarkStart w:id="57" w:name="_Toc462909051"/>
      <w:r w:rsidRPr="00525AC2">
        <w:rPr>
          <w:rStyle w:val="CharSectno"/>
        </w:rPr>
        <w:t>316</w:t>
      </w:r>
      <w:r w:rsidR="00525AC2">
        <w:rPr>
          <w:rStyle w:val="CharSectno"/>
        </w:rPr>
        <w:noBreakHyphen/>
      </w:r>
      <w:r w:rsidRPr="00525AC2">
        <w:rPr>
          <w:rStyle w:val="CharSectno"/>
        </w:rPr>
        <w:t>150</w:t>
      </w:r>
      <w:r w:rsidRPr="00525AC2">
        <w:t xml:space="preserve">  What this Subdivision is about</w:t>
      </w:r>
      <w:bookmarkEnd w:id="57"/>
    </w:p>
    <w:p w:rsidR="0037072A" w:rsidRPr="00525AC2" w:rsidRDefault="0037072A" w:rsidP="0037072A">
      <w:pPr>
        <w:pStyle w:val="BoxText"/>
      </w:pPr>
      <w:r w:rsidRPr="00525AC2">
        <w:t>If the demutualisation creates a trust just to hold shares, rights to acquire shares or money for entities that were members of the friendly society or insured through the society or its subsidiary, or are successors of such entities, then:</w:t>
      </w:r>
    </w:p>
    <w:p w:rsidR="0037072A" w:rsidRPr="00525AC2" w:rsidRDefault="0037072A" w:rsidP="0037072A">
      <w:pPr>
        <w:pStyle w:val="BoxPara"/>
      </w:pPr>
      <w:r w:rsidRPr="00525AC2">
        <w:tab/>
        <w:t>(a)</w:t>
      </w:r>
      <w:r w:rsidRPr="00525AC2">
        <w:tab/>
        <w:t>capital gains or losses from CGT events happening to beneficiaries’ interests in the trust are disregarded, except where the capital proceeds include money; and</w:t>
      </w:r>
    </w:p>
    <w:p w:rsidR="0037072A" w:rsidRPr="00525AC2" w:rsidRDefault="0037072A" w:rsidP="0037072A">
      <w:pPr>
        <w:pStyle w:val="BoxPara"/>
      </w:pPr>
      <w:r w:rsidRPr="00525AC2">
        <w:tab/>
        <w:t>(b)</w:t>
      </w:r>
      <w:r w:rsidRPr="00525AC2">
        <w:tab/>
        <w:t>when a CGT event happens involving the transfer of the shares or rights to a beneficiary, or a beneficiary’s absolute entitlement to them, the trustee’s capital gain or loss is disregarded and the beneficiary has the same cost base and time of acquisition as the trustee; and</w:t>
      </w:r>
    </w:p>
    <w:p w:rsidR="0037072A" w:rsidRPr="00525AC2" w:rsidRDefault="0037072A" w:rsidP="0037072A">
      <w:pPr>
        <w:pStyle w:val="BoxPara"/>
      </w:pPr>
      <w:r w:rsidRPr="00525AC2">
        <w:tab/>
        <w:t>(c)</w:t>
      </w:r>
      <w:r w:rsidRPr="00525AC2">
        <w:tab/>
        <w:t>the trustee is assessed on any capital gains from other CGT events happening to the shares or rights.</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Application</w:t>
      </w:r>
    </w:p>
    <w:p w:rsidR="0037072A" w:rsidRPr="00525AC2" w:rsidRDefault="0037072A" w:rsidP="0037072A">
      <w:pPr>
        <w:pStyle w:val="TofSectsSection"/>
      </w:pPr>
      <w:r w:rsidRPr="00525AC2">
        <w:t>316</w:t>
      </w:r>
      <w:r w:rsidR="00525AC2">
        <w:noBreakHyphen/>
      </w:r>
      <w:r w:rsidRPr="00525AC2">
        <w:t>155</w:t>
      </w:r>
      <w:r w:rsidRPr="00525AC2">
        <w:tab/>
        <w:t>Lost policy holders trust</w:t>
      </w:r>
    </w:p>
    <w:p w:rsidR="0037072A" w:rsidRPr="00525AC2" w:rsidRDefault="0037072A" w:rsidP="0037072A">
      <w:pPr>
        <w:pStyle w:val="TofSectsGroupHeading"/>
      </w:pPr>
      <w:r w:rsidRPr="00525AC2">
        <w:t>Effects of CGT events happening to interests and assets in trust</w:t>
      </w:r>
    </w:p>
    <w:p w:rsidR="0037072A" w:rsidRPr="00525AC2" w:rsidRDefault="0037072A" w:rsidP="0037072A">
      <w:pPr>
        <w:pStyle w:val="TofSectsSection"/>
      </w:pPr>
      <w:r w:rsidRPr="00525AC2">
        <w:t>316</w:t>
      </w:r>
      <w:r w:rsidR="00525AC2">
        <w:noBreakHyphen/>
      </w:r>
      <w:r w:rsidRPr="00525AC2">
        <w:t>160</w:t>
      </w:r>
      <w:r w:rsidRPr="00525AC2">
        <w:tab/>
        <w:t>Disregarding beneficiaries’ capital gains and losses, except some involving receipt of money</w:t>
      </w:r>
    </w:p>
    <w:p w:rsidR="0037072A" w:rsidRPr="00525AC2" w:rsidRDefault="0037072A" w:rsidP="0037072A">
      <w:pPr>
        <w:pStyle w:val="TofSectsSection"/>
      </w:pPr>
      <w:r w:rsidRPr="00525AC2">
        <w:t>316</w:t>
      </w:r>
      <w:r w:rsidR="00525AC2">
        <w:noBreakHyphen/>
      </w:r>
      <w:r w:rsidRPr="00525AC2">
        <w:t>165</w:t>
      </w:r>
      <w:r w:rsidRPr="00525AC2">
        <w:tab/>
        <w:t>Taking account of some capital gains and losses involving receipt of money by beneficiaries</w:t>
      </w:r>
    </w:p>
    <w:p w:rsidR="0037072A" w:rsidRPr="00525AC2" w:rsidRDefault="0037072A" w:rsidP="0037072A">
      <w:pPr>
        <w:pStyle w:val="TofSectsSection"/>
      </w:pPr>
      <w:r w:rsidRPr="00525AC2">
        <w:t>316</w:t>
      </w:r>
      <w:r w:rsidR="00525AC2">
        <w:noBreakHyphen/>
      </w:r>
      <w:r w:rsidRPr="00525AC2">
        <w:t>170</w:t>
      </w:r>
      <w:r w:rsidRPr="00525AC2">
        <w:tab/>
        <w:t>Roll</w:t>
      </w:r>
      <w:r w:rsidR="00525AC2">
        <w:noBreakHyphen/>
      </w:r>
      <w:r w:rsidRPr="00525AC2">
        <w:t>over where shares or rights to acquire shares transferred to beneficiary of lost policy holders trust</w:t>
      </w:r>
    </w:p>
    <w:p w:rsidR="0037072A" w:rsidRPr="00525AC2" w:rsidRDefault="0037072A" w:rsidP="0037072A">
      <w:pPr>
        <w:pStyle w:val="TofSectsSection"/>
      </w:pPr>
      <w:r w:rsidRPr="00525AC2">
        <w:t>316</w:t>
      </w:r>
      <w:r w:rsidR="00525AC2">
        <w:noBreakHyphen/>
      </w:r>
      <w:r w:rsidRPr="00525AC2">
        <w:t>175</w:t>
      </w:r>
      <w:r w:rsidRPr="00525AC2">
        <w:tab/>
        <w:t>Trustee assessed if shares or rights dealt with not for benefit of beneficiary of lost policy holders trust</w:t>
      </w:r>
    </w:p>
    <w:p w:rsidR="0037072A" w:rsidRPr="00525AC2" w:rsidRDefault="0037072A" w:rsidP="0037072A">
      <w:pPr>
        <w:pStyle w:val="TofSectsSection"/>
      </w:pPr>
      <w:r w:rsidRPr="00525AC2">
        <w:t>316</w:t>
      </w:r>
      <w:r w:rsidR="00525AC2">
        <w:noBreakHyphen/>
      </w:r>
      <w:r w:rsidRPr="00525AC2">
        <w:t>180</w:t>
      </w:r>
      <w:r w:rsidRPr="00525AC2">
        <w:tab/>
        <w:t>Subdivision</w:t>
      </w:r>
      <w:r w:rsidR="00525AC2">
        <w:t> </w:t>
      </w:r>
      <w:r w:rsidRPr="00525AC2">
        <w:t>126</w:t>
      </w:r>
      <w:r w:rsidR="00525AC2">
        <w:noBreakHyphen/>
      </w:r>
      <w:r w:rsidRPr="00525AC2">
        <w:t>E does not apply</w:t>
      </w:r>
    </w:p>
    <w:p w:rsidR="0037072A" w:rsidRPr="00525AC2" w:rsidRDefault="0037072A" w:rsidP="007F401A">
      <w:pPr>
        <w:pStyle w:val="ActHead4"/>
      </w:pPr>
      <w:bookmarkStart w:id="58" w:name="_Toc462909052"/>
      <w:r w:rsidRPr="00525AC2">
        <w:t>Application</w:t>
      </w:r>
      <w:bookmarkEnd w:id="58"/>
    </w:p>
    <w:p w:rsidR="0037072A" w:rsidRPr="00525AC2" w:rsidRDefault="0037072A" w:rsidP="007F401A">
      <w:pPr>
        <w:pStyle w:val="ActHead5"/>
      </w:pPr>
      <w:bookmarkStart w:id="59" w:name="_Toc462909053"/>
      <w:r w:rsidRPr="00525AC2">
        <w:rPr>
          <w:rStyle w:val="CharSectno"/>
        </w:rPr>
        <w:t>316</w:t>
      </w:r>
      <w:r w:rsidR="00525AC2">
        <w:rPr>
          <w:rStyle w:val="CharSectno"/>
        </w:rPr>
        <w:noBreakHyphen/>
      </w:r>
      <w:r w:rsidRPr="00525AC2">
        <w:rPr>
          <w:rStyle w:val="CharSectno"/>
        </w:rPr>
        <w:t>155</w:t>
      </w:r>
      <w:r w:rsidRPr="00525AC2">
        <w:t xml:space="preserve">  Lost policy holders trust</w:t>
      </w:r>
      <w:bookmarkEnd w:id="59"/>
    </w:p>
    <w:p w:rsidR="0037072A" w:rsidRPr="00525AC2" w:rsidRDefault="0037072A" w:rsidP="007F401A">
      <w:pPr>
        <w:pStyle w:val="subsection"/>
        <w:keepNext/>
        <w:keepLines/>
      </w:pPr>
      <w:r w:rsidRPr="00525AC2">
        <w:tab/>
        <w:t>(1)</w:t>
      </w:r>
      <w:r w:rsidRPr="00525AC2">
        <w:tab/>
        <w:t xml:space="preserve">This Subdivision applies if the conditions in </w:t>
      </w:r>
      <w:r w:rsidR="00525AC2">
        <w:t>subsections (</w:t>
      </w:r>
      <w:r w:rsidRPr="00525AC2">
        <w:t>2) and (5) are met.</w:t>
      </w:r>
    </w:p>
    <w:p w:rsidR="0037072A" w:rsidRPr="00525AC2" w:rsidRDefault="0037072A" w:rsidP="007F401A">
      <w:pPr>
        <w:pStyle w:val="SubsectionHead"/>
      </w:pPr>
      <w:r w:rsidRPr="00525AC2">
        <w:t>First condition</w:t>
      </w:r>
    </w:p>
    <w:p w:rsidR="0037072A" w:rsidRPr="00525AC2" w:rsidRDefault="0037072A" w:rsidP="007F401A">
      <w:pPr>
        <w:pStyle w:val="subsection"/>
        <w:keepNext/>
        <w:keepLines/>
      </w:pPr>
      <w:r w:rsidRPr="00525AC2">
        <w:tab/>
        <w:t>(2)</w:t>
      </w:r>
      <w:r w:rsidRPr="00525AC2">
        <w:tab/>
        <w:t xml:space="preserve">The first condition is that, under the demutualisation, a trust (the </w:t>
      </w:r>
      <w:r w:rsidRPr="00525AC2">
        <w:rPr>
          <w:b/>
          <w:i/>
        </w:rPr>
        <w:t>lost policy holders trust</w:t>
      </w:r>
      <w:r w:rsidRPr="00525AC2">
        <w:t xml:space="preserve">) exists solely for one or both of the purposes that are described in </w:t>
      </w:r>
      <w:r w:rsidR="00525AC2">
        <w:t>subsection (</w:t>
      </w:r>
      <w:r w:rsidRPr="00525AC2">
        <w:t>3) in relation to persons (</w:t>
      </w:r>
      <w:r w:rsidRPr="00525AC2">
        <w:rPr>
          <w:b/>
          <w:i/>
        </w:rPr>
        <w:t>beneficiaries of the lost policy holders trust</w:t>
      </w:r>
      <w:r w:rsidRPr="00525AC2">
        <w:t xml:space="preserve">) covered by </w:t>
      </w:r>
      <w:r w:rsidR="00525AC2">
        <w:t>subsection (</w:t>
      </w:r>
      <w:r w:rsidRPr="00525AC2">
        <w:t>4).</w:t>
      </w:r>
    </w:p>
    <w:p w:rsidR="0037072A" w:rsidRPr="00525AC2" w:rsidRDefault="0037072A" w:rsidP="0037072A">
      <w:pPr>
        <w:pStyle w:val="subsection"/>
      </w:pPr>
      <w:r w:rsidRPr="00525AC2">
        <w:tab/>
        <w:t>(3)</w:t>
      </w:r>
      <w:r w:rsidRPr="00525AC2">
        <w:tab/>
        <w:t>The purposes are as follows:</w:t>
      </w:r>
    </w:p>
    <w:p w:rsidR="0037072A" w:rsidRPr="00525AC2" w:rsidRDefault="0037072A" w:rsidP="0037072A">
      <w:pPr>
        <w:pStyle w:val="paragraph"/>
      </w:pPr>
      <w:r w:rsidRPr="00525AC2">
        <w:tab/>
        <w:t>(a)</w:t>
      </w:r>
      <w:r w:rsidRPr="00525AC2">
        <w:tab/>
        <w:t>holding demutualisation assets (see section</w:t>
      </w:r>
      <w:r w:rsidR="00525AC2">
        <w:t> </w:t>
      </w:r>
      <w:r w:rsidRPr="00525AC2">
        <w:t>316</w:t>
      </w:r>
      <w:r w:rsidR="00525AC2">
        <w:noBreakHyphen/>
      </w:r>
      <w:r w:rsidRPr="00525AC2">
        <w:t xml:space="preserve">110) that are </w:t>
      </w:r>
      <w:r w:rsidR="00525AC2" w:rsidRPr="00525AC2">
        <w:rPr>
          <w:position w:val="6"/>
          <w:sz w:val="16"/>
        </w:rPr>
        <w:t>*</w:t>
      </w:r>
      <w:r w:rsidRPr="00525AC2">
        <w:t xml:space="preserve">shares or rights to </w:t>
      </w:r>
      <w:r w:rsidR="00525AC2" w:rsidRPr="00525AC2">
        <w:rPr>
          <w:position w:val="6"/>
          <w:sz w:val="16"/>
        </w:rPr>
        <w:t>*</w:t>
      </w:r>
      <w:r w:rsidRPr="00525AC2">
        <w:t>acquire shares, or proceeds from disposal of those assets, on behalf of one or more beneficiaries of the lost policy holders trust and transferring those assets or proceeds to those beneficiaries;</w:t>
      </w:r>
    </w:p>
    <w:p w:rsidR="0037072A" w:rsidRPr="00525AC2" w:rsidRDefault="0037072A" w:rsidP="0037072A">
      <w:pPr>
        <w:pStyle w:val="paragraph"/>
      </w:pPr>
      <w:r w:rsidRPr="00525AC2">
        <w:tab/>
        <w:t>(b)</w:t>
      </w:r>
      <w:r w:rsidRPr="00525AC2">
        <w:tab/>
        <w:t>holding on behalf of one or more beneficiaries of the lost policy holders trust, and paying to them, money payable to them for:</w:t>
      </w:r>
    </w:p>
    <w:p w:rsidR="0037072A" w:rsidRPr="00525AC2" w:rsidRDefault="0037072A" w:rsidP="0037072A">
      <w:pPr>
        <w:pStyle w:val="paragraphsub"/>
      </w:pPr>
      <w:r w:rsidRPr="00525AC2">
        <w:tab/>
        <w:t>(i)</w:t>
      </w:r>
      <w:r w:rsidRPr="00525AC2">
        <w:tab/>
        <w:t>the variation or abrogation of rights attaching to or consisting of the beneficiaries’ interests affected by demutualisation (see paragraph</w:t>
      </w:r>
      <w:r w:rsidR="00525AC2">
        <w:t> </w:t>
      </w:r>
      <w:r w:rsidRPr="00525AC2">
        <w:t>316</w:t>
      </w:r>
      <w:r w:rsidR="00525AC2">
        <w:noBreakHyphen/>
      </w:r>
      <w:r w:rsidRPr="00525AC2">
        <w:t>55(1)(b)); or</w:t>
      </w:r>
    </w:p>
    <w:p w:rsidR="0037072A" w:rsidRPr="00525AC2" w:rsidRDefault="0037072A" w:rsidP="0037072A">
      <w:pPr>
        <w:pStyle w:val="paragraphsub"/>
      </w:pPr>
      <w:r w:rsidRPr="00525AC2">
        <w:tab/>
        <w:t>(ii)</w:t>
      </w:r>
      <w:r w:rsidRPr="00525AC2">
        <w:tab/>
        <w:t>the conversion, cancellation, extinguishment or redemption of those interests.</w:t>
      </w:r>
    </w:p>
    <w:p w:rsidR="0037072A" w:rsidRPr="00525AC2" w:rsidRDefault="0037072A" w:rsidP="0037072A">
      <w:pPr>
        <w:pStyle w:val="subsection"/>
      </w:pPr>
      <w:r w:rsidRPr="00525AC2">
        <w:tab/>
        <w:t>(4)</w:t>
      </w:r>
      <w:r w:rsidRPr="00525AC2">
        <w:tab/>
        <w:t>This subsection covers:</w:t>
      </w:r>
    </w:p>
    <w:p w:rsidR="0037072A" w:rsidRPr="00525AC2" w:rsidRDefault="0037072A" w:rsidP="0037072A">
      <w:pPr>
        <w:pStyle w:val="paragraph"/>
      </w:pPr>
      <w:r w:rsidRPr="00525AC2">
        <w:tab/>
        <w:t>(a)</w:t>
      </w:r>
      <w:r w:rsidRPr="00525AC2">
        <w:tab/>
        <w:t xml:space="preserve">a person who is or has been a </w:t>
      </w:r>
      <w:r w:rsidR="00525AC2" w:rsidRPr="00525AC2">
        <w:rPr>
          <w:position w:val="6"/>
          <w:sz w:val="16"/>
        </w:rPr>
        <w:t>*</w:t>
      </w:r>
      <w:r w:rsidRPr="00525AC2">
        <w:t xml:space="preserve">member of the friendly society or is or has been insured through the </w:t>
      </w:r>
      <w:r w:rsidR="00525AC2" w:rsidRPr="00525AC2">
        <w:rPr>
          <w:position w:val="6"/>
          <w:sz w:val="16"/>
        </w:rPr>
        <w:t>*</w:t>
      </w:r>
      <w:r w:rsidRPr="00525AC2">
        <w:t>friendly society or a health/life insurance subsidiary of the friendly society; and</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legal personal representative, or beneficiary in the estate, of such a person who has died.</w:t>
      </w:r>
    </w:p>
    <w:p w:rsidR="0037072A" w:rsidRPr="00525AC2" w:rsidRDefault="0037072A" w:rsidP="0037072A">
      <w:pPr>
        <w:pStyle w:val="SubsectionHead"/>
      </w:pPr>
      <w:r w:rsidRPr="00525AC2">
        <w:t>Second condition</w:t>
      </w:r>
    </w:p>
    <w:p w:rsidR="0037072A" w:rsidRPr="00525AC2" w:rsidRDefault="0037072A" w:rsidP="0037072A">
      <w:pPr>
        <w:pStyle w:val="subsection"/>
      </w:pPr>
      <w:r w:rsidRPr="00525AC2">
        <w:tab/>
        <w:t>(5)</w:t>
      </w:r>
      <w:r w:rsidRPr="00525AC2">
        <w:tab/>
        <w:t>The second condition is that, under the demutualisation, the trustee of the lost policy holders trust is:</w:t>
      </w:r>
    </w:p>
    <w:p w:rsidR="0037072A" w:rsidRPr="00525AC2" w:rsidRDefault="0037072A" w:rsidP="0037072A">
      <w:pPr>
        <w:pStyle w:val="paragraph"/>
      </w:pPr>
      <w:r w:rsidRPr="00525AC2">
        <w:tab/>
        <w:t>(a)</w:t>
      </w:r>
      <w:r w:rsidRPr="00525AC2">
        <w:tab/>
        <w:t xml:space="preserve">issued with demutualisation assets that are </w:t>
      </w:r>
      <w:r w:rsidR="00525AC2" w:rsidRPr="00525AC2">
        <w:rPr>
          <w:position w:val="6"/>
          <w:sz w:val="16"/>
        </w:rPr>
        <w:t>*</w:t>
      </w:r>
      <w:r w:rsidRPr="00525AC2">
        <w:t xml:space="preserve">shares, or rights to </w:t>
      </w:r>
      <w:r w:rsidR="00525AC2" w:rsidRPr="00525AC2">
        <w:rPr>
          <w:position w:val="6"/>
          <w:sz w:val="16"/>
        </w:rPr>
        <w:t>*</w:t>
      </w:r>
      <w:r w:rsidRPr="00525AC2">
        <w:t>acquire shares; or</w:t>
      </w:r>
    </w:p>
    <w:p w:rsidR="0037072A" w:rsidRPr="00525AC2" w:rsidRDefault="0037072A" w:rsidP="0037072A">
      <w:pPr>
        <w:pStyle w:val="paragraph"/>
      </w:pPr>
      <w:r w:rsidRPr="00525AC2">
        <w:tab/>
        <w:t>(b)</w:t>
      </w:r>
      <w:r w:rsidRPr="00525AC2">
        <w:tab/>
        <w:t xml:space="preserve">paid money described in </w:t>
      </w:r>
      <w:r w:rsidR="00525AC2">
        <w:t>paragraph (</w:t>
      </w:r>
      <w:r w:rsidRPr="00525AC2">
        <w:t>3)(b) to hold and pay to beneficiaries of the lost policy holders trust.</w:t>
      </w:r>
    </w:p>
    <w:p w:rsidR="0037072A" w:rsidRPr="00525AC2" w:rsidRDefault="0037072A" w:rsidP="0037072A">
      <w:pPr>
        <w:pStyle w:val="ActHead4"/>
      </w:pPr>
      <w:bookmarkStart w:id="60" w:name="_Toc462909054"/>
      <w:r w:rsidRPr="00525AC2">
        <w:t>Effects of CGT events happening to interests and assets in trust</w:t>
      </w:r>
      <w:bookmarkEnd w:id="60"/>
    </w:p>
    <w:p w:rsidR="0037072A" w:rsidRPr="00525AC2" w:rsidRDefault="0037072A" w:rsidP="0037072A">
      <w:pPr>
        <w:pStyle w:val="ActHead5"/>
      </w:pPr>
      <w:bookmarkStart w:id="61" w:name="_Toc462909055"/>
      <w:r w:rsidRPr="00525AC2">
        <w:rPr>
          <w:rStyle w:val="CharSectno"/>
        </w:rPr>
        <w:t>316</w:t>
      </w:r>
      <w:r w:rsidR="00525AC2">
        <w:rPr>
          <w:rStyle w:val="CharSectno"/>
        </w:rPr>
        <w:noBreakHyphen/>
      </w:r>
      <w:r w:rsidRPr="00525AC2">
        <w:rPr>
          <w:rStyle w:val="CharSectno"/>
        </w:rPr>
        <w:t>160</w:t>
      </w:r>
      <w:r w:rsidRPr="00525AC2">
        <w:t xml:space="preserve">  Disregarding beneficiaries’ capital gains and losses, except some involving receipt of money</w:t>
      </w:r>
      <w:bookmarkEnd w:id="61"/>
    </w:p>
    <w:p w:rsidR="0037072A" w:rsidRPr="00525AC2" w:rsidRDefault="0037072A" w:rsidP="0037072A">
      <w:pPr>
        <w:pStyle w:val="subsection"/>
      </w:pPr>
      <w:r w:rsidRPr="00525AC2">
        <w:tab/>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of a beneficiary of the lost policy holders trust from a </w:t>
      </w:r>
      <w:r w:rsidR="00525AC2" w:rsidRPr="00525AC2">
        <w:rPr>
          <w:position w:val="6"/>
          <w:sz w:val="16"/>
        </w:rPr>
        <w:t>*</w:t>
      </w:r>
      <w:r w:rsidRPr="00525AC2">
        <w:t>CGT event that happens to the beneficiary’s interest in the trust.</w:t>
      </w:r>
    </w:p>
    <w:p w:rsidR="0037072A" w:rsidRPr="00525AC2" w:rsidRDefault="0037072A" w:rsidP="0037072A">
      <w:pPr>
        <w:pStyle w:val="ActHead5"/>
      </w:pPr>
      <w:bookmarkStart w:id="62" w:name="_Toc462909056"/>
      <w:r w:rsidRPr="00525AC2">
        <w:rPr>
          <w:rStyle w:val="CharSectno"/>
        </w:rPr>
        <w:t>316</w:t>
      </w:r>
      <w:r w:rsidR="00525AC2">
        <w:rPr>
          <w:rStyle w:val="CharSectno"/>
        </w:rPr>
        <w:noBreakHyphen/>
      </w:r>
      <w:r w:rsidRPr="00525AC2">
        <w:rPr>
          <w:rStyle w:val="CharSectno"/>
        </w:rPr>
        <w:t>165</w:t>
      </w:r>
      <w:r w:rsidRPr="00525AC2">
        <w:t xml:space="preserve">  Taking account of some capital gains and losses involving receipt of money by beneficiaries</w:t>
      </w:r>
      <w:bookmarkEnd w:id="62"/>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CGT event happens to an interest of a beneficiary of the lost policy holders trust in that trust;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capital proceeds from the event include or consist of money received by the beneficiary.</w:t>
      </w:r>
    </w:p>
    <w:p w:rsidR="0037072A" w:rsidRPr="00525AC2" w:rsidRDefault="0037072A" w:rsidP="0037072A">
      <w:pPr>
        <w:pStyle w:val="subsection"/>
      </w:pPr>
      <w:r w:rsidRPr="00525AC2">
        <w:tab/>
        <w:t>(2)</w:t>
      </w:r>
      <w:r w:rsidRPr="00525AC2">
        <w:tab/>
        <w:t xml:space="preserve">Work out whether the beneficiary makes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from the </w:t>
      </w:r>
      <w:r w:rsidR="00525AC2" w:rsidRPr="00525AC2">
        <w:rPr>
          <w:position w:val="6"/>
          <w:sz w:val="16"/>
        </w:rPr>
        <w:t>*</w:t>
      </w:r>
      <w:r w:rsidRPr="00525AC2">
        <w:t>CGT event, and the amount of the gain or loss, assuming that:</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capital proceeds from the CGT event were the amount they would be if they did not include any </w:t>
      </w:r>
      <w:r w:rsidR="00525AC2" w:rsidRPr="00525AC2">
        <w:rPr>
          <w:position w:val="6"/>
          <w:sz w:val="16"/>
        </w:rPr>
        <w:t>*</w:t>
      </w:r>
      <w:r w:rsidRPr="00525AC2">
        <w:t>market value of property other than money;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 xml:space="preserve">cost base and </w:t>
      </w:r>
      <w:r w:rsidR="00525AC2" w:rsidRPr="00525AC2">
        <w:rPr>
          <w:position w:val="6"/>
          <w:sz w:val="16"/>
        </w:rPr>
        <w:t>*</w:t>
      </w:r>
      <w:r w:rsidRPr="00525AC2">
        <w:t>reduced cost base for the interest were the amount worked out using the formula:</w:t>
      </w:r>
    </w:p>
    <w:p w:rsidR="0037072A" w:rsidRPr="00525AC2" w:rsidRDefault="0037072A" w:rsidP="0037072A">
      <w:pPr>
        <w:pStyle w:val="Formula"/>
        <w:ind w:left="1644"/>
      </w:pPr>
      <w:r w:rsidRPr="00525AC2">
        <w:rPr>
          <w:noProof/>
        </w:rPr>
        <w:drawing>
          <wp:inline distT="0" distB="0" distL="0" distR="0" wp14:anchorId="1BCBCFBD" wp14:editId="74ED372F">
            <wp:extent cx="2847975" cy="390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37072A" w:rsidRPr="00525AC2" w:rsidRDefault="0037072A" w:rsidP="0037072A">
      <w:pPr>
        <w:pStyle w:val="notetext"/>
      </w:pPr>
      <w:r w:rsidRPr="00525AC2">
        <w:t>Example:</w:t>
      </w:r>
      <w:r w:rsidRPr="00525AC2">
        <w:tab/>
        <w:t>Assume that the beneficiary of the lost policy holders trust is paid $50 in money by the trustee to satisfy the beneficiary’s interest in the trust so that a CGT event happens, and that the valuation factor worked out under section</w:t>
      </w:r>
      <w:r w:rsidR="00525AC2">
        <w:t> </w:t>
      </w:r>
      <w:r w:rsidRPr="00525AC2">
        <w:t>316</w:t>
      </w:r>
      <w:r w:rsidR="00525AC2">
        <w:noBreakHyphen/>
      </w:r>
      <w:r w:rsidRPr="00525AC2">
        <w:t>65 is 0.9. The beneficiary makes a capital gain from the event of $5, worked out as follows:</w:t>
      </w:r>
    </w:p>
    <w:p w:rsidR="0037072A" w:rsidRPr="00525AC2" w:rsidRDefault="0037072A" w:rsidP="0037072A">
      <w:pPr>
        <w:pStyle w:val="Formula"/>
        <w:ind w:left="1985"/>
      </w:pPr>
      <w:r w:rsidRPr="00525AC2">
        <w:rPr>
          <w:noProof/>
        </w:rPr>
        <w:drawing>
          <wp:inline distT="0" distB="0" distL="0" distR="0" wp14:anchorId="4B6B08C0" wp14:editId="643B7F32">
            <wp:extent cx="1076325" cy="371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37072A" w:rsidRPr="00525AC2" w:rsidRDefault="0037072A" w:rsidP="0037072A">
      <w:pPr>
        <w:pStyle w:val="notetext"/>
      </w:pPr>
      <w:r w:rsidRPr="00525AC2">
        <w:t>Note:</w:t>
      </w:r>
      <w:r w:rsidRPr="00525AC2">
        <w:tab/>
        <w:t>Division</w:t>
      </w:r>
      <w:r w:rsidR="00525AC2">
        <w:t> </w:t>
      </w:r>
      <w:r w:rsidRPr="00525AC2">
        <w:t>114 (Indexation of cost base) is not relevant, because this section provides exhaustively for working out the amount of the cost base.</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 xml:space="preserve">capital gain or </w:t>
      </w:r>
      <w:r w:rsidR="00525AC2" w:rsidRPr="00525AC2">
        <w:rPr>
          <w:position w:val="6"/>
          <w:sz w:val="16"/>
        </w:rPr>
        <w:t>*</w:t>
      </w:r>
      <w:r w:rsidRPr="00525AC2">
        <w:t>capital loss is not to be disregarded, despite sections</w:t>
      </w:r>
      <w:r w:rsidR="00525AC2">
        <w:t> </w:t>
      </w:r>
      <w:r w:rsidRPr="00525AC2">
        <w:t>316</w:t>
      </w:r>
      <w:r w:rsidR="00525AC2">
        <w:noBreakHyphen/>
      </w:r>
      <w:r w:rsidRPr="00525AC2">
        <w:t>55 and 316</w:t>
      </w:r>
      <w:r w:rsidR="00525AC2">
        <w:noBreakHyphen/>
      </w:r>
      <w:r w:rsidRPr="00525AC2">
        <w:t>160.</w:t>
      </w:r>
    </w:p>
    <w:p w:rsidR="0037072A" w:rsidRPr="00525AC2" w:rsidRDefault="0037072A" w:rsidP="0037072A">
      <w:pPr>
        <w:pStyle w:val="notetext"/>
      </w:pPr>
      <w:r w:rsidRPr="00525AC2">
        <w:t>Note:</w:t>
      </w:r>
      <w:r w:rsidRPr="00525AC2">
        <w:tab/>
        <w:t>The capital gain is not a discount capital gain: see section</w:t>
      </w:r>
      <w:r w:rsidR="00525AC2">
        <w:t> </w:t>
      </w:r>
      <w:r w:rsidRPr="00525AC2">
        <w:t>115</w:t>
      </w:r>
      <w:r w:rsidR="00525AC2">
        <w:noBreakHyphen/>
      </w:r>
      <w:r w:rsidRPr="00525AC2">
        <w:t>55.</w:t>
      </w:r>
    </w:p>
    <w:p w:rsidR="0037072A" w:rsidRPr="00525AC2" w:rsidRDefault="0037072A" w:rsidP="0037072A">
      <w:pPr>
        <w:pStyle w:val="ActHead5"/>
      </w:pPr>
      <w:bookmarkStart w:id="63" w:name="_Toc462909057"/>
      <w:r w:rsidRPr="00525AC2">
        <w:rPr>
          <w:rStyle w:val="CharSectno"/>
        </w:rPr>
        <w:t>316</w:t>
      </w:r>
      <w:r w:rsidR="00525AC2">
        <w:rPr>
          <w:rStyle w:val="CharSectno"/>
        </w:rPr>
        <w:noBreakHyphen/>
      </w:r>
      <w:r w:rsidRPr="00525AC2">
        <w:rPr>
          <w:rStyle w:val="CharSectno"/>
        </w:rPr>
        <w:t>170</w:t>
      </w:r>
      <w:r w:rsidRPr="00525AC2">
        <w:t xml:space="preserve">  Roll</w:t>
      </w:r>
      <w:r w:rsidR="00525AC2">
        <w:noBreakHyphen/>
      </w:r>
      <w:r w:rsidRPr="00525AC2">
        <w:t>over where shares or rights to acquire shares transferred to beneficiary of lost policy holders trust</w:t>
      </w:r>
      <w:bookmarkEnd w:id="63"/>
    </w:p>
    <w:p w:rsidR="0037072A" w:rsidRPr="00525AC2" w:rsidRDefault="0037072A" w:rsidP="0037072A">
      <w:pPr>
        <w:pStyle w:val="subsection"/>
      </w:pPr>
      <w:r w:rsidRPr="00525AC2">
        <w:tab/>
        <w:t>(1)</w:t>
      </w:r>
      <w:r w:rsidRPr="00525AC2">
        <w:tab/>
        <w:t xml:space="preserve">This section applies in relation to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CGT event happens in relation to an asset that:</w:t>
      </w:r>
    </w:p>
    <w:p w:rsidR="0037072A" w:rsidRPr="00525AC2" w:rsidRDefault="0037072A" w:rsidP="0037072A">
      <w:pPr>
        <w:pStyle w:val="paragraphsub"/>
      </w:pPr>
      <w:r w:rsidRPr="00525AC2">
        <w:tab/>
        <w:t>(i)</w:t>
      </w:r>
      <w:r w:rsidRPr="00525AC2">
        <w:tab/>
        <w:t xml:space="preserve">is a </w:t>
      </w:r>
      <w:r w:rsidR="00525AC2" w:rsidRPr="00525AC2">
        <w:rPr>
          <w:position w:val="6"/>
          <w:sz w:val="16"/>
        </w:rPr>
        <w:t>*</w:t>
      </w:r>
      <w:r w:rsidRPr="00525AC2">
        <w:t xml:space="preserve">share or a right to </w:t>
      </w:r>
      <w:r w:rsidR="00525AC2" w:rsidRPr="00525AC2">
        <w:rPr>
          <w:position w:val="6"/>
          <w:sz w:val="16"/>
        </w:rPr>
        <w:t>*</w:t>
      </w:r>
      <w:r w:rsidRPr="00525AC2">
        <w:t>acquire one or more shares; and</w:t>
      </w:r>
    </w:p>
    <w:p w:rsidR="0037072A" w:rsidRPr="00525AC2" w:rsidRDefault="0037072A" w:rsidP="0037072A">
      <w:pPr>
        <w:pStyle w:val="paragraphsub"/>
      </w:pPr>
      <w:r w:rsidRPr="00525AC2">
        <w:tab/>
        <w:t>(ii)</w:t>
      </w:r>
      <w:r w:rsidRPr="00525AC2">
        <w:tab/>
        <w:t>is held by the trustee of the lost policy holders trust on behalf of a beneficiary of the lost policy holders trust; and</w:t>
      </w:r>
    </w:p>
    <w:p w:rsidR="0037072A" w:rsidRPr="00525AC2" w:rsidRDefault="0037072A" w:rsidP="0037072A">
      <w:pPr>
        <w:pStyle w:val="paragraph"/>
      </w:pPr>
      <w:r w:rsidRPr="00525AC2">
        <w:tab/>
        <w:t>(b)</w:t>
      </w:r>
      <w:r w:rsidRPr="00525AC2">
        <w:tab/>
        <w:t>the CGT event happens because the beneficiary of the lost policy holders trust either:</w:t>
      </w:r>
    </w:p>
    <w:p w:rsidR="0037072A" w:rsidRPr="00525AC2" w:rsidRDefault="0037072A" w:rsidP="0037072A">
      <w:pPr>
        <w:pStyle w:val="paragraphsub"/>
      </w:pPr>
      <w:r w:rsidRPr="00525AC2">
        <w:tab/>
        <w:t>(i)</w:t>
      </w:r>
      <w:r w:rsidRPr="00525AC2">
        <w:tab/>
        <w:t>is transferred the asset by the trustee; or</w:t>
      </w:r>
    </w:p>
    <w:p w:rsidR="0037072A" w:rsidRPr="00525AC2" w:rsidRDefault="0037072A" w:rsidP="0037072A">
      <w:pPr>
        <w:pStyle w:val="paragraphsub"/>
      </w:pPr>
      <w:r w:rsidRPr="00525AC2">
        <w:tab/>
        <w:t>(ii)</w:t>
      </w:r>
      <w:r w:rsidRPr="00525AC2">
        <w:tab/>
        <w:t>becomes absolutely entitled to the asset.</w:t>
      </w:r>
    </w:p>
    <w:p w:rsidR="0037072A" w:rsidRPr="00525AC2" w:rsidRDefault="0037072A" w:rsidP="0037072A">
      <w:pPr>
        <w:pStyle w:val="SubsectionHead"/>
      </w:pPr>
      <w:r w:rsidRPr="00525AC2">
        <w:t>Consequence for trustee</w:t>
      </w:r>
    </w:p>
    <w:p w:rsidR="0037072A" w:rsidRPr="00525AC2" w:rsidRDefault="0037072A" w:rsidP="0037072A">
      <w:pPr>
        <w:pStyle w:val="subsection"/>
      </w:pPr>
      <w:r w:rsidRPr="00525AC2">
        <w:tab/>
        <w:t>(2)</w:t>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the trustee makes from the </w:t>
      </w:r>
      <w:r w:rsidR="00525AC2" w:rsidRPr="00525AC2">
        <w:rPr>
          <w:position w:val="6"/>
          <w:sz w:val="16"/>
        </w:rPr>
        <w:t>*</w:t>
      </w:r>
      <w:r w:rsidRPr="00525AC2">
        <w:t>CGT event.</w:t>
      </w:r>
    </w:p>
    <w:p w:rsidR="0037072A" w:rsidRPr="00525AC2" w:rsidRDefault="0037072A" w:rsidP="0037072A">
      <w:pPr>
        <w:pStyle w:val="SubsectionHead"/>
      </w:pPr>
      <w:r w:rsidRPr="00525AC2">
        <w:t>Consequences for beneficiary</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the asset in the hands of the trustee of the lost policy holders trust just before the </w:t>
      </w:r>
      <w:r w:rsidR="00525AC2" w:rsidRPr="00525AC2">
        <w:rPr>
          <w:position w:val="6"/>
          <w:sz w:val="16"/>
        </w:rPr>
        <w:t>*</w:t>
      </w:r>
      <w:r w:rsidRPr="00525AC2">
        <w:t>CGT event becomes the first element of the cost base and reduced cost base of the asset in the hands of the beneficiary of the lost policy holders trust.</w:t>
      </w:r>
    </w:p>
    <w:p w:rsidR="0037072A" w:rsidRPr="00525AC2" w:rsidRDefault="0037072A" w:rsidP="0037072A">
      <w:pPr>
        <w:pStyle w:val="notetext"/>
      </w:pPr>
      <w:r w:rsidRPr="00525AC2">
        <w:t>Note:</w:t>
      </w:r>
      <w:r w:rsidRPr="00525AC2">
        <w:tab/>
        <w:t>Section</w:t>
      </w:r>
      <w:r w:rsidR="00525AC2">
        <w:t> </w:t>
      </w:r>
      <w:r w:rsidRPr="00525AC2">
        <w:t>316</w:t>
      </w:r>
      <w:r w:rsidR="00525AC2">
        <w:noBreakHyphen/>
      </w:r>
      <w:r w:rsidRPr="00525AC2">
        <w:t>105 affects the cost base of the asset in the hands of the trustee of the lost policy holders trust if the asset is covered by section</w:t>
      </w:r>
      <w:r w:rsidR="00525AC2">
        <w:t> </w:t>
      </w:r>
      <w:r w:rsidRPr="00525AC2">
        <w:t>316</w:t>
      </w:r>
      <w:r w:rsidR="00525AC2">
        <w:noBreakHyphen/>
      </w:r>
      <w:r w:rsidRPr="00525AC2">
        <w:t>110.</w:t>
      </w:r>
    </w:p>
    <w:p w:rsidR="0037072A" w:rsidRPr="00525AC2" w:rsidRDefault="0037072A" w:rsidP="0037072A">
      <w:pPr>
        <w:pStyle w:val="subsection"/>
      </w:pPr>
      <w:r w:rsidRPr="00525AC2">
        <w:tab/>
        <w:t>(4)</w:t>
      </w:r>
      <w:r w:rsidRPr="00525AC2">
        <w:tab/>
        <w:t xml:space="preserve">The beneficiary of the lost policy holders trust is taken to have </w:t>
      </w:r>
      <w:r w:rsidR="00525AC2" w:rsidRPr="00525AC2">
        <w:rPr>
          <w:position w:val="6"/>
          <w:sz w:val="16"/>
        </w:rPr>
        <w:t>*</w:t>
      </w:r>
      <w:r w:rsidRPr="00525AC2">
        <w:t>acquired the asset when the trustee acquired it.</w:t>
      </w:r>
    </w:p>
    <w:p w:rsidR="0037072A" w:rsidRPr="00525AC2" w:rsidRDefault="0037072A" w:rsidP="0037072A">
      <w:pPr>
        <w:pStyle w:val="ActHead5"/>
      </w:pPr>
      <w:bookmarkStart w:id="64" w:name="_Toc462909058"/>
      <w:r w:rsidRPr="00525AC2">
        <w:rPr>
          <w:rStyle w:val="CharSectno"/>
        </w:rPr>
        <w:t>316</w:t>
      </w:r>
      <w:r w:rsidR="00525AC2">
        <w:rPr>
          <w:rStyle w:val="CharSectno"/>
        </w:rPr>
        <w:noBreakHyphen/>
      </w:r>
      <w:r w:rsidRPr="00525AC2">
        <w:rPr>
          <w:rStyle w:val="CharSectno"/>
        </w:rPr>
        <w:t>175</w:t>
      </w:r>
      <w:r w:rsidRPr="00525AC2">
        <w:t xml:space="preserve">  Trustee assessed if shares or rights dealt with not for benefit of beneficiary of lost policy holders trust</w:t>
      </w:r>
      <w:bookmarkEnd w:id="64"/>
    </w:p>
    <w:p w:rsidR="0037072A" w:rsidRPr="00525AC2" w:rsidRDefault="0037072A" w:rsidP="0037072A">
      <w:pPr>
        <w:pStyle w:val="subsection"/>
      </w:pPr>
      <w:r w:rsidRPr="00525AC2">
        <w:tab/>
        <w:t>(1)</w:t>
      </w:r>
      <w:r w:rsidRPr="00525AC2">
        <w:tab/>
        <w:t xml:space="preserve">This section applies in relation to a </w:t>
      </w:r>
      <w:r w:rsidR="00525AC2" w:rsidRPr="00525AC2">
        <w:rPr>
          <w:position w:val="6"/>
          <w:sz w:val="16"/>
        </w:rPr>
        <w:t>*</w:t>
      </w:r>
      <w:r w:rsidRPr="00525AC2">
        <w:t xml:space="preserve">capital gain from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CGT event happens in relation to a demutualisation asset that:</w:t>
      </w:r>
    </w:p>
    <w:p w:rsidR="0037072A" w:rsidRPr="00525AC2" w:rsidRDefault="0037072A" w:rsidP="0037072A">
      <w:pPr>
        <w:pStyle w:val="paragraphsub"/>
      </w:pPr>
      <w:r w:rsidRPr="00525AC2">
        <w:tab/>
        <w:t>(i)</w:t>
      </w:r>
      <w:r w:rsidRPr="00525AC2">
        <w:tab/>
        <w:t xml:space="preserve">is a </w:t>
      </w:r>
      <w:r w:rsidR="00525AC2" w:rsidRPr="00525AC2">
        <w:rPr>
          <w:position w:val="6"/>
          <w:sz w:val="16"/>
        </w:rPr>
        <w:t>*</w:t>
      </w:r>
      <w:r w:rsidRPr="00525AC2">
        <w:t xml:space="preserve">share or a right to </w:t>
      </w:r>
      <w:r w:rsidR="00525AC2" w:rsidRPr="00525AC2">
        <w:rPr>
          <w:position w:val="6"/>
          <w:sz w:val="16"/>
        </w:rPr>
        <w:t>*</w:t>
      </w:r>
      <w:r w:rsidRPr="00525AC2">
        <w:t>acquire a share; and</w:t>
      </w:r>
    </w:p>
    <w:p w:rsidR="0037072A" w:rsidRPr="00525AC2" w:rsidRDefault="0037072A" w:rsidP="0037072A">
      <w:pPr>
        <w:pStyle w:val="paragraphsub"/>
      </w:pPr>
      <w:r w:rsidRPr="00525AC2">
        <w:tab/>
        <w:t>(ii)</w:t>
      </w:r>
      <w:r w:rsidRPr="00525AC2">
        <w:tab/>
        <w:t>is held by the trustee of a lost policy holders trust; and</w:t>
      </w:r>
    </w:p>
    <w:p w:rsidR="0037072A" w:rsidRPr="00525AC2" w:rsidRDefault="0037072A" w:rsidP="0037072A">
      <w:pPr>
        <w:pStyle w:val="paragraph"/>
      </w:pPr>
      <w:r w:rsidRPr="00525AC2">
        <w:tab/>
        <w:t>(b)</w:t>
      </w:r>
      <w:r w:rsidRPr="00525AC2">
        <w:tab/>
        <w:t>section</w:t>
      </w:r>
      <w:r w:rsidR="00525AC2">
        <w:t> </w:t>
      </w:r>
      <w:r w:rsidRPr="00525AC2">
        <w:t>316</w:t>
      </w:r>
      <w:r w:rsidR="00525AC2">
        <w:noBreakHyphen/>
      </w:r>
      <w:r w:rsidRPr="00525AC2">
        <w:t>170 does not apply to the CGT event.</w:t>
      </w:r>
    </w:p>
    <w:p w:rsidR="0037072A" w:rsidRPr="00525AC2" w:rsidRDefault="0037072A" w:rsidP="0037072A">
      <w:pPr>
        <w:pStyle w:val="subsection"/>
      </w:pPr>
      <w:r w:rsidRPr="00525AC2">
        <w:tab/>
        <w:t>(2)</w:t>
      </w:r>
      <w:r w:rsidRPr="00525AC2">
        <w:tab/>
        <w:t>If this section applies:</w:t>
      </w:r>
    </w:p>
    <w:p w:rsidR="0037072A" w:rsidRPr="00525AC2" w:rsidRDefault="0037072A" w:rsidP="0037072A">
      <w:pPr>
        <w:pStyle w:val="paragraph"/>
      </w:pPr>
      <w:r w:rsidRPr="00525AC2">
        <w:tab/>
        <w:t>(a)</w:t>
      </w:r>
      <w:r w:rsidRPr="00525AC2">
        <w:tab/>
        <w:t>sections</w:t>
      </w:r>
      <w:r w:rsidR="00525AC2">
        <w:t> </w:t>
      </w:r>
      <w:r w:rsidRPr="00525AC2">
        <w:t>115</w:t>
      </w:r>
      <w:r w:rsidR="00525AC2">
        <w:noBreakHyphen/>
      </w:r>
      <w:r w:rsidRPr="00525AC2">
        <w:t>215 and 115</w:t>
      </w:r>
      <w:r w:rsidR="00525AC2">
        <w:noBreakHyphen/>
      </w:r>
      <w:r w:rsidRPr="00525AC2">
        <w:t xml:space="preserve">220 do not apply in relation to the </w:t>
      </w:r>
      <w:r w:rsidR="00525AC2" w:rsidRPr="00525AC2">
        <w:rPr>
          <w:position w:val="6"/>
          <w:sz w:val="16"/>
        </w:rPr>
        <w:t>*</w:t>
      </w:r>
      <w:r w:rsidRPr="00525AC2">
        <w:t>capital gain; and</w:t>
      </w:r>
    </w:p>
    <w:p w:rsidR="0037072A" w:rsidRPr="00525AC2" w:rsidRDefault="0037072A" w:rsidP="0037072A">
      <w:pPr>
        <w:pStyle w:val="paragraph"/>
      </w:pPr>
      <w:r w:rsidRPr="00525AC2">
        <w:tab/>
        <w:t>(b)</w:t>
      </w:r>
      <w:r w:rsidRPr="00525AC2">
        <w:tab/>
        <w:t xml:space="preserve">for the purposes of this Act, the trustee is taken to be </w:t>
      </w:r>
      <w:r w:rsidR="00525AC2" w:rsidRPr="00525AC2">
        <w:rPr>
          <w:position w:val="6"/>
          <w:sz w:val="16"/>
        </w:rPr>
        <w:t>*</w:t>
      </w:r>
      <w:r w:rsidRPr="00525AC2">
        <w:t>specifically entitled to all of the capital gain.</w:t>
      </w:r>
    </w:p>
    <w:p w:rsidR="0037072A" w:rsidRPr="00525AC2" w:rsidRDefault="0037072A" w:rsidP="0037072A">
      <w:pPr>
        <w:pStyle w:val="ActHead5"/>
      </w:pPr>
      <w:bookmarkStart w:id="65" w:name="_Toc462909059"/>
      <w:r w:rsidRPr="00525AC2">
        <w:rPr>
          <w:rStyle w:val="CharSectno"/>
        </w:rPr>
        <w:t>316</w:t>
      </w:r>
      <w:r w:rsidR="00525AC2">
        <w:rPr>
          <w:rStyle w:val="CharSectno"/>
        </w:rPr>
        <w:noBreakHyphen/>
      </w:r>
      <w:r w:rsidRPr="00525AC2">
        <w:rPr>
          <w:rStyle w:val="CharSectno"/>
        </w:rPr>
        <w:t>180</w:t>
      </w:r>
      <w:r w:rsidRPr="00525AC2">
        <w:t xml:space="preserve">  Subdivision</w:t>
      </w:r>
      <w:r w:rsidR="00525AC2">
        <w:t> </w:t>
      </w:r>
      <w:r w:rsidRPr="00525AC2">
        <w:t>126</w:t>
      </w:r>
      <w:r w:rsidR="00525AC2">
        <w:noBreakHyphen/>
      </w:r>
      <w:r w:rsidRPr="00525AC2">
        <w:t>E does not apply</w:t>
      </w:r>
      <w:bookmarkEnd w:id="65"/>
    </w:p>
    <w:p w:rsidR="0037072A" w:rsidRPr="00525AC2" w:rsidRDefault="0037072A" w:rsidP="0037072A">
      <w:pPr>
        <w:pStyle w:val="subsection"/>
      </w:pPr>
      <w:r w:rsidRPr="00525AC2">
        <w:tab/>
      </w:r>
      <w:r w:rsidRPr="00525AC2">
        <w:tab/>
        <w:t>Subdivision</w:t>
      </w:r>
      <w:r w:rsidR="00525AC2">
        <w:t> </w:t>
      </w:r>
      <w:r w:rsidRPr="00525AC2">
        <w:t>126</w:t>
      </w:r>
      <w:r w:rsidR="00525AC2">
        <w:noBreakHyphen/>
      </w:r>
      <w:r w:rsidRPr="00525AC2">
        <w:t>E does not apply in relation to the demutualisation.</w:t>
      </w:r>
    </w:p>
    <w:p w:rsidR="0037072A" w:rsidRPr="00525AC2" w:rsidRDefault="0037072A" w:rsidP="0037072A">
      <w:pPr>
        <w:pStyle w:val="notetext"/>
      </w:pPr>
      <w:r w:rsidRPr="00525AC2">
        <w:t>Note:</w:t>
      </w:r>
      <w:r w:rsidRPr="00525AC2">
        <w:tab/>
        <w:t>Subdivision</w:t>
      </w:r>
      <w:r w:rsidR="00525AC2">
        <w:t> </w:t>
      </w:r>
      <w:r w:rsidRPr="00525AC2">
        <w:t>126</w:t>
      </w:r>
      <w:r w:rsidR="00525AC2">
        <w:noBreakHyphen/>
      </w:r>
      <w:r w:rsidRPr="00525AC2">
        <w:t>E is about an entitlement to shares after demutualisation and scrip for scrip roll</w:t>
      </w:r>
      <w:r w:rsidR="00525AC2">
        <w:noBreakHyphen/>
      </w:r>
      <w:r w:rsidRPr="00525AC2">
        <w:t>over.</w:t>
      </w:r>
    </w:p>
    <w:p w:rsidR="0037072A" w:rsidRPr="00525AC2" w:rsidRDefault="0037072A" w:rsidP="0037072A">
      <w:pPr>
        <w:pStyle w:val="ActHead4"/>
      </w:pPr>
      <w:bookmarkStart w:id="66" w:name="_Toc462909060"/>
      <w:r w:rsidRPr="00525AC2">
        <w:rPr>
          <w:rStyle w:val="CharSubdNo"/>
        </w:rPr>
        <w:t>Subdivision</w:t>
      </w:r>
      <w:r w:rsidR="00525AC2">
        <w:rPr>
          <w:rStyle w:val="CharSubdNo"/>
        </w:rPr>
        <w:t> </w:t>
      </w:r>
      <w:r w:rsidRPr="00525AC2">
        <w:rPr>
          <w:rStyle w:val="CharSubdNo"/>
        </w:rPr>
        <w:t>316</w:t>
      </w:r>
      <w:r w:rsidR="00525AC2">
        <w:rPr>
          <w:rStyle w:val="CharSubdNo"/>
        </w:rPr>
        <w:noBreakHyphen/>
      </w:r>
      <w:r w:rsidRPr="00525AC2">
        <w:rPr>
          <w:rStyle w:val="CharSubdNo"/>
        </w:rPr>
        <w:t>E</w:t>
      </w:r>
      <w:r w:rsidRPr="00525AC2">
        <w:t>—</w:t>
      </w:r>
      <w:r w:rsidRPr="00525AC2">
        <w:rPr>
          <w:rStyle w:val="CharSubdText"/>
        </w:rPr>
        <w:t>Special CGT rules for legal personal representatives and beneficiaries</w:t>
      </w:r>
      <w:bookmarkEnd w:id="66"/>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316</w:t>
      </w:r>
      <w:r w:rsidR="00525AC2">
        <w:noBreakHyphen/>
      </w:r>
      <w:r w:rsidRPr="00525AC2">
        <w:t>200</w:t>
      </w:r>
      <w:r w:rsidRPr="00525AC2">
        <w:tab/>
        <w:t>Demutualisation assets not owned by deceased but passing to beneficiary in deceased estate</w:t>
      </w:r>
    </w:p>
    <w:p w:rsidR="0037072A" w:rsidRPr="00525AC2" w:rsidRDefault="0037072A" w:rsidP="0037072A">
      <w:pPr>
        <w:pStyle w:val="TofSectsSection"/>
      </w:pPr>
      <w:r w:rsidRPr="00525AC2">
        <w:t>316</w:t>
      </w:r>
      <w:r w:rsidR="00525AC2">
        <w:noBreakHyphen/>
      </w:r>
      <w:r w:rsidRPr="00525AC2">
        <w:t>205</w:t>
      </w:r>
      <w:r w:rsidRPr="00525AC2">
        <w:tab/>
        <w:t>Interest in lost policy holders trust not owned by deceased but passing to beneficiary in deceased estate</w:t>
      </w:r>
    </w:p>
    <w:p w:rsidR="0037072A" w:rsidRPr="00525AC2" w:rsidRDefault="0037072A" w:rsidP="0037072A">
      <w:pPr>
        <w:pStyle w:val="ActHead5"/>
      </w:pPr>
      <w:bookmarkStart w:id="67" w:name="_Toc462909061"/>
      <w:r w:rsidRPr="00525AC2">
        <w:rPr>
          <w:rStyle w:val="CharSectno"/>
        </w:rPr>
        <w:t>316</w:t>
      </w:r>
      <w:r w:rsidR="00525AC2">
        <w:rPr>
          <w:rStyle w:val="CharSectno"/>
        </w:rPr>
        <w:noBreakHyphen/>
      </w:r>
      <w:r w:rsidRPr="00525AC2">
        <w:rPr>
          <w:rStyle w:val="CharSectno"/>
        </w:rPr>
        <w:t>200</w:t>
      </w:r>
      <w:r w:rsidRPr="00525AC2">
        <w:t xml:space="preserve">  Demutualisation assets not owned by deceased but passing to beneficiary in deceased estate</w:t>
      </w:r>
      <w:bookmarkEnd w:id="67"/>
    </w:p>
    <w:p w:rsidR="0037072A" w:rsidRPr="00525AC2" w:rsidRDefault="0037072A" w:rsidP="0037072A">
      <w:pPr>
        <w:pStyle w:val="subsection"/>
      </w:pPr>
      <w:r w:rsidRPr="00525AC2">
        <w:tab/>
        <w:t>(1)</w:t>
      </w:r>
      <w:r w:rsidRPr="00525AC2">
        <w:tab/>
        <w:t xml:space="preserve">This section sets out what happens if a </w:t>
      </w:r>
      <w:r w:rsidR="00525AC2" w:rsidRPr="00525AC2">
        <w:rPr>
          <w:position w:val="6"/>
          <w:sz w:val="16"/>
        </w:rPr>
        <w:t>*</w:t>
      </w:r>
      <w:r w:rsidRPr="00525AC2">
        <w:t>CGT asset:</w:t>
      </w:r>
    </w:p>
    <w:p w:rsidR="0037072A" w:rsidRPr="00525AC2" w:rsidRDefault="0037072A" w:rsidP="0037072A">
      <w:pPr>
        <w:pStyle w:val="paragraph"/>
      </w:pPr>
      <w:r w:rsidRPr="00525AC2">
        <w:tab/>
        <w:t>(a)</w:t>
      </w:r>
      <w:r w:rsidRPr="00525AC2">
        <w:tab/>
        <w:t>is a demutualisation asset (see section</w:t>
      </w:r>
      <w:r w:rsidR="00525AC2">
        <w:t> </w:t>
      </w:r>
      <w:r w:rsidRPr="00525AC2">
        <w:t>316</w:t>
      </w:r>
      <w:r w:rsidR="00525AC2">
        <w:noBreakHyphen/>
      </w:r>
      <w:r w:rsidRPr="00525AC2">
        <w:t>110); and</w:t>
      </w:r>
    </w:p>
    <w:p w:rsidR="0037072A" w:rsidRPr="00525AC2" w:rsidRDefault="0037072A" w:rsidP="0037072A">
      <w:pPr>
        <w:pStyle w:val="paragraph"/>
      </w:pPr>
      <w:r w:rsidRPr="00525AC2">
        <w:tab/>
        <w:t>(b)</w:t>
      </w:r>
      <w:r w:rsidRPr="00525AC2">
        <w:tab/>
        <w:t>forms part of the estate of an individual who is an entity described in subsection</w:t>
      </w:r>
      <w:r w:rsidR="00525AC2">
        <w:t> </w:t>
      </w:r>
      <w:r w:rsidRPr="00525AC2">
        <w:t>316</w:t>
      </w:r>
      <w:r w:rsidR="00525AC2">
        <w:noBreakHyphen/>
      </w:r>
      <w:r w:rsidRPr="00525AC2">
        <w:t>115(1) and has died; and</w:t>
      </w:r>
    </w:p>
    <w:p w:rsidR="0037072A" w:rsidRPr="00525AC2" w:rsidRDefault="0037072A" w:rsidP="0037072A">
      <w:pPr>
        <w:pStyle w:val="paragraph"/>
      </w:pPr>
      <w:r w:rsidRPr="00525AC2">
        <w:tab/>
        <w:t>(c)</w:t>
      </w:r>
      <w:r w:rsidRPr="00525AC2">
        <w:tab/>
        <w:t>was not owned by the individual just before dying; and</w:t>
      </w:r>
    </w:p>
    <w:p w:rsidR="0037072A" w:rsidRPr="00525AC2" w:rsidRDefault="0037072A" w:rsidP="0037072A">
      <w:pPr>
        <w:pStyle w:val="paragraph"/>
      </w:pPr>
      <w:r w:rsidRPr="00525AC2">
        <w:tab/>
        <w:t>(d)</w:t>
      </w:r>
      <w:r w:rsidRPr="00525AC2">
        <w:tab/>
      </w:r>
      <w:r w:rsidR="00525AC2" w:rsidRPr="00525AC2">
        <w:rPr>
          <w:position w:val="6"/>
          <w:sz w:val="16"/>
        </w:rPr>
        <w:t>*</w:t>
      </w:r>
      <w:r w:rsidRPr="00525AC2">
        <w:t xml:space="preserve">passes to a beneficiary in the individual’s estate because the asset is transferred to the beneficiary by the individual’s </w:t>
      </w:r>
      <w:r w:rsidR="00525AC2" w:rsidRPr="00525AC2">
        <w:rPr>
          <w:position w:val="6"/>
          <w:sz w:val="16"/>
        </w:rPr>
        <w:t>*</w:t>
      </w:r>
      <w:r w:rsidRPr="00525AC2">
        <w:t>legal personal representative.</w:t>
      </w:r>
    </w:p>
    <w:p w:rsidR="0037072A" w:rsidRPr="00525AC2" w:rsidRDefault="0037072A" w:rsidP="0037072A">
      <w:pPr>
        <w:pStyle w:val="notetext"/>
      </w:pPr>
      <w:r w:rsidRPr="00525AC2">
        <w:t>Note:</w:t>
      </w:r>
      <w:r w:rsidRPr="00525AC2">
        <w:tab/>
        <w:t>Division</w:t>
      </w:r>
      <w:r w:rsidR="00525AC2">
        <w:t> </w:t>
      </w:r>
      <w:r w:rsidRPr="00525AC2">
        <w:t>128 deals with the effect of death in relation to CGT assets a person owns just before dying.</w:t>
      </w:r>
    </w:p>
    <w:p w:rsidR="0037072A" w:rsidRPr="00525AC2" w:rsidRDefault="0037072A" w:rsidP="0037072A">
      <w:pPr>
        <w:pStyle w:val="SubsectionHead"/>
      </w:pPr>
      <w:r w:rsidRPr="00525AC2">
        <w:t>Consequence for legal personal representative</w:t>
      </w:r>
    </w:p>
    <w:p w:rsidR="0037072A" w:rsidRPr="00525AC2" w:rsidRDefault="0037072A" w:rsidP="0037072A">
      <w:pPr>
        <w:pStyle w:val="subsection"/>
      </w:pPr>
      <w:r w:rsidRPr="00525AC2">
        <w:tab/>
        <w:t>(2)</w:t>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the </w:t>
      </w:r>
      <w:r w:rsidR="00525AC2" w:rsidRPr="00525AC2">
        <w:rPr>
          <w:position w:val="6"/>
          <w:sz w:val="16"/>
        </w:rPr>
        <w:t>*</w:t>
      </w:r>
      <w:r w:rsidRPr="00525AC2">
        <w:t xml:space="preserve">legal personal representative makes because the asset </w:t>
      </w:r>
      <w:r w:rsidR="00525AC2" w:rsidRPr="00525AC2">
        <w:rPr>
          <w:position w:val="6"/>
          <w:sz w:val="16"/>
        </w:rPr>
        <w:t>*</w:t>
      </w:r>
      <w:r w:rsidRPr="00525AC2">
        <w:t>passes to the beneficiary.</w:t>
      </w:r>
    </w:p>
    <w:p w:rsidR="0037072A" w:rsidRPr="00525AC2" w:rsidRDefault="0037072A" w:rsidP="0037072A">
      <w:pPr>
        <w:pStyle w:val="SubsectionHead"/>
      </w:pPr>
      <w:r w:rsidRPr="00525AC2">
        <w:t>Consequence for beneficiary</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the asset in the hands of the </w:t>
      </w:r>
      <w:r w:rsidR="00525AC2" w:rsidRPr="00525AC2">
        <w:rPr>
          <w:position w:val="6"/>
          <w:sz w:val="16"/>
        </w:rPr>
        <w:t>*</w:t>
      </w:r>
      <w:r w:rsidRPr="00525AC2">
        <w:t xml:space="preserve">legal personal representative just before the asset </w:t>
      </w:r>
      <w:r w:rsidR="00525AC2" w:rsidRPr="00525AC2">
        <w:rPr>
          <w:position w:val="6"/>
          <w:sz w:val="16"/>
        </w:rPr>
        <w:t>*</w:t>
      </w:r>
      <w:r w:rsidRPr="00525AC2">
        <w:t>passes to the beneficiary becomes the first element of the cost base and reduced cost base of the asset in the hands of the beneficiary.</w:t>
      </w:r>
    </w:p>
    <w:p w:rsidR="0037072A" w:rsidRPr="00525AC2" w:rsidRDefault="0037072A" w:rsidP="0037072A">
      <w:pPr>
        <w:pStyle w:val="subsection"/>
      </w:pPr>
      <w:r w:rsidRPr="00525AC2">
        <w:tab/>
        <w:t>(4)</w:t>
      </w:r>
      <w:r w:rsidRPr="00525AC2">
        <w:tab/>
        <w:t xml:space="preserve">The beneficiary is taken to have </w:t>
      </w:r>
      <w:r w:rsidR="00525AC2" w:rsidRPr="00525AC2">
        <w:rPr>
          <w:position w:val="6"/>
          <w:sz w:val="16"/>
        </w:rPr>
        <w:t>*</w:t>
      </w:r>
      <w:r w:rsidRPr="00525AC2">
        <w:t xml:space="preserve">acquired the asset when the </w:t>
      </w:r>
      <w:r w:rsidR="00525AC2" w:rsidRPr="00525AC2">
        <w:rPr>
          <w:position w:val="6"/>
          <w:sz w:val="16"/>
        </w:rPr>
        <w:t>*</w:t>
      </w:r>
      <w:r w:rsidRPr="00525AC2">
        <w:t>legal personal representative acquired it.</w:t>
      </w:r>
    </w:p>
    <w:p w:rsidR="0037072A" w:rsidRPr="00525AC2" w:rsidRDefault="0037072A" w:rsidP="0037072A">
      <w:pPr>
        <w:pStyle w:val="ActHead5"/>
      </w:pPr>
      <w:bookmarkStart w:id="68" w:name="_Toc462909062"/>
      <w:r w:rsidRPr="00525AC2">
        <w:rPr>
          <w:rStyle w:val="CharSectno"/>
        </w:rPr>
        <w:t>316</w:t>
      </w:r>
      <w:r w:rsidR="00525AC2">
        <w:rPr>
          <w:rStyle w:val="CharSectno"/>
        </w:rPr>
        <w:noBreakHyphen/>
      </w:r>
      <w:r w:rsidRPr="00525AC2">
        <w:rPr>
          <w:rStyle w:val="CharSectno"/>
        </w:rPr>
        <w:t>205</w:t>
      </w:r>
      <w:r w:rsidRPr="00525AC2">
        <w:t xml:space="preserve">  Interest in lost policy holders trust not owned by deceased but passing to beneficiary in deceased estate</w:t>
      </w:r>
      <w:bookmarkEnd w:id="68"/>
    </w:p>
    <w:p w:rsidR="0037072A" w:rsidRPr="00525AC2" w:rsidRDefault="0037072A" w:rsidP="0037072A">
      <w:pPr>
        <w:pStyle w:val="subsection"/>
      </w:pPr>
      <w:r w:rsidRPr="00525AC2">
        <w:tab/>
        <w:t>(1)</w:t>
      </w:r>
      <w:r w:rsidRPr="00525AC2">
        <w:tab/>
        <w:t xml:space="preserve">This section sets out what happens if a </w:t>
      </w:r>
      <w:r w:rsidR="00525AC2" w:rsidRPr="00525AC2">
        <w:rPr>
          <w:position w:val="6"/>
          <w:sz w:val="16"/>
        </w:rPr>
        <w:t>*</w:t>
      </w:r>
      <w:r w:rsidRPr="00525AC2">
        <w:t>CGT asset:</w:t>
      </w:r>
    </w:p>
    <w:p w:rsidR="0037072A" w:rsidRPr="00525AC2" w:rsidRDefault="0037072A" w:rsidP="0037072A">
      <w:pPr>
        <w:pStyle w:val="paragraph"/>
      </w:pPr>
      <w:r w:rsidRPr="00525AC2">
        <w:tab/>
        <w:t>(a)</w:t>
      </w:r>
      <w:r w:rsidRPr="00525AC2">
        <w:tab/>
        <w:t>is an interest in a lost policy holders trust (see section</w:t>
      </w:r>
      <w:r w:rsidR="00525AC2">
        <w:t> </w:t>
      </w:r>
      <w:r w:rsidRPr="00525AC2">
        <w:t>316</w:t>
      </w:r>
      <w:r w:rsidR="00525AC2">
        <w:noBreakHyphen/>
      </w:r>
      <w:r w:rsidRPr="00525AC2">
        <w:t>155); and</w:t>
      </w:r>
    </w:p>
    <w:p w:rsidR="0037072A" w:rsidRPr="00525AC2" w:rsidRDefault="0037072A" w:rsidP="0037072A">
      <w:pPr>
        <w:pStyle w:val="paragraph"/>
      </w:pPr>
      <w:r w:rsidRPr="00525AC2">
        <w:tab/>
        <w:t>(b)</w:t>
      </w:r>
      <w:r w:rsidRPr="00525AC2">
        <w:tab/>
        <w:t>forms part of the estate of an individual who is an entity described in subsection</w:t>
      </w:r>
      <w:r w:rsidR="00525AC2">
        <w:t> </w:t>
      </w:r>
      <w:r w:rsidRPr="00525AC2">
        <w:t>316</w:t>
      </w:r>
      <w:r w:rsidR="00525AC2">
        <w:noBreakHyphen/>
      </w:r>
      <w:r w:rsidRPr="00525AC2">
        <w:t>115(1) and has died; and</w:t>
      </w:r>
    </w:p>
    <w:p w:rsidR="0037072A" w:rsidRPr="00525AC2" w:rsidRDefault="0037072A" w:rsidP="0037072A">
      <w:pPr>
        <w:pStyle w:val="paragraph"/>
      </w:pPr>
      <w:r w:rsidRPr="00525AC2">
        <w:tab/>
        <w:t>(c)</w:t>
      </w:r>
      <w:r w:rsidRPr="00525AC2">
        <w:tab/>
        <w:t>was not owned by the individual just before dying; and</w:t>
      </w:r>
    </w:p>
    <w:p w:rsidR="0037072A" w:rsidRPr="00525AC2" w:rsidRDefault="0037072A" w:rsidP="0037072A">
      <w:pPr>
        <w:pStyle w:val="paragraph"/>
      </w:pPr>
      <w:r w:rsidRPr="00525AC2">
        <w:tab/>
        <w:t>(d)</w:t>
      </w:r>
      <w:r w:rsidRPr="00525AC2">
        <w:tab/>
      </w:r>
      <w:r w:rsidR="00525AC2" w:rsidRPr="00525AC2">
        <w:rPr>
          <w:position w:val="6"/>
          <w:sz w:val="16"/>
        </w:rPr>
        <w:t>*</w:t>
      </w:r>
      <w:r w:rsidRPr="00525AC2">
        <w:t xml:space="preserve">passes to a beneficiary in the individual’s estate because the asset is transferred to the beneficiary by the individual’s </w:t>
      </w:r>
      <w:r w:rsidR="00525AC2" w:rsidRPr="00525AC2">
        <w:rPr>
          <w:position w:val="6"/>
          <w:sz w:val="16"/>
        </w:rPr>
        <w:t>*</w:t>
      </w:r>
      <w:r w:rsidRPr="00525AC2">
        <w:t>legal personal representative.</w:t>
      </w:r>
    </w:p>
    <w:p w:rsidR="0037072A" w:rsidRPr="00525AC2" w:rsidRDefault="0037072A" w:rsidP="0037072A">
      <w:pPr>
        <w:pStyle w:val="notetext"/>
      </w:pPr>
      <w:r w:rsidRPr="00525AC2">
        <w:t>Note:</w:t>
      </w:r>
      <w:r w:rsidRPr="00525AC2">
        <w:tab/>
        <w:t>Division</w:t>
      </w:r>
      <w:r w:rsidR="00525AC2">
        <w:t> </w:t>
      </w:r>
      <w:r w:rsidRPr="00525AC2">
        <w:t>128 deals with the effect of death in relation to CGT assets a person owns just before dying.</w:t>
      </w:r>
    </w:p>
    <w:p w:rsidR="0037072A" w:rsidRPr="00525AC2" w:rsidRDefault="0037072A" w:rsidP="0037072A">
      <w:pPr>
        <w:pStyle w:val="SubsectionHead"/>
      </w:pPr>
      <w:r w:rsidRPr="00525AC2">
        <w:t>Consequence for legal personal representative</w:t>
      </w:r>
    </w:p>
    <w:p w:rsidR="0037072A" w:rsidRPr="00525AC2" w:rsidRDefault="0037072A" w:rsidP="0037072A">
      <w:pPr>
        <w:pStyle w:val="subsection"/>
      </w:pPr>
      <w:r w:rsidRPr="00525AC2">
        <w:tab/>
        <w:t>(2)</w:t>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the </w:t>
      </w:r>
      <w:r w:rsidR="00525AC2" w:rsidRPr="00525AC2">
        <w:rPr>
          <w:position w:val="6"/>
          <w:sz w:val="16"/>
        </w:rPr>
        <w:t>*</w:t>
      </w:r>
      <w:r w:rsidRPr="00525AC2">
        <w:t xml:space="preserve">legal personal representative makes because the asset </w:t>
      </w:r>
      <w:r w:rsidR="00525AC2" w:rsidRPr="00525AC2">
        <w:rPr>
          <w:position w:val="6"/>
          <w:sz w:val="16"/>
        </w:rPr>
        <w:t>*</w:t>
      </w:r>
      <w:r w:rsidRPr="00525AC2">
        <w:t>passes to the beneficiary.</w:t>
      </w:r>
    </w:p>
    <w:p w:rsidR="0037072A" w:rsidRPr="00525AC2" w:rsidRDefault="0037072A" w:rsidP="0037072A">
      <w:pPr>
        <w:pStyle w:val="ActHead4"/>
      </w:pPr>
      <w:bookmarkStart w:id="69" w:name="_Toc462909063"/>
      <w:r w:rsidRPr="00525AC2">
        <w:rPr>
          <w:rStyle w:val="CharSubdNo"/>
        </w:rPr>
        <w:t>Subdivision</w:t>
      </w:r>
      <w:r w:rsidR="00525AC2">
        <w:rPr>
          <w:rStyle w:val="CharSubdNo"/>
        </w:rPr>
        <w:t> </w:t>
      </w:r>
      <w:r w:rsidRPr="00525AC2">
        <w:rPr>
          <w:rStyle w:val="CharSubdNo"/>
        </w:rPr>
        <w:t>316</w:t>
      </w:r>
      <w:r w:rsidR="00525AC2">
        <w:rPr>
          <w:rStyle w:val="CharSubdNo"/>
        </w:rPr>
        <w:noBreakHyphen/>
      </w:r>
      <w:r w:rsidRPr="00525AC2">
        <w:rPr>
          <w:rStyle w:val="CharSubdNo"/>
        </w:rPr>
        <w:t>F</w:t>
      </w:r>
      <w:r w:rsidRPr="00525AC2">
        <w:t>—</w:t>
      </w:r>
      <w:r w:rsidRPr="00525AC2">
        <w:rPr>
          <w:rStyle w:val="CharSubdText"/>
        </w:rPr>
        <w:t>Non</w:t>
      </w:r>
      <w:r w:rsidR="00525AC2">
        <w:rPr>
          <w:rStyle w:val="CharSubdText"/>
        </w:rPr>
        <w:noBreakHyphen/>
      </w:r>
      <w:r w:rsidRPr="00525AC2">
        <w:rPr>
          <w:rStyle w:val="CharSubdText"/>
        </w:rPr>
        <w:t>CGT consequences of the demutualisation</w:t>
      </w:r>
      <w:bookmarkEnd w:id="69"/>
    </w:p>
    <w:p w:rsidR="0037072A" w:rsidRPr="00525AC2" w:rsidRDefault="0037072A" w:rsidP="0037072A">
      <w:pPr>
        <w:pStyle w:val="ActHead4"/>
      </w:pPr>
      <w:bookmarkStart w:id="70" w:name="_Toc462909064"/>
      <w:r w:rsidRPr="00525AC2">
        <w:t>Guide to Subdivision</w:t>
      </w:r>
      <w:r w:rsidR="00525AC2">
        <w:t> </w:t>
      </w:r>
      <w:r w:rsidRPr="00525AC2">
        <w:t>316</w:t>
      </w:r>
      <w:r w:rsidR="00525AC2">
        <w:noBreakHyphen/>
      </w:r>
      <w:r w:rsidRPr="00525AC2">
        <w:t>F</w:t>
      </w:r>
      <w:bookmarkEnd w:id="70"/>
    </w:p>
    <w:p w:rsidR="0037072A" w:rsidRPr="00525AC2" w:rsidRDefault="0037072A" w:rsidP="0037072A">
      <w:pPr>
        <w:pStyle w:val="ActHead5"/>
      </w:pPr>
      <w:bookmarkStart w:id="71" w:name="_Toc462909065"/>
      <w:r w:rsidRPr="00525AC2">
        <w:rPr>
          <w:rStyle w:val="CharSectno"/>
        </w:rPr>
        <w:t>316</w:t>
      </w:r>
      <w:r w:rsidR="00525AC2">
        <w:rPr>
          <w:rStyle w:val="CharSectno"/>
        </w:rPr>
        <w:noBreakHyphen/>
      </w:r>
      <w:r w:rsidRPr="00525AC2">
        <w:rPr>
          <w:rStyle w:val="CharSectno"/>
        </w:rPr>
        <w:t>250</w:t>
      </w:r>
      <w:r w:rsidRPr="00525AC2">
        <w:t xml:space="preserve">  What this Subdivision is about</w:t>
      </w:r>
      <w:bookmarkEnd w:id="71"/>
    </w:p>
    <w:p w:rsidR="0037072A" w:rsidRPr="00525AC2" w:rsidRDefault="0037072A" w:rsidP="0037072A">
      <w:pPr>
        <w:pStyle w:val="BoxText"/>
      </w:pPr>
      <w:r w:rsidRPr="00525AC2">
        <w:t>In many cases, income from demutualisation is assessed through the CGT provisions rather than as ordinary income or other statutory income.</w:t>
      </w:r>
    </w:p>
    <w:p w:rsidR="0037072A" w:rsidRPr="00525AC2" w:rsidRDefault="0037072A" w:rsidP="0037072A">
      <w:pPr>
        <w:pStyle w:val="BoxText"/>
      </w:pPr>
      <w:r w:rsidRPr="00525AC2">
        <w:t>Franking debits arise for the friendly society and its subsidiaries to ensure they do not enjoy a franking surplus. Franking debits and credits arise to negate credits and debits from things attributable to the time before demutualisation.</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316</w:t>
      </w:r>
      <w:r w:rsidR="00525AC2">
        <w:noBreakHyphen/>
      </w:r>
      <w:r w:rsidRPr="00525AC2">
        <w:t>255</w:t>
      </w:r>
      <w:r w:rsidRPr="00525AC2">
        <w:tab/>
        <w:t>General taxation consequences of issue of demutualisation assets etc.</w:t>
      </w:r>
    </w:p>
    <w:p w:rsidR="0037072A" w:rsidRPr="00525AC2" w:rsidRDefault="0037072A" w:rsidP="0037072A">
      <w:pPr>
        <w:pStyle w:val="TofSectsSection"/>
      </w:pPr>
      <w:r w:rsidRPr="00525AC2">
        <w:t>316</w:t>
      </w:r>
      <w:r w:rsidR="00525AC2">
        <w:noBreakHyphen/>
      </w:r>
      <w:r w:rsidRPr="00525AC2">
        <w:t>260</w:t>
      </w:r>
      <w:r w:rsidRPr="00525AC2">
        <w:tab/>
        <w:t>Franking debits to stop the friendly society and its subsidiaries having franking surpluses</w:t>
      </w:r>
    </w:p>
    <w:p w:rsidR="0037072A" w:rsidRPr="00525AC2" w:rsidRDefault="0037072A" w:rsidP="0037072A">
      <w:pPr>
        <w:pStyle w:val="TofSectsSection"/>
      </w:pPr>
      <w:r w:rsidRPr="00525AC2">
        <w:t>316</w:t>
      </w:r>
      <w:r w:rsidR="00525AC2">
        <w:noBreakHyphen/>
      </w:r>
      <w:r w:rsidRPr="00525AC2">
        <w:t>265</w:t>
      </w:r>
      <w:r w:rsidRPr="00525AC2">
        <w:tab/>
        <w:t>Franking debits to negate franking credits from some distributions to friendly society and subsidiaries</w:t>
      </w:r>
    </w:p>
    <w:p w:rsidR="0037072A" w:rsidRPr="00525AC2" w:rsidRDefault="0037072A" w:rsidP="0037072A">
      <w:pPr>
        <w:pStyle w:val="TofSectsSection"/>
      </w:pPr>
      <w:r w:rsidRPr="00525AC2">
        <w:t>316</w:t>
      </w:r>
      <w:r w:rsidR="00525AC2">
        <w:noBreakHyphen/>
      </w:r>
      <w:r w:rsidRPr="00525AC2">
        <w:t>270</w:t>
      </w:r>
      <w:r w:rsidRPr="00525AC2">
        <w:tab/>
        <w:t>Franking debits to negate franking credits from post</w:t>
      </w:r>
      <w:r w:rsidR="00525AC2">
        <w:noBreakHyphen/>
      </w:r>
      <w:r w:rsidRPr="00525AC2">
        <w:t>demutualisation payments of pre</w:t>
      </w:r>
      <w:r w:rsidR="00525AC2">
        <w:noBreakHyphen/>
      </w:r>
      <w:r w:rsidRPr="00525AC2">
        <w:t>demutualisation tax</w:t>
      </w:r>
    </w:p>
    <w:p w:rsidR="0037072A" w:rsidRPr="00525AC2" w:rsidRDefault="0037072A" w:rsidP="0037072A">
      <w:pPr>
        <w:pStyle w:val="TofSectsSection"/>
      </w:pPr>
      <w:r w:rsidRPr="00525AC2">
        <w:t>316</w:t>
      </w:r>
      <w:r w:rsidR="00525AC2">
        <w:noBreakHyphen/>
      </w:r>
      <w:r w:rsidRPr="00525AC2">
        <w:t>275</w:t>
      </w:r>
      <w:r w:rsidRPr="00525AC2">
        <w:tab/>
        <w:t>Franking credits to negate franking debits from refunds of tax paid before demutualisation</w:t>
      </w:r>
    </w:p>
    <w:p w:rsidR="0037072A" w:rsidRPr="00525AC2" w:rsidRDefault="0037072A" w:rsidP="0037072A">
      <w:pPr>
        <w:pStyle w:val="ActHead5"/>
      </w:pPr>
      <w:bookmarkStart w:id="72" w:name="_Toc462909066"/>
      <w:r w:rsidRPr="00525AC2">
        <w:rPr>
          <w:rStyle w:val="CharSectno"/>
        </w:rPr>
        <w:t>316</w:t>
      </w:r>
      <w:r w:rsidR="00525AC2">
        <w:rPr>
          <w:rStyle w:val="CharSectno"/>
        </w:rPr>
        <w:noBreakHyphen/>
      </w:r>
      <w:r w:rsidRPr="00525AC2">
        <w:rPr>
          <w:rStyle w:val="CharSectno"/>
        </w:rPr>
        <w:t>255</w:t>
      </w:r>
      <w:r w:rsidRPr="00525AC2">
        <w:t xml:space="preserve">  General taxation consequences of issue of demutualisation assets etc.</w:t>
      </w:r>
      <w:bookmarkEnd w:id="72"/>
    </w:p>
    <w:p w:rsidR="0037072A" w:rsidRPr="00525AC2" w:rsidRDefault="0037072A" w:rsidP="0037072A">
      <w:pPr>
        <w:pStyle w:val="subsection"/>
      </w:pPr>
      <w:r w:rsidRPr="00525AC2">
        <w:tab/>
        <w:t>(1)</w:t>
      </w:r>
      <w:r w:rsidRPr="00525AC2">
        <w:tab/>
        <w:t xml:space="preserve">An amount of </w:t>
      </w:r>
      <w:r w:rsidR="00525AC2" w:rsidRPr="00525AC2">
        <w:rPr>
          <w:position w:val="6"/>
          <w:sz w:val="16"/>
        </w:rPr>
        <w:t>*</w:t>
      </w:r>
      <w:r w:rsidRPr="00525AC2">
        <w:t xml:space="preserve">ordinary income or </w:t>
      </w:r>
      <w:r w:rsidR="00525AC2" w:rsidRPr="00525AC2">
        <w:rPr>
          <w:position w:val="6"/>
          <w:sz w:val="16"/>
        </w:rPr>
        <w:t>*</w:t>
      </w:r>
      <w:r w:rsidRPr="00525AC2">
        <w:t xml:space="preserve">statutory income (other than a </w:t>
      </w:r>
      <w:r w:rsidR="00525AC2" w:rsidRPr="00525AC2">
        <w:rPr>
          <w:position w:val="6"/>
          <w:sz w:val="16"/>
        </w:rPr>
        <w:t>*</w:t>
      </w:r>
      <w:r w:rsidRPr="00525AC2">
        <w:t xml:space="preserve">net capital gain) of an entity covered by </w:t>
      </w:r>
      <w:r w:rsidR="00525AC2">
        <w:t>subsection (</w:t>
      </w:r>
      <w:r w:rsidRPr="00525AC2">
        <w:t xml:space="preserve">2) is not assessable income and is not </w:t>
      </w:r>
      <w:r w:rsidR="00525AC2" w:rsidRPr="00525AC2">
        <w:rPr>
          <w:position w:val="6"/>
          <w:sz w:val="16"/>
        </w:rPr>
        <w:t>*</w:t>
      </w:r>
      <w:r w:rsidRPr="00525AC2">
        <w:t>exempt income if:</w:t>
      </w:r>
    </w:p>
    <w:p w:rsidR="0037072A" w:rsidRPr="00525AC2" w:rsidRDefault="0037072A" w:rsidP="0037072A">
      <w:pPr>
        <w:pStyle w:val="paragraph"/>
      </w:pPr>
      <w:r w:rsidRPr="00525AC2">
        <w:tab/>
        <w:t>(a)</w:t>
      </w:r>
      <w:r w:rsidRPr="00525AC2">
        <w:tab/>
        <w:t>the amount would otherwise be included in the ordinary income or statutory income of the entity only because a demutualisation asset (see section</w:t>
      </w:r>
      <w:r w:rsidR="00525AC2">
        <w:t> </w:t>
      </w:r>
      <w:r w:rsidRPr="00525AC2">
        <w:t>316</w:t>
      </w:r>
      <w:r w:rsidR="00525AC2">
        <w:noBreakHyphen/>
      </w:r>
      <w:r w:rsidRPr="00525AC2">
        <w:t>110) was issued to the entity; or</w:t>
      </w:r>
    </w:p>
    <w:p w:rsidR="0037072A" w:rsidRPr="00525AC2" w:rsidRDefault="0037072A" w:rsidP="0037072A">
      <w:pPr>
        <w:pStyle w:val="paragraph"/>
      </w:pPr>
      <w:r w:rsidRPr="00525AC2">
        <w:tab/>
        <w:t>(b)</w:t>
      </w:r>
      <w:r w:rsidRPr="00525AC2">
        <w:tab/>
        <w:t>the amount is a payment made to the entity, under the demutualisation, in connection with:</w:t>
      </w:r>
    </w:p>
    <w:p w:rsidR="0037072A" w:rsidRPr="00525AC2" w:rsidRDefault="0037072A" w:rsidP="0037072A">
      <w:pPr>
        <w:pStyle w:val="paragraphsub"/>
      </w:pPr>
      <w:r w:rsidRPr="00525AC2">
        <w:tab/>
        <w:t>(i)</w:t>
      </w:r>
      <w:r w:rsidRPr="00525AC2">
        <w:tab/>
        <w:t>the variation or abrogation of rights attaching to or consisting of an interest affected by demutualisation (see paragraph</w:t>
      </w:r>
      <w:r w:rsidR="00525AC2">
        <w:t> </w:t>
      </w:r>
      <w:r w:rsidRPr="00525AC2">
        <w:t>316</w:t>
      </w:r>
      <w:r w:rsidR="00525AC2">
        <w:noBreakHyphen/>
      </w:r>
      <w:r w:rsidRPr="00525AC2">
        <w:t>55(1)(b)); or</w:t>
      </w:r>
    </w:p>
    <w:p w:rsidR="0037072A" w:rsidRPr="00525AC2" w:rsidRDefault="0037072A" w:rsidP="0037072A">
      <w:pPr>
        <w:pStyle w:val="paragraphsub"/>
      </w:pPr>
      <w:r w:rsidRPr="00525AC2">
        <w:tab/>
        <w:t>(ii)</w:t>
      </w:r>
      <w:r w:rsidRPr="00525AC2">
        <w:tab/>
        <w:t>the conversion, cancellation, extinguishment or redemption of an interest affected by demutualisation; or</w:t>
      </w:r>
    </w:p>
    <w:p w:rsidR="0037072A" w:rsidRPr="00525AC2" w:rsidRDefault="0037072A" w:rsidP="0037072A">
      <w:pPr>
        <w:pStyle w:val="paragraph"/>
      </w:pPr>
      <w:r w:rsidRPr="00525AC2">
        <w:tab/>
        <w:t>(c)</w:t>
      </w:r>
      <w:r w:rsidRPr="00525AC2">
        <w:tab/>
        <w:t xml:space="preserve">the amount would otherwise be included in the ordinary income or statutory income of the entity only because a </w:t>
      </w:r>
      <w:r w:rsidR="00525AC2" w:rsidRPr="00525AC2">
        <w:rPr>
          <w:position w:val="6"/>
          <w:sz w:val="16"/>
        </w:rPr>
        <w:t>*</w:t>
      </w:r>
      <w:r w:rsidRPr="00525AC2">
        <w:t xml:space="preserve">share or a right to </w:t>
      </w:r>
      <w:r w:rsidR="00525AC2" w:rsidRPr="00525AC2">
        <w:rPr>
          <w:position w:val="6"/>
          <w:sz w:val="16"/>
        </w:rPr>
        <w:t>*</w:t>
      </w:r>
      <w:r w:rsidRPr="00525AC2">
        <w:t>acquire one or more shares was transferred to the entity by the trustee of a lost policy holders trust (see section</w:t>
      </w:r>
      <w:r w:rsidR="00525AC2">
        <w:t> </w:t>
      </w:r>
      <w:r w:rsidRPr="00525AC2">
        <w:t>316</w:t>
      </w:r>
      <w:r w:rsidR="00525AC2">
        <w:noBreakHyphen/>
      </w:r>
      <w:r w:rsidRPr="00525AC2">
        <w:t>155); or</w:t>
      </w:r>
    </w:p>
    <w:p w:rsidR="0037072A" w:rsidRPr="00525AC2" w:rsidRDefault="0037072A" w:rsidP="0037072A">
      <w:pPr>
        <w:pStyle w:val="paragraph"/>
      </w:pPr>
      <w:r w:rsidRPr="00525AC2">
        <w:tab/>
        <w:t>(d)</w:t>
      </w:r>
      <w:r w:rsidRPr="00525AC2">
        <w:tab/>
        <w:t>the amount is a payment made to the entity from a lost policy holders trust in connection with:</w:t>
      </w:r>
    </w:p>
    <w:p w:rsidR="0037072A" w:rsidRPr="00525AC2" w:rsidRDefault="0037072A" w:rsidP="0037072A">
      <w:pPr>
        <w:pStyle w:val="paragraphsub"/>
      </w:pPr>
      <w:r w:rsidRPr="00525AC2">
        <w:tab/>
        <w:t>(i)</w:t>
      </w:r>
      <w:r w:rsidRPr="00525AC2">
        <w:tab/>
        <w:t>the variation or abrogation of rights attaching to or consisting of an interest affected by demutualisation; or</w:t>
      </w:r>
    </w:p>
    <w:p w:rsidR="0037072A" w:rsidRPr="00525AC2" w:rsidRDefault="0037072A" w:rsidP="0037072A">
      <w:pPr>
        <w:pStyle w:val="paragraphsub"/>
      </w:pPr>
      <w:r w:rsidRPr="00525AC2">
        <w:tab/>
        <w:t>(ii)</w:t>
      </w:r>
      <w:r w:rsidRPr="00525AC2">
        <w:tab/>
        <w:t>the conversion, cancellation, extinguishment or redemption of an interest affected by demutualisation.</w:t>
      </w:r>
    </w:p>
    <w:p w:rsidR="0037072A" w:rsidRPr="00525AC2" w:rsidRDefault="0037072A" w:rsidP="0037072A">
      <w:pPr>
        <w:pStyle w:val="subsection"/>
        <w:keepNext/>
        <w:keepLines/>
      </w:pPr>
      <w:r w:rsidRPr="00525AC2">
        <w:tab/>
        <w:t>(2)</w:t>
      </w:r>
      <w:r w:rsidRPr="00525AC2">
        <w:tab/>
        <w:t>This subsection covers an entity that:</w:t>
      </w:r>
    </w:p>
    <w:p w:rsidR="0037072A" w:rsidRPr="00525AC2" w:rsidRDefault="0037072A" w:rsidP="0037072A">
      <w:pPr>
        <w:pStyle w:val="paragraph"/>
      </w:pPr>
      <w:r w:rsidRPr="00525AC2">
        <w:tab/>
        <w:t>(a)</w:t>
      </w:r>
      <w:r w:rsidRPr="00525AC2">
        <w:tab/>
        <w:t xml:space="preserve">is or has been a </w:t>
      </w:r>
      <w:r w:rsidR="00525AC2" w:rsidRPr="00525AC2">
        <w:rPr>
          <w:position w:val="6"/>
          <w:sz w:val="16"/>
        </w:rPr>
        <w:t>*</w:t>
      </w:r>
      <w:r w:rsidRPr="00525AC2">
        <w:t xml:space="preserve">member of the </w:t>
      </w:r>
      <w:r w:rsidR="00525AC2" w:rsidRPr="00525AC2">
        <w:rPr>
          <w:position w:val="6"/>
          <w:sz w:val="16"/>
        </w:rPr>
        <w:t>*</w:t>
      </w:r>
      <w:r w:rsidRPr="00525AC2">
        <w:t>friendly society; or</w:t>
      </w:r>
    </w:p>
    <w:p w:rsidR="0037072A" w:rsidRPr="00525AC2" w:rsidRDefault="0037072A" w:rsidP="0037072A">
      <w:pPr>
        <w:pStyle w:val="paragraph"/>
      </w:pPr>
      <w:r w:rsidRPr="00525AC2">
        <w:tab/>
        <w:t>(b)</w:t>
      </w:r>
      <w:r w:rsidRPr="00525AC2">
        <w:tab/>
        <w:t>is or has been insured through the friendly society or a health/life insurance subsidiary of the friendly society; or</w:t>
      </w:r>
    </w:p>
    <w:p w:rsidR="0037072A" w:rsidRPr="00525AC2" w:rsidRDefault="0037072A" w:rsidP="0037072A">
      <w:pPr>
        <w:pStyle w:val="paragraph"/>
      </w:pPr>
      <w:r w:rsidRPr="00525AC2">
        <w:tab/>
        <w:t>(c)</w:t>
      </w:r>
      <w:r w:rsidRPr="00525AC2">
        <w:tab/>
        <w:t xml:space="preserve">is issued with the demutualisation asset, or receives the payment, because of the death of a person covered by </w:t>
      </w:r>
      <w:r w:rsidR="00525AC2">
        <w:t>paragraph (</w:t>
      </w:r>
      <w:r w:rsidRPr="00525AC2">
        <w:t>a) or (b); or</w:t>
      </w:r>
    </w:p>
    <w:p w:rsidR="0037072A" w:rsidRPr="00525AC2" w:rsidRDefault="0037072A" w:rsidP="0037072A">
      <w:pPr>
        <w:pStyle w:val="paragraph"/>
      </w:pPr>
      <w:r w:rsidRPr="00525AC2">
        <w:tab/>
        <w:t>(d)</w:t>
      </w:r>
      <w:r w:rsidRPr="00525AC2">
        <w:tab/>
        <w:t>is a beneficiary of a lost policy holders trust (see section</w:t>
      </w:r>
      <w:r w:rsidR="00525AC2">
        <w:t> </w:t>
      </w:r>
      <w:r w:rsidRPr="00525AC2">
        <w:t>316</w:t>
      </w:r>
      <w:r w:rsidR="00525AC2">
        <w:noBreakHyphen/>
      </w:r>
      <w:r w:rsidRPr="00525AC2">
        <w:t>155).</w:t>
      </w:r>
    </w:p>
    <w:p w:rsidR="0037072A" w:rsidRPr="00525AC2" w:rsidRDefault="0037072A" w:rsidP="0037072A">
      <w:pPr>
        <w:pStyle w:val="ActHead5"/>
      </w:pPr>
      <w:bookmarkStart w:id="73" w:name="_Toc462909067"/>
      <w:r w:rsidRPr="00525AC2">
        <w:rPr>
          <w:rStyle w:val="CharSectno"/>
        </w:rPr>
        <w:t>316</w:t>
      </w:r>
      <w:r w:rsidR="00525AC2">
        <w:rPr>
          <w:rStyle w:val="CharSectno"/>
        </w:rPr>
        <w:noBreakHyphen/>
      </w:r>
      <w:r w:rsidRPr="00525AC2">
        <w:rPr>
          <w:rStyle w:val="CharSectno"/>
        </w:rPr>
        <w:t>260</w:t>
      </w:r>
      <w:r w:rsidRPr="00525AC2">
        <w:t xml:space="preserve">  Franking debits to stop the friendly society and its subsidiaries having franking surpluses</w:t>
      </w:r>
      <w:bookmarkEnd w:id="73"/>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franking debit arises in the </w:t>
      </w:r>
      <w:r w:rsidR="00525AC2" w:rsidRPr="00525AC2">
        <w:rPr>
          <w:position w:val="6"/>
          <w:sz w:val="16"/>
        </w:rPr>
        <w:t>*</w:t>
      </w:r>
      <w:r w:rsidRPr="00525AC2">
        <w:t xml:space="preserve">franking account of the </w:t>
      </w:r>
      <w:r w:rsidR="00525AC2" w:rsidRPr="00525AC2">
        <w:rPr>
          <w:position w:val="6"/>
          <w:sz w:val="16"/>
        </w:rPr>
        <w:t>*</w:t>
      </w:r>
      <w:r w:rsidRPr="00525AC2">
        <w:t xml:space="preserve">friendly society or a </w:t>
      </w:r>
      <w:r w:rsidR="00525AC2" w:rsidRPr="00525AC2">
        <w:rPr>
          <w:position w:val="6"/>
          <w:sz w:val="16"/>
        </w:rPr>
        <w:t>*</w:t>
      </w:r>
      <w:r w:rsidRPr="00525AC2">
        <w:t>wholly</w:t>
      </w:r>
      <w:r w:rsidR="00525AC2">
        <w:noBreakHyphen/>
      </w:r>
      <w:r w:rsidRPr="00525AC2">
        <w:t xml:space="preserve">owned subsidiary of the society if the account is in </w:t>
      </w:r>
      <w:r w:rsidR="00525AC2" w:rsidRPr="00525AC2">
        <w:rPr>
          <w:position w:val="6"/>
          <w:sz w:val="16"/>
        </w:rPr>
        <w:t>*</w:t>
      </w:r>
      <w:r w:rsidRPr="00525AC2">
        <w:t>surplus immediately before the demutualisation resolution day identified under subsection</w:t>
      </w:r>
      <w:r w:rsidR="00525AC2">
        <w:t> </w:t>
      </w:r>
      <w:r w:rsidRPr="00525AC2">
        <w:t>316</w:t>
      </w:r>
      <w:r w:rsidR="00525AC2">
        <w:noBreakHyphen/>
      </w:r>
      <w:r w:rsidRPr="00525AC2">
        <w:t>70(4).</w:t>
      </w:r>
    </w:p>
    <w:p w:rsidR="0037072A" w:rsidRPr="00525AC2" w:rsidRDefault="0037072A" w:rsidP="0037072A">
      <w:pPr>
        <w:pStyle w:val="subsection"/>
      </w:pPr>
      <w:r w:rsidRPr="00525AC2">
        <w:tab/>
        <w:t>(2)</w:t>
      </w:r>
      <w:r w:rsidRPr="00525AC2">
        <w:tab/>
        <w:t xml:space="preserve">The amount of the </w:t>
      </w:r>
      <w:r w:rsidR="00525AC2" w:rsidRPr="00525AC2">
        <w:rPr>
          <w:position w:val="6"/>
          <w:sz w:val="16"/>
        </w:rPr>
        <w:t>*</w:t>
      </w:r>
      <w:r w:rsidRPr="00525AC2">
        <w:t xml:space="preserve">franking debit equals the </w:t>
      </w:r>
      <w:r w:rsidR="00525AC2" w:rsidRPr="00525AC2">
        <w:rPr>
          <w:position w:val="6"/>
          <w:sz w:val="16"/>
        </w:rPr>
        <w:t>*</w:t>
      </w:r>
      <w:r w:rsidRPr="00525AC2">
        <w:t>surplus.</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franking debit arises at the start of that day.</w:t>
      </w:r>
    </w:p>
    <w:p w:rsidR="0037072A" w:rsidRPr="00525AC2" w:rsidRDefault="0037072A" w:rsidP="0037072A">
      <w:pPr>
        <w:pStyle w:val="ActHead5"/>
      </w:pPr>
      <w:bookmarkStart w:id="74" w:name="_Toc462909068"/>
      <w:r w:rsidRPr="00525AC2">
        <w:rPr>
          <w:rStyle w:val="CharSectno"/>
        </w:rPr>
        <w:t>316</w:t>
      </w:r>
      <w:r w:rsidR="00525AC2">
        <w:rPr>
          <w:rStyle w:val="CharSectno"/>
        </w:rPr>
        <w:noBreakHyphen/>
      </w:r>
      <w:r w:rsidRPr="00525AC2">
        <w:rPr>
          <w:rStyle w:val="CharSectno"/>
        </w:rPr>
        <w:t>265</w:t>
      </w:r>
      <w:r w:rsidRPr="00525AC2">
        <w:t xml:space="preserve">  Franking debits to negate franking credits from some distributions to friendly society and subsidiaries</w:t>
      </w:r>
      <w:bookmarkEnd w:id="74"/>
    </w:p>
    <w:p w:rsidR="0037072A" w:rsidRPr="00525AC2" w:rsidRDefault="0037072A" w:rsidP="0037072A">
      <w:pPr>
        <w:pStyle w:val="subsection"/>
      </w:pPr>
      <w:r w:rsidRPr="00525AC2">
        <w:tab/>
        <w:t>(1)</w:t>
      </w:r>
      <w:r w:rsidRPr="00525AC2">
        <w:tab/>
        <w:t xml:space="preserve">This section applies if a </w:t>
      </w:r>
      <w:r w:rsidR="00525AC2" w:rsidRPr="00525AC2">
        <w:rPr>
          <w:position w:val="6"/>
          <w:sz w:val="16"/>
        </w:rPr>
        <w:t>*</w:t>
      </w:r>
      <w:r w:rsidRPr="00525AC2">
        <w:t xml:space="preserve">franking credit arises in the </w:t>
      </w:r>
      <w:r w:rsidR="00525AC2" w:rsidRPr="00525AC2">
        <w:rPr>
          <w:position w:val="6"/>
          <w:sz w:val="16"/>
        </w:rPr>
        <w:t>*</w:t>
      </w:r>
      <w:r w:rsidRPr="00525AC2">
        <w:t xml:space="preserve">franking account of the </w:t>
      </w:r>
      <w:r w:rsidR="00525AC2" w:rsidRPr="00525AC2">
        <w:rPr>
          <w:position w:val="6"/>
          <w:sz w:val="16"/>
        </w:rPr>
        <w:t>*</w:t>
      </w:r>
      <w:r w:rsidRPr="00525AC2">
        <w:t xml:space="preserve">friendly society or a </w:t>
      </w:r>
      <w:r w:rsidR="00525AC2" w:rsidRPr="00525AC2">
        <w:rPr>
          <w:position w:val="6"/>
          <w:sz w:val="16"/>
        </w:rPr>
        <w:t>*</w:t>
      </w:r>
      <w:r w:rsidRPr="00525AC2">
        <w:t>wholly</w:t>
      </w:r>
      <w:r w:rsidR="00525AC2">
        <w:noBreakHyphen/>
      </w:r>
      <w:r w:rsidRPr="00525AC2">
        <w:t xml:space="preserve">owned subsidiary of the society because a </w:t>
      </w:r>
      <w:r w:rsidR="00525AC2" w:rsidRPr="00525AC2">
        <w:rPr>
          <w:position w:val="6"/>
          <w:sz w:val="16"/>
        </w:rPr>
        <w:t>*</w:t>
      </w:r>
      <w:r w:rsidRPr="00525AC2">
        <w:t>distribution declared before the demutualisation resolution day identified under subsection</w:t>
      </w:r>
      <w:r w:rsidR="00525AC2">
        <w:t> </w:t>
      </w:r>
      <w:r w:rsidRPr="00525AC2">
        <w:t>316</w:t>
      </w:r>
      <w:r w:rsidR="00525AC2">
        <w:noBreakHyphen/>
      </w:r>
      <w:r w:rsidRPr="00525AC2">
        <w:t>70(4) is made to the society or subsidiary on or after that day.</w:t>
      </w:r>
    </w:p>
    <w:p w:rsidR="0037072A" w:rsidRPr="00525AC2" w:rsidRDefault="0037072A" w:rsidP="0037072A">
      <w:pPr>
        <w:pStyle w:val="subsection"/>
      </w:pPr>
      <w:r w:rsidRPr="00525AC2">
        <w:tab/>
        <w:t>(2)</w:t>
      </w:r>
      <w:r w:rsidRPr="00525AC2">
        <w:tab/>
        <w:t xml:space="preserve">A </w:t>
      </w:r>
      <w:r w:rsidR="00525AC2" w:rsidRPr="00525AC2">
        <w:rPr>
          <w:position w:val="6"/>
          <w:sz w:val="16"/>
        </w:rPr>
        <w:t>*</w:t>
      </w:r>
      <w:r w:rsidRPr="00525AC2">
        <w:t>franking debit arises in that account.</w:t>
      </w:r>
    </w:p>
    <w:p w:rsidR="0037072A" w:rsidRPr="00525AC2" w:rsidRDefault="0037072A" w:rsidP="0037072A">
      <w:pPr>
        <w:pStyle w:val="subsection"/>
      </w:pPr>
      <w:r w:rsidRPr="00525AC2">
        <w:tab/>
        <w:t>(3)</w:t>
      </w:r>
      <w:r w:rsidRPr="00525AC2">
        <w:tab/>
        <w:t xml:space="preserve">The amount of the </w:t>
      </w:r>
      <w:r w:rsidR="00525AC2" w:rsidRPr="00525AC2">
        <w:rPr>
          <w:position w:val="6"/>
          <w:sz w:val="16"/>
        </w:rPr>
        <w:t>*</w:t>
      </w:r>
      <w:r w:rsidRPr="00525AC2">
        <w:t xml:space="preserve">franking debit equals the amount of the </w:t>
      </w:r>
      <w:r w:rsidR="00525AC2" w:rsidRPr="00525AC2">
        <w:rPr>
          <w:position w:val="6"/>
          <w:sz w:val="16"/>
        </w:rPr>
        <w:t>*</w:t>
      </w:r>
      <w:r w:rsidRPr="00525AC2">
        <w:t>franking credit.</w:t>
      </w:r>
    </w:p>
    <w:p w:rsidR="0037072A" w:rsidRPr="00525AC2" w:rsidRDefault="0037072A" w:rsidP="0037072A">
      <w:pPr>
        <w:pStyle w:val="subsection"/>
      </w:pPr>
      <w:r w:rsidRPr="00525AC2">
        <w:tab/>
        <w:t>(4)</w:t>
      </w:r>
      <w:r w:rsidRPr="00525AC2">
        <w:tab/>
        <w:t xml:space="preserve">The </w:t>
      </w:r>
      <w:r w:rsidR="00525AC2" w:rsidRPr="00525AC2">
        <w:rPr>
          <w:position w:val="6"/>
          <w:sz w:val="16"/>
        </w:rPr>
        <w:t>*</w:t>
      </w:r>
      <w:r w:rsidRPr="00525AC2">
        <w:t xml:space="preserve">franking debit arises at the same time as the </w:t>
      </w:r>
      <w:r w:rsidR="00525AC2" w:rsidRPr="00525AC2">
        <w:rPr>
          <w:position w:val="6"/>
          <w:sz w:val="16"/>
        </w:rPr>
        <w:t>*</w:t>
      </w:r>
      <w:r w:rsidRPr="00525AC2">
        <w:t>franking credit arises.</w:t>
      </w:r>
    </w:p>
    <w:p w:rsidR="0037072A" w:rsidRPr="00525AC2" w:rsidRDefault="0037072A" w:rsidP="0037072A">
      <w:pPr>
        <w:pStyle w:val="ActHead5"/>
      </w:pPr>
      <w:bookmarkStart w:id="75" w:name="_Toc462909069"/>
      <w:r w:rsidRPr="00525AC2">
        <w:rPr>
          <w:rStyle w:val="CharSectno"/>
        </w:rPr>
        <w:t>316</w:t>
      </w:r>
      <w:r w:rsidR="00525AC2">
        <w:rPr>
          <w:rStyle w:val="CharSectno"/>
        </w:rPr>
        <w:noBreakHyphen/>
      </w:r>
      <w:r w:rsidRPr="00525AC2">
        <w:rPr>
          <w:rStyle w:val="CharSectno"/>
        </w:rPr>
        <w:t>270</w:t>
      </w:r>
      <w:r w:rsidRPr="00525AC2">
        <w:t xml:space="preserve">  Franking debits to negate franking credits from post</w:t>
      </w:r>
      <w:r w:rsidR="00525AC2">
        <w:noBreakHyphen/>
      </w:r>
      <w:r w:rsidRPr="00525AC2">
        <w:t>demutualisation payments of pre</w:t>
      </w:r>
      <w:r w:rsidR="00525AC2">
        <w:noBreakHyphen/>
      </w:r>
      <w:r w:rsidRPr="00525AC2">
        <w:t>demutualisation tax</w:t>
      </w:r>
      <w:bookmarkEnd w:id="75"/>
    </w:p>
    <w:p w:rsidR="0037072A" w:rsidRPr="00525AC2" w:rsidRDefault="0037072A" w:rsidP="0037072A">
      <w:pPr>
        <w:pStyle w:val="subsection"/>
      </w:pPr>
      <w:r w:rsidRPr="00525AC2">
        <w:tab/>
        <w:t>(1)</w:t>
      </w:r>
      <w:r w:rsidRPr="00525AC2">
        <w:tab/>
        <w:t xml:space="preserve">This section applies if a </w:t>
      </w:r>
      <w:r w:rsidR="00525AC2" w:rsidRPr="00525AC2">
        <w:rPr>
          <w:position w:val="6"/>
          <w:sz w:val="16"/>
        </w:rPr>
        <w:t>*</w:t>
      </w:r>
      <w:r w:rsidRPr="00525AC2">
        <w:t xml:space="preserve">franking credit arises in the </w:t>
      </w:r>
      <w:r w:rsidR="00525AC2" w:rsidRPr="00525AC2">
        <w:rPr>
          <w:position w:val="6"/>
          <w:sz w:val="16"/>
        </w:rPr>
        <w:t>*</w:t>
      </w:r>
      <w:r w:rsidRPr="00525AC2">
        <w:t xml:space="preserve">franking account of the </w:t>
      </w:r>
      <w:r w:rsidR="00525AC2" w:rsidRPr="00525AC2">
        <w:rPr>
          <w:position w:val="6"/>
          <w:sz w:val="16"/>
        </w:rPr>
        <w:t>*</w:t>
      </w:r>
      <w:r w:rsidRPr="00525AC2">
        <w:t xml:space="preserve">friendly society or a </w:t>
      </w:r>
      <w:r w:rsidR="00525AC2" w:rsidRPr="00525AC2">
        <w:rPr>
          <w:position w:val="6"/>
          <w:sz w:val="16"/>
        </w:rPr>
        <w:t>*</w:t>
      </w:r>
      <w:r w:rsidRPr="00525AC2">
        <w:t>wholly</w:t>
      </w:r>
      <w:r w:rsidR="00525AC2">
        <w:noBreakHyphen/>
      </w:r>
      <w:r w:rsidRPr="00525AC2">
        <w:t>owned subsidiary of the society because, on or after the demutualisation resolution day identified under subsection</w:t>
      </w:r>
      <w:r w:rsidR="00525AC2">
        <w:t> </w:t>
      </w:r>
      <w:r w:rsidRPr="00525AC2">
        <w:t>316</w:t>
      </w:r>
      <w:r w:rsidR="00525AC2">
        <w:noBreakHyphen/>
      </w:r>
      <w:r w:rsidRPr="00525AC2">
        <w:t xml:space="preserve">70(4), the society or subsidiary </w:t>
      </w:r>
      <w:r w:rsidR="00525AC2" w:rsidRPr="00525AC2">
        <w:rPr>
          <w:position w:val="6"/>
          <w:sz w:val="16"/>
        </w:rPr>
        <w:t>*</w:t>
      </w:r>
      <w:r w:rsidRPr="00525AC2">
        <w:t xml:space="preserve">pays a PAYG instalment, or </w:t>
      </w:r>
      <w:r w:rsidR="00525AC2" w:rsidRPr="00525AC2">
        <w:rPr>
          <w:position w:val="6"/>
          <w:sz w:val="16"/>
        </w:rPr>
        <w:t>*</w:t>
      </w:r>
      <w:r w:rsidRPr="00525AC2">
        <w:t>pays income tax, that is wholly or partly attributable to a period before that day.</w:t>
      </w:r>
    </w:p>
    <w:p w:rsidR="0037072A" w:rsidRPr="00525AC2" w:rsidRDefault="0037072A" w:rsidP="0037072A">
      <w:pPr>
        <w:pStyle w:val="subsection"/>
      </w:pPr>
      <w:r w:rsidRPr="00525AC2">
        <w:tab/>
        <w:t>(2)</w:t>
      </w:r>
      <w:r w:rsidRPr="00525AC2">
        <w:tab/>
        <w:t xml:space="preserve">A </w:t>
      </w:r>
      <w:r w:rsidR="00525AC2" w:rsidRPr="00525AC2">
        <w:rPr>
          <w:position w:val="6"/>
          <w:sz w:val="16"/>
        </w:rPr>
        <w:t>*</w:t>
      </w:r>
      <w:r w:rsidRPr="00525AC2">
        <w:t>franking debit arises in that account.</w:t>
      </w:r>
    </w:p>
    <w:p w:rsidR="0037072A" w:rsidRPr="00525AC2" w:rsidRDefault="0037072A" w:rsidP="0037072A">
      <w:pPr>
        <w:pStyle w:val="subsection"/>
      </w:pPr>
      <w:r w:rsidRPr="00525AC2">
        <w:tab/>
        <w:t>(3)</w:t>
      </w:r>
      <w:r w:rsidRPr="00525AC2">
        <w:tab/>
        <w:t xml:space="preserve">The amount of the </w:t>
      </w:r>
      <w:r w:rsidR="00525AC2" w:rsidRPr="00525AC2">
        <w:rPr>
          <w:position w:val="6"/>
          <w:sz w:val="16"/>
        </w:rPr>
        <w:t>*</w:t>
      </w:r>
      <w:r w:rsidRPr="00525AC2">
        <w:t xml:space="preserve">franking debit is so much of the </w:t>
      </w:r>
      <w:r w:rsidR="00525AC2" w:rsidRPr="00525AC2">
        <w:rPr>
          <w:position w:val="6"/>
          <w:sz w:val="16"/>
        </w:rPr>
        <w:t>*</w:t>
      </w:r>
      <w:r w:rsidRPr="00525AC2">
        <w:t>franking credit as is attributable to the period before that day.</w:t>
      </w:r>
    </w:p>
    <w:p w:rsidR="0037072A" w:rsidRPr="00525AC2" w:rsidRDefault="0037072A" w:rsidP="0037072A">
      <w:pPr>
        <w:pStyle w:val="subsection"/>
      </w:pPr>
      <w:r w:rsidRPr="00525AC2">
        <w:tab/>
        <w:t>(4)</w:t>
      </w:r>
      <w:r w:rsidRPr="00525AC2">
        <w:tab/>
        <w:t xml:space="preserve">The </w:t>
      </w:r>
      <w:r w:rsidR="00525AC2" w:rsidRPr="00525AC2">
        <w:rPr>
          <w:position w:val="6"/>
          <w:sz w:val="16"/>
        </w:rPr>
        <w:t>*</w:t>
      </w:r>
      <w:r w:rsidRPr="00525AC2">
        <w:t xml:space="preserve">franking debit arises at the same time as the </w:t>
      </w:r>
      <w:r w:rsidR="00525AC2" w:rsidRPr="00525AC2">
        <w:rPr>
          <w:position w:val="6"/>
          <w:sz w:val="16"/>
        </w:rPr>
        <w:t>*</w:t>
      </w:r>
      <w:r w:rsidRPr="00525AC2">
        <w:t>franking credit arises.</w:t>
      </w:r>
    </w:p>
    <w:p w:rsidR="0037072A" w:rsidRPr="00525AC2" w:rsidRDefault="0037072A" w:rsidP="0037072A">
      <w:pPr>
        <w:pStyle w:val="ActHead5"/>
      </w:pPr>
      <w:bookmarkStart w:id="76" w:name="_Toc462909070"/>
      <w:r w:rsidRPr="00525AC2">
        <w:rPr>
          <w:rStyle w:val="CharSectno"/>
        </w:rPr>
        <w:t>316</w:t>
      </w:r>
      <w:r w:rsidR="00525AC2">
        <w:rPr>
          <w:rStyle w:val="CharSectno"/>
        </w:rPr>
        <w:noBreakHyphen/>
      </w:r>
      <w:r w:rsidRPr="00525AC2">
        <w:rPr>
          <w:rStyle w:val="CharSectno"/>
        </w:rPr>
        <w:t>275</w:t>
      </w:r>
      <w:r w:rsidRPr="00525AC2">
        <w:t xml:space="preserve">  Franking credits to negate franking debits from refunds of tax paid before demutualisation</w:t>
      </w:r>
      <w:bookmarkEnd w:id="76"/>
    </w:p>
    <w:p w:rsidR="0037072A" w:rsidRPr="00525AC2" w:rsidRDefault="0037072A" w:rsidP="0037072A">
      <w:pPr>
        <w:pStyle w:val="subsection"/>
      </w:pPr>
      <w:r w:rsidRPr="00525AC2">
        <w:tab/>
        <w:t>(1)</w:t>
      </w:r>
      <w:r w:rsidRPr="00525AC2">
        <w:tab/>
        <w:t xml:space="preserve">This section applies if a </w:t>
      </w:r>
      <w:r w:rsidR="00525AC2" w:rsidRPr="00525AC2">
        <w:rPr>
          <w:position w:val="6"/>
          <w:sz w:val="16"/>
        </w:rPr>
        <w:t>*</w:t>
      </w:r>
      <w:r w:rsidRPr="00525AC2">
        <w:t xml:space="preserve">franking debit arises in the </w:t>
      </w:r>
      <w:r w:rsidR="00525AC2" w:rsidRPr="00525AC2">
        <w:rPr>
          <w:position w:val="6"/>
          <w:sz w:val="16"/>
        </w:rPr>
        <w:t>*</w:t>
      </w:r>
      <w:r w:rsidRPr="00525AC2">
        <w:t xml:space="preserve">franking account of the </w:t>
      </w:r>
      <w:r w:rsidR="00525AC2" w:rsidRPr="00525AC2">
        <w:rPr>
          <w:position w:val="6"/>
          <w:sz w:val="16"/>
        </w:rPr>
        <w:t>*</w:t>
      </w:r>
      <w:r w:rsidRPr="00525AC2">
        <w:t xml:space="preserve">friendly society or a </w:t>
      </w:r>
      <w:r w:rsidR="00525AC2" w:rsidRPr="00525AC2">
        <w:rPr>
          <w:position w:val="6"/>
          <w:sz w:val="16"/>
        </w:rPr>
        <w:t>*</w:t>
      </w:r>
      <w:r w:rsidRPr="00525AC2">
        <w:t>wholly</w:t>
      </w:r>
      <w:r w:rsidR="00525AC2">
        <w:noBreakHyphen/>
      </w:r>
      <w:r w:rsidRPr="00525AC2">
        <w:t>owned subsidiary of the society because, on or after the demutualisation resolution day identified under subsection</w:t>
      </w:r>
      <w:r w:rsidR="00525AC2">
        <w:t> </w:t>
      </w:r>
      <w:r w:rsidRPr="00525AC2">
        <w:t>316</w:t>
      </w:r>
      <w:r w:rsidR="00525AC2">
        <w:noBreakHyphen/>
      </w:r>
      <w:r w:rsidRPr="00525AC2">
        <w:t xml:space="preserve">70(4), the society or subsidiary </w:t>
      </w:r>
      <w:r w:rsidR="00525AC2" w:rsidRPr="00525AC2">
        <w:rPr>
          <w:position w:val="6"/>
          <w:sz w:val="16"/>
        </w:rPr>
        <w:t>*</w:t>
      </w:r>
      <w:r w:rsidRPr="00525AC2">
        <w:t>receives a refund of income tax that is wholly or partly attributable to a period before that day.</w:t>
      </w:r>
    </w:p>
    <w:p w:rsidR="0037072A" w:rsidRPr="00525AC2" w:rsidRDefault="0037072A" w:rsidP="0037072A">
      <w:pPr>
        <w:pStyle w:val="subsection"/>
      </w:pPr>
      <w:r w:rsidRPr="00525AC2">
        <w:tab/>
        <w:t>(2)</w:t>
      </w:r>
      <w:r w:rsidRPr="00525AC2">
        <w:tab/>
        <w:t xml:space="preserve">A </w:t>
      </w:r>
      <w:r w:rsidR="00525AC2" w:rsidRPr="00525AC2">
        <w:rPr>
          <w:position w:val="6"/>
          <w:sz w:val="16"/>
        </w:rPr>
        <w:t>*</w:t>
      </w:r>
      <w:r w:rsidRPr="00525AC2">
        <w:t>franking credit arises in that account.</w:t>
      </w:r>
    </w:p>
    <w:p w:rsidR="0037072A" w:rsidRPr="00525AC2" w:rsidRDefault="0037072A" w:rsidP="0037072A">
      <w:pPr>
        <w:pStyle w:val="subsection"/>
      </w:pPr>
      <w:r w:rsidRPr="00525AC2">
        <w:tab/>
        <w:t>(3)</w:t>
      </w:r>
      <w:r w:rsidRPr="00525AC2">
        <w:tab/>
        <w:t xml:space="preserve">The amount of the </w:t>
      </w:r>
      <w:r w:rsidR="00525AC2" w:rsidRPr="00525AC2">
        <w:rPr>
          <w:position w:val="6"/>
          <w:sz w:val="16"/>
        </w:rPr>
        <w:t>*</w:t>
      </w:r>
      <w:r w:rsidRPr="00525AC2">
        <w:t xml:space="preserve">franking credit is so much of the </w:t>
      </w:r>
      <w:r w:rsidR="00525AC2" w:rsidRPr="00525AC2">
        <w:rPr>
          <w:position w:val="6"/>
          <w:sz w:val="16"/>
        </w:rPr>
        <w:t>*</w:t>
      </w:r>
      <w:r w:rsidRPr="00525AC2">
        <w:t>franking debit as is attributable to the period before that day.</w:t>
      </w:r>
    </w:p>
    <w:p w:rsidR="0037072A" w:rsidRPr="00525AC2" w:rsidRDefault="0037072A" w:rsidP="0037072A">
      <w:pPr>
        <w:pStyle w:val="subsection"/>
      </w:pPr>
      <w:r w:rsidRPr="00525AC2">
        <w:tab/>
        <w:t>(4)</w:t>
      </w:r>
      <w:r w:rsidRPr="00525AC2">
        <w:tab/>
        <w:t xml:space="preserve">The </w:t>
      </w:r>
      <w:r w:rsidR="00525AC2" w:rsidRPr="00525AC2">
        <w:rPr>
          <w:position w:val="6"/>
          <w:sz w:val="16"/>
        </w:rPr>
        <w:t>*</w:t>
      </w:r>
      <w:r w:rsidRPr="00525AC2">
        <w:t xml:space="preserve">franking credit arises at the same time as the </w:t>
      </w:r>
      <w:r w:rsidR="00525AC2" w:rsidRPr="00525AC2">
        <w:rPr>
          <w:position w:val="6"/>
          <w:sz w:val="16"/>
        </w:rPr>
        <w:t>*</w:t>
      </w:r>
      <w:r w:rsidRPr="00525AC2">
        <w:t>franking debit arises.</w:t>
      </w:r>
    </w:p>
    <w:p w:rsidR="0037072A" w:rsidRPr="00525AC2" w:rsidRDefault="0037072A" w:rsidP="0037072A">
      <w:pPr>
        <w:pStyle w:val="ActHead2"/>
        <w:pageBreakBefore/>
      </w:pPr>
      <w:bookmarkStart w:id="77" w:name="_Toc462909071"/>
      <w:r w:rsidRPr="00525AC2">
        <w:rPr>
          <w:rStyle w:val="CharPartNo"/>
        </w:rPr>
        <w:t>Part</w:t>
      </w:r>
      <w:r w:rsidR="00525AC2">
        <w:rPr>
          <w:rStyle w:val="CharPartNo"/>
        </w:rPr>
        <w:t> </w:t>
      </w:r>
      <w:r w:rsidRPr="00525AC2">
        <w:rPr>
          <w:rStyle w:val="CharPartNo"/>
        </w:rPr>
        <w:t>3</w:t>
      </w:r>
      <w:r w:rsidR="00525AC2">
        <w:rPr>
          <w:rStyle w:val="CharPartNo"/>
        </w:rPr>
        <w:noBreakHyphen/>
      </w:r>
      <w:r w:rsidRPr="00525AC2">
        <w:rPr>
          <w:rStyle w:val="CharPartNo"/>
        </w:rPr>
        <w:t>35</w:t>
      </w:r>
      <w:r w:rsidRPr="00525AC2">
        <w:t>—</w:t>
      </w:r>
      <w:r w:rsidRPr="00525AC2">
        <w:rPr>
          <w:rStyle w:val="CharPartText"/>
        </w:rPr>
        <w:t>Insurance business</w:t>
      </w:r>
      <w:bookmarkEnd w:id="77"/>
    </w:p>
    <w:p w:rsidR="0037072A" w:rsidRPr="00525AC2" w:rsidRDefault="0037072A" w:rsidP="0037072A">
      <w:pPr>
        <w:pStyle w:val="ActHead3"/>
      </w:pPr>
      <w:bookmarkStart w:id="78" w:name="_Toc462909072"/>
      <w:r w:rsidRPr="00525AC2">
        <w:rPr>
          <w:rStyle w:val="CharDivNo"/>
        </w:rPr>
        <w:t>Division</w:t>
      </w:r>
      <w:r w:rsidR="00525AC2">
        <w:rPr>
          <w:rStyle w:val="CharDivNo"/>
        </w:rPr>
        <w:t> </w:t>
      </w:r>
      <w:r w:rsidRPr="00525AC2">
        <w:rPr>
          <w:rStyle w:val="CharDivNo"/>
        </w:rPr>
        <w:t>320</w:t>
      </w:r>
      <w:r w:rsidRPr="00525AC2">
        <w:t>—</w:t>
      </w:r>
      <w:r w:rsidRPr="00525AC2">
        <w:rPr>
          <w:rStyle w:val="CharDivText"/>
        </w:rPr>
        <w:t>Life insurance companies</w:t>
      </w:r>
      <w:bookmarkEnd w:id="78"/>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320</w:t>
      </w:r>
    </w:p>
    <w:p w:rsidR="0037072A" w:rsidRPr="00525AC2" w:rsidRDefault="0037072A" w:rsidP="0037072A">
      <w:pPr>
        <w:pStyle w:val="TofSectsSubdiv"/>
      </w:pPr>
      <w:r w:rsidRPr="00525AC2">
        <w:t>320</w:t>
      </w:r>
      <w:r w:rsidR="00525AC2">
        <w:noBreakHyphen/>
      </w:r>
      <w:r w:rsidRPr="00525AC2">
        <w:t>A</w:t>
      </w:r>
      <w:r w:rsidRPr="00525AC2">
        <w:tab/>
        <w:t>Preliminary</w:t>
      </w:r>
    </w:p>
    <w:p w:rsidR="0037072A" w:rsidRPr="00525AC2" w:rsidRDefault="0037072A" w:rsidP="0037072A">
      <w:pPr>
        <w:pStyle w:val="TofSectsSubdiv"/>
      </w:pPr>
      <w:r w:rsidRPr="00525AC2">
        <w:t>320</w:t>
      </w:r>
      <w:r w:rsidR="00525AC2">
        <w:noBreakHyphen/>
      </w:r>
      <w:r w:rsidRPr="00525AC2">
        <w:t>B</w:t>
      </w:r>
      <w:r w:rsidRPr="00525AC2">
        <w:tab/>
        <w:t>What is included in a life insurance company’s assessable income</w:t>
      </w:r>
    </w:p>
    <w:p w:rsidR="0037072A" w:rsidRPr="00525AC2" w:rsidRDefault="0037072A" w:rsidP="0037072A">
      <w:pPr>
        <w:pStyle w:val="TofSectsSubdiv"/>
      </w:pPr>
      <w:r w:rsidRPr="00525AC2">
        <w:t>320</w:t>
      </w:r>
      <w:r w:rsidR="00525AC2">
        <w:noBreakHyphen/>
      </w:r>
      <w:r w:rsidRPr="00525AC2">
        <w:t>C</w:t>
      </w:r>
      <w:r w:rsidRPr="00525AC2">
        <w:tab/>
        <w:t>Deductions and capital losses</w:t>
      </w:r>
    </w:p>
    <w:p w:rsidR="0037072A" w:rsidRPr="00525AC2" w:rsidRDefault="0037072A" w:rsidP="0037072A">
      <w:pPr>
        <w:pStyle w:val="TofSectsSubdiv"/>
      </w:pPr>
      <w:r w:rsidRPr="00525AC2">
        <w:t>320</w:t>
      </w:r>
      <w:r w:rsidR="00525AC2">
        <w:noBreakHyphen/>
      </w:r>
      <w:r w:rsidRPr="00525AC2">
        <w:t>D</w:t>
      </w:r>
      <w:r w:rsidRPr="00525AC2">
        <w:tab/>
        <w:t>Income tax, taxable income and tax loss of life insurance companies</w:t>
      </w:r>
    </w:p>
    <w:p w:rsidR="0037072A" w:rsidRPr="00525AC2" w:rsidRDefault="0037072A" w:rsidP="0037072A">
      <w:pPr>
        <w:pStyle w:val="TofSectsSubdiv"/>
      </w:pPr>
      <w:r w:rsidRPr="00525AC2">
        <w:t>320</w:t>
      </w:r>
      <w:r w:rsidR="00525AC2">
        <w:noBreakHyphen/>
      </w:r>
      <w:r w:rsidRPr="00525AC2">
        <w:t>E</w:t>
      </w:r>
      <w:r w:rsidRPr="00525AC2">
        <w:tab/>
        <w:t>No</w:t>
      </w:r>
      <w:r w:rsidR="00525AC2">
        <w:noBreakHyphen/>
      </w:r>
      <w:r w:rsidRPr="00525AC2">
        <w:t>TFN contributions of life insurance companies that are RSA providers</w:t>
      </w:r>
    </w:p>
    <w:p w:rsidR="00BD7CC0" w:rsidRPr="00525AC2" w:rsidRDefault="00BD7CC0" w:rsidP="00BD7CC0">
      <w:pPr>
        <w:pStyle w:val="TofSectsSubdiv"/>
      </w:pPr>
      <w:r w:rsidRPr="00525AC2">
        <w:t>320</w:t>
      </w:r>
      <w:r w:rsidR="00525AC2">
        <w:noBreakHyphen/>
      </w:r>
      <w:r w:rsidRPr="00525AC2">
        <w:t>F</w:t>
      </w:r>
      <w:r w:rsidRPr="00525AC2">
        <w:tab/>
        <w:t xml:space="preserve">Complying </w:t>
      </w:r>
      <w:r w:rsidR="00406984" w:rsidRPr="00525AC2">
        <w:t>superannuation</w:t>
      </w:r>
      <w:r w:rsidRPr="00525AC2">
        <w:t xml:space="preserve"> asset pool</w:t>
      </w:r>
    </w:p>
    <w:p w:rsidR="0037072A" w:rsidRPr="00525AC2" w:rsidRDefault="0037072A" w:rsidP="0037072A">
      <w:pPr>
        <w:pStyle w:val="TofSectsSubdiv"/>
      </w:pPr>
      <w:r w:rsidRPr="00525AC2">
        <w:t>320</w:t>
      </w:r>
      <w:r w:rsidR="00525AC2">
        <w:noBreakHyphen/>
      </w:r>
      <w:r w:rsidRPr="00525AC2">
        <w:t>H</w:t>
      </w:r>
      <w:r w:rsidRPr="00525AC2">
        <w:tab/>
        <w:t>Segregation of assets to discharge exempt life insurance policy liabilities</w:t>
      </w:r>
    </w:p>
    <w:p w:rsidR="0037072A" w:rsidRPr="00525AC2" w:rsidRDefault="0037072A" w:rsidP="0037072A">
      <w:pPr>
        <w:pStyle w:val="TofSectsSubdiv"/>
      </w:pPr>
      <w:r w:rsidRPr="00525AC2">
        <w:t>320</w:t>
      </w:r>
      <w:r w:rsidR="00525AC2">
        <w:noBreakHyphen/>
      </w:r>
      <w:r w:rsidRPr="00525AC2">
        <w:t>I</w:t>
      </w:r>
      <w:r w:rsidRPr="00525AC2">
        <w:tab/>
        <w:t>Transfers of business</w:t>
      </w:r>
    </w:p>
    <w:p w:rsidR="0037072A" w:rsidRPr="00525AC2" w:rsidRDefault="0037072A" w:rsidP="0037072A">
      <w:pPr>
        <w:pStyle w:val="ActHead4"/>
      </w:pPr>
      <w:bookmarkStart w:id="79" w:name="_Toc462909073"/>
      <w:r w:rsidRPr="00525AC2">
        <w:t>Guide to Division</w:t>
      </w:r>
      <w:r w:rsidR="00525AC2">
        <w:t> </w:t>
      </w:r>
      <w:r w:rsidRPr="00525AC2">
        <w:t>320</w:t>
      </w:r>
      <w:bookmarkEnd w:id="79"/>
    </w:p>
    <w:p w:rsidR="0037072A" w:rsidRPr="00525AC2" w:rsidRDefault="0037072A" w:rsidP="0037072A">
      <w:pPr>
        <w:pStyle w:val="ActHead5"/>
      </w:pPr>
      <w:bookmarkStart w:id="80" w:name="_Toc462909074"/>
      <w:r w:rsidRPr="00525AC2">
        <w:rPr>
          <w:rStyle w:val="CharSectno"/>
        </w:rPr>
        <w:t>320</w:t>
      </w:r>
      <w:r w:rsidR="00525AC2">
        <w:rPr>
          <w:rStyle w:val="CharSectno"/>
        </w:rPr>
        <w:noBreakHyphen/>
      </w:r>
      <w:r w:rsidRPr="00525AC2">
        <w:rPr>
          <w:rStyle w:val="CharSectno"/>
        </w:rPr>
        <w:t>1</w:t>
      </w:r>
      <w:r w:rsidRPr="00525AC2">
        <w:t xml:space="preserve">  What this Division is about</w:t>
      </w:r>
      <w:bookmarkEnd w:id="80"/>
    </w:p>
    <w:p w:rsidR="0037072A" w:rsidRPr="00525AC2" w:rsidRDefault="0037072A" w:rsidP="0037072A">
      <w:pPr>
        <w:pStyle w:val="BoxText"/>
      </w:pPr>
      <w:r w:rsidRPr="00525AC2">
        <w:t xml:space="preserve">This Division provides for the taxation of life insurance companies in a broadly comparable way to other entities that derive similar kinds of income. </w:t>
      </w:r>
    </w:p>
    <w:p w:rsidR="0037072A" w:rsidRPr="00525AC2" w:rsidRDefault="0037072A" w:rsidP="0037072A">
      <w:pPr>
        <w:pStyle w:val="BoxText"/>
      </w:pPr>
      <w:r w:rsidRPr="00525AC2">
        <w:t>Because of the nature of the business of life insurance companies, the Division contains special rules for working out their taxable income.</w:t>
      </w:r>
    </w:p>
    <w:p w:rsidR="0037072A" w:rsidRPr="00525AC2" w:rsidRDefault="0037072A" w:rsidP="0037072A">
      <w:pPr>
        <w:pStyle w:val="BoxText"/>
        <w:keepNext/>
      </w:pPr>
      <w:r w:rsidRPr="00525AC2">
        <w:t>Those rules:</w:t>
      </w:r>
    </w:p>
    <w:p w:rsidR="0037072A" w:rsidRPr="00525AC2" w:rsidRDefault="0037072A" w:rsidP="0037072A">
      <w:pPr>
        <w:pStyle w:val="BoxList"/>
        <w:keepNext/>
      </w:pPr>
      <w:r w:rsidRPr="00525AC2">
        <w:t>•</w:t>
      </w:r>
      <w:r w:rsidRPr="00525AC2">
        <w:tab/>
        <w:t>include certain amounts in assessable income;</w:t>
      </w:r>
    </w:p>
    <w:p w:rsidR="0037072A" w:rsidRPr="00525AC2" w:rsidRDefault="0037072A" w:rsidP="0037072A">
      <w:pPr>
        <w:pStyle w:val="BoxList"/>
      </w:pPr>
      <w:r w:rsidRPr="00525AC2">
        <w:t>•</w:t>
      </w:r>
      <w:r w:rsidRPr="00525AC2">
        <w:tab/>
        <w:t>identify certain amounts of exempt income and non</w:t>
      </w:r>
      <w:r w:rsidR="00525AC2">
        <w:noBreakHyphen/>
      </w:r>
      <w:r w:rsidRPr="00525AC2">
        <w:t>assessable non</w:t>
      </w:r>
      <w:r w:rsidR="00525AC2">
        <w:noBreakHyphen/>
      </w:r>
      <w:r w:rsidRPr="00525AC2">
        <w:t>exempt income;</w:t>
      </w:r>
    </w:p>
    <w:p w:rsidR="0037072A" w:rsidRPr="00525AC2" w:rsidRDefault="0037072A" w:rsidP="0037072A">
      <w:pPr>
        <w:pStyle w:val="BoxList"/>
      </w:pPr>
      <w:r w:rsidRPr="00525AC2">
        <w:t>•</w:t>
      </w:r>
      <w:r w:rsidRPr="00525AC2">
        <w:tab/>
        <w:t>identify specific deductions.</w:t>
      </w:r>
    </w:p>
    <w:p w:rsidR="0037072A" w:rsidRPr="00525AC2" w:rsidRDefault="0037072A" w:rsidP="0037072A">
      <w:pPr>
        <w:pStyle w:val="BoxText"/>
      </w:pPr>
      <w:r w:rsidRPr="00525AC2">
        <w:t>Life insurance companies can have one or both of these taxable incomes for any income year for the purposes of working out their income tax for that year:</w:t>
      </w:r>
    </w:p>
    <w:p w:rsidR="0037072A" w:rsidRPr="00525AC2" w:rsidRDefault="0037072A" w:rsidP="0037072A">
      <w:pPr>
        <w:pStyle w:val="BoxList"/>
      </w:pPr>
      <w:r w:rsidRPr="00525AC2">
        <w:t>•</w:t>
      </w:r>
      <w:r w:rsidRPr="00525AC2">
        <w:tab/>
      </w:r>
      <w:r w:rsidR="00BD7CC0" w:rsidRPr="00525AC2">
        <w:t xml:space="preserve">a taxable income of the complying </w:t>
      </w:r>
      <w:r w:rsidR="00406984" w:rsidRPr="00525AC2">
        <w:t>superannuation</w:t>
      </w:r>
      <w:r w:rsidR="00BD7CC0" w:rsidRPr="00525AC2">
        <w:t xml:space="preserve"> class,</w:t>
      </w:r>
      <w:r w:rsidRPr="00525AC2">
        <w:t xml:space="preserve"> which consists of taxable income that relates to complying superannuation business, and is taxed at the rate of tax that applies to complying superannuation funds;</w:t>
      </w:r>
    </w:p>
    <w:p w:rsidR="0037072A" w:rsidRPr="00525AC2" w:rsidRDefault="0037072A" w:rsidP="0037072A">
      <w:pPr>
        <w:pStyle w:val="BoxList"/>
      </w:pPr>
      <w:r w:rsidRPr="00525AC2">
        <w:t>•</w:t>
      </w:r>
      <w:r w:rsidRPr="00525AC2">
        <w:tab/>
        <w:t>a taxable income of the ordinary class, which consists of taxable income that relates to other businesses and is taxed at the corporate tax rate.</w:t>
      </w:r>
    </w:p>
    <w:p w:rsidR="0037072A" w:rsidRPr="00525AC2" w:rsidRDefault="0037072A" w:rsidP="0037072A">
      <w:pPr>
        <w:pStyle w:val="BoxText"/>
      </w:pPr>
      <w:r w:rsidRPr="00525AC2">
        <w:t>Life insurance companies can also have tax losses that correspond to those 2 classes. The Division provides that tax losses of a particular class can be deducted only from incomes in respect of that class.</w:t>
      </w:r>
    </w:p>
    <w:p w:rsidR="0037072A" w:rsidRPr="00525AC2" w:rsidRDefault="0037072A" w:rsidP="0037072A">
      <w:pPr>
        <w:pStyle w:val="BoxText"/>
      </w:pPr>
      <w:r w:rsidRPr="00525AC2">
        <w:t>The Division ensures that the income tax worked out on the basis of these taxable incomes and tax losses is a single amount of income tax on one taxable income.</w:t>
      </w:r>
    </w:p>
    <w:p w:rsidR="0037072A" w:rsidRPr="00525AC2" w:rsidRDefault="0037072A" w:rsidP="0037072A">
      <w:pPr>
        <w:pStyle w:val="BoxText"/>
      </w:pPr>
      <w:r w:rsidRPr="00525AC2">
        <w:t>The Division also contains rules for segregating the assets of life insurance companies into:</w:t>
      </w:r>
    </w:p>
    <w:p w:rsidR="0037072A" w:rsidRPr="00525AC2" w:rsidRDefault="0037072A" w:rsidP="0037072A">
      <w:pPr>
        <w:pStyle w:val="BoxList"/>
      </w:pPr>
      <w:r w:rsidRPr="00525AC2">
        <w:t>•</w:t>
      </w:r>
      <w:r w:rsidRPr="00525AC2">
        <w:tab/>
        <w:t>assets that relate to complying superannuation business;</w:t>
      </w:r>
    </w:p>
    <w:p w:rsidR="0037072A" w:rsidRPr="00525AC2" w:rsidRDefault="0037072A" w:rsidP="0037072A">
      <w:pPr>
        <w:pStyle w:val="BoxList"/>
      </w:pPr>
      <w:r w:rsidRPr="00525AC2">
        <w:t>•</w:t>
      </w:r>
      <w:r w:rsidRPr="00525AC2">
        <w:tab/>
        <w:t>assets that relate to immediate annuity and other exempt business.</w:t>
      </w:r>
    </w:p>
    <w:p w:rsidR="0037072A" w:rsidRPr="00525AC2" w:rsidRDefault="0037072A" w:rsidP="0037072A">
      <w:pPr>
        <w:pStyle w:val="BoxText"/>
      </w:pPr>
      <w:r w:rsidRPr="00525AC2">
        <w:t>This Division also ensures that life insurance companies that are RSA providers are liable to pay tax on no</w:t>
      </w:r>
      <w:r w:rsidR="00525AC2">
        <w:noBreakHyphen/>
      </w:r>
      <w:r w:rsidRPr="00525AC2">
        <w:t>TFN contributions income.</w:t>
      </w:r>
    </w:p>
    <w:p w:rsidR="0037072A" w:rsidRPr="00525AC2" w:rsidRDefault="0037072A" w:rsidP="0037072A">
      <w:pPr>
        <w:pStyle w:val="ActHead4"/>
      </w:pPr>
      <w:bookmarkStart w:id="81" w:name="_Toc462909075"/>
      <w:r w:rsidRPr="00525AC2">
        <w:t>Operative provisions</w:t>
      </w:r>
      <w:bookmarkEnd w:id="81"/>
    </w:p>
    <w:p w:rsidR="0037072A" w:rsidRPr="00525AC2" w:rsidRDefault="0037072A" w:rsidP="0037072A">
      <w:pPr>
        <w:pStyle w:val="ActHead4"/>
      </w:pPr>
      <w:bookmarkStart w:id="82" w:name="_Toc462909076"/>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A</w:t>
      </w:r>
      <w:r w:rsidRPr="00525AC2">
        <w:t>—</w:t>
      </w:r>
      <w:r w:rsidRPr="00525AC2">
        <w:rPr>
          <w:rStyle w:val="CharSubdText"/>
        </w:rPr>
        <w:t>Preliminary</w:t>
      </w:r>
      <w:bookmarkEnd w:id="82"/>
    </w:p>
    <w:p w:rsidR="0037072A" w:rsidRPr="00525AC2" w:rsidRDefault="0037072A" w:rsidP="0037072A">
      <w:pPr>
        <w:pStyle w:val="ActHead5"/>
      </w:pPr>
      <w:bookmarkStart w:id="83" w:name="_Toc462909077"/>
      <w:r w:rsidRPr="00525AC2">
        <w:rPr>
          <w:rStyle w:val="CharSectno"/>
        </w:rPr>
        <w:t>320</w:t>
      </w:r>
      <w:r w:rsidR="00525AC2">
        <w:rPr>
          <w:rStyle w:val="CharSectno"/>
        </w:rPr>
        <w:noBreakHyphen/>
      </w:r>
      <w:r w:rsidRPr="00525AC2">
        <w:rPr>
          <w:rStyle w:val="CharSectno"/>
        </w:rPr>
        <w:t>5</w:t>
      </w:r>
      <w:r w:rsidRPr="00525AC2">
        <w:t xml:space="preserve">  Object of Division</w:t>
      </w:r>
      <w:bookmarkEnd w:id="83"/>
    </w:p>
    <w:p w:rsidR="0037072A" w:rsidRPr="00525AC2" w:rsidRDefault="0037072A" w:rsidP="0037072A">
      <w:pPr>
        <w:pStyle w:val="subsection"/>
      </w:pPr>
      <w:r w:rsidRPr="00525AC2">
        <w:tab/>
        <w:t>(1)</w:t>
      </w:r>
      <w:r w:rsidRPr="00525AC2">
        <w:tab/>
        <w:t xml:space="preserve">The object of this Division is to provide for the taxation of </w:t>
      </w:r>
      <w:r w:rsidR="00525AC2" w:rsidRPr="00525AC2">
        <w:rPr>
          <w:position w:val="6"/>
          <w:sz w:val="16"/>
        </w:rPr>
        <w:t>*</w:t>
      </w:r>
      <w:r w:rsidRPr="00525AC2">
        <w:t xml:space="preserve">life insurance companies in a broadly comparable way to other entities that </w:t>
      </w:r>
      <w:r w:rsidR="00525AC2" w:rsidRPr="00525AC2">
        <w:rPr>
          <w:position w:val="6"/>
          <w:sz w:val="16"/>
        </w:rPr>
        <w:t>*</w:t>
      </w:r>
      <w:r w:rsidRPr="00525AC2">
        <w:t>derive similar kinds of income.</w:t>
      </w:r>
    </w:p>
    <w:p w:rsidR="0037072A" w:rsidRPr="00525AC2" w:rsidRDefault="0037072A" w:rsidP="0037072A">
      <w:pPr>
        <w:pStyle w:val="subsection"/>
      </w:pPr>
      <w:r w:rsidRPr="00525AC2">
        <w:tab/>
        <w:t>(2)</w:t>
      </w:r>
      <w:r w:rsidRPr="00525AC2">
        <w:tab/>
        <w:t>To achieve this object, the Division:</w:t>
      </w:r>
    </w:p>
    <w:p w:rsidR="0037072A" w:rsidRPr="00525AC2" w:rsidRDefault="0037072A" w:rsidP="0037072A">
      <w:pPr>
        <w:pStyle w:val="paragraph"/>
      </w:pPr>
      <w:r w:rsidRPr="00525AC2">
        <w:tab/>
        <w:t>(a)</w:t>
      </w:r>
      <w:r w:rsidRPr="00525AC2">
        <w:tab/>
        <w:t xml:space="preserve">identifies certain amounts that are included in the assessable income, or are </w:t>
      </w:r>
      <w:r w:rsidR="00525AC2" w:rsidRPr="00525AC2">
        <w:rPr>
          <w:position w:val="6"/>
          <w:sz w:val="16"/>
        </w:rPr>
        <w:t>*</w:t>
      </w:r>
      <w:r w:rsidRPr="00525AC2">
        <w:t xml:space="preserve">exempt income or </w:t>
      </w:r>
      <w:r w:rsidR="00525AC2" w:rsidRPr="00525AC2">
        <w:rPr>
          <w:position w:val="6"/>
          <w:sz w:val="16"/>
        </w:rPr>
        <w:t>*</w:t>
      </w:r>
      <w:r w:rsidRPr="00525AC2">
        <w:t>non</w:t>
      </w:r>
      <w:r w:rsidR="00525AC2">
        <w:noBreakHyphen/>
      </w:r>
      <w:r w:rsidRPr="00525AC2">
        <w:t>assessable non</w:t>
      </w:r>
      <w:r w:rsidR="00525AC2">
        <w:noBreakHyphen/>
      </w:r>
      <w:r w:rsidRPr="00525AC2">
        <w:t xml:space="preserve">exempt income, of a </w:t>
      </w:r>
      <w:r w:rsidR="00525AC2" w:rsidRPr="00525AC2">
        <w:rPr>
          <w:position w:val="6"/>
          <w:sz w:val="16"/>
        </w:rPr>
        <w:t>*</w:t>
      </w:r>
      <w:r w:rsidRPr="00525AC2">
        <w:t>life insurance company; and</w:t>
      </w:r>
    </w:p>
    <w:p w:rsidR="0037072A" w:rsidRPr="00525AC2" w:rsidRDefault="0037072A" w:rsidP="0037072A">
      <w:pPr>
        <w:pStyle w:val="paragraph"/>
      </w:pPr>
      <w:r w:rsidRPr="00525AC2">
        <w:tab/>
        <w:t>(b)</w:t>
      </w:r>
      <w:r w:rsidRPr="00525AC2">
        <w:tab/>
        <w:t>identifies certain amounts that a life insurance company can deduct; and</w:t>
      </w:r>
    </w:p>
    <w:p w:rsidR="0037072A" w:rsidRPr="00525AC2" w:rsidRDefault="0037072A" w:rsidP="0037072A">
      <w:pPr>
        <w:pStyle w:val="paragraph"/>
      </w:pPr>
      <w:r w:rsidRPr="00525AC2">
        <w:tab/>
        <w:t>(c)</w:t>
      </w:r>
      <w:r w:rsidRPr="00525AC2">
        <w:tab/>
        <w:t xml:space="preserve">enables a life insurance company to have taxable incomes and </w:t>
      </w:r>
      <w:r w:rsidR="00525AC2" w:rsidRPr="00525AC2">
        <w:rPr>
          <w:position w:val="6"/>
          <w:sz w:val="16"/>
        </w:rPr>
        <w:t>*</w:t>
      </w:r>
      <w:r w:rsidRPr="00525AC2">
        <w:t>tax losses of the following classes for the purposes of working out its income tax for an income year:</w:t>
      </w:r>
    </w:p>
    <w:p w:rsidR="00BD7CC0" w:rsidRPr="00525AC2" w:rsidRDefault="00BD7CC0" w:rsidP="00BD7CC0">
      <w:pPr>
        <w:pStyle w:val="paragraphsub"/>
      </w:pPr>
      <w:r w:rsidRPr="00525AC2">
        <w:tab/>
        <w:t>(i)</w:t>
      </w:r>
      <w:r w:rsidRPr="00525AC2">
        <w:tab/>
        <w:t xml:space="preserve">the </w:t>
      </w:r>
      <w:r w:rsidR="00525AC2" w:rsidRPr="00525AC2">
        <w:rPr>
          <w:position w:val="6"/>
          <w:sz w:val="16"/>
        </w:rPr>
        <w:t>*</w:t>
      </w:r>
      <w:r w:rsidRPr="00525AC2">
        <w:t xml:space="preserve">complying </w:t>
      </w:r>
      <w:r w:rsidR="00406984" w:rsidRPr="00525AC2">
        <w:t>superannuation</w:t>
      </w:r>
      <w:r w:rsidRPr="00525AC2">
        <w:t xml:space="preserve"> class;</w:t>
      </w:r>
    </w:p>
    <w:p w:rsidR="0037072A" w:rsidRPr="00525AC2" w:rsidRDefault="0037072A" w:rsidP="0037072A">
      <w:pPr>
        <w:pStyle w:val="paragraphsub"/>
      </w:pPr>
      <w:r w:rsidRPr="00525AC2">
        <w:tab/>
        <w:t>(ii)</w:t>
      </w:r>
      <w:r w:rsidRPr="00525AC2">
        <w:tab/>
        <w:t xml:space="preserve">the </w:t>
      </w:r>
      <w:r w:rsidR="00525AC2" w:rsidRPr="00525AC2">
        <w:rPr>
          <w:position w:val="6"/>
          <w:sz w:val="16"/>
        </w:rPr>
        <w:t>*</w:t>
      </w:r>
      <w:r w:rsidRPr="00525AC2">
        <w:t>ordinary class; and</w:t>
      </w:r>
    </w:p>
    <w:p w:rsidR="0037072A" w:rsidRPr="00525AC2" w:rsidRDefault="0037072A" w:rsidP="0037072A">
      <w:pPr>
        <w:pStyle w:val="paragraph"/>
      </w:pPr>
      <w:r w:rsidRPr="00525AC2">
        <w:tab/>
        <w:t>(d)</w:t>
      </w:r>
      <w:r w:rsidRPr="00525AC2">
        <w:tab/>
        <w:t>contains other provisions necessary to enable the income tax on the taxable income of a life insurance company to be worked out.</w:t>
      </w:r>
    </w:p>
    <w:p w:rsidR="0037072A" w:rsidRPr="00525AC2" w:rsidRDefault="0037072A" w:rsidP="0037072A">
      <w:pPr>
        <w:pStyle w:val="notetext"/>
      </w:pPr>
      <w:r w:rsidRPr="00525AC2">
        <w:t>Note:</w:t>
      </w:r>
      <w:r w:rsidRPr="00525AC2">
        <w:tab/>
        <w:t>Section</w:t>
      </w:r>
      <w:r w:rsidR="00525AC2">
        <w:t> </w:t>
      </w:r>
      <w:r w:rsidRPr="00525AC2">
        <w:t>320</w:t>
      </w:r>
      <w:r w:rsidR="00525AC2">
        <w:noBreakHyphen/>
      </w:r>
      <w:r w:rsidRPr="00525AC2">
        <w:t xml:space="preserve">5 of the </w:t>
      </w:r>
      <w:r w:rsidRPr="00525AC2">
        <w:rPr>
          <w:i/>
        </w:rPr>
        <w:t>Income Tax (Transitional Provisions) Act 1997</w:t>
      </w:r>
      <w:r w:rsidRPr="00525AC2">
        <w:t xml:space="preserve"> provides that the tax consequences of certain transfers of assets of a life insurance company that is a friendly society to a complying superannuation fund are to be disregarded.</w:t>
      </w:r>
    </w:p>
    <w:p w:rsidR="0037072A" w:rsidRPr="00525AC2" w:rsidRDefault="0037072A" w:rsidP="0037072A">
      <w:pPr>
        <w:pStyle w:val="ActHead4"/>
      </w:pPr>
      <w:bookmarkStart w:id="84" w:name="_Toc462909078"/>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B</w:t>
      </w:r>
      <w:r w:rsidRPr="00525AC2">
        <w:t>—</w:t>
      </w:r>
      <w:r w:rsidRPr="00525AC2">
        <w:rPr>
          <w:rStyle w:val="CharSubdText"/>
        </w:rPr>
        <w:t>What is included in a life insurance company’s assessable income</w:t>
      </w:r>
      <w:bookmarkEnd w:id="84"/>
    </w:p>
    <w:p w:rsidR="0037072A" w:rsidRPr="00525AC2" w:rsidRDefault="0037072A" w:rsidP="0037072A">
      <w:pPr>
        <w:pStyle w:val="ActHead4"/>
      </w:pPr>
      <w:bookmarkStart w:id="85" w:name="_Toc462909079"/>
      <w:r w:rsidRPr="00525AC2">
        <w:t>Guide to Subdivision</w:t>
      </w:r>
      <w:r w:rsidR="00525AC2">
        <w:t> </w:t>
      </w:r>
      <w:r w:rsidRPr="00525AC2">
        <w:t>320</w:t>
      </w:r>
      <w:r w:rsidR="00525AC2">
        <w:noBreakHyphen/>
      </w:r>
      <w:r w:rsidRPr="00525AC2">
        <w:t>B</w:t>
      </w:r>
      <w:bookmarkEnd w:id="85"/>
    </w:p>
    <w:p w:rsidR="0037072A" w:rsidRPr="00525AC2" w:rsidRDefault="0037072A" w:rsidP="0037072A">
      <w:pPr>
        <w:pStyle w:val="ActHead5"/>
      </w:pPr>
      <w:bookmarkStart w:id="86" w:name="_Toc462909080"/>
      <w:r w:rsidRPr="00525AC2">
        <w:rPr>
          <w:rStyle w:val="CharSectno"/>
        </w:rPr>
        <w:t>320</w:t>
      </w:r>
      <w:r w:rsidR="00525AC2">
        <w:rPr>
          <w:rStyle w:val="CharSectno"/>
        </w:rPr>
        <w:noBreakHyphen/>
      </w:r>
      <w:r w:rsidRPr="00525AC2">
        <w:rPr>
          <w:rStyle w:val="CharSectno"/>
        </w:rPr>
        <w:t>10</w:t>
      </w:r>
      <w:r w:rsidRPr="00525AC2">
        <w:t xml:space="preserve">  What this Subdivision is about</w:t>
      </w:r>
      <w:bookmarkEnd w:id="86"/>
    </w:p>
    <w:p w:rsidR="0037072A" w:rsidRPr="00525AC2" w:rsidRDefault="0037072A" w:rsidP="0037072A">
      <w:pPr>
        <w:pStyle w:val="BoxText"/>
        <w:keepNext/>
        <w:keepLines/>
      </w:pPr>
      <w:r w:rsidRPr="00525AC2">
        <w:t>This Subdivision provides for certain amounts to be included in a life insurance company’s assessable income and for certain other amounts to be exempt income or non</w:t>
      </w:r>
      <w:r w:rsidR="00525AC2">
        <w:noBreakHyphen/>
      </w:r>
      <w:r w:rsidRPr="00525AC2">
        <w:t>assessable non</w:t>
      </w:r>
      <w:r w:rsidR="00525AC2">
        <w:noBreakHyphen/>
      </w:r>
      <w:r w:rsidRPr="00525AC2">
        <w:t>exempt income.</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Operative provisions</w:t>
      </w:r>
    </w:p>
    <w:p w:rsidR="0037072A" w:rsidRPr="00525AC2" w:rsidRDefault="0037072A" w:rsidP="0037072A">
      <w:pPr>
        <w:pStyle w:val="TofSectsSection"/>
      </w:pPr>
      <w:r w:rsidRPr="00525AC2">
        <w:t>320</w:t>
      </w:r>
      <w:r w:rsidR="00525AC2">
        <w:noBreakHyphen/>
      </w:r>
      <w:r w:rsidRPr="00525AC2">
        <w:t>15</w:t>
      </w:r>
      <w:r w:rsidRPr="00525AC2">
        <w:tab/>
        <w:t>Assessable income—various amounts</w:t>
      </w:r>
    </w:p>
    <w:p w:rsidR="0037072A" w:rsidRPr="00525AC2" w:rsidRDefault="0037072A" w:rsidP="0037072A">
      <w:pPr>
        <w:pStyle w:val="TofSectsSection"/>
      </w:pPr>
      <w:r w:rsidRPr="00525AC2">
        <w:t>320</w:t>
      </w:r>
      <w:r w:rsidR="00525AC2">
        <w:noBreakHyphen/>
      </w:r>
      <w:r w:rsidRPr="00525AC2">
        <w:t>30</w:t>
      </w:r>
      <w:r w:rsidRPr="00525AC2">
        <w:tab/>
        <w:t>Assessable income—special provision for certain income years</w:t>
      </w:r>
    </w:p>
    <w:p w:rsidR="0037072A" w:rsidRPr="00525AC2" w:rsidRDefault="0037072A" w:rsidP="0037072A">
      <w:pPr>
        <w:pStyle w:val="TofSectsSection"/>
      </w:pPr>
      <w:r w:rsidRPr="00525AC2">
        <w:t>320</w:t>
      </w:r>
      <w:r w:rsidR="00525AC2">
        <w:noBreakHyphen/>
      </w:r>
      <w:r w:rsidRPr="00525AC2">
        <w:t>35</w:t>
      </w:r>
      <w:r w:rsidRPr="00525AC2">
        <w:tab/>
        <w:t>Exempt income</w:t>
      </w:r>
    </w:p>
    <w:p w:rsidR="0037072A" w:rsidRPr="00525AC2" w:rsidRDefault="0037072A" w:rsidP="0037072A">
      <w:pPr>
        <w:pStyle w:val="TofSectsSection"/>
      </w:pPr>
      <w:r w:rsidRPr="00525AC2">
        <w:t>320</w:t>
      </w:r>
      <w:r w:rsidR="00525AC2">
        <w:noBreakHyphen/>
      </w:r>
      <w:r w:rsidRPr="00525AC2">
        <w:t>37</w:t>
      </w:r>
      <w:r w:rsidRPr="00525AC2">
        <w:tab/>
        <w:t>Non</w:t>
      </w:r>
      <w:r w:rsidR="00525AC2">
        <w:noBreakHyphen/>
      </w:r>
      <w:r w:rsidRPr="00525AC2">
        <w:t>assessable non</w:t>
      </w:r>
      <w:r w:rsidR="00525AC2">
        <w:noBreakHyphen/>
      </w:r>
      <w:r w:rsidRPr="00525AC2">
        <w:t>exempt income</w:t>
      </w:r>
    </w:p>
    <w:p w:rsidR="00BD7CC0" w:rsidRPr="00525AC2" w:rsidRDefault="00BD7CC0" w:rsidP="00BD7CC0">
      <w:pPr>
        <w:pStyle w:val="TofSectsSection"/>
      </w:pPr>
      <w:r w:rsidRPr="00525AC2">
        <w:t>320</w:t>
      </w:r>
      <w:r w:rsidR="00525AC2">
        <w:noBreakHyphen/>
      </w:r>
      <w:r w:rsidRPr="00525AC2">
        <w:t>45</w:t>
      </w:r>
      <w:r w:rsidRPr="00525AC2">
        <w:tab/>
        <w:t xml:space="preserve">Tax treatment of gains or losses from CGT events in relation to complying </w:t>
      </w:r>
      <w:r w:rsidR="00406984" w:rsidRPr="00525AC2">
        <w:t>superannuation</w:t>
      </w:r>
      <w:r w:rsidRPr="00525AC2">
        <w:t xml:space="preserve"> assets</w:t>
      </w:r>
    </w:p>
    <w:p w:rsidR="0037072A" w:rsidRPr="00525AC2" w:rsidRDefault="0037072A" w:rsidP="0037072A">
      <w:pPr>
        <w:pStyle w:val="ActHead4"/>
      </w:pPr>
      <w:bookmarkStart w:id="87" w:name="_Toc462909081"/>
      <w:r w:rsidRPr="00525AC2">
        <w:t>Operative provisions</w:t>
      </w:r>
      <w:bookmarkEnd w:id="87"/>
    </w:p>
    <w:p w:rsidR="0037072A" w:rsidRPr="00525AC2" w:rsidRDefault="0037072A" w:rsidP="0037072A">
      <w:pPr>
        <w:pStyle w:val="ActHead5"/>
      </w:pPr>
      <w:bookmarkStart w:id="88" w:name="_Toc462909082"/>
      <w:r w:rsidRPr="00525AC2">
        <w:rPr>
          <w:rStyle w:val="CharSectno"/>
        </w:rPr>
        <w:t>320</w:t>
      </w:r>
      <w:r w:rsidR="00525AC2">
        <w:rPr>
          <w:rStyle w:val="CharSectno"/>
        </w:rPr>
        <w:noBreakHyphen/>
      </w:r>
      <w:r w:rsidRPr="00525AC2">
        <w:rPr>
          <w:rStyle w:val="CharSectno"/>
        </w:rPr>
        <w:t>15</w:t>
      </w:r>
      <w:r w:rsidRPr="00525AC2">
        <w:t xml:space="preserve">  Assessable income—various amounts</w:t>
      </w:r>
      <w:bookmarkEnd w:id="88"/>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life insurance company’s assessable income includes:</w:t>
      </w:r>
    </w:p>
    <w:p w:rsidR="0037072A" w:rsidRPr="00525AC2" w:rsidRDefault="0037072A" w:rsidP="0037072A">
      <w:pPr>
        <w:pStyle w:val="paragraph"/>
      </w:pPr>
      <w:r w:rsidRPr="00525AC2">
        <w:tab/>
        <w:t>(a)</w:t>
      </w:r>
      <w:r w:rsidRPr="00525AC2">
        <w:tab/>
        <w:t xml:space="preserve">the total amount of the </w:t>
      </w:r>
      <w:r w:rsidR="00525AC2" w:rsidRPr="00525AC2">
        <w:rPr>
          <w:position w:val="6"/>
          <w:sz w:val="16"/>
        </w:rPr>
        <w:t>*</w:t>
      </w:r>
      <w:r w:rsidRPr="00525AC2">
        <w:t>life insurance premiums paid to the company in the income year; and</w:t>
      </w:r>
    </w:p>
    <w:p w:rsidR="0037072A" w:rsidRPr="00525AC2" w:rsidRDefault="0037072A" w:rsidP="0037072A">
      <w:pPr>
        <w:pStyle w:val="paragraph"/>
      </w:pPr>
      <w:r w:rsidRPr="00525AC2">
        <w:tab/>
        <w:t>(b)</w:t>
      </w:r>
      <w:r w:rsidRPr="00525AC2">
        <w:tab/>
        <w:t xml:space="preserve">amounts received or recovered under </w:t>
      </w:r>
      <w:r w:rsidR="00525AC2" w:rsidRPr="00525AC2">
        <w:rPr>
          <w:position w:val="6"/>
          <w:sz w:val="16"/>
        </w:rPr>
        <w:t>*</w:t>
      </w:r>
      <w:r w:rsidRPr="00525AC2">
        <w:t>contracts of reinsurance (except amounts that relate to a risk, or part of a risk, in relation to which subsection</w:t>
      </w:r>
      <w:r w:rsidR="00525AC2">
        <w:t> </w:t>
      </w:r>
      <w:r w:rsidRPr="00525AC2">
        <w:t xml:space="preserve">148(1) of the </w:t>
      </w:r>
      <w:r w:rsidRPr="00525AC2">
        <w:rPr>
          <w:i/>
        </w:rPr>
        <w:t>Income Tax Assessment Act 1936</w:t>
      </w:r>
      <w:r w:rsidRPr="00525AC2">
        <w:t xml:space="preserve"> applies) to the extent to which they relate to the </w:t>
      </w:r>
      <w:r w:rsidR="00525AC2" w:rsidRPr="00525AC2">
        <w:rPr>
          <w:position w:val="6"/>
          <w:sz w:val="16"/>
        </w:rPr>
        <w:t>*</w:t>
      </w:r>
      <w:r w:rsidRPr="00525AC2">
        <w:t xml:space="preserve">risk components of claims paid under </w:t>
      </w:r>
      <w:r w:rsidR="00525AC2" w:rsidRPr="00525AC2">
        <w:rPr>
          <w:position w:val="6"/>
          <w:sz w:val="16"/>
        </w:rPr>
        <w:t>*</w:t>
      </w:r>
      <w:r w:rsidRPr="00525AC2">
        <w:t>life insurance policies; and</w:t>
      </w:r>
    </w:p>
    <w:p w:rsidR="0037072A" w:rsidRPr="00525AC2" w:rsidRDefault="0037072A" w:rsidP="0037072A">
      <w:pPr>
        <w:pStyle w:val="paragraph"/>
        <w:keepNext/>
        <w:keepLines/>
      </w:pPr>
      <w:r w:rsidRPr="00525AC2">
        <w:tab/>
        <w:t>(c)</w:t>
      </w:r>
      <w:r w:rsidRPr="00525AC2">
        <w:tab/>
        <w:t>any amount received or recovered that is a refund, or in the nature of a refund, of the life insurance premium paid under a contract of reinsurance (except any amount that relates to a risk, or part of a risk, in relation to which subsection</w:t>
      </w:r>
      <w:r w:rsidR="00525AC2">
        <w:t> </w:t>
      </w:r>
      <w:r w:rsidRPr="00525AC2">
        <w:t xml:space="preserve">148(1) of the </w:t>
      </w:r>
      <w:r w:rsidRPr="00525AC2">
        <w:rPr>
          <w:i/>
        </w:rPr>
        <w:t>Income Tax Assessment Act 1936</w:t>
      </w:r>
      <w:r w:rsidRPr="00525AC2">
        <w:t xml:space="preserve"> applies); and</w:t>
      </w:r>
    </w:p>
    <w:p w:rsidR="0037072A" w:rsidRPr="00525AC2" w:rsidRDefault="0037072A" w:rsidP="0037072A">
      <w:pPr>
        <w:pStyle w:val="paragraph"/>
      </w:pPr>
      <w:r w:rsidRPr="00525AC2">
        <w:tab/>
        <w:t>(ca)</w:t>
      </w:r>
      <w:r w:rsidRPr="00525AC2">
        <w:tab/>
        <w:t xml:space="preserve">any reinsurance commission received </w:t>
      </w:r>
      <w:r w:rsidRPr="00525AC2">
        <w:rPr>
          <w:color w:val="000000"/>
        </w:rPr>
        <w:t xml:space="preserve">or recovered </w:t>
      </w:r>
      <w:r w:rsidRPr="00525AC2">
        <w:t>by the company in respect of a contract of reinsurance (except any commission that relates to a risk, or part of a risk, in relation to which subsection</w:t>
      </w:r>
      <w:r w:rsidR="00525AC2">
        <w:t> </w:t>
      </w:r>
      <w:r w:rsidRPr="00525AC2">
        <w:t xml:space="preserve">148(1) of the </w:t>
      </w:r>
      <w:r w:rsidRPr="00525AC2">
        <w:rPr>
          <w:i/>
        </w:rPr>
        <w:t>Income Tax Assessment Act 1936</w:t>
      </w:r>
      <w:r w:rsidRPr="00525AC2">
        <w:t xml:space="preserve"> applies); and</w:t>
      </w:r>
    </w:p>
    <w:p w:rsidR="0037072A" w:rsidRPr="00525AC2" w:rsidRDefault="0037072A" w:rsidP="0037072A">
      <w:pPr>
        <w:pStyle w:val="paragraph"/>
      </w:pPr>
      <w:r w:rsidRPr="00525AC2">
        <w:tab/>
        <w:t>(d)</w:t>
      </w:r>
      <w:r w:rsidRPr="00525AC2">
        <w:tab/>
        <w:t>any amount received under a profit</w:t>
      </w:r>
      <w:r w:rsidR="00525AC2">
        <w:noBreakHyphen/>
      </w:r>
      <w:r w:rsidRPr="00525AC2">
        <w:t>sharing arrangement contained in, or entered into in relation to, a contract of reinsurance; and</w:t>
      </w:r>
    </w:p>
    <w:p w:rsidR="00BD7CC0" w:rsidRPr="00525AC2" w:rsidRDefault="00BD7CC0" w:rsidP="00BD7CC0">
      <w:pPr>
        <w:pStyle w:val="paragraph"/>
      </w:pPr>
      <w:r w:rsidRPr="00525AC2">
        <w:tab/>
        <w:t>(da)</w:t>
      </w:r>
      <w:r w:rsidRPr="00525AC2">
        <w:tab/>
        <w:t xml:space="preserve">the </w:t>
      </w:r>
      <w:r w:rsidR="00525AC2" w:rsidRPr="00525AC2">
        <w:rPr>
          <w:position w:val="6"/>
          <w:sz w:val="16"/>
        </w:rPr>
        <w:t>*</w:t>
      </w:r>
      <w:r w:rsidRPr="00525AC2">
        <w:t xml:space="preserve">transfer values of assets transferred by the company from a </w:t>
      </w:r>
      <w:r w:rsidR="00525AC2" w:rsidRPr="00525AC2">
        <w:rPr>
          <w:position w:val="6"/>
          <w:sz w:val="16"/>
        </w:rPr>
        <w:t>*</w:t>
      </w:r>
      <w:r w:rsidRPr="00525AC2">
        <w:t xml:space="preserve">complying </w:t>
      </w:r>
      <w:r w:rsidR="00406984" w:rsidRPr="00525AC2">
        <w:t>superannuation</w:t>
      </w:r>
      <w:r w:rsidRPr="00525AC2">
        <w:t xml:space="preserve"> asset pool under subsection</w:t>
      </w:r>
      <w:r w:rsidR="00525AC2">
        <w:t> </w:t>
      </w:r>
      <w:r w:rsidRPr="00525AC2">
        <w:t>320</w:t>
      </w:r>
      <w:r w:rsidR="00525AC2">
        <w:noBreakHyphen/>
      </w:r>
      <w:r w:rsidRPr="00525AC2">
        <w:t>180(1) or 320</w:t>
      </w:r>
      <w:r w:rsidR="00525AC2">
        <w:noBreakHyphen/>
      </w:r>
      <w:r w:rsidRPr="00525AC2">
        <w:t>195(3); and</w:t>
      </w:r>
    </w:p>
    <w:p w:rsidR="00BD7CC0" w:rsidRPr="00525AC2" w:rsidRDefault="00BD7CC0" w:rsidP="00BD7CC0">
      <w:pPr>
        <w:pStyle w:val="paragraph"/>
      </w:pPr>
      <w:r w:rsidRPr="00525AC2">
        <w:tab/>
        <w:t>(db)</w:t>
      </w:r>
      <w:r w:rsidRPr="00525AC2">
        <w:tab/>
        <w:t xml:space="preserve">the transfer values of assets transferred by the company to a complying </w:t>
      </w:r>
      <w:r w:rsidR="00406984" w:rsidRPr="00525AC2">
        <w:t>superannuation</w:t>
      </w:r>
      <w:r w:rsidRPr="00525AC2">
        <w:t xml:space="preserve"> asset pool under subsection</w:t>
      </w:r>
      <w:r w:rsidR="00525AC2">
        <w:t> </w:t>
      </w:r>
      <w:r w:rsidRPr="00525AC2">
        <w:t>320</w:t>
      </w:r>
      <w:r w:rsidR="00525AC2">
        <w:noBreakHyphen/>
      </w:r>
      <w:r w:rsidRPr="00525AC2">
        <w:t>180(3) or 320</w:t>
      </w:r>
      <w:r w:rsidR="00525AC2">
        <w:noBreakHyphen/>
      </w:r>
      <w:r w:rsidRPr="00525AC2">
        <w:t>185(1); and</w:t>
      </w:r>
    </w:p>
    <w:p w:rsidR="00BD7CC0" w:rsidRPr="00525AC2" w:rsidRDefault="00BD7CC0" w:rsidP="00BD7CC0">
      <w:pPr>
        <w:pStyle w:val="paragraph"/>
      </w:pPr>
      <w:r w:rsidRPr="00525AC2">
        <w:tab/>
        <w:t>(e)</w:t>
      </w:r>
      <w:r w:rsidRPr="00525AC2">
        <w:tab/>
        <w:t xml:space="preserve">if an asset (other than money) is transferred from or to a complying </w:t>
      </w:r>
      <w:r w:rsidR="00406984" w:rsidRPr="00525AC2">
        <w:t>superannuation</w:t>
      </w:r>
      <w:r w:rsidRPr="00525AC2">
        <w:t xml:space="preserve"> asset pool under subsection</w:t>
      </w:r>
      <w:r w:rsidR="00525AC2">
        <w:t> </w:t>
      </w:r>
      <w:r w:rsidRPr="00525AC2">
        <w:t>320</w:t>
      </w:r>
      <w:r w:rsidR="00525AC2">
        <w:noBreakHyphen/>
      </w:r>
      <w:r w:rsidRPr="00525AC2">
        <w:t xml:space="preserve">180(1) or (3), to a complying </w:t>
      </w:r>
      <w:r w:rsidR="00406984" w:rsidRPr="00525AC2">
        <w:t>superannuation</w:t>
      </w:r>
      <w:r w:rsidRPr="00525AC2">
        <w:t xml:space="preserve"> asset pool under section</w:t>
      </w:r>
      <w:r w:rsidR="00525AC2">
        <w:t> </w:t>
      </w:r>
      <w:r w:rsidRPr="00525AC2">
        <w:t>320</w:t>
      </w:r>
      <w:r w:rsidR="00525AC2">
        <w:noBreakHyphen/>
      </w:r>
      <w:r w:rsidRPr="00525AC2">
        <w:t xml:space="preserve">185 or from a complying </w:t>
      </w:r>
      <w:r w:rsidR="00406984" w:rsidRPr="00525AC2">
        <w:t>superannuation</w:t>
      </w:r>
      <w:r w:rsidRPr="00525AC2">
        <w:t xml:space="preserve"> asset pool under subsection</w:t>
      </w:r>
      <w:r w:rsidR="00525AC2">
        <w:t> </w:t>
      </w:r>
      <w:r w:rsidRPr="00525AC2">
        <w:t>320</w:t>
      </w:r>
      <w:r w:rsidR="00525AC2">
        <w:noBreakHyphen/>
      </w:r>
      <w:r w:rsidRPr="00525AC2">
        <w:t>195(2) or (3)—the amount (if any) that is included in the company’s assessable income of the income year in which the asset was transferred because of section</w:t>
      </w:r>
      <w:r w:rsidR="00525AC2">
        <w:t> </w:t>
      </w:r>
      <w:r w:rsidRPr="00525AC2">
        <w:t>320</w:t>
      </w:r>
      <w:r w:rsidR="00525AC2">
        <w:noBreakHyphen/>
      </w:r>
      <w:r w:rsidRPr="00525AC2">
        <w:t>200; and</w:t>
      </w:r>
    </w:p>
    <w:p w:rsidR="0037072A" w:rsidRPr="00525AC2" w:rsidRDefault="0037072A" w:rsidP="0037072A">
      <w:pPr>
        <w:pStyle w:val="paragraph"/>
      </w:pPr>
      <w:r w:rsidRPr="00525AC2">
        <w:tab/>
        <w:t>(f)</w:t>
      </w:r>
      <w:r w:rsidRPr="00525AC2">
        <w:tab/>
        <w:t xml:space="preserve">the transfer values of assets transferred by the company from the company’s </w:t>
      </w:r>
      <w:r w:rsidR="00525AC2" w:rsidRPr="00525AC2">
        <w:rPr>
          <w:position w:val="6"/>
          <w:sz w:val="16"/>
        </w:rPr>
        <w:t>*</w:t>
      </w:r>
      <w:r w:rsidRPr="00525AC2">
        <w:t>segregated exempt assets under subsection</w:t>
      </w:r>
      <w:r w:rsidR="00525AC2">
        <w:t> </w:t>
      </w:r>
      <w:r w:rsidRPr="00525AC2">
        <w:t>320</w:t>
      </w:r>
      <w:r w:rsidR="00525AC2">
        <w:noBreakHyphen/>
      </w:r>
      <w:r w:rsidRPr="00525AC2">
        <w:t>235(1) or 320</w:t>
      </w:r>
      <w:r w:rsidR="00525AC2">
        <w:noBreakHyphen/>
      </w:r>
      <w:r w:rsidRPr="00525AC2">
        <w:t>250(2); and</w:t>
      </w:r>
    </w:p>
    <w:p w:rsidR="0037072A" w:rsidRPr="00525AC2" w:rsidRDefault="0037072A" w:rsidP="0037072A">
      <w:pPr>
        <w:pStyle w:val="paragraph"/>
      </w:pPr>
      <w:r w:rsidRPr="00525AC2">
        <w:tab/>
        <w:t>(g)</w:t>
      </w:r>
      <w:r w:rsidRPr="00525AC2">
        <w:tab/>
        <w:t>if an asset (other than money) is transferred to the company’s segregated exempt assets under subsection</w:t>
      </w:r>
      <w:r w:rsidR="00525AC2">
        <w:t> </w:t>
      </w:r>
      <w:r w:rsidRPr="00525AC2">
        <w:t>320</w:t>
      </w:r>
      <w:r w:rsidR="00525AC2">
        <w:noBreakHyphen/>
      </w:r>
      <w:r w:rsidRPr="00525AC2">
        <w:t>235(3) or section</w:t>
      </w:r>
      <w:r w:rsidR="00525AC2">
        <w:t> </w:t>
      </w:r>
      <w:r w:rsidRPr="00525AC2">
        <w:t>320</w:t>
      </w:r>
      <w:r w:rsidR="00525AC2">
        <w:noBreakHyphen/>
      </w:r>
      <w:r w:rsidRPr="00525AC2">
        <w:t>240—the amount (if any) that is included in the company’s assessable income because of section</w:t>
      </w:r>
      <w:r w:rsidR="00525AC2">
        <w:t> </w:t>
      </w:r>
      <w:r w:rsidRPr="00525AC2">
        <w:t>320</w:t>
      </w:r>
      <w:r w:rsidR="00525AC2">
        <w:noBreakHyphen/>
      </w:r>
      <w:r w:rsidRPr="00525AC2">
        <w:t>255; and</w:t>
      </w:r>
    </w:p>
    <w:p w:rsidR="0037072A" w:rsidRPr="00525AC2" w:rsidRDefault="0037072A" w:rsidP="0037072A">
      <w:pPr>
        <w:pStyle w:val="paragraph"/>
        <w:keepNext/>
        <w:keepLines/>
      </w:pPr>
      <w:r w:rsidRPr="00525AC2">
        <w:tab/>
        <w:t>(h)</w:t>
      </w:r>
      <w:r w:rsidRPr="00525AC2">
        <w:tab/>
        <w:t xml:space="preserve">subject to </w:t>
      </w:r>
      <w:r w:rsidR="00525AC2">
        <w:t>subsection (</w:t>
      </w:r>
      <w:r w:rsidRPr="00525AC2">
        <w:t xml:space="preserve">2), if the </w:t>
      </w:r>
      <w:r w:rsidR="00525AC2" w:rsidRPr="00525AC2">
        <w:rPr>
          <w:position w:val="6"/>
          <w:sz w:val="16"/>
        </w:rPr>
        <w:t>*</w:t>
      </w:r>
      <w:r w:rsidRPr="00525AC2">
        <w:t xml:space="preserve">value, at the end of the income year, of the company’s liabilities under the </w:t>
      </w:r>
      <w:r w:rsidR="00525AC2" w:rsidRPr="00525AC2">
        <w:rPr>
          <w:position w:val="6"/>
          <w:sz w:val="16"/>
        </w:rPr>
        <w:t>*</w:t>
      </w:r>
      <w:r w:rsidRPr="00525AC2">
        <w:t>net risk components of life insurance policies is less than the value, at the end of the previous income year, of those liabilities—an amount equal to the difference; and</w:t>
      </w:r>
    </w:p>
    <w:p w:rsidR="0037072A" w:rsidRPr="00525AC2" w:rsidRDefault="0037072A" w:rsidP="0037072A">
      <w:pPr>
        <w:pStyle w:val="noteToPara"/>
      </w:pPr>
      <w:r w:rsidRPr="00525AC2">
        <w:t>Note:</w:t>
      </w:r>
      <w:r w:rsidRPr="00525AC2">
        <w:tab/>
        <w:t>Where the value at the end of the income year exceeds the value at the end of the previous income year, the excess can be deducted: see section</w:t>
      </w:r>
      <w:r w:rsidR="00525AC2">
        <w:t> </w:t>
      </w:r>
      <w:r w:rsidRPr="00525AC2">
        <w:t>320</w:t>
      </w:r>
      <w:r w:rsidR="00525AC2">
        <w:noBreakHyphen/>
      </w:r>
      <w:r w:rsidRPr="00525AC2">
        <w:t>85.</w:t>
      </w:r>
    </w:p>
    <w:p w:rsidR="0037072A" w:rsidRPr="00525AC2" w:rsidRDefault="0037072A" w:rsidP="0037072A">
      <w:pPr>
        <w:pStyle w:val="paragraph"/>
      </w:pPr>
      <w:r w:rsidRPr="00525AC2">
        <w:tab/>
        <w:t>(i)</w:t>
      </w:r>
      <w:r w:rsidRPr="00525AC2">
        <w:tab/>
        <w:t>amounts specified in agreements under section</w:t>
      </w:r>
      <w:r w:rsidR="00525AC2">
        <w:t> </w:t>
      </w:r>
      <w:r w:rsidRPr="00525AC2">
        <w:t>295</w:t>
      </w:r>
      <w:r w:rsidR="00525AC2">
        <w:noBreakHyphen/>
      </w:r>
      <w:r w:rsidRPr="00525AC2">
        <w:t>260; and</w:t>
      </w:r>
    </w:p>
    <w:p w:rsidR="0037072A" w:rsidRPr="00525AC2" w:rsidRDefault="0037072A" w:rsidP="0037072A">
      <w:pPr>
        <w:pStyle w:val="paragraph"/>
      </w:pPr>
      <w:r w:rsidRPr="00525AC2">
        <w:tab/>
        <w:t>(j)</w:t>
      </w:r>
      <w:r w:rsidRPr="00525AC2">
        <w:tab/>
      </w:r>
      <w:r w:rsidR="00525AC2" w:rsidRPr="00525AC2">
        <w:rPr>
          <w:position w:val="6"/>
          <w:sz w:val="16"/>
        </w:rPr>
        <w:t>*</w:t>
      </w:r>
      <w:r w:rsidRPr="00525AC2">
        <w:t>specified roll</w:t>
      </w:r>
      <w:r w:rsidR="00525AC2">
        <w:noBreakHyphen/>
      </w:r>
      <w:r w:rsidRPr="00525AC2">
        <w:t>over amounts paid to the company; and</w:t>
      </w:r>
    </w:p>
    <w:p w:rsidR="0037072A" w:rsidRPr="00525AC2" w:rsidRDefault="0037072A" w:rsidP="0037072A">
      <w:pPr>
        <w:pStyle w:val="paragraph"/>
      </w:pPr>
      <w:r w:rsidRPr="00525AC2">
        <w:tab/>
        <w:t>(ja)</w:t>
      </w:r>
      <w:r w:rsidRPr="00525AC2">
        <w:tab/>
        <w:t xml:space="preserve">amounts imposed by the company in respect of risk riders for </w:t>
      </w:r>
      <w:r w:rsidR="00525AC2" w:rsidRPr="00525AC2">
        <w:rPr>
          <w:position w:val="6"/>
          <w:sz w:val="16"/>
        </w:rPr>
        <w:t>*</w:t>
      </w:r>
      <w:r w:rsidRPr="00525AC2">
        <w:t>ordinary investment policies in an income year in which the company did not receive any life insurance premiums for those policies; and</w:t>
      </w:r>
    </w:p>
    <w:p w:rsidR="0037072A" w:rsidRPr="00525AC2" w:rsidRDefault="0037072A" w:rsidP="0037072A">
      <w:pPr>
        <w:pStyle w:val="paragraph"/>
      </w:pPr>
      <w:r w:rsidRPr="00525AC2">
        <w:tab/>
        <w:t>(k)</w:t>
      </w:r>
      <w:r w:rsidRPr="00525AC2">
        <w:tab/>
        <w:t>fees and charges (not otherwise included in, or taken into account in working out, the company’s assessable income) imposed by the company in respect of life insurance policies; and</w:t>
      </w:r>
    </w:p>
    <w:p w:rsidR="0037072A" w:rsidRPr="00525AC2" w:rsidRDefault="0037072A" w:rsidP="0037072A">
      <w:pPr>
        <w:pStyle w:val="paragraph"/>
      </w:pPr>
      <w:r w:rsidRPr="00525AC2">
        <w:tab/>
        <w:t>(l)</w:t>
      </w:r>
      <w:r w:rsidRPr="00525AC2">
        <w:tab/>
        <w:t xml:space="preserve">if the company is an </w:t>
      </w:r>
      <w:r w:rsidR="00525AC2" w:rsidRPr="00525AC2">
        <w:rPr>
          <w:position w:val="6"/>
          <w:sz w:val="16"/>
        </w:rPr>
        <w:t>*</w:t>
      </w:r>
      <w:r w:rsidRPr="00525AC2">
        <w:t xml:space="preserve">RSA provider—contributions made to </w:t>
      </w:r>
      <w:r w:rsidR="00525AC2" w:rsidRPr="00525AC2">
        <w:rPr>
          <w:position w:val="6"/>
          <w:sz w:val="16"/>
        </w:rPr>
        <w:t>*</w:t>
      </w:r>
      <w:r w:rsidRPr="00525AC2">
        <w:t>RSAs provided by the company that would be included in the company’s assessable income under Subdivision</w:t>
      </w:r>
      <w:r w:rsidR="00525AC2">
        <w:t> </w:t>
      </w:r>
      <w:r w:rsidRPr="00525AC2">
        <w:t>295</w:t>
      </w:r>
      <w:r w:rsidR="00525AC2">
        <w:noBreakHyphen/>
      </w:r>
      <w:r w:rsidRPr="00525AC2">
        <w:t>C if that Subdivision applied to the company.</w:t>
      </w:r>
    </w:p>
    <w:p w:rsidR="0037072A" w:rsidRPr="00525AC2" w:rsidRDefault="0037072A" w:rsidP="0037072A">
      <w:pPr>
        <w:pStyle w:val="subsection"/>
      </w:pPr>
      <w:r w:rsidRPr="00525AC2">
        <w:tab/>
        <w:t>(2)</w:t>
      </w:r>
      <w:r w:rsidRPr="00525AC2">
        <w:tab/>
      </w:r>
      <w:r w:rsidR="00525AC2">
        <w:t>Paragraph (</w:t>
      </w:r>
      <w:r w:rsidRPr="00525AC2">
        <w:t>1)(h) does not cover any liabilities under:</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 xml:space="preserve">life insurance policy that provides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 or</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exempt life insurance policy; or</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funeral policy.</w:t>
      </w:r>
    </w:p>
    <w:p w:rsidR="0037072A" w:rsidRPr="00525AC2" w:rsidRDefault="0037072A" w:rsidP="0037072A">
      <w:pPr>
        <w:pStyle w:val="subsection"/>
      </w:pPr>
      <w:r w:rsidRPr="00525AC2">
        <w:tab/>
        <w:t>(3)</w:t>
      </w:r>
      <w:r w:rsidRPr="00525AC2">
        <w:tab/>
        <w:t xml:space="preserve">An amount included in assessable income under </w:t>
      </w:r>
      <w:r w:rsidR="00525AC2">
        <w:t>paragraph (</w:t>
      </w:r>
      <w:r w:rsidRPr="00525AC2">
        <w:t xml:space="preserve">1)(i) is included for the income year of the </w:t>
      </w:r>
      <w:r w:rsidR="00525AC2" w:rsidRPr="00525AC2">
        <w:rPr>
          <w:position w:val="6"/>
          <w:sz w:val="16"/>
        </w:rPr>
        <w:t>*</w:t>
      </w:r>
      <w:r w:rsidRPr="00525AC2">
        <w:t>life insurance company that includes the last day of the transferor’s income year to which the agreement referred to in section</w:t>
      </w:r>
      <w:r w:rsidR="00525AC2">
        <w:t> </w:t>
      </w:r>
      <w:r w:rsidRPr="00525AC2">
        <w:t>295</w:t>
      </w:r>
      <w:r w:rsidR="00525AC2">
        <w:noBreakHyphen/>
      </w:r>
      <w:r w:rsidRPr="00525AC2">
        <w:t>260 relates.</w:t>
      </w:r>
    </w:p>
    <w:p w:rsidR="0037072A" w:rsidRPr="00525AC2" w:rsidRDefault="0037072A" w:rsidP="0037072A">
      <w:pPr>
        <w:pStyle w:val="ActHead5"/>
      </w:pPr>
      <w:bookmarkStart w:id="89" w:name="_Toc462909083"/>
      <w:r w:rsidRPr="00525AC2">
        <w:rPr>
          <w:rStyle w:val="CharSectno"/>
        </w:rPr>
        <w:t>320</w:t>
      </w:r>
      <w:r w:rsidR="00525AC2">
        <w:rPr>
          <w:rStyle w:val="CharSectno"/>
        </w:rPr>
        <w:noBreakHyphen/>
      </w:r>
      <w:r w:rsidRPr="00525AC2">
        <w:rPr>
          <w:rStyle w:val="CharSectno"/>
        </w:rPr>
        <w:t>30</w:t>
      </w:r>
      <w:r w:rsidRPr="00525AC2">
        <w:t xml:space="preserve">  Assessable income—special provision for certain income years</w:t>
      </w:r>
      <w:bookmarkEnd w:id="89"/>
    </w:p>
    <w:p w:rsidR="0037072A" w:rsidRPr="00525AC2" w:rsidRDefault="0037072A" w:rsidP="0037072A">
      <w:pPr>
        <w:pStyle w:val="subsection"/>
        <w:keepNext/>
        <w:keepLines/>
      </w:pPr>
      <w:r w:rsidRPr="00525AC2">
        <w:tab/>
        <w:t>(1)</w:t>
      </w:r>
      <w:r w:rsidRPr="00525AC2">
        <w:tab/>
        <w:t xml:space="preserve">This section applies to a </w:t>
      </w:r>
      <w:r w:rsidR="00525AC2" w:rsidRPr="00525AC2">
        <w:rPr>
          <w:position w:val="6"/>
          <w:sz w:val="16"/>
        </w:rPr>
        <w:t>*</w:t>
      </w:r>
      <w:r w:rsidRPr="00525AC2">
        <w:t xml:space="preserve">life insurance company for each of the following income years (each a </w:t>
      </w:r>
      <w:r w:rsidRPr="00525AC2">
        <w:rPr>
          <w:b/>
          <w:i/>
        </w:rPr>
        <w:t>relevant income year</w:t>
      </w:r>
      <w:r w:rsidRPr="00525AC2">
        <w:t>):</w:t>
      </w:r>
    </w:p>
    <w:p w:rsidR="0037072A" w:rsidRPr="00525AC2" w:rsidRDefault="0037072A" w:rsidP="0037072A">
      <w:pPr>
        <w:pStyle w:val="paragraph"/>
        <w:keepNext/>
        <w:keepLines/>
      </w:pPr>
      <w:r w:rsidRPr="00525AC2">
        <w:tab/>
        <w:t>(a)</w:t>
      </w:r>
      <w:r w:rsidRPr="00525AC2">
        <w:tab/>
        <w:t>the income year in which 1</w:t>
      </w:r>
      <w:r w:rsidR="00525AC2">
        <w:t> </w:t>
      </w:r>
      <w:r w:rsidRPr="00525AC2">
        <w:t>July 2000 occurs;</w:t>
      </w:r>
    </w:p>
    <w:p w:rsidR="0037072A" w:rsidRPr="00525AC2" w:rsidRDefault="0037072A" w:rsidP="0037072A">
      <w:pPr>
        <w:pStyle w:val="paragraph"/>
        <w:keepNext/>
        <w:keepLines/>
      </w:pPr>
      <w:r w:rsidRPr="00525AC2">
        <w:tab/>
        <w:t>(b)</w:t>
      </w:r>
      <w:r w:rsidRPr="00525AC2">
        <w:tab/>
        <w:t>the 4 following income years.</w:t>
      </w:r>
    </w:p>
    <w:p w:rsidR="0037072A" w:rsidRPr="00525AC2" w:rsidRDefault="0037072A" w:rsidP="0037072A">
      <w:pPr>
        <w:pStyle w:val="notetext"/>
        <w:keepNext/>
        <w:keepLines/>
      </w:pPr>
      <w:r w:rsidRPr="00525AC2">
        <w:t>Note:</w:t>
      </w:r>
      <w:r w:rsidRPr="00525AC2">
        <w:tab/>
        <w:t>The effect of this section is modified when the life insurance business of a life insurance company is transferred to another life insurance company: see section</w:t>
      </w:r>
      <w:r w:rsidR="00525AC2">
        <w:t> </w:t>
      </w:r>
      <w:r w:rsidRPr="00525AC2">
        <w:t>320</w:t>
      </w:r>
      <w:r w:rsidR="00525AC2">
        <w:noBreakHyphen/>
      </w:r>
      <w:r w:rsidRPr="00525AC2">
        <w:t>340.</w:t>
      </w:r>
    </w:p>
    <w:p w:rsidR="0037072A" w:rsidRPr="00525AC2" w:rsidRDefault="0037072A" w:rsidP="0037072A">
      <w:pPr>
        <w:pStyle w:val="subsection"/>
        <w:keepNext/>
      </w:pPr>
      <w:r w:rsidRPr="00525AC2">
        <w:tab/>
        <w:t>(2)</w:t>
      </w:r>
      <w:r w:rsidRPr="00525AC2">
        <w:tab/>
        <w:t>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value of the company’s liabilities at the end of 30</w:t>
      </w:r>
      <w:r w:rsidR="00525AC2">
        <w:t> </w:t>
      </w:r>
      <w:r w:rsidRPr="00525AC2">
        <w:t xml:space="preserve">June 2000 under its </w:t>
      </w:r>
      <w:r w:rsidR="00525AC2" w:rsidRPr="00525AC2">
        <w:rPr>
          <w:position w:val="6"/>
          <w:sz w:val="16"/>
        </w:rPr>
        <w:t>*</w:t>
      </w:r>
      <w:r w:rsidRPr="00525AC2">
        <w:t xml:space="preserve">continuous disability policies (being the value used by the company for the purposes of its </w:t>
      </w:r>
      <w:r w:rsidR="00525AC2" w:rsidRPr="00525AC2">
        <w:rPr>
          <w:position w:val="6"/>
          <w:sz w:val="16"/>
        </w:rPr>
        <w:t>*</w:t>
      </w:r>
      <w:r w:rsidRPr="00525AC2">
        <w:t>income tax return);</w:t>
      </w:r>
    </w:p>
    <w:p w:rsidR="0037072A" w:rsidRPr="00525AC2" w:rsidRDefault="0037072A" w:rsidP="0037072A">
      <w:pPr>
        <w:pStyle w:val="subsection2"/>
        <w:keepNext/>
        <w:rPr>
          <w:i/>
        </w:rPr>
      </w:pPr>
      <w:r w:rsidRPr="00525AC2">
        <w:rPr>
          <w:i/>
        </w:rPr>
        <w:t>exceeds</w:t>
      </w:r>
    </w:p>
    <w:p w:rsidR="0037072A" w:rsidRPr="00525AC2" w:rsidRDefault="0037072A" w:rsidP="0037072A">
      <w:pPr>
        <w:pStyle w:val="paragraph"/>
      </w:pPr>
      <w:r w:rsidRPr="00525AC2">
        <w:tab/>
        <w:t>(b)</w:t>
      </w:r>
      <w:r w:rsidRPr="00525AC2">
        <w:tab/>
        <w:t>the value of the company’s liabilities at the end of 30</w:t>
      </w:r>
      <w:r w:rsidR="00525AC2">
        <w:t> </w:t>
      </w:r>
      <w:r w:rsidRPr="00525AC2">
        <w:t xml:space="preserve">June 2000 under the </w:t>
      </w:r>
      <w:r w:rsidR="00525AC2" w:rsidRPr="00525AC2">
        <w:rPr>
          <w:position w:val="6"/>
          <w:sz w:val="16"/>
        </w:rPr>
        <w:t>*</w:t>
      </w:r>
      <w:r w:rsidRPr="00525AC2">
        <w:t>net risk components of its continuous disability policies as calculated under subsection</w:t>
      </w:r>
      <w:r w:rsidR="00525AC2">
        <w:t> </w:t>
      </w:r>
      <w:r w:rsidRPr="00525AC2">
        <w:t>320</w:t>
      </w:r>
      <w:r w:rsidR="00525AC2">
        <w:noBreakHyphen/>
      </w:r>
      <w:r w:rsidRPr="00525AC2">
        <w:t>85(4);</w:t>
      </w:r>
    </w:p>
    <w:p w:rsidR="0037072A" w:rsidRPr="00525AC2" w:rsidRDefault="0037072A" w:rsidP="0037072A">
      <w:pPr>
        <w:pStyle w:val="subsection2"/>
      </w:pPr>
      <w:r w:rsidRPr="00525AC2">
        <w:t>the company’s assessable income for each relevant income year includes an amount equal to one</w:t>
      </w:r>
      <w:r w:rsidR="00525AC2">
        <w:noBreakHyphen/>
      </w:r>
      <w:r w:rsidRPr="00525AC2">
        <w:t>fifth of the excess.</w:t>
      </w:r>
    </w:p>
    <w:p w:rsidR="0037072A" w:rsidRPr="00525AC2" w:rsidRDefault="0037072A" w:rsidP="0037072A">
      <w:pPr>
        <w:pStyle w:val="subsection"/>
      </w:pPr>
      <w:r w:rsidRPr="00525AC2">
        <w:tab/>
        <w:t>(3)</w:t>
      </w:r>
      <w:r w:rsidRPr="00525AC2">
        <w:tab/>
        <w:t xml:space="preserve">However, if a </w:t>
      </w:r>
      <w:r w:rsidR="00525AC2" w:rsidRPr="00525AC2">
        <w:rPr>
          <w:position w:val="6"/>
          <w:sz w:val="16"/>
        </w:rPr>
        <w:t>*</w:t>
      </w:r>
      <w:r w:rsidRPr="00525AC2">
        <w:t xml:space="preserve">life insurance company ceases in a relevant income year to carry on </w:t>
      </w:r>
      <w:r w:rsidR="00525AC2" w:rsidRPr="00525AC2">
        <w:rPr>
          <w:position w:val="6"/>
          <w:sz w:val="16"/>
        </w:rPr>
        <w:t>*</w:t>
      </w:r>
      <w:r w:rsidRPr="00525AC2">
        <w:t xml:space="preserve">life insurance business or to have any liabilities under the </w:t>
      </w:r>
      <w:r w:rsidR="00525AC2" w:rsidRPr="00525AC2">
        <w:rPr>
          <w:position w:val="6"/>
          <w:sz w:val="16"/>
        </w:rPr>
        <w:t>*</w:t>
      </w:r>
      <w:r w:rsidRPr="00525AC2">
        <w:t xml:space="preserve">net risk components of </w:t>
      </w:r>
      <w:r w:rsidR="00525AC2" w:rsidRPr="00525AC2">
        <w:rPr>
          <w:position w:val="6"/>
          <w:sz w:val="16"/>
        </w:rPr>
        <w:t>*</w:t>
      </w:r>
      <w:r w:rsidRPr="00525AC2">
        <w:t xml:space="preserve">continuous disability policies, </w:t>
      </w:r>
      <w:r w:rsidR="00525AC2">
        <w:t>subsection (</w:t>
      </w:r>
      <w:r w:rsidRPr="00525AC2">
        <w:t xml:space="preserve">2) does not apply for that income year or any future income years but the company’s assessable income for that income year includes so much of the excess referred to in </w:t>
      </w:r>
      <w:r w:rsidR="00525AC2">
        <w:t>subsection (</w:t>
      </w:r>
      <w:r w:rsidRPr="00525AC2">
        <w:t>2) as has not been included in the company’s assessable income for any previous relevant income years.</w:t>
      </w:r>
    </w:p>
    <w:p w:rsidR="00BD7CC0" w:rsidRPr="00525AC2" w:rsidRDefault="00BD7CC0" w:rsidP="00BD7CC0">
      <w:pPr>
        <w:pStyle w:val="ActHead5"/>
      </w:pPr>
      <w:bookmarkStart w:id="90" w:name="_Toc462909084"/>
      <w:r w:rsidRPr="00525AC2">
        <w:rPr>
          <w:rStyle w:val="CharSectno"/>
        </w:rPr>
        <w:t>320</w:t>
      </w:r>
      <w:r w:rsidR="00525AC2">
        <w:rPr>
          <w:rStyle w:val="CharSectno"/>
        </w:rPr>
        <w:noBreakHyphen/>
      </w:r>
      <w:r w:rsidRPr="00525AC2">
        <w:rPr>
          <w:rStyle w:val="CharSectno"/>
        </w:rPr>
        <w:t>35</w:t>
      </w:r>
      <w:r w:rsidRPr="00525AC2">
        <w:t xml:space="preserve">  Exempt income</w:t>
      </w:r>
      <w:bookmarkEnd w:id="90"/>
    </w:p>
    <w:p w:rsidR="00BD7CC0" w:rsidRPr="00525AC2" w:rsidRDefault="00BD7CC0" w:rsidP="00BD7CC0">
      <w:pPr>
        <w:pStyle w:val="subsection"/>
      </w:pPr>
      <w:r w:rsidRPr="00525AC2">
        <w:tab/>
      </w:r>
      <w:r w:rsidRPr="00525AC2">
        <w:tab/>
        <w:t xml:space="preserve">These amounts </w:t>
      </w:r>
      <w:r w:rsidR="00525AC2" w:rsidRPr="00525AC2">
        <w:rPr>
          <w:position w:val="6"/>
          <w:sz w:val="16"/>
        </w:rPr>
        <w:t>*</w:t>
      </w:r>
      <w:r w:rsidRPr="00525AC2">
        <w:t xml:space="preserve">derived by a </w:t>
      </w:r>
      <w:r w:rsidR="00525AC2" w:rsidRPr="00525AC2">
        <w:rPr>
          <w:position w:val="6"/>
          <w:sz w:val="16"/>
        </w:rPr>
        <w:t>*</w:t>
      </w:r>
      <w:r w:rsidRPr="00525AC2">
        <w:t>life insurance company are exempt from income tax:</w:t>
      </w:r>
    </w:p>
    <w:p w:rsidR="00BD7CC0" w:rsidRPr="00525AC2" w:rsidRDefault="00BD7CC0" w:rsidP="00BD7CC0">
      <w:pPr>
        <w:pStyle w:val="paragraph"/>
      </w:pPr>
      <w:r w:rsidRPr="00525AC2">
        <w:tab/>
        <w:t>(a)</w:t>
      </w:r>
      <w:r w:rsidRPr="00525AC2">
        <w:tab/>
        <w:t xml:space="preserve">amounts of </w:t>
      </w:r>
      <w:r w:rsidR="00525AC2" w:rsidRPr="00525AC2">
        <w:rPr>
          <w:position w:val="6"/>
          <w:sz w:val="16"/>
        </w:rPr>
        <w:t>*</w:t>
      </w:r>
      <w:r w:rsidRPr="00525AC2">
        <w:t xml:space="preserve">ordinary income and </w:t>
      </w:r>
      <w:r w:rsidR="00525AC2" w:rsidRPr="00525AC2">
        <w:rPr>
          <w:position w:val="6"/>
          <w:sz w:val="16"/>
        </w:rPr>
        <w:t>*</w:t>
      </w:r>
      <w:r w:rsidRPr="00525AC2">
        <w:t>statutory income accrued before 1</w:t>
      </w:r>
      <w:r w:rsidR="00525AC2">
        <w:t> </w:t>
      </w:r>
      <w:r w:rsidRPr="00525AC2">
        <w:t xml:space="preserve">July 1988 that were derived from assets that have become </w:t>
      </w:r>
      <w:r w:rsidR="00525AC2" w:rsidRPr="00525AC2">
        <w:rPr>
          <w:position w:val="6"/>
          <w:sz w:val="16"/>
        </w:rPr>
        <w:t>*</w:t>
      </w:r>
      <w:r w:rsidRPr="00525AC2">
        <w:t xml:space="preserve">complying </w:t>
      </w:r>
      <w:r w:rsidR="00406984" w:rsidRPr="00525AC2">
        <w:t>superannuation</w:t>
      </w:r>
      <w:r w:rsidRPr="00525AC2">
        <w:t xml:space="preserve"> assets;</w:t>
      </w:r>
    </w:p>
    <w:p w:rsidR="00BD7CC0" w:rsidRPr="00525AC2" w:rsidRDefault="00BD7CC0" w:rsidP="00BD7CC0">
      <w:pPr>
        <w:pStyle w:val="paragraph"/>
      </w:pPr>
      <w:r w:rsidRPr="00525AC2">
        <w:tab/>
        <w:t>(b)</w:t>
      </w:r>
      <w:r w:rsidRPr="00525AC2">
        <w:tab/>
        <w:t xml:space="preserve">if the company is an </w:t>
      </w:r>
      <w:r w:rsidR="00525AC2" w:rsidRPr="00525AC2">
        <w:rPr>
          <w:position w:val="6"/>
          <w:sz w:val="16"/>
        </w:rPr>
        <w:t>*</w:t>
      </w:r>
      <w:r w:rsidRPr="00525AC2">
        <w:t>RSA provider—any amounts that are disregarded because of paragraph</w:t>
      </w:r>
      <w:r w:rsidR="00525AC2">
        <w:t> </w:t>
      </w:r>
      <w:r w:rsidRPr="00525AC2">
        <w:t>320</w:t>
      </w:r>
      <w:r w:rsidR="00525AC2">
        <w:noBreakHyphen/>
      </w:r>
      <w:r w:rsidRPr="00525AC2">
        <w:t xml:space="preserve">137(3)(d) or (e) in working out the company’s taxable income of the </w:t>
      </w:r>
      <w:r w:rsidR="00525AC2" w:rsidRPr="00525AC2">
        <w:rPr>
          <w:position w:val="6"/>
          <w:sz w:val="16"/>
        </w:rPr>
        <w:t>*</w:t>
      </w:r>
      <w:r w:rsidRPr="00525AC2">
        <w:t xml:space="preserve">complying </w:t>
      </w:r>
      <w:r w:rsidR="00406984" w:rsidRPr="00525AC2">
        <w:t>superannuation</w:t>
      </w:r>
      <w:r w:rsidRPr="00525AC2">
        <w:t xml:space="preserve"> class.</w:t>
      </w:r>
    </w:p>
    <w:p w:rsidR="0037072A" w:rsidRPr="00525AC2" w:rsidRDefault="0037072A" w:rsidP="0037072A">
      <w:pPr>
        <w:pStyle w:val="ActHead5"/>
      </w:pPr>
      <w:bookmarkStart w:id="91" w:name="_Toc462909085"/>
      <w:r w:rsidRPr="00525AC2">
        <w:rPr>
          <w:rStyle w:val="CharSectno"/>
        </w:rPr>
        <w:t>320</w:t>
      </w:r>
      <w:r w:rsidR="00525AC2">
        <w:rPr>
          <w:rStyle w:val="CharSectno"/>
        </w:rPr>
        <w:noBreakHyphen/>
      </w:r>
      <w:r w:rsidRPr="00525AC2">
        <w:rPr>
          <w:rStyle w:val="CharSectno"/>
        </w:rPr>
        <w:t>37</w:t>
      </w:r>
      <w:r w:rsidRPr="00525AC2">
        <w:t xml:space="preserve">  Non</w:t>
      </w:r>
      <w:r w:rsidR="00525AC2">
        <w:noBreakHyphen/>
      </w:r>
      <w:r w:rsidRPr="00525AC2">
        <w:t>assessable non</w:t>
      </w:r>
      <w:r w:rsidR="00525AC2">
        <w:noBreakHyphen/>
      </w:r>
      <w:r w:rsidRPr="00525AC2">
        <w:t>exempt income</w:t>
      </w:r>
      <w:bookmarkEnd w:id="91"/>
    </w:p>
    <w:p w:rsidR="0037072A" w:rsidRPr="00525AC2" w:rsidRDefault="0037072A" w:rsidP="0037072A">
      <w:pPr>
        <w:pStyle w:val="subsection"/>
      </w:pPr>
      <w:r w:rsidRPr="00525AC2">
        <w:tab/>
        <w:t>(1)</w:t>
      </w:r>
      <w:r w:rsidRPr="00525AC2">
        <w:tab/>
        <w:t xml:space="preserve">These amounts </w:t>
      </w:r>
      <w:r w:rsidR="00525AC2" w:rsidRPr="00525AC2">
        <w:rPr>
          <w:position w:val="6"/>
          <w:sz w:val="16"/>
        </w:rPr>
        <w:t>*</w:t>
      </w:r>
      <w:r w:rsidRPr="00525AC2">
        <w:t xml:space="preserve">derived by a </w:t>
      </w:r>
      <w:r w:rsidR="00525AC2" w:rsidRPr="00525AC2">
        <w:rPr>
          <w:position w:val="6"/>
          <w:sz w:val="16"/>
        </w:rPr>
        <w:t>*</w:t>
      </w:r>
      <w:r w:rsidRPr="00525AC2">
        <w:t xml:space="preserve">life insurance company are not assessable income and are not </w:t>
      </w:r>
      <w:r w:rsidR="00525AC2" w:rsidRPr="00525AC2">
        <w:rPr>
          <w:position w:val="6"/>
          <w:sz w:val="16"/>
        </w:rPr>
        <w:t>*</w:t>
      </w:r>
      <w:r w:rsidRPr="00525AC2">
        <w:t>exempt income:</w:t>
      </w:r>
    </w:p>
    <w:p w:rsidR="0037072A" w:rsidRPr="00525AC2" w:rsidRDefault="0037072A" w:rsidP="0037072A">
      <w:pPr>
        <w:pStyle w:val="paragraph"/>
      </w:pPr>
      <w:r w:rsidRPr="00525AC2">
        <w:tab/>
        <w:t>(a)</w:t>
      </w:r>
      <w:r w:rsidRPr="00525AC2">
        <w:tab/>
        <w:t xml:space="preserve">amounts of ordinary income and statutory income derived from </w:t>
      </w:r>
      <w:r w:rsidR="00525AC2" w:rsidRPr="00525AC2">
        <w:rPr>
          <w:position w:val="6"/>
          <w:sz w:val="16"/>
        </w:rPr>
        <w:t>*</w:t>
      </w:r>
      <w:r w:rsidRPr="00525AC2">
        <w:t>segregated exempt assets, being income that relates to the period during which the assets were segregated exempt assets;</w:t>
      </w:r>
    </w:p>
    <w:p w:rsidR="0037072A" w:rsidRPr="00525AC2" w:rsidRDefault="0037072A" w:rsidP="0037072A">
      <w:pPr>
        <w:pStyle w:val="paragraph"/>
      </w:pPr>
      <w:r w:rsidRPr="00525AC2">
        <w:tab/>
        <w:t>(b)</w:t>
      </w:r>
      <w:r w:rsidRPr="00525AC2">
        <w:tab/>
        <w:t xml:space="preserve">amounts of ordinary income and statutory income derived from the </w:t>
      </w:r>
      <w:r w:rsidR="00525AC2" w:rsidRPr="00525AC2">
        <w:rPr>
          <w:position w:val="6"/>
          <w:sz w:val="16"/>
        </w:rPr>
        <w:t>*</w:t>
      </w:r>
      <w:r w:rsidRPr="00525AC2">
        <w:t xml:space="preserve">disposal of units in a </w:t>
      </w:r>
      <w:r w:rsidR="00525AC2" w:rsidRPr="00525AC2">
        <w:rPr>
          <w:position w:val="6"/>
          <w:sz w:val="16"/>
        </w:rPr>
        <w:t>*</w:t>
      </w:r>
      <w:r w:rsidRPr="00525AC2">
        <w:t>pooled superannuation trust;</w:t>
      </w:r>
    </w:p>
    <w:p w:rsidR="0037072A" w:rsidRPr="00525AC2" w:rsidRDefault="0037072A" w:rsidP="0037072A">
      <w:pPr>
        <w:pStyle w:val="paragraph"/>
      </w:pPr>
      <w:r w:rsidRPr="00525AC2">
        <w:tab/>
        <w:t>(c)</w:t>
      </w:r>
      <w:r w:rsidRPr="00525AC2">
        <w:tab/>
        <w:t xml:space="preserve">if an </w:t>
      </w:r>
      <w:r w:rsidR="00525AC2" w:rsidRPr="00525AC2">
        <w:rPr>
          <w:position w:val="6"/>
          <w:sz w:val="16"/>
        </w:rPr>
        <w:t>*</w:t>
      </w:r>
      <w:r w:rsidRPr="00525AC2">
        <w:t xml:space="preserve">Australian/overseas fund or an </w:t>
      </w:r>
      <w:r w:rsidR="00525AC2" w:rsidRPr="00525AC2">
        <w:rPr>
          <w:position w:val="6"/>
          <w:sz w:val="16"/>
        </w:rPr>
        <w:t>*</w:t>
      </w:r>
      <w:r w:rsidRPr="00525AC2">
        <w:t>overseas fund established by the company derived foreign establishment amounts—the foreign resident proportion of the foreign establishment amounts;</w:t>
      </w:r>
    </w:p>
    <w:p w:rsidR="0037072A" w:rsidRPr="00525AC2" w:rsidRDefault="0037072A" w:rsidP="0037072A">
      <w:pPr>
        <w:pStyle w:val="paragraph"/>
      </w:pPr>
      <w:r w:rsidRPr="00525AC2">
        <w:tab/>
        <w:t>(d)</w:t>
      </w:r>
      <w:r w:rsidRPr="00525AC2">
        <w:tab/>
        <w:t xml:space="preserve">if the company is a </w:t>
      </w:r>
      <w:r w:rsidR="00525AC2" w:rsidRPr="00525AC2">
        <w:rPr>
          <w:position w:val="6"/>
          <w:sz w:val="16"/>
        </w:rPr>
        <w:t>*</w:t>
      </w:r>
      <w:r w:rsidRPr="00525AC2">
        <w:t>friendly society:</w:t>
      </w:r>
    </w:p>
    <w:p w:rsidR="0037072A" w:rsidRPr="00525AC2" w:rsidRDefault="0037072A" w:rsidP="0037072A">
      <w:pPr>
        <w:pStyle w:val="paragraphsub"/>
      </w:pPr>
      <w:r w:rsidRPr="00525AC2">
        <w:tab/>
        <w:t>(i)</w:t>
      </w:r>
      <w:r w:rsidRPr="00525AC2">
        <w:tab/>
        <w:t>amounts derived before 1</w:t>
      </w:r>
      <w:r w:rsidR="00525AC2">
        <w:t> </w:t>
      </w:r>
      <w:r w:rsidRPr="00525AC2">
        <w:t>July 2001 that are exempt from income tax under section</w:t>
      </w:r>
      <w:r w:rsidR="00525AC2">
        <w:t> </w:t>
      </w:r>
      <w:r w:rsidRPr="00525AC2">
        <w:t>50</w:t>
      </w:r>
      <w:r w:rsidR="00525AC2">
        <w:noBreakHyphen/>
      </w:r>
      <w:r w:rsidRPr="00525AC2">
        <w:t>1; and</w:t>
      </w:r>
    </w:p>
    <w:p w:rsidR="0037072A" w:rsidRPr="00525AC2" w:rsidRDefault="0037072A" w:rsidP="0037072A">
      <w:pPr>
        <w:pStyle w:val="paragraphsub"/>
      </w:pPr>
      <w:r w:rsidRPr="00525AC2">
        <w:tab/>
        <w:t>(ii)</w:t>
      </w:r>
      <w:r w:rsidRPr="00525AC2">
        <w:tab/>
        <w:t>amounts derived on or after 1</w:t>
      </w:r>
      <w:r w:rsidR="00525AC2">
        <w:t> </w:t>
      </w:r>
      <w:r w:rsidRPr="00525AC2">
        <w:t>July 2001 but before 1</w:t>
      </w:r>
      <w:r w:rsidR="00525AC2">
        <w:t> </w:t>
      </w:r>
      <w:r w:rsidRPr="00525AC2">
        <w:t xml:space="preserve">January 2003, that are attributable to </w:t>
      </w:r>
      <w:r w:rsidR="00525AC2" w:rsidRPr="00525AC2">
        <w:rPr>
          <w:position w:val="6"/>
          <w:sz w:val="16"/>
        </w:rPr>
        <w:t>*</w:t>
      </w:r>
      <w:r w:rsidRPr="00525AC2">
        <w:t xml:space="preserve">income bonds, </w:t>
      </w:r>
      <w:r w:rsidR="00525AC2" w:rsidRPr="00525AC2">
        <w:rPr>
          <w:position w:val="6"/>
          <w:sz w:val="16"/>
        </w:rPr>
        <w:t>*</w:t>
      </w:r>
      <w:r w:rsidRPr="00525AC2">
        <w:t xml:space="preserve">funeral policies or </w:t>
      </w:r>
      <w:r w:rsidR="00525AC2" w:rsidRPr="00525AC2">
        <w:rPr>
          <w:position w:val="6"/>
          <w:sz w:val="16"/>
        </w:rPr>
        <w:t>*</w:t>
      </w:r>
      <w:r w:rsidRPr="00525AC2">
        <w:t>sickness policies; and</w:t>
      </w:r>
    </w:p>
    <w:p w:rsidR="0037072A" w:rsidRPr="00525AC2" w:rsidRDefault="0037072A" w:rsidP="0037072A">
      <w:pPr>
        <w:pStyle w:val="paragraphsub"/>
      </w:pPr>
      <w:r w:rsidRPr="00525AC2">
        <w:tab/>
        <w:t>(iii)</w:t>
      </w:r>
      <w:r w:rsidRPr="00525AC2">
        <w:tab/>
        <w:t>amounts derived on or after 1</w:t>
      </w:r>
      <w:r w:rsidR="00525AC2">
        <w:t> </w:t>
      </w:r>
      <w:r w:rsidRPr="00525AC2">
        <w:t>July 2001 but before 1</w:t>
      </w:r>
      <w:r w:rsidR="00525AC2">
        <w:t> </w:t>
      </w:r>
      <w:r w:rsidRPr="00525AC2">
        <w:t xml:space="preserve">January 2003, that are attributable to </w:t>
      </w:r>
      <w:r w:rsidR="00525AC2" w:rsidRPr="00525AC2">
        <w:rPr>
          <w:position w:val="6"/>
          <w:sz w:val="16"/>
        </w:rPr>
        <w:t>*</w:t>
      </w:r>
      <w:r w:rsidRPr="00525AC2">
        <w:t>scholarship plans and would have been exempt from income tax under section</w:t>
      </w:r>
      <w:r w:rsidR="00525AC2">
        <w:t> </w:t>
      </w:r>
      <w:r w:rsidRPr="00525AC2">
        <w:t>50</w:t>
      </w:r>
      <w:r w:rsidR="00525AC2">
        <w:noBreakHyphen/>
      </w:r>
      <w:r w:rsidRPr="00525AC2">
        <w:t>1 if they had been received before 1</w:t>
      </w:r>
      <w:r w:rsidR="00525AC2">
        <w:t> </w:t>
      </w:r>
      <w:r w:rsidRPr="00525AC2">
        <w:t>July 2001; and</w:t>
      </w:r>
    </w:p>
    <w:p w:rsidR="0037072A" w:rsidRPr="00525AC2" w:rsidRDefault="0037072A" w:rsidP="0037072A">
      <w:pPr>
        <w:pStyle w:val="paragraphsub"/>
      </w:pPr>
      <w:r w:rsidRPr="00525AC2">
        <w:tab/>
        <w:t>(iv)</w:t>
      </w:r>
      <w:r w:rsidRPr="00525AC2">
        <w:tab/>
        <w:t>amounts derived on or after 1</w:t>
      </w:r>
      <w:r w:rsidR="00525AC2">
        <w:t> </w:t>
      </w:r>
      <w:r w:rsidRPr="00525AC2">
        <w:t xml:space="preserve">January 2003 that are attributable to income bonds, funeral policies or </w:t>
      </w:r>
      <w:r w:rsidR="00525AC2" w:rsidRPr="00525AC2">
        <w:rPr>
          <w:position w:val="6"/>
          <w:sz w:val="16"/>
        </w:rPr>
        <w:t>*</w:t>
      </w:r>
      <w:r w:rsidRPr="00525AC2">
        <w:t>sickness policies, that were issued before 1</w:t>
      </w:r>
      <w:r w:rsidR="00525AC2">
        <w:t> </w:t>
      </w:r>
      <w:r w:rsidRPr="00525AC2">
        <w:t>January 2003; and</w:t>
      </w:r>
    </w:p>
    <w:p w:rsidR="0037072A" w:rsidRPr="00525AC2" w:rsidRDefault="0037072A" w:rsidP="0037072A">
      <w:pPr>
        <w:pStyle w:val="paragraphsub"/>
      </w:pPr>
      <w:r w:rsidRPr="00525AC2">
        <w:tab/>
        <w:t>(v)</w:t>
      </w:r>
      <w:r w:rsidRPr="00525AC2">
        <w:tab/>
        <w:t>amounts derived on or after 1</w:t>
      </w:r>
      <w:r w:rsidR="00525AC2">
        <w:t> </w:t>
      </w:r>
      <w:r w:rsidRPr="00525AC2">
        <w:t>January 2003 that are attributable to scholarship plans issued before 1</w:t>
      </w:r>
      <w:r w:rsidR="00525AC2">
        <w:t> </w:t>
      </w:r>
      <w:r w:rsidRPr="00525AC2">
        <w:t>January 2003 and that would have been exempt from income tax if they had been received before 1</w:t>
      </w:r>
      <w:r w:rsidR="00525AC2">
        <w:t> </w:t>
      </w:r>
      <w:r w:rsidRPr="00525AC2">
        <w:t>July 2001.</w:t>
      </w:r>
    </w:p>
    <w:p w:rsidR="0037072A" w:rsidRPr="00525AC2" w:rsidRDefault="0037072A" w:rsidP="0037072A">
      <w:pPr>
        <w:pStyle w:val="notetext"/>
      </w:pPr>
      <w:r w:rsidRPr="00525AC2">
        <w:t>Note:</w:t>
      </w:r>
      <w:r w:rsidRPr="00525AC2">
        <w:tab/>
        <w:t>The effect of this section is modified when the life insurance business of a life insurance company is transferred to another life insurance company: see section</w:t>
      </w:r>
      <w:r w:rsidR="00525AC2">
        <w:t> </w:t>
      </w:r>
      <w:r w:rsidRPr="00525AC2">
        <w:t>320</w:t>
      </w:r>
      <w:r w:rsidR="00525AC2">
        <w:noBreakHyphen/>
      </w:r>
      <w:r w:rsidRPr="00525AC2">
        <w:t>325.</w:t>
      </w:r>
    </w:p>
    <w:p w:rsidR="0037072A" w:rsidRPr="00525AC2" w:rsidRDefault="0037072A" w:rsidP="0037072A">
      <w:pPr>
        <w:pStyle w:val="subsection"/>
      </w:pPr>
      <w:r w:rsidRPr="00525AC2">
        <w:tab/>
        <w:t>(1A)</w:t>
      </w:r>
      <w:r w:rsidRPr="00525AC2">
        <w:tab/>
        <w:t xml:space="preserve">For the purposes of </w:t>
      </w:r>
      <w:r w:rsidR="00525AC2">
        <w:t>paragraph (</w:t>
      </w:r>
      <w:r w:rsidRPr="00525AC2">
        <w:t xml:space="preserve">1)(c), </w:t>
      </w:r>
      <w:r w:rsidRPr="00525AC2">
        <w:rPr>
          <w:b/>
          <w:i/>
        </w:rPr>
        <w:t>foreign establishment amounts</w:t>
      </w:r>
      <w:r w:rsidRPr="00525AC2">
        <w:t xml:space="preserve"> for the </w:t>
      </w:r>
      <w:r w:rsidR="00525AC2" w:rsidRPr="00525AC2">
        <w:rPr>
          <w:position w:val="6"/>
          <w:sz w:val="16"/>
        </w:rPr>
        <w:t>*</w:t>
      </w:r>
      <w:r w:rsidRPr="00525AC2">
        <w:t>life insurance company means the total amount of</w:t>
      </w:r>
      <w:r w:rsidRPr="00525AC2">
        <w:rPr>
          <w:i/>
        </w:rPr>
        <w:t xml:space="preserve"> </w:t>
      </w:r>
      <w:r w:rsidRPr="00525AC2">
        <w:t xml:space="preserve">assessable income that was </w:t>
      </w:r>
      <w:r w:rsidR="00525AC2" w:rsidRPr="00525AC2">
        <w:rPr>
          <w:position w:val="6"/>
          <w:sz w:val="16"/>
        </w:rPr>
        <w:t>*</w:t>
      </w:r>
      <w:r w:rsidRPr="00525AC2">
        <w:t>derived in the income year:</w:t>
      </w:r>
    </w:p>
    <w:p w:rsidR="0037072A" w:rsidRPr="00525AC2" w:rsidRDefault="0037072A" w:rsidP="0037072A">
      <w:pPr>
        <w:pStyle w:val="paragraph"/>
      </w:pPr>
      <w:r w:rsidRPr="00525AC2">
        <w:tab/>
        <w:t>(a)</w:t>
      </w:r>
      <w:r w:rsidRPr="00525AC2">
        <w:tab/>
        <w:t xml:space="preserve">in the course of the carrying on by the company of a business in a foreign country at or through a </w:t>
      </w:r>
      <w:r w:rsidR="00525AC2" w:rsidRPr="00525AC2">
        <w:rPr>
          <w:position w:val="6"/>
          <w:sz w:val="16"/>
        </w:rPr>
        <w:t>*</w:t>
      </w:r>
      <w:r w:rsidRPr="00525AC2">
        <w:t>permanent establishment of the company in that country; and</w:t>
      </w:r>
    </w:p>
    <w:p w:rsidR="0037072A" w:rsidRPr="00525AC2" w:rsidRDefault="0037072A" w:rsidP="0037072A">
      <w:pPr>
        <w:pStyle w:val="paragraph"/>
      </w:pPr>
      <w:r w:rsidRPr="00525AC2">
        <w:tab/>
        <w:t>(b)</w:t>
      </w:r>
      <w:r w:rsidRPr="00525AC2">
        <w:tab/>
        <w:t>from sources in that or any other foreign country; and</w:t>
      </w:r>
    </w:p>
    <w:p w:rsidR="0037072A" w:rsidRPr="00525AC2" w:rsidRDefault="0037072A" w:rsidP="0037072A">
      <w:pPr>
        <w:pStyle w:val="paragraph"/>
      </w:pPr>
      <w:r w:rsidRPr="00525AC2">
        <w:tab/>
        <w:t>(c)</w:t>
      </w:r>
      <w:r w:rsidRPr="00525AC2">
        <w:tab/>
        <w:t>from assets that:</w:t>
      </w:r>
    </w:p>
    <w:p w:rsidR="0037072A" w:rsidRPr="00525AC2" w:rsidRDefault="0037072A" w:rsidP="0037072A">
      <w:pPr>
        <w:pStyle w:val="paragraphsub"/>
      </w:pPr>
      <w:r w:rsidRPr="00525AC2">
        <w:tab/>
        <w:t>(i)</w:t>
      </w:r>
      <w:r w:rsidRPr="00525AC2">
        <w:tab/>
        <w:t>are attributable to the permanent establishment; and</w:t>
      </w:r>
    </w:p>
    <w:p w:rsidR="0037072A" w:rsidRPr="00525AC2" w:rsidRDefault="0037072A" w:rsidP="0037072A">
      <w:pPr>
        <w:pStyle w:val="paragraphsub"/>
      </w:pPr>
      <w:r w:rsidRPr="00525AC2">
        <w:tab/>
        <w:t>(ii)</w:t>
      </w:r>
      <w:r w:rsidRPr="00525AC2">
        <w:tab/>
        <w:t xml:space="preserve">are held to meet the liabilities under the </w:t>
      </w:r>
      <w:r w:rsidR="00525AC2" w:rsidRPr="00525AC2">
        <w:rPr>
          <w:position w:val="6"/>
          <w:sz w:val="16"/>
        </w:rPr>
        <w:t>*</w:t>
      </w:r>
      <w:r w:rsidRPr="00525AC2">
        <w:t>life insurance policies issued by the company at or through</w:t>
      </w:r>
      <w:r w:rsidRPr="00525AC2">
        <w:rPr>
          <w:i/>
        </w:rPr>
        <w:t xml:space="preserve"> </w:t>
      </w:r>
      <w:r w:rsidRPr="00525AC2">
        <w:t>the permanent establishment.</w:t>
      </w:r>
    </w:p>
    <w:p w:rsidR="0037072A" w:rsidRPr="00525AC2" w:rsidRDefault="0037072A" w:rsidP="0037072A">
      <w:pPr>
        <w:pStyle w:val="subsection"/>
      </w:pPr>
      <w:r w:rsidRPr="00525AC2">
        <w:tab/>
        <w:t>(2)</w:t>
      </w:r>
      <w:r w:rsidRPr="00525AC2">
        <w:tab/>
        <w:t xml:space="preserve">For the purposes of </w:t>
      </w:r>
      <w:r w:rsidR="00525AC2">
        <w:t>paragraph (</w:t>
      </w:r>
      <w:r w:rsidRPr="00525AC2">
        <w:t xml:space="preserve">1)(c), the </w:t>
      </w:r>
      <w:r w:rsidRPr="00525AC2">
        <w:rPr>
          <w:b/>
          <w:i/>
        </w:rPr>
        <w:t>foreign resident proportion</w:t>
      </w:r>
      <w:r w:rsidRPr="00525AC2">
        <w:t xml:space="preserve"> of the </w:t>
      </w:r>
      <w:r w:rsidR="00525AC2" w:rsidRPr="00525AC2">
        <w:rPr>
          <w:position w:val="6"/>
          <w:sz w:val="16"/>
        </w:rPr>
        <w:t>*</w:t>
      </w:r>
      <w:r w:rsidRPr="00525AC2">
        <w:t>foreign establishment amounts is the amount worked out using the formula:</w:t>
      </w:r>
    </w:p>
    <w:p w:rsidR="0037072A" w:rsidRPr="00525AC2" w:rsidRDefault="0037072A" w:rsidP="0037072A">
      <w:pPr>
        <w:pStyle w:val="Formula"/>
      </w:pPr>
      <w:r w:rsidRPr="00525AC2">
        <w:rPr>
          <w:noProof/>
        </w:rPr>
        <w:drawing>
          <wp:inline distT="0" distB="0" distL="0" distR="0" wp14:anchorId="199EDBB1" wp14:editId="7E5EE672">
            <wp:extent cx="3362325" cy="847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2325" cy="8477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all foreign establishment policy liabilities</w:t>
      </w:r>
      <w:r w:rsidRPr="00525AC2">
        <w:t xml:space="preserve"> means the average value for the income year (as calculated by an </w:t>
      </w:r>
      <w:r w:rsidR="00525AC2" w:rsidRPr="00525AC2">
        <w:rPr>
          <w:position w:val="6"/>
          <w:sz w:val="16"/>
        </w:rPr>
        <w:t>*</w:t>
      </w:r>
      <w:r w:rsidRPr="00525AC2">
        <w:t xml:space="preserve">actuary) of the policy liabilities (as defined in the </w:t>
      </w:r>
      <w:r w:rsidR="00525AC2" w:rsidRPr="00525AC2">
        <w:rPr>
          <w:position w:val="6"/>
          <w:sz w:val="16"/>
        </w:rPr>
        <w:t>*</w:t>
      </w:r>
      <w:r w:rsidRPr="00525AC2">
        <w:t xml:space="preserve">Valuation Standard) for all </w:t>
      </w:r>
      <w:r w:rsidR="00525AC2" w:rsidRPr="00525AC2">
        <w:rPr>
          <w:position w:val="6"/>
          <w:sz w:val="16"/>
        </w:rPr>
        <w:t>*</w:t>
      </w:r>
      <w:r w:rsidRPr="00525AC2">
        <w:t>life insurance policies that:</w:t>
      </w:r>
    </w:p>
    <w:p w:rsidR="0037072A" w:rsidRPr="00525AC2" w:rsidRDefault="0037072A" w:rsidP="0037072A">
      <w:pPr>
        <w:pStyle w:val="paragraph"/>
      </w:pPr>
      <w:r w:rsidRPr="00525AC2">
        <w:tab/>
        <w:t>(a)</w:t>
      </w:r>
      <w:r w:rsidRPr="00525AC2">
        <w:tab/>
        <w:t xml:space="preserve">were included in the class of </w:t>
      </w:r>
      <w:r w:rsidR="00525AC2" w:rsidRPr="00525AC2">
        <w:rPr>
          <w:position w:val="6"/>
          <w:sz w:val="16"/>
        </w:rPr>
        <w:t>*</w:t>
      </w:r>
      <w:r w:rsidRPr="00525AC2">
        <w:t xml:space="preserve">life insurance business to which the company’s </w:t>
      </w:r>
      <w:r w:rsidR="00525AC2" w:rsidRPr="00525AC2">
        <w:rPr>
          <w:position w:val="6"/>
          <w:sz w:val="16"/>
        </w:rPr>
        <w:t>*</w:t>
      </w:r>
      <w:r w:rsidRPr="00525AC2">
        <w:t xml:space="preserve">Australian/overseas fund or </w:t>
      </w:r>
      <w:r w:rsidR="00525AC2" w:rsidRPr="00525AC2">
        <w:rPr>
          <w:position w:val="6"/>
          <w:sz w:val="16"/>
        </w:rPr>
        <w:t>*</w:t>
      </w:r>
      <w:r w:rsidRPr="00525AC2">
        <w:t>overseas fund relates; and</w:t>
      </w:r>
    </w:p>
    <w:p w:rsidR="0037072A" w:rsidRPr="00525AC2" w:rsidRDefault="0037072A" w:rsidP="0037072A">
      <w:pPr>
        <w:pStyle w:val="paragraph"/>
      </w:pPr>
      <w:r w:rsidRPr="00525AC2">
        <w:tab/>
        <w:t>(b)</w:t>
      </w:r>
      <w:r w:rsidRPr="00525AC2">
        <w:tab/>
        <w:t>were issued by the company at or through</w:t>
      </w:r>
      <w:r w:rsidRPr="00525AC2">
        <w:rPr>
          <w:i/>
        </w:rPr>
        <w:t xml:space="preserve"> </w:t>
      </w:r>
      <w:r w:rsidRPr="00525AC2">
        <w:t xml:space="preserve">the </w:t>
      </w:r>
      <w:r w:rsidR="00525AC2" w:rsidRPr="00525AC2">
        <w:rPr>
          <w:position w:val="6"/>
          <w:sz w:val="16"/>
        </w:rPr>
        <w:t>*</w:t>
      </w:r>
      <w:r w:rsidRPr="00525AC2">
        <w:t>permanent establishment to which the foreign establishment amounts relate.</w:t>
      </w:r>
    </w:p>
    <w:p w:rsidR="0037072A" w:rsidRPr="00525AC2" w:rsidRDefault="0037072A" w:rsidP="0037072A">
      <w:pPr>
        <w:pStyle w:val="Definition"/>
        <w:keepNext/>
        <w:keepLines/>
      </w:pPr>
      <w:r w:rsidRPr="00525AC2">
        <w:rPr>
          <w:b/>
          <w:i/>
        </w:rPr>
        <w:t>foreign resident foreign establishment policy liabilities</w:t>
      </w:r>
      <w:r w:rsidRPr="00525AC2">
        <w:t xml:space="preserve"> means the average value for the income year (as calculated by an </w:t>
      </w:r>
      <w:r w:rsidR="00525AC2" w:rsidRPr="00525AC2">
        <w:rPr>
          <w:position w:val="6"/>
          <w:sz w:val="16"/>
        </w:rPr>
        <w:t>*</w:t>
      </w:r>
      <w:r w:rsidRPr="00525AC2">
        <w:t xml:space="preserve">actuary) of the policy liabilities (as defined in the </w:t>
      </w:r>
      <w:r w:rsidR="00525AC2" w:rsidRPr="00525AC2">
        <w:rPr>
          <w:position w:val="6"/>
          <w:sz w:val="16"/>
        </w:rPr>
        <w:t>*</w:t>
      </w:r>
      <w:r w:rsidRPr="00525AC2">
        <w:t xml:space="preserve">Valuation Standard) for all </w:t>
      </w:r>
      <w:r w:rsidR="00525AC2" w:rsidRPr="00525AC2">
        <w:rPr>
          <w:position w:val="6"/>
          <w:sz w:val="16"/>
        </w:rPr>
        <w:t>*</w:t>
      </w:r>
      <w:r w:rsidRPr="00525AC2">
        <w:t>life insurance policies that:</w:t>
      </w:r>
    </w:p>
    <w:p w:rsidR="0037072A" w:rsidRPr="00525AC2" w:rsidRDefault="0037072A" w:rsidP="0037072A">
      <w:pPr>
        <w:pStyle w:val="paragraph"/>
      </w:pPr>
      <w:r w:rsidRPr="00525AC2">
        <w:tab/>
        <w:t>(a)</w:t>
      </w:r>
      <w:r w:rsidRPr="00525AC2">
        <w:tab/>
        <w:t xml:space="preserve">are </w:t>
      </w:r>
      <w:r w:rsidR="00525AC2" w:rsidRPr="00525AC2">
        <w:rPr>
          <w:position w:val="6"/>
          <w:sz w:val="16"/>
        </w:rPr>
        <w:t>*</w:t>
      </w:r>
      <w:r w:rsidRPr="00525AC2">
        <w:t>foreign resident life insurance policies; and</w:t>
      </w:r>
    </w:p>
    <w:p w:rsidR="0037072A" w:rsidRPr="00525AC2" w:rsidRDefault="0037072A" w:rsidP="0037072A">
      <w:pPr>
        <w:pStyle w:val="paragraph"/>
      </w:pPr>
      <w:r w:rsidRPr="00525AC2">
        <w:tab/>
        <w:t>(b)</w:t>
      </w:r>
      <w:r w:rsidRPr="00525AC2">
        <w:tab/>
        <w:t>were issued by the company at or through</w:t>
      </w:r>
      <w:r w:rsidRPr="00525AC2">
        <w:rPr>
          <w:i/>
        </w:rPr>
        <w:t xml:space="preserve"> </w:t>
      </w:r>
      <w:r w:rsidRPr="00525AC2">
        <w:t xml:space="preserve">the </w:t>
      </w:r>
      <w:r w:rsidR="00525AC2" w:rsidRPr="00525AC2">
        <w:rPr>
          <w:position w:val="6"/>
          <w:sz w:val="16"/>
        </w:rPr>
        <w:t>*</w:t>
      </w:r>
      <w:r w:rsidRPr="00525AC2">
        <w:t>permanent establishment to which the foreign establishment amounts relate.</w:t>
      </w:r>
    </w:p>
    <w:p w:rsidR="00BD7CC0" w:rsidRPr="00525AC2" w:rsidRDefault="00BD7CC0" w:rsidP="00BD7CC0">
      <w:pPr>
        <w:pStyle w:val="ActHead5"/>
      </w:pPr>
      <w:bookmarkStart w:id="92" w:name="_Toc462909086"/>
      <w:r w:rsidRPr="00525AC2">
        <w:rPr>
          <w:rStyle w:val="CharSectno"/>
        </w:rPr>
        <w:t>320</w:t>
      </w:r>
      <w:r w:rsidR="00525AC2">
        <w:rPr>
          <w:rStyle w:val="CharSectno"/>
        </w:rPr>
        <w:noBreakHyphen/>
      </w:r>
      <w:r w:rsidRPr="00525AC2">
        <w:rPr>
          <w:rStyle w:val="CharSectno"/>
        </w:rPr>
        <w:t>45</w:t>
      </w:r>
      <w:r w:rsidRPr="00525AC2">
        <w:t xml:space="preserve">  Tax treatment of gains or losses from CGT events in relation to complying </w:t>
      </w:r>
      <w:r w:rsidR="00406984" w:rsidRPr="00525AC2">
        <w:t>superannuation</w:t>
      </w:r>
      <w:r w:rsidRPr="00525AC2">
        <w:t xml:space="preserve"> assets</w:t>
      </w:r>
      <w:bookmarkEnd w:id="92"/>
    </w:p>
    <w:p w:rsidR="00BD7CC0" w:rsidRPr="00525AC2" w:rsidRDefault="00BD7CC0" w:rsidP="00BD7CC0">
      <w:pPr>
        <w:pStyle w:val="subsection"/>
        <w:keepNext/>
        <w:keepLines/>
      </w:pPr>
      <w:r w:rsidRPr="00525AC2">
        <w:tab/>
        <w:t>(1)</w:t>
      </w:r>
      <w:r w:rsidRPr="00525AC2">
        <w:tab/>
        <w:t xml:space="preserve">If a </w:t>
      </w:r>
      <w:r w:rsidR="00525AC2" w:rsidRPr="00525AC2">
        <w:rPr>
          <w:position w:val="6"/>
          <w:sz w:val="16"/>
        </w:rPr>
        <w:t>*</w:t>
      </w:r>
      <w:r w:rsidRPr="00525AC2">
        <w:t xml:space="preserve">CGT event happens in respect of a </w:t>
      </w:r>
      <w:r w:rsidR="00525AC2" w:rsidRPr="00525AC2">
        <w:rPr>
          <w:position w:val="6"/>
          <w:sz w:val="16"/>
        </w:rPr>
        <w:t>*</w:t>
      </w:r>
      <w:r w:rsidRPr="00525AC2">
        <w:t xml:space="preserve">CGT asset that is a </w:t>
      </w:r>
      <w:r w:rsidR="00525AC2" w:rsidRPr="00525AC2">
        <w:rPr>
          <w:position w:val="6"/>
          <w:sz w:val="16"/>
        </w:rPr>
        <w:t>*</w:t>
      </w:r>
      <w:r w:rsidRPr="00525AC2">
        <w:t xml:space="preserve">complying </w:t>
      </w:r>
      <w:r w:rsidR="00406984" w:rsidRPr="00525AC2">
        <w:t>superannuation</w:t>
      </w:r>
      <w:r w:rsidRPr="00525AC2">
        <w:t xml:space="preserve"> asset of a </w:t>
      </w:r>
      <w:r w:rsidR="00525AC2" w:rsidRPr="00525AC2">
        <w:rPr>
          <w:position w:val="6"/>
          <w:sz w:val="16"/>
        </w:rPr>
        <w:t>*</w:t>
      </w:r>
      <w:r w:rsidRPr="00525AC2">
        <w:t>life insurance company, section</w:t>
      </w:r>
      <w:r w:rsidR="00525AC2">
        <w:t> </w:t>
      </w:r>
      <w:r w:rsidRPr="00525AC2">
        <w:t>295</w:t>
      </w:r>
      <w:r w:rsidR="00525AC2">
        <w:noBreakHyphen/>
      </w:r>
      <w:r w:rsidRPr="00525AC2">
        <w:t>85 and 295</w:t>
      </w:r>
      <w:r w:rsidR="00525AC2">
        <w:noBreakHyphen/>
      </w:r>
      <w:r w:rsidRPr="00525AC2">
        <w:t xml:space="preserve">90 applies for the purpose of working out the amount of any </w:t>
      </w:r>
      <w:r w:rsidR="00525AC2" w:rsidRPr="00525AC2">
        <w:rPr>
          <w:position w:val="6"/>
          <w:sz w:val="16"/>
        </w:rPr>
        <w:t>*</w:t>
      </w:r>
      <w:r w:rsidRPr="00525AC2">
        <w:t xml:space="preserve">capital gain or </w:t>
      </w:r>
      <w:r w:rsidR="00525AC2" w:rsidRPr="00525AC2">
        <w:rPr>
          <w:position w:val="6"/>
          <w:sz w:val="16"/>
        </w:rPr>
        <w:t>*</w:t>
      </w:r>
      <w:r w:rsidRPr="00525AC2">
        <w:t>capital loss that arises from the event.</w:t>
      </w:r>
    </w:p>
    <w:p w:rsidR="00BD7CC0" w:rsidRPr="00525AC2" w:rsidRDefault="00BD7CC0" w:rsidP="00BD7CC0">
      <w:pPr>
        <w:pStyle w:val="notetext"/>
      </w:pPr>
      <w:r w:rsidRPr="00525AC2">
        <w:t>Note:</w:t>
      </w:r>
      <w:r w:rsidRPr="00525AC2">
        <w:tab/>
        <w:t>See Subdivision</w:t>
      </w:r>
      <w:r w:rsidR="00525AC2">
        <w:t> </w:t>
      </w:r>
      <w:r w:rsidRPr="00525AC2">
        <w:t>295</w:t>
      </w:r>
      <w:r w:rsidR="00525AC2">
        <w:noBreakHyphen/>
      </w:r>
      <w:r w:rsidRPr="00525AC2">
        <w:t xml:space="preserve">B of the </w:t>
      </w:r>
      <w:r w:rsidRPr="00525AC2">
        <w:rPr>
          <w:i/>
        </w:rPr>
        <w:t>Income Tax (Transitional Provisions) Act 1997</w:t>
      </w:r>
      <w:r w:rsidRPr="00525AC2">
        <w:t xml:space="preserve"> for rules about cost base for assets owned by superannuation entities at the end of 30</w:t>
      </w:r>
      <w:r w:rsidR="00525AC2">
        <w:t> </w:t>
      </w:r>
      <w:r w:rsidRPr="00525AC2">
        <w:t>June 1988.</w:t>
      </w:r>
    </w:p>
    <w:p w:rsidR="00BD7CC0" w:rsidRPr="00525AC2" w:rsidRDefault="00BD7CC0" w:rsidP="00BD7CC0">
      <w:pPr>
        <w:pStyle w:val="subsection"/>
      </w:pPr>
      <w:r w:rsidRPr="00525AC2">
        <w:tab/>
        <w:t>(2)</w:t>
      </w:r>
      <w:r w:rsidRPr="00525AC2">
        <w:tab/>
      </w:r>
      <w:r w:rsidR="00525AC2">
        <w:t>Subsection (</w:t>
      </w:r>
      <w:r w:rsidRPr="00525AC2">
        <w:t>1) has effect despite anything in Division</w:t>
      </w:r>
      <w:r w:rsidR="00525AC2">
        <w:t> </w:t>
      </w:r>
      <w:r w:rsidRPr="00525AC2">
        <w:t>230.</w:t>
      </w:r>
    </w:p>
    <w:p w:rsidR="0037072A" w:rsidRPr="00525AC2" w:rsidRDefault="0037072A" w:rsidP="0037072A">
      <w:pPr>
        <w:pStyle w:val="ActHead4"/>
      </w:pPr>
      <w:bookmarkStart w:id="93" w:name="_Toc462909087"/>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C</w:t>
      </w:r>
      <w:r w:rsidRPr="00525AC2">
        <w:t>—</w:t>
      </w:r>
      <w:r w:rsidRPr="00525AC2">
        <w:rPr>
          <w:rStyle w:val="CharSubdText"/>
        </w:rPr>
        <w:t>Deductions and capital losses</w:t>
      </w:r>
      <w:bookmarkEnd w:id="93"/>
    </w:p>
    <w:p w:rsidR="0037072A" w:rsidRPr="00525AC2" w:rsidRDefault="0037072A" w:rsidP="0037072A">
      <w:pPr>
        <w:pStyle w:val="ActHead4"/>
      </w:pPr>
      <w:bookmarkStart w:id="94" w:name="_Toc462909088"/>
      <w:r w:rsidRPr="00525AC2">
        <w:t>Guide to Subdivision</w:t>
      </w:r>
      <w:r w:rsidR="00525AC2">
        <w:t> </w:t>
      </w:r>
      <w:r w:rsidRPr="00525AC2">
        <w:t>320</w:t>
      </w:r>
      <w:r w:rsidR="00525AC2">
        <w:noBreakHyphen/>
      </w:r>
      <w:r w:rsidRPr="00525AC2">
        <w:t>C</w:t>
      </w:r>
      <w:bookmarkEnd w:id="94"/>
    </w:p>
    <w:p w:rsidR="0037072A" w:rsidRPr="00525AC2" w:rsidRDefault="0037072A" w:rsidP="0037072A">
      <w:pPr>
        <w:pStyle w:val="ActHead5"/>
      </w:pPr>
      <w:bookmarkStart w:id="95" w:name="_Toc462909089"/>
      <w:r w:rsidRPr="00525AC2">
        <w:rPr>
          <w:rStyle w:val="CharSectno"/>
        </w:rPr>
        <w:t>320</w:t>
      </w:r>
      <w:r w:rsidR="00525AC2">
        <w:rPr>
          <w:rStyle w:val="CharSectno"/>
        </w:rPr>
        <w:noBreakHyphen/>
      </w:r>
      <w:r w:rsidRPr="00525AC2">
        <w:rPr>
          <w:rStyle w:val="CharSectno"/>
        </w:rPr>
        <w:t>50</w:t>
      </w:r>
      <w:r w:rsidRPr="00525AC2">
        <w:t xml:space="preserve">  What this Subdivision is about</w:t>
      </w:r>
      <w:bookmarkEnd w:id="95"/>
    </w:p>
    <w:p w:rsidR="0037072A" w:rsidRPr="00525AC2" w:rsidRDefault="0037072A" w:rsidP="0037072A">
      <w:pPr>
        <w:pStyle w:val="BoxText"/>
        <w:keepLines/>
      </w:pPr>
      <w:r w:rsidRPr="00525AC2">
        <w:t>This Subdivision specifies particular deductions that are available to a life insurance company, specifies particular amounts that a life insurance company cannot deduct and contains provisions relating to a life insurance company’s capital losses.</w:t>
      </w:r>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GroupHeading"/>
        <w:keepNext/>
      </w:pPr>
      <w:r w:rsidRPr="00525AC2">
        <w:t>Operative provisions</w:t>
      </w:r>
    </w:p>
    <w:p w:rsidR="00BD7CC0" w:rsidRPr="00525AC2" w:rsidRDefault="00BD7CC0" w:rsidP="00BD7CC0">
      <w:pPr>
        <w:pStyle w:val="TofSectsSection"/>
      </w:pPr>
      <w:r w:rsidRPr="00525AC2">
        <w:t>320</w:t>
      </w:r>
      <w:r w:rsidR="00525AC2">
        <w:noBreakHyphen/>
      </w:r>
      <w:r w:rsidRPr="00525AC2">
        <w:t>55</w:t>
      </w:r>
      <w:r w:rsidRPr="00525AC2">
        <w:tab/>
        <w:t xml:space="preserve">Deduction for life insurance premiums where liabilities under life insurance policies are to be discharged from complying </w:t>
      </w:r>
      <w:r w:rsidR="00406984" w:rsidRPr="00525AC2">
        <w:t>superannuation</w:t>
      </w:r>
      <w:r w:rsidRPr="00525AC2">
        <w:t xml:space="preserve"> assets</w:t>
      </w:r>
    </w:p>
    <w:p w:rsidR="00BD7CC0" w:rsidRPr="00525AC2" w:rsidRDefault="00BD7CC0" w:rsidP="00BD7CC0">
      <w:pPr>
        <w:pStyle w:val="TofSectsSection"/>
      </w:pPr>
      <w:r w:rsidRPr="00525AC2">
        <w:t>320</w:t>
      </w:r>
      <w:r w:rsidR="00525AC2">
        <w:noBreakHyphen/>
      </w:r>
      <w:r w:rsidRPr="00525AC2">
        <w:t>60</w:t>
      </w:r>
      <w:r w:rsidRPr="00525AC2">
        <w:tab/>
        <w:t>Deduction for life insurance premiums where liabilities under life insurance policies are to be discharged from segregated exempt assets</w:t>
      </w:r>
    </w:p>
    <w:p w:rsidR="00BD7CC0" w:rsidRPr="00525AC2" w:rsidRDefault="00BD7CC0" w:rsidP="00BD7CC0">
      <w:pPr>
        <w:pStyle w:val="TofSectsSection"/>
      </w:pPr>
      <w:r w:rsidRPr="00525AC2">
        <w:t>320</w:t>
      </w:r>
      <w:r w:rsidR="00525AC2">
        <w:noBreakHyphen/>
      </w:r>
      <w:r w:rsidRPr="00525AC2">
        <w:t>65</w:t>
      </w:r>
      <w:r w:rsidRPr="00525AC2">
        <w:tab/>
        <w:t>Deduction for life insurance premiums in respect of life insurance policies that provide for participating or discretionary benefits</w:t>
      </w:r>
    </w:p>
    <w:p w:rsidR="00BD7CC0" w:rsidRPr="00525AC2" w:rsidRDefault="00BD7CC0" w:rsidP="00BD7CC0">
      <w:pPr>
        <w:pStyle w:val="TofSectsSection"/>
      </w:pPr>
      <w:r w:rsidRPr="00525AC2">
        <w:t>320</w:t>
      </w:r>
      <w:r w:rsidR="00525AC2">
        <w:noBreakHyphen/>
      </w:r>
      <w:r w:rsidRPr="00525AC2">
        <w:t>70</w:t>
      </w:r>
      <w:r w:rsidRPr="00525AC2">
        <w:tab/>
        <w:t>No deduction for life insurance premiums in respect of certain life insurance policies payable only on death or disability</w:t>
      </w:r>
    </w:p>
    <w:p w:rsidR="00BD7CC0" w:rsidRPr="00525AC2" w:rsidRDefault="00BD7CC0" w:rsidP="00BD7CC0">
      <w:pPr>
        <w:pStyle w:val="TofSectsSection"/>
      </w:pPr>
      <w:r w:rsidRPr="00525AC2">
        <w:t>320</w:t>
      </w:r>
      <w:r w:rsidR="00525AC2">
        <w:noBreakHyphen/>
      </w:r>
      <w:r w:rsidRPr="00525AC2">
        <w:t>75</w:t>
      </w:r>
      <w:r w:rsidRPr="00525AC2">
        <w:tab/>
        <w:t>Deduction for ordinary investment policies</w:t>
      </w:r>
    </w:p>
    <w:p w:rsidR="00BD7CC0" w:rsidRPr="00525AC2" w:rsidRDefault="00BD7CC0" w:rsidP="00BD7CC0">
      <w:pPr>
        <w:pStyle w:val="TofSectsSection"/>
      </w:pPr>
      <w:r w:rsidRPr="00525AC2">
        <w:t>320</w:t>
      </w:r>
      <w:r w:rsidR="00525AC2">
        <w:noBreakHyphen/>
      </w:r>
      <w:r w:rsidRPr="00525AC2">
        <w:t>80</w:t>
      </w:r>
      <w:r w:rsidRPr="00525AC2">
        <w:tab/>
        <w:t>Deduction for certain claims paid under life insurance policies</w:t>
      </w:r>
    </w:p>
    <w:p w:rsidR="00BD7CC0" w:rsidRPr="00525AC2" w:rsidRDefault="00BD7CC0" w:rsidP="00BD7CC0">
      <w:pPr>
        <w:pStyle w:val="TofSectsSection"/>
      </w:pPr>
      <w:r w:rsidRPr="00525AC2">
        <w:t>320</w:t>
      </w:r>
      <w:r w:rsidR="00525AC2">
        <w:noBreakHyphen/>
      </w:r>
      <w:r w:rsidRPr="00525AC2">
        <w:t>85</w:t>
      </w:r>
      <w:r w:rsidRPr="00525AC2">
        <w:tab/>
        <w:t>Deduction for increase in value of liabilities under net risk components of life insurance policies</w:t>
      </w:r>
    </w:p>
    <w:p w:rsidR="00BD7CC0" w:rsidRPr="00525AC2" w:rsidRDefault="00BD7CC0" w:rsidP="00BD7CC0">
      <w:pPr>
        <w:pStyle w:val="TofSectsSection"/>
      </w:pPr>
      <w:r w:rsidRPr="00525AC2">
        <w:t>320</w:t>
      </w:r>
      <w:r w:rsidR="00525AC2">
        <w:noBreakHyphen/>
      </w:r>
      <w:r w:rsidRPr="00525AC2">
        <w:t>87</w:t>
      </w:r>
      <w:r w:rsidRPr="00525AC2">
        <w:tab/>
        <w:t xml:space="preserve">Deduction for assets transferred from or to complying </w:t>
      </w:r>
      <w:r w:rsidR="00406984" w:rsidRPr="00525AC2">
        <w:t>superannuation</w:t>
      </w:r>
      <w:r w:rsidRPr="00525AC2">
        <w:t xml:space="preserve"> asset pool</w:t>
      </w:r>
    </w:p>
    <w:p w:rsidR="0037072A" w:rsidRPr="00525AC2" w:rsidRDefault="0037072A" w:rsidP="0037072A">
      <w:pPr>
        <w:pStyle w:val="TofSectsSection"/>
      </w:pPr>
      <w:r w:rsidRPr="00525AC2">
        <w:t>320</w:t>
      </w:r>
      <w:r w:rsidR="00525AC2">
        <w:noBreakHyphen/>
      </w:r>
      <w:r w:rsidRPr="00525AC2">
        <w:t>100</w:t>
      </w:r>
      <w:r w:rsidRPr="00525AC2">
        <w:tab/>
        <w:t>Deduction for life insurance premiums paid under certain contracts of reinsurance</w:t>
      </w:r>
    </w:p>
    <w:p w:rsidR="0037072A" w:rsidRPr="00525AC2" w:rsidRDefault="0037072A" w:rsidP="0037072A">
      <w:pPr>
        <w:pStyle w:val="TofSectsSection"/>
      </w:pPr>
      <w:r w:rsidRPr="00525AC2">
        <w:t>320</w:t>
      </w:r>
      <w:r w:rsidR="00525AC2">
        <w:noBreakHyphen/>
      </w:r>
      <w:r w:rsidRPr="00525AC2">
        <w:t>105</w:t>
      </w:r>
      <w:r w:rsidRPr="00525AC2">
        <w:tab/>
        <w:t>Deduction for assets transferred to segregated exempt assets</w:t>
      </w:r>
    </w:p>
    <w:p w:rsidR="0037072A" w:rsidRPr="00525AC2" w:rsidRDefault="0037072A" w:rsidP="0037072A">
      <w:pPr>
        <w:pStyle w:val="TofSectsSection"/>
      </w:pPr>
      <w:r w:rsidRPr="00525AC2">
        <w:t>320</w:t>
      </w:r>
      <w:r w:rsidR="00525AC2">
        <w:noBreakHyphen/>
      </w:r>
      <w:r w:rsidRPr="00525AC2">
        <w:t>107</w:t>
      </w:r>
      <w:r w:rsidRPr="00525AC2">
        <w:tab/>
        <w:t>Deductions for increased amount of lump sum death benefit</w:t>
      </w:r>
    </w:p>
    <w:p w:rsidR="0037072A" w:rsidRPr="00525AC2" w:rsidRDefault="0037072A" w:rsidP="0037072A">
      <w:pPr>
        <w:pStyle w:val="TofSectsSection"/>
      </w:pPr>
      <w:r w:rsidRPr="00525AC2">
        <w:t>320</w:t>
      </w:r>
      <w:r w:rsidR="00525AC2">
        <w:noBreakHyphen/>
      </w:r>
      <w:r w:rsidRPr="00525AC2">
        <w:t>110</w:t>
      </w:r>
      <w:r w:rsidRPr="00525AC2">
        <w:tab/>
        <w:t>Deduction for interest credited to income bonds</w:t>
      </w:r>
    </w:p>
    <w:p w:rsidR="0037072A" w:rsidRPr="00525AC2" w:rsidRDefault="0037072A" w:rsidP="0037072A">
      <w:pPr>
        <w:pStyle w:val="TofSectsSection"/>
      </w:pPr>
      <w:r w:rsidRPr="00525AC2">
        <w:t>320</w:t>
      </w:r>
      <w:r w:rsidR="00525AC2">
        <w:noBreakHyphen/>
      </w:r>
      <w:r w:rsidRPr="00525AC2">
        <w:t>111</w:t>
      </w:r>
      <w:r w:rsidRPr="00525AC2">
        <w:tab/>
        <w:t>Deduction for funeral policy payout</w:t>
      </w:r>
    </w:p>
    <w:p w:rsidR="0037072A" w:rsidRPr="00525AC2" w:rsidRDefault="0037072A" w:rsidP="0037072A">
      <w:pPr>
        <w:pStyle w:val="TofSectsSection"/>
      </w:pPr>
      <w:r w:rsidRPr="00525AC2">
        <w:t>320</w:t>
      </w:r>
      <w:r w:rsidR="00525AC2">
        <w:noBreakHyphen/>
      </w:r>
      <w:r w:rsidRPr="00525AC2">
        <w:t>112</w:t>
      </w:r>
      <w:r w:rsidRPr="00525AC2">
        <w:tab/>
        <w:t>Deduction for scholarship plan payout</w:t>
      </w:r>
    </w:p>
    <w:p w:rsidR="0037072A" w:rsidRPr="00525AC2" w:rsidRDefault="0037072A" w:rsidP="0037072A">
      <w:pPr>
        <w:pStyle w:val="TofSectsSection"/>
      </w:pPr>
      <w:r w:rsidRPr="00525AC2">
        <w:t>320</w:t>
      </w:r>
      <w:r w:rsidR="00525AC2">
        <w:noBreakHyphen/>
      </w:r>
      <w:r w:rsidRPr="00525AC2">
        <w:t>115</w:t>
      </w:r>
      <w:r w:rsidRPr="00525AC2">
        <w:tab/>
        <w:t>No deduction for amounts credited to RSAs</w:t>
      </w:r>
    </w:p>
    <w:p w:rsidR="00BD7CC0" w:rsidRPr="00525AC2" w:rsidRDefault="00BD7CC0" w:rsidP="00BD7CC0">
      <w:pPr>
        <w:pStyle w:val="TofSectsSection"/>
      </w:pPr>
      <w:r w:rsidRPr="00525AC2">
        <w:t>320</w:t>
      </w:r>
      <w:r w:rsidR="00525AC2">
        <w:noBreakHyphen/>
      </w:r>
      <w:r w:rsidRPr="00525AC2">
        <w:t>120</w:t>
      </w:r>
      <w:r w:rsidRPr="00525AC2">
        <w:tab/>
        <w:t xml:space="preserve">Capital losses from assets other than complying </w:t>
      </w:r>
      <w:r w:rsidR="00406984" w:rsidRPr="00525AC2">
        <w:t>superannuation</w:t>
      </w:r>
      <w:r w:rsidRPr="00525AC2">
        <w:t xml:space="preserve"> assets or segregated exempt assets</w:t>
      </w:r>
    </w:p>
    <w:p w:rsidR="00BD7CC0" w:rsidRPr="00525AC2" w:rsidRDefault="00BD7CC0" w:rsidP="00BD7CC0">
      <w:pPr>
        <w:pStyle w:val="TofSectsSection"/>
      </w:pPr>
      <w:r w:rsidRPr="00525AC2">
        <w:t>320</w:t>
      </w:r>
      <w:r w:rsidR="00525AC2">
        <w:noBreakHyphen/>
      </w:r>
      <w:r w:rsidRPr="00525AC2">
        <w:t>125</w:t>
      </w:r>
      <w:r w:rsidRPr="00525AC2">
        <w:tab/>
        <w:t xml:space="preserve">Capital losses from complying </w:t>
      </w:r>
      <w:r w:rsidR="00406984" w:rsidRPr="00525AC2">
        <w:t>superannuation</w:t>
      </w:r>
      <w:r w:rsidRPr="00525AC2">
        <w:t xml:space="preserve"> assets</w:t>
      </w:r>
    </w:p>
    <w:p w:rsidR="0037072A" w:rsidRPr="00525AC2" w:rsidRDefault="0037072A" w:rsidP="0037072A">
      <w:pPr>
        <w:pStyle w:val="ActHead4"/>
      </w:pPr>
      <w:bookmarkStart w:id="96" w:name="_Toc462909090"/>
      <w:r w:rsidRPr="00525AC2">
        <w:t>Operative provisions</w:t>
      </w:r>
      <w:bookmarkEnd w:id="96"/>
    </w:p>
    <w:p w:rsidR="00BD7CC0" w:rsidRPr="00525AC2" w:rsidRDefault="00BD7CC0" w:rsidP="00BD7CC0">
      <w:pPr>
        <w:pStyle w:val="ActHead5"/>
      </w:pPr>
      <w:bookmarkStart w:id="97" w:name="_Toc462909091"/>
      <w:r w:rsidRPr="00525AC2">
        <w:rPr>
          <w:rStyle w:val="CharSectno"/>
        </w:rPr>
        <w:t>320</w:t>
      </w:r>
      <w:r w:rsidR="00525AC2">
        <w:rPr>
          <w:rStyle w:val="CharSectno"/>
        </w:rPr>
        <w:noBreakHyphen/>
      </w:r>
      <w:r w:rsidRPr="00525AC2">
        <w:rPr>
          <w:rStyle w:val="CharSectno"/>
        </w:rPr>
        <w:t>55</w:t>
      </w:r>
      <w:r w:rsidRPr="00525AC2">
        <w:t xml:space="preserve">  Deduction for life insurance premiums where liabilities under life insurance policies are to be discharged from complying </w:t>
      </w:r>
      <w:r w:rsidR="00406984" w:rsidRPr="00525AC2">
        <w:t>superannuation</w:t>
      </w:r>
      <w:r w:rsidRPr="00525AC2">
        <w:t xml:space="preserve"> assets</w:t>
      </w:r>
      <w:bookmarkEnd w:id="97"/>
    </w:p>
    <w:p w:rsidR="00BD7CC0" w:rsidRPr="00525AC2" w:rsidRDefault="00BD7CC0" w:rsidP="00BD7CC0">
      <w:pPr>
        <w:pStyle w:val="subsection"/>
      </w:pPr>
      <w:r w:rsidRPr="00525AC2">
        <w:tab/>
        <w:t>(1)</w:t>
      </w:r>
      <w:r w:rsidRPr="00525AC2">
        <w:tab/>
        <w:t xml:space="preserve">This section applies to a </w:t>
      </w:r>
      <w:r w:rsidR="00525AC2" w:rsidRPr="00525AC2">
        <w:rPr>
          <w:position w:val="6"/>
          <w:sz w:val="16"/>
        </w:rPr>
        <w:t>*</w:t>
      </w:r>
      <w:r w:rsidRPr="00525AC2">
        <w:t xml:space="preserve">life insurance company in respect of </w:t>
      </w:r>
      <w:r w:rsidR="00525AC2" w:rsidRPr="00525AC2">
        <w:rPr>
          <w:position w:val="6"/>
          <w:sz w:val="16"/>
        </w:rPr>
        <w:t>*</w:t>
      </w:r>
      <w:r w:rsidRPr="00525AC2">
        <w:t xml:space="preserve">life insurance policies where the company’s liabilities under the policies are to be discharged out of </w:t>
      </w:r>
      <w:r w:rsidR="00525AC2" w:rsidRPr="00525AC2">
        <w:rPr>
          <w:position w:val="6"/>
          <w:sz w:val="16"/>
        </w:rPr>
        <w:t>*</w:t>
      </w:r>
      <w:r w:rsidRPr="00525AC2">
        <w:t xml:space="preserve">complying </w:t>
      </w:r>
      <w:r w:rsidR="00406984" w:rsidRPr="00525AC2">
        <w:t>superannuation</w:t>
      </w:r>
      <w:r w:rsidRPr="00525AC2">
        <w:t xml:space="preserve"> assets.</w:t>
      </w:r>
    </w:p>
    <w:p w:rsidR="00BD7CC0" w:rsidRPr="00525AC2" w:rsidRDefault="00BD7CC0" w:rsidP="00BD7CC0">
      <w:pPr>
        <w:pStyle w:val="subsection"/>
        <w:keepNext/>
        <w:keepLines/>
      </w:pPr>
      <w:r w:rsidRPr="00525AC2">
        <w:tab/>
        <w:t>(2)</w:t>
      </w:r>
      <w:r w:rsidRPr="00525AC2">
        <w:tab/>
        <w:t>The company can deduct:</w:t>
      </w:r>
    </w:p>
    <w:p w:rsidR="00BD7CC0" w:rsidRPr="00525AC2" w:rsidRDefault="00BD7CC0" w:rsidP="00BD7CC0">
      <w:pPr>
        <w:pStyle w:val="paragraph"/>
      </w:pPr>
      <w:r w:rsidRPr="00525AC2">
        <w:tab/>
        <w:t>(a)</w:t>
      </w:r>
      <w:r w:rsidRPr="00525AC2">
        <w:tab/>
        <w:t xml:space="preserve">the amounts of the </w:t>
      </w:r>
      <w:r w:rsidR="00525AC2" w:rsidRPr="00525AC2">
        <w:rPr>
          <w:position w:val="6"/>
          <w:sz w:val="16"/>
        </w:rPr>
        <w:t>*</w:t>
      </w:r>
      <w:r w:rsidRPr="00525AC2">
        <w:t xml:space="preserve">life insurance premiums received in respect of the policies that are transferred to its </w:t>
      </w:r>
      <w:r w:rsidR="00525AC2" w:rsidRPr="00525AC2">
        <w:rPr>
          <w:position w:val="6"/>
          <w:sz w:val="16"/>
        </w:rPr>
        <w:t>*</w:t>
      </w:r>
      <w:r w:rsidRPr="00525AC2">
        <w:t xml:space="preserve">complying </w:t>
      </w:r>
      <w:r w:rsidR="00406984" w:rsidRPr="00525AC2">
        <w:t>superannuation</w:t>
      </w:r>
      <w:r w:rsidRPr="00525AC2">
        <w:t xml:space="preserve"> assets in the income year;</w:t>
      </w:r>
    </w:p>
    <w:p w:rsidR="0037072A" w:rsidRPr="00525AC2" w:rsidRDefault="0037072A" w:rsidP="0037072A">
      <w:pPr>
        <w:pStyle w:val="subsection2"/>
      </w:pPr>
      <w:r w:rsidRPr="00525AC2">
        <w:t>less:</w:t>
      </w:r>
    </w:p>
    <w:p w:rsidR="0037072A" w:rsidRPr="00525AC2" w:rsidRDefault="0037072A" w:rsidP="0037072A">
      <w:pPr>
        <w:pStyle w:val="paragraph"/>
      </w:pPr>
      <w:r w:rsidRPr="00525AC2">
        <w:tab/>
        <w:t>(b)</w:t>
      </w:r>
      <w:r w:rsidRPr="00525AC2">
        <w:tab/>
        <w:t>so much of those amounts as relate to the company’s liability to pay amounts on the death or disability of a person.</w:t>
      </w:r>
    </w:p>
    <w:p w:rsidR="0037072A" w:rsidRPr="00525AC2" w:rsidRDefault="0037072A" w:rsidP="0037072A">
      <w:pPr>
        <w:pStyle w:val="subsection"/>
      </w:pPr>
      <w:r w:rsidRPr="00525AC2">
        <w:tab/>
        <w:t>(3)</w:t>
      </w:r>
      <w:r w:rsidRPr="00525AC2">
        <w:tab/>
        <w:t xml:space="preserve">For the purposes of </w:t>
      </w:r>
      <w:r w:rsidR="00525AC2">
        <w:t>subsection (</w:t>
      </w:r>
      <w:r w:rsidRPr="00525AC2">
        <w:t xml:space="preserve">2) only, the amount of a </w:t>
      </w:r>
      <w:r w:rsidR="00525AC2" w:rsidRPr="00525AC2">
        <w:rPr>
          <w:position w:val="6"/>
          <w:sz w:val="16"/>
        </w:rPr>
        <w:t>*</w:t>
      </w:r>
      <w:r w:rsidRPr="00525AC2">
        <w:t xml:space="preserve">life insurance premium that </w:t>
      </w:r>
      <w:r w:rsidRPr="00525AC2">
        <w:rPr>
          <w:b/>
          <w:i/>
        </w:rPr>
        <w:t>relates</w:t>
      </w:r>
      <w:r w:rsidRPr="00525AC2">
        <w:t xml:space="preserve"> to the company’s liability to pay amounts on the death or disability of a person is:</w:t>
      </w:r>
    </w:p>
    <w:p w:rsidR="0037072A" w:rsidRPr="00525AC2" w:rsidRDefault="0037072A" w:rsidP="0037072A">
      <w:pPr>
        <w:pStyle w:val="paragraph"/>
      </w:pPr>
      <w:r w:rsidRPr="00525AC2">
        <w:tab/>
        <w:t>(a)</w:t>
      </w:r>
      <w:r w:rsidRPr="00525AC2">
        <w:tab/>
        <w:t xml:space="preserve">if the policy provides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benefits—nil; or</w:t>
      </w:r>
    </w:p>
    <w:p w:rsidR="0037072A" w:rsidRPr="00525AC2" w:rsidRDefault="0037072A" w:rsidP="0037072A">
      <w:pPr>
        <w:pStyle w:val="paragraph"/>
      </w:pPr>
      <w:r w:rsidRPr="00525AC2">
        <w:tab/>
        <w:t>(b)</w:t>
      </w:r>
      <w:r w:rsidRPr="00525AC2">
        <w:tab/>
        <w:t xml:space="preserve">if </w:t>
      </w:r>
      <w:r w:rsidR="00525AC2">
        <w:t>paragraph (</w:t>
      </w:r>
      <w:r w:rsidRPr="00525AC2">
        <w:t>a) does not apply and the policy states that the whole or a specified part of the premium is payable in respect of such a liability—the whole or that part of the premium, as appropriate; or</w:t>
      </w:r>
    </w:p>
    <w:p w:rsidR="0037072A" w:rsidRPr="00525AC2" w:rsidRDefault="0037072A" w:rsidP="0037072A">
      <w:pPr>
        <w:pStyle w:val="paragraph"/>
        <w:keepNext/>
      </w:pPr>
      <w:r w:rsidRPr="00525AC2">
        <w:tab/>
        <w:t>(c)</w:t>
      </w:r>
      <w:r w:rsidRPr="00525AC2">
        <w:tab/>
        <w:t xml:space="preserve">if neither </w:t>
      </w:r>
      <w:r w:rsidR="00525AC2">
        <w:t>paragraph (</w:t>
      </w:r>
      <w:r w:rsidRPr="00525AC2">
        <w:t>a) nor (b) applies:</w:t>
      </w:r>
    </w:p>
    <w:p w:rsidR="0037072A" w:rsidRPr="00525AC2" w:rsidRDefault="0037072A" w:rsidP="0037072A">
      <w:pPr>
        <w:pStyle w:val="paragraphsub"/>
      </w:pPr>
      <w:r w:rsidRPr="00525AC2">
        <w:tab/>
        <w:t>(i)</w:t>
      </w:r>
      <w:r w:rsidRPr="00525AC2">
        <w:tab/>
        <w:t xml:space="preserve">if the policy is an </w:t>
      </w:r>
      <w:r w:rsidR="00525AC2" w:rsidRPr="00525AC2">
        <w:rPr>
          <w:position w:val="6"/>
          <w:sz w:val="16"/>
        </w:rPr>
        <w:t>*</w:t>
      </w:r>
      <w:r w:rsidRPr="00525AC2">
        <w:t>endowment policy—10% of the premium; or</w:t>
      </w:r>
    </w:p>
    <w:p w:rsidR="0037072A" w:rsidRPr="00525AC2" w:rsidRDefault="0037072A" w:rsidP="0037072A">
      <w:pPr>
        <w:pStyle w:val="paragraphsub"/>
      </w:pPr>
      <w:r w:rsidRPr="00525AC2">
        <w:tab/>
        <w:t>(ii)</w:t>
      </w:r>
      <w:r w:rsidRPr="00525AC2">
        <w:tab/>
        <w:t xml:space="preserve">if the policy is a </w:t>
      </w:r>
      <w:r w:rsidR="00525AC2" w:rsidRPr="00525AC2">
        <w:rPr>
          <w:position w:val="6"/>
          <w:sz w:val="16"/>
        </w:rPr>
        <w:t>*</w:t>
      </w:r>
      <w:r w:rsidRPr="00525AC2">
        <w:t>whole of life policy—30% of the premium; or</w:t>
      </w:r>
    </w:p>
    <w:p w:rsidR="0037072A" w:rsidRPr="00525AC2" w:rsidRDefault="0037072A" w:rsidP="0037072A">
      <w:pPr>
        <w:pStyle w:val="paragraphsub"/>
      </w:pPr>
      <w:r w:rsidRPr="00525AC2">
        <w:tab/>
        <w:t>(iii)</w:t>
      </w:r>
      <w:r w:rsidRPr="00525AC2">
        <w:tab/>
        <w:t xml:space="preserve">otherwise—so much of the premium as an </w:t>
      </w:r>
      <w:r w:rsidR="00525AC2" w:rsidRPr="00525AC2">
        <w:rPr>
          <w:position w:val="6"/>
          <w:sz w:val="16"/>
        </w:rPr>
        <w:t>*</w:t>
      </w:r>
      <w:r w:rsidRPr="00525AC2">
        <w:t>actuary determines to be attributable to such a liability.</w:t>
      </w:r>
    </w:p>
    <w:p w:rsidR="0037072A" w:rsidRPr="00525AC2" w:rsidRDefault="0037072A" w:rsidP="0037072A">
      <w:pPr>
        <w:pStyle w:val="ActHead5"/>
      </w:pPr>
      <w:bookmarkStart w:id="98" w:name="_Toc462909092"/>
      <w:r w:rsidRPr="00525AC2">
        <w:rPr>
          <w:rStyle w:val="CharSectno"/>
        </w:rPr>
        <w:t>320</w:t>
      </w:r>
      <w:r w:rsidR="00525AC2">
        <w:rPr>
          <w:rStyle w:val="CharSectno"/>
        </w:rPr>
        <w:noBreakHyphen/>
      </w:r>
      <w:r w:rsidRPr="00525AC2">
        <w:rPr>
          <w:rStyle w:val="CharSectno"/>
        </w:rPr>
        <w:t>60</w:t>
      </w:r>
      <w:r w:rsidRPr="00525AC2">
        <w:t xml:space="preserve">  Deduction for life insurance premiums where liabilities under life insurance policies are to be discharged from segregated exempt assets</w:t>
      </w:r>
      <w:bookmarkEnd w:id="98"/>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life insurance company can deduct the amounts of </w:t>
      </w:r>
      <w:r w:rsidR="00525AC2" w:rsidRPr="00525AC2">
        <w:rPr>
          <w:position w:val="6"/>
          <w:sz w:val="16"/>
        </w:rPr>
        <w:t>*</w:t>
      </w:r>
      <w:r w:rsidRPr="00525AC2">
        <w:t xml:space="preserve">life insurance premiums transferred in the income year to its </w:t>
      </w:r>
      <w:r w:rsidR="00525AC2" w:rsidRPr="00525AC2">
        <w:rPr>
          <w:position w:val="6"/>
          <w:sz w:val="16"/>
        </w:rPr>
        <w:t>*</w:t>
      </w:r>
      <w:r w:rsidRPr="00525AC2">
        <w:t>segregated exempt assets under subsection</w:t>
      </w:r>
      <w:r w:rsidR="00525AC2">
        <w:t> </w:t>
      </w:r>
      <w:r w:rsidRPr="00525AC2">
        <w:t>320</w:t>
      </w:r>
      <w:r w:rsidR="00525AC2">
        <w:noBreakHyphen/>
      </w:r>
      <w:r w:rsidRPr="00525AC2">
        <w:t>240(3).</w:t>
      </w:r>
    </w:p>
    <w:p w:rsidR="00BD7CC0" w:rsidRPr="00525AC2" w:rsidRDefault="00BD7CC0" w:rsidP="00BD7CC0">
      <w:pPr>
        <w:pStyle w:val="ActHead5"/>
      </w:pPr>
      <w:bookmarkStart w:id="99" w:name="_Toc462909093"/>
      <w:r w:rsidRPr="00525AC2">
        <w:rPr>
          <w:rStyle w:val="CharSectno"/>
        </w:rPr>
        <w:t>320</w:t>
      </w:r>
      <w:r w:rsidR="00525AC2">
        <w:rPr>
          <w:rStyle w:val="CharSectno"/>
        </w:rPr>
        <w:noBreakHyphen/>
      </w:r>
      <w:r w:rsidRPr="00525AC2">
        <w:rPr>
          <w:rStyle w:val="CharSectno"/>
        </w:rPr>
        <w:t>65</w:t>
      </w:r>
      <w:r w:rsidRPr="00525AC2">
        <w:t xml:space="preserve">  Deduction for life insurance premiums in respect of life insurance policies that provide for participating or discretionary benefits</w:t>
      </w:r>
      <w:bookmarkEnd w:id="99"/>
    </w:p>
    <w:p w:rsidR="00BD7CC0" w:rsidRPr="00525AC2" w:rsidRDefault="00BD7CC0" w:rsidP="00BD7CC0">
      <w:pPr>
        <w:pStyle w:val="subsection"/>
      </w:pPr>
      <w:r w:rsidRPr="00525AC2">
        <w:tab/>
      </w:r>
      <w:r w:rsidRPr="00525AC2">
        <w:tab/>
        <w:t xml:space="preserve">A </w:t>
      </w:r>
      <w:r w:rsidR="00525AC2" w:rsidRPr="00525AC2">
        <w:rPr>
          <w:position w:val="6"/>
          <w:sz w:val="16"/>
        </w:rPr>
        <w:t>*</w:t>
      </w:r>
      <w:r w:rsidRPr="00525AC2">
        <w:t xml:space="preserve">life insurance company can deduct the amounts of </w:t>
      </w:r>
      <w:r w:rsidR="00525AC2" w:rsidRPr="00525AC2">
        <w:rPr>
          <w:position w:val="6"/>
          <w:sz w:val="16"/>
        </w:rPr>
        <w:t>*</w:t>
      </w:r>
      <w:r w:rsidRPr="00525AC2">
        <w:t xml:space="preserve">net premiums received in respect of </w:t>
      </w:r>
      <w:r w:rsidR="00525AC2" w:rsidRPr="00525AC2">
        <w:rPr>
          <w:position w:val="6"/>
          <w:sz w:val="16"/>
        </w:rPr>
        <w:t>*</w:t>
      </w:r>
      <w:r w:rsidRPr="00525AC2">
        <w:t xml:space="preserve">life insurance policies (other than </w:t>
      </w:r>
      <w:r w:rsidR="00525AC2" w:rsidRPr="00525AC2">
        <w:rPr>
          <w:position w:val="6"/>
          <w:sz w:val="16"/>
        </w:rPr>
        <w:t>*</w:t>
      </w:r>
      <w:r w:rsidRPr="00525AC2">
        <w:t xml:space="preserve">complying </w:t>
      </w:r>
      <w:r w:rsidR="00406984" w:rsidRPr="00525AC2">
        <w:t>superannuation</w:t>
      </w:r>
      <w:r w:rsidRPr="00525AC2">
        <w:t xml:space="preserve"> life insurance policies or </w:t>
      </w:r>
      <w:r w:rsidR="00525AC2" w:rsidRPr="00525AC2">
        <w:rPr>
          <w:position w:val="6"/>
          <w:sz w:val="16"/>
        </w:rPr>
        <w:t>*</w:t>
      </w:r>
      <w:r w:rsidRPr="00525AC2">
        <w:t xml:space="preserve">exempt life insurance policies) that provide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w:t>
      </w:r>
    </w:p>
    <w:p w:rsidR="0037072A" w:rsidRPr="00525AC2" w:rsidRDefault="0037072A" w:rsidP="0037072A">
      <w:pPr>
        <w:pStyle w:val="ActHead5"/>
      </w:pPr>
      <w:bookmarkStart w:id="100" w:name="_Toc462909094"/>
      <w:r w:rsidRPr="00525AC2">
        <w:rPr>
          <w:rStyle w:val="CharSectno"/>
        </w:rPr>
        <w:t>320</w:t>
      </w:r>
      <w:r w:rsidR="00525AC2">
        <w:rPr>
          <w:rStyle w:val="CharSectno"/>
        </w:rPr>
        <w:noBreakHyphen/>
      </w:r>
      <w:r w:rsidRPr="00525AC2">
        <w:rPr>
          <w:rStyle w:val="CharSectno"/>
        </w:rPr>
        <w:t>70</w:t>
      </w:r>
      <w:r w:rsidRPr="00525AC2">
        <w:t xml:space="preserve">  No deduction for life insurance premiums in respect of certain life insurance policies payable only on death or disability</w:t>
      </w:r>
      <w:bookmarkEnd w:id="100"/>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cannot deduct any part of the amounts of </w:t>
      </w:r>
      <w:r w:rsidR="00525AC2" w:rsidRPr="00525AC2">
        <w:rPr>
          <w:position w:val="6"/>
          <w:sz w:val="16"/>
        </w:rPr>
        <w:t>*</w:t>
      </w:r>
      <w:r w:rsidRPr="00525AC2">
        <w:t xml:space="preserve">life insurance premiums received in respect of </w:t>
      </w:r>
      <w:r w:rsidR="00525AC2" w:rsidRPr="00525AC2">
        <w:rPr>
          <w:position w:val="6"/>
          <w:sz w:val="16"/>
        </w:rPr>
        <w:t>*</w:t>
      </w:r>
      <w:r w:rsidRPr="00525AC2">
        <w:t>life insurance policies under which amounts are to be paid only on the death or disability of a person.</w:t>
      </w:r>
    </w:p>
    <w:p w:rsidR="0037072A" w:rsidRPr="00525AC2" w:rsidRDefault="0037072A" w:rsidP="0037072A">
      <w:pPr>
        <w:pStyle w:val="subsection"/>
        <w:keepNext/>
      </w:pPr>
      <w:r w:rsidRPr="00525AC2">
        <w:tab/>
        <w:t>(2)</w:t>
      </w:r>
      <w:r w:rsidRPr="00525AC2">
        <w:tab/>
        <w:t>This section does not apply to:</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life insurance policies that provide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 or</w:t>
      </w:r>
    </w:p>
    <w:p w:rsidR="0037072A" w:rsidRPr="00525AC2" w:rsidRDefault="0037072A" w:rsidP="0037072A">
      <w:pPr>
        <w:pStyle w:val="paragraph"/>
      </w:pPr>
      <w:r w:rsidRPr="00525AC2">
        <w:tab/>
        <w:t>(b)</w:t>
      </w:r>
      <w:r w:rsidRPr="00525AC2">
        <w:tab/>
        <w:t>funeral policies.</w:t>
      </w:r>
    </w:p>
    <w:p w:rsidR="0037072A" w:rsidRPr="00525AC2" w:rsidRDefault="0037072A" w:rsidP="0037072A">
      <w:pPr>
        <w:pStyle w:val="ActHead5"/>
      </w:pPr>
      <w:bookmarkStart w:id="101" w:name="_Toc462909095"/>
      <w:r w:rsidRPr="00525AC2">
        <w:rPr>
          <w:rStyle w:val="CharSectno"/>
        </w:rPr>
        <w:t>320</w:t>
      </w:r>
      <w:r w:rsidR="00525AC2">
        <w:rPr>
          <w:rStyle w:val="CharSectno"/>
        </w:rPr>
        <w:noBreakHyphen/>
      </w:r>
      <w:r w:rsidRPr="00525AC2">
        <w:rPr>
          <w:rStyle w:val="CharSectno"/>
        </w:rPr>
        <w:t>75</w:t>
      </w:r>
      <w:r w:rsidRPr="00525AC2">
        <w:t xml:space="preserve">  Deduction for ordinary investment policies</w:t>
      </w:r>
      <w:bookmarkEnd w:id="101"/>
    </w:p>
    <w:p w:rsidR="0037072A" w:rsidRPr="00525AC2" w:rsidRDefault="0037072A" w:rsidP="0037072A">
      <w:pPr>
        <w:pStyle w:val="subsection"/>
      </w:pPr>
      <w:r w:rsidRPr="00525AC2">
        <w:tab/>
        <w:t>(1)</w:t>
      </w:r>
      <w:r w:rsidRPr="00525AC2">
        <w:tab/>
        <w:t xml:space="preserve">This section applies to a </w:t>
      </w:r>
      <w:r w:rsidR="00525AC2" w:rsidRPr="00525AC2">
        <w:rPr>
          <w:position w:val="6"/>
          <w:sz w:val="16"/>
        </w:rPr>
        <w:t>*</w:t>
      </w:r>
      <w:r w:rsidRPr="00525AC2">
        <w:t xml:space="preserve">life insurance company in respect of </w:t>
      </w:r>
      <w:r w:rsidR="00525AC2" w:rsidRPr="00525AC2">
        <w:rPr>
          <w:position w:val="6"/>
          <w:sz w:val="16"/>
        </w:rPr>
        <w:t>*</w:t>
      </w:r>
      <w:r w:rsidRPr="00525AC2">
        <w:t>ordinary investment policies issued by the company.</w:t>
      </w:r>
    </w:p>
    <w:p w:rsidR="0037072A" w:rsidRPr="00525AC2" w:rsidRDefault="0037072A" w:rsidP="0037072A">
      <w:pPr>
        <w:pStyle w:val="subsection"/>
      </w:pPr>
      <w:r w:rsidRPr="00525AC2">
        <w:tab/>
        <w:t>(2)</w:t>
      </w:r>
      <w:r w:rsidRPr="00525AC2">
        <w:tab/>
        <w:t xml:space="preserve">The company can deduct, in respect of </w:t>
      </w:r>
      <w:r w:rsidR="00525AC2" w:rsidRPr="00525AC2">
        <w:rPr>
          <w:position w:val="6"/>
          <w:sz w:val="16"/>
        </w:rPr>
        <w:t>*</w:t>
      </w:r>
      <w:r w:rsidRPr="00525AC2">
        <w:t>life insurance premiums received in the income year for those policies:</w:t>
      </w:r>
    </w:p>
    <w:p w:rsidR="0037072A" w:rsidRPr="00525AC2" w:rsidRDefault="0037072A" w:rsidP="0037072A">
      <w:pPr>
        <w:pStyle w:val="paragraph"/>
      </w:pPr>
      <w:r w:rsidRPr="00525AC2">
        <w:tab/>
        <w:t>(a)</w:t>
      </w:r>
      <w:r w:rsidRPr="00525AC2">
        <w:tab/>
        <w:t xml:space="preserve">the sum of the </w:t>
      </w:r>
      <w:r w:rsidR="00525AC2" w:rsidRPr="00525AC2">
        <w:rPr>
          <w:position w:val="6"/>
          <w:sz w:val="16"/>
        </w:rPr>
        <w:t>*</w:t>
      </w:r>
      <w:r w:rsidRPr="00525AC2">
        <w:t>net premiums;</w:t>
      </w:r>
    </w:p>
    <w:p w:rsidR="0037072A" w:rsidRPr="00525AC2" w:rsidRDefault="0037072A" w:rsidP="0037072A">
      <w:pPr>
        <w:pStyle w:val="subsection2"/>
      </w:pPr>
      <w:r w:rsidRPr="00525AC2">
        <w:t>less:</w:t>
      </w:r>
    </w:p>
    <w:p w:rsidR="0037072A" w:rsidRPr="00525AC2" w:rsidRDefault="0037072A" w:rsidP="0037072A">
      <w:pPr>
        <w:pStyle w:val="paragraph"/>
      </w:pPr>
      <w:r w:rsidRPr="00525AC2">
        <w:tab/>
        <w:t>(b)</w:t>
      </w:r>
      <w:r w:rsidRPr="00525AC2">
        <w:tab/>
        <w:t xml:space="preserve">so much of the net premiums as an </w:t>
      </w:r>
      <w:r w:rsidR="00525AC2" w:rsidRPr="00525AC2">
        <w:rPr>
          <w:position w:val="6"/>
          <w:sz w:val="16"/>
        </w:rPr>
        <w:t>*</w:t>
      </w:r>
      <w:r w:rsidRPr="00525AC2">
        <w:t>actuary determines to be attributable to fees and charges charged in that income year.</w:t>
      </w:r>
    </w:p>
    <w:p w:rsidR="0037072A" w:rsidRPr="00525AC2" w:rsidRDefault="0037072A" w:rsidP="0037072A">
      <w:pPr>
        <w:pStyle w:val="subsection"/>
      </w:pPr>
      <w:r w:rsidRPr="00525AC2">
        <w:tab/>
        <w:t>(3)</w:t>
      </w:r>
      <w:r w:rsidRPr="00525AC2">
        <w:tab/>
        <w:t xml:space="preserve">In making a determination under </w:t>
      </w:r>
      <w:r w:rsidR="00525AC2">
        <w:t>subsection (</w:t>
      </w:r>
      <w:r w:rsidRPr="00525AC2">
        <w:t xml:space="preserve">2), an </w:t>
      </w:r>
      <w:r w:rsidR="00525AC2" w:rsidRPr="00525AC2">
        <w:rPr>
          <w:position w:val="6"/>
          <w:sz w:val="16"/>
        </w:rPr>
        <w:t>*</w:t>
      </w:r>
      <w:r w:rsidRPr="00525AC2">
        <w:t>actuary is to have regard to:</w:t>
      </w:r>
    </w:p>
    <w:p w:rsidR="0037072A" w:rsidRPr="00525AC2" w:rsidRDefault="0037072A" w:rsidP="0037072A">
      <w:pPr>
        <w:pStyle w:val="paragraph"/>
      </w:pPr>
      <w:r w:rsidRPr="00525AC2">
        <w:tab/>
        <w:t>(a)</w:t>
      </w:r>
      <w:r w:rsidRPr="00525AC2">
        <w:tab/>
        <w:t xml:space="preserve">the changes over the income year in the sum of the </w:t>
      </w:r>
      <w:r w:rsidR="00525AC2" w:rsidRPr="00525AC2">
        <w:rPr>
          <w:position w:val="6"/>
          <w:sz w:val="16"/>
        </w:rPr>
        <w:t>*</w:t>
      </w:r>
      <w:r w:rsidRPr="00525AC2">
        <w:t>net current termination values of the policies; and</w:t>
      </w:r>
    </w:p>
    <w:p w:rsidR="0037072A" w:rsidRPr="00525AC2" w:rsidRDefault="0037072A" w:rsidP="0037072A">
      <w:pPr>
        <w:pStyle w:val="paragraph"/>
      </w:pPr>
      <w:r w:rsidRPr="00525AC2">
        <w:tab/>
        <w:t>(b)</w:t>
      </w:r>
      <w:r w:rsidRPr="00525AC2">
        <w:tab/>
        <w:t>the movements in those values during the income year.</w:t>
      </w:r>
    </w:p>
    <w:p w:rsidR="0037072A" w:rsidRPr="00525AC2" w:rsidRDefault="0037072A" w:rsidP="0037072A">
      <w:pPr>
        <w:pStyle w:val="subsection"/>
      </w:pPr>
      <w:r w:rsidRPr="00525AC2">
        <w:tab/>
        <w:t>(4)</w:t>
      </w:r>
      <w:r w:rsidRPr="00525AC2">
        <w:tab/>
        <w:t xml:space="preserve">In addition, if an </w:t>
      </w:r>
      <w:r w:rsidR="00525AC2" w:rsidRPr="00525AC2">
        <w:rPr>
          <w:position w:val="6"/>
          <w:sz w:val="16"/>
        </w:rPr>
        <w:t>*</w:t>
      </w:r>
      <w:r w:rsidRPr="00525AC2">
        <w:t>actuary determines that:</w:t>
      </w:r>
    </w:p>
    <w:p w:rsidR="0037072A" w:rsidRPr="00525AC2" w:rsidRDefault="0037072A" w:rsidP="0037072A">
      <w:pPr>
        <w:pStyle w:val="paragraph"/>
      </w:pPr>
      <w:r w:rsidRPr="00525AC2">
        <w:tab/>
        <w:t>(a)</w:t>
      </w:r>
      <w:r w:rsidRPr="00525AC2">
        <w:tab/>
        <w:t xml:space="preserve">there has been a reduction in the income year (the </w:t>
      </w:r>
      <w:r w:rsidRPr="00525AC2">
        <w:rPr>
          <w:b/>
          <w:i/>
        </w:rPr>
        <w:t>current year</w:t>
      </w:r>
      <w:r w:rsidRPr="00525AC2">
        <w:t>) of exit fees that were imposed in respect of those policies in a previous income year; and</w:t>
      </w:r>
    </w:p>
    <w:p w:rsidR="0037072A" w:rsidRPr="00525AC2" w:rsidRDefault="0037072A" w:rsidP="0037072A">
      <w:pPr>
        <w:pStyle w:val="paragraph"/>
      </w:pPr>
      <w:r w:rsidRPr="00525AC2">
        <w:tab/>
        <w:t>(b)</w:t>
      </w:r>
      <w:r w:rsidRPr="00525AC2">
        <w:tab/>
        <w:t xml:space="preserve">the reduction (or a part of it) has not been taken into account in a determination under </w:t>
      </w:r>
      <w:r w:rsidR="00525AC2">
        <w:t>subsection (</w:t>
      </w:r>
      <w:r w:rsidRPr="00525AC2">
        <w:t>2) for the current year;</w:t>
      </w:r>
    </w:p>
    <w:p w:rsidR="0037072A" w:rsidRPr="00525AC2" w:rsidRDefault="0037072A" w:rsidP="0037072A">
      <w:pPr>
        <w:pStyle w:val="subsection2"/>
      </w:pPr>
      <w:r w:rsidRPr="00525AC2">
        <w:t>the company can deduct so much of that reduction as has not been so taken into account.</w:t>
      </w:r>
    </w:p>
    <w:p w:rsidR="0037072A" w:rsidRPr="00525AC2" w:rsidRDefault="0037072A" w:rsidP="0037072A">
      <w:pPr>
        <w:pStyle w:val="ActHead5"/>
      </w:pPr>
      <w:bookmarkStart w:id="102" w:name="_Toc462909096"/>
      <w:r w:rsidRPr="00525AC2">
        <w:rPr>
          <w:rStyle w:val="CharSectno"/>
        </w:rPr>
        <w:t>320</w:t>
      </w:r>
      <w:r w:rsidR="00525AC2">
        <w:rPr>
          <w:rStyle w:val="CharSectno"/>
        </w:rPr>
        <w:noBreakHyphen/>
      </w:r>
      <w:r w:rsidRPr="00525AC2">
        <w:rPr>
          <w:rStyle w:val="CharSectno"/>
        </w:rPr>
        <w:t>80</w:t>
      </w:r>
      <w:r w:rsidRPr="00525AC2">
        <w:t xml:space="preserve">  Deduction for certain claims paid under life insurance policies</w:t>
      </w:r>
      <w:bookmarkEnd w:id="102"/>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can deduct the amounts paid in respect of the </w:t>
      </w:r>
      <w:r w:rsidR="00525AC2" w:rsidRPr="00525AC2">
        <w:rPr>
          <w:position w:val="6"/>
          <w:sz w:val="16"/>
        </w:rPr>
        <w:t>*</w:t>
      </w:r>
      <w:r w:rsidRPr="00525AC2">
        <w:t xml:space="preserve">risk components of claims paid under </w:t>
      </w:r>
      <w:r w:rsidR="00525AC2" w:rsidRPr="00525AC2">
        <w:rPr>
          <w:position w:val="6"/>
          <w:sz w:val="16"/>
        </w:rPr>
        <w:t>*</w:t>
      </w:r>
      <w:r w:rsidRPr="00525AC2">
        <w:t>life insurance policies during the income year.</w:t>
      </w:r>
    </w:p>
    <w:p w:rsidR="0037072A" w:rsidRPr="00525AC2" w:rsidRDefault="0037072A" w:rsidP="0037072A">
      <w:pPr>
        <w:pStyle w:val="subsection"/>
      </w:pPr>
      <w:r w:rsidRPr="00525AC2">
        <w:tab/>
        <w:t>(2)</w:t>
      </w:r>
      <w:r w:rsidRPr="00525AC2">
        <w:tab/>
        <w:t xml:space="preserve">The </w:t>
      </w:r>
      <w:r w:rsidRPr="00525AC2">
        <w:rPr>
          <w:b/>
          <w:i/>
        </w:rPr>
        <w:t>risk component</w:t>
      </w:r>
      <w:r w:rsidRPr="00525AC2">
        <w:t xml:space="preserve"> of a claim paid under a </w:t>
      </w:r>
      <w:r w:rsidR="00525AC2" w:rsidRPr="00525AC2">
        <w:rPr>
          <w:position w:val="6"/>
          <w:sz w:val="16"/>
        </w:rPr>
        <w:t>*</w:t>
      </w:r>
      <w:r w:rsidRPr="00525AC2">
        <w:t>life insurance policy is:</w:t>
      </w:r>
    </w:p>
    <w:p w:rsidR="0037072A" w:rsidRPr="00525AC2" w:rsidRDefault="0037072A" w:rsidP="0037072A">
      <w:pPr>
        <w:pStyle w:val="paragraph"/>
      </w:pPr>
      <w:r w:rsidRPr="00525AC2">
        <w:tab/>
        <w:t>(a)</w:t>
      </w:r>
      <w:r w:rsidRPr="00525AC2">
        <w:tab/>
        <w:t>if:</w:t>
      </w:r>
    </w:p>
    <w:p w:rsidR="0037072A" w:rsidRPr="00525AC2" w:rsidRDefault="0037072A" w:rsidP="0037072A">
      <w:pPr>
        <w:pStyle w:val="paragraphsub"/>
      </w:pPr>
      <w:r w:rsidRPr="00525AC2">
        <w:tab/>
        <w:t>(i)</w:t>
      </w:r>
      <w:r w:rsidRPr="00525AC2">
        <w:tab/>
        <w:t xml:space="preserve">the policy does not provide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 and</w:t>
      </w:r>
    </w:p>
    <w:p w:rsidR="0037072A" w:rsidRPr="00525AC2" w:rsidRDefault="0037072A" w:rsidP="0037072A">
      <w:pPr>
        <w:pStyle w:val="paragraphsub"/>
      </w:pPr>
      <w:r w:rsidRPr="00525AC2">
        <w:tab/>
        <w:t>(ii)</w:t>
      </w:r>
      <w:r w:rsidRPr="00525AC2">
        <w:tab/>
        <w:t xml:space="preserve">the policy is neither an </w:t>
      </w:r>
      <w:r w:rsidR="00525AC2" w:rsidRPr="00525AC2">
        <w:rPr>
          <w:position w:val="6"/>
          <w:sz w:val="16"/>
        </w:rPr>
        <w:t>*</w:t>
      </w:r>
      <w:r w:rsidRPr="00525AC2">
        <w:t xml:space="preserve">exempt life insurance policy nor a </w:t>
      </w:r>
      <w:r w:rsidR="00525AC2" w:rsidRPr="00525AC2">
        <w:rPr>
          <w:position w:val="6"/>
          <w:sz w:val="16"/>
        </w:rPr>
        <w:t>*</w:t>
      </w:r>
      <w:r w:rsidRPr="00525AC2">
        <w:t>funeral policy; and</w:t>
      </w:r>
    </w:p>
    <w:p w:rsidR="0037072A" w:rsidRPr="00525AC2" w:rsidRDefault="0037072A" w:rsidP="0037072A">
      <w:pPr>
        <w:pStyle w:val="paragraphsub"/>
      </w:pPr>
      <w:r w:rsidRPr="00525AC2">
        <w:tab/>
        <w:t>(iii)</w:t>
      </w:r>
      <w:r w:rsidRPr="00525AC2">
        <w:tab/>
        <w:t xml:space="preserve">an amount is payable under the policy only on the death or disability of the insured person; </w:t>
      </w:r>
    </w:p>
    <w:p w:rsidR="0037072A" w:rsidRPr="00525AC2" w:rsidRDefault="0037072A" w:rsidP="0037072A">
      <w:pPr>
        <w:pStyle w:val="paragraph"/>
      </w:pPr>
      <w:r w:rsidRPr="00525AC2">
        <w:tab/>
      </w:r>
      <w:r w:rsidRPr="00525AC2">
        <w:tab/>
        <w:t>the amount paid under the policy as a result of the occurrence of that event; or</w:t>
      </w:r>
    </w:p>
    <w:p w:rsidR="0037072A" w:rsidRPr="00525AC2" w:rsidRDefault="0037072A" w:rsidP="0037072A">
      <w:pPr>
        <w:pStyle w:val="paragraph"/>
      </w:pPr>
      <w:r w:rsidRPr="00525AC2">
        <w:tab/>
        <w:t>(b)</w:t>
      </w:r>
      <w:r w:rsidRPr="00525AC2">
        <w:tab/>
        <w:t>if the policy provides for participating benefits or discretionary benefits or is an exempt life insurance policy</w:t>
      </w:r>
      <w:r w:rsidR="000C1F79" w:rsidRPr="00525AC2">
        <w:t xml:space="preserve"> </w:t>
      </w:r>
      <w:r w:rsidRPr="00525AC2">
        <w:t>or a funeral policy—nil; or</w:t>
      </w:r>
    </w:p>
    <w:p w:rsidR="0037072A" w:rsidRPr="00525AC2" w:rsidRDefault="0037072A" w:rsidP="0037072A">
      <w:pPr>
        <w:pStyle w:val="paragraph"/>
      </w:pPr>
      <w:r w:rsidRPr="00525AC2">
        <w:tab/>
        <w:t>(c)</w:t>
      </w:r>
      <w:r w:rsidRPr="00525AC2">
        <w:tab/>
        <w:t xml:space="preserve">otherwise—the amount paid under the policy as a result of the death or disability of the insured person </w:t>
      </w:r>
      <w:r w:rsidRPr="00525AC2">
        <w:rPr>
          <w:i/>
        </w:rPr>
        <w:t>less</w:t>
      </w:r>
      <w:r w:rsidRPr="00525AC2">
        <w:t xml:space="preserve"> the </w:t>
      </w:r>
      <w:r w:rsidR="00525AC2" w:rsidRPr="00525AC2">
        <w:rPr>
          <w:position w:val="6"/>
          <w:sz w:val="16"/>
        </w:rPr>
        <w:t>*</w:t>
      </w:r>
      <w:r w:rsidRPr="00525AC2">
        <w:t xml:space="preserve">current termination value of the policy (calculated by an </w:t>
      </w:r>
      <w:r w:rsidR="00525AC2" w:rsidRPr="00525AC2">
        <w:rPr>
          <w:position w:val="6"/>
          <w:sz w:val="16"/>
        </w:rPr>
        <w:t>*</w:t>
      </w:r>
      <w:r w:rsidRPr="00525AC2">
        <w:t>actuary) immediately before the death, or the occurrence of the disability, of the person.</w:t>
      </w:r>
    </w:p>
    <w:p w:rsidR="0037072A" w:rsidRPr="00525AC2" w:rsidRDefault="0037072A" w:rsidP="0037072A">
      <w:pPr>
        <w:pStyle w:val="subsection"/>
      </w:pPr>
      <w:r w:rsidRPr="00525AC2">
        <w:tab/>
        <w:t>(3)</w:t>
      </w:r>
      <w:r w:rsidRPr="00525AC2">
        <w:tab/>
        <w:t xml:space="preserve">Except as provided by </w:t>
      </w:r>
      <w:r w:rsidR="00525AC2">
        <w:t>subsection (</w:t>
      </w:r>
      <w:r w:rsidRPr="00525AC2">
        <w:t xml:space="preserve">1), a </w:t>
      </w:r>
      <w:r w:rsidR="00525AC2" w:rsidRPr="00525AC2">
        <w:rPr>
          <w:position w:val="6"/>
          <w:sz w:val="16"/>
        </w:rPr>
        <w:t>*</w:t>
      </w:r>
      <w:r w:rsidRPr="00525AC2">
        <w:t xml:space="preserve">life insurance company cannot deduct amounts paid in respect of claims under </w:t>
      </w:r>
      <w:r w:rsidR="00525AC2" w:rsidRPr="00525AC2">
        <w:rPr>
          <w:position w:val="6"/>
          <w:sz w:val="16"/>
        </w:rPr>
        <w:t>*</w:t>
      </w:r>
      <w:r w:rsidRPr="00525AC2">
        <w:t>life insurance policies.</w:t>
      </w:r>
    </w:p>
    <w:p w:rsidR="0037072A" w:rsidRPr="00525AC2" w:rsidRDefault="0037072A" w:rsidP="0037072A">
      <w:pPr>
        <w:pStyle w:val="ActHead5"/>
      </w:pPr>
      <w:bookmarkStart w:id="103" w:name="_Toc462909097"/>
      <w:r w:rsidRPr="00525AC2">
        <w:rPr>
          <w:rStyle w:val="CharSectno"/>
        </w:rPr>
        <w:t>320</w:t>
      </w:r>
      <w:r w:rsidR="00525AC2">
        <w:rPr>
          <w:rStyle w:val="CharSectno"/>
        </w:rPr>
        <w:noBreakHyphen/>
      </w:r>
      <w:r w:rsidRPr="00525AC2">
        <w:rPr>
          <w:rStyle w:val="CharSectno"/>
        </w:rPr>
        <w:t>85</w:t>
      </w:r>
      <w:r w:rsidRPr="00525AC2">
        <w:t xml:space="preserve">  Deduction for increase in value of liabilities under net risk components of life insurance policies</w:t>
      </w:r>
      <w:bookmarkEnd w:id="103"/>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can deduct the amount (if any) by which the </w:t>
      </w:r>
      <w:r w:rsidR="00525AC2" w:rsidRPr="00525AC2">
        <w:rPr>
          <w:position w:val="6"/>
          <w:sz w:val="16"/>
        </w:rPr>
        <w:t>*</w:t>
      </w:r>
      <w:r w:rsidRPr="00525AC2">
        <w:t xml:space="preserve">value, at the end of the income year, of its liabilities under the </w:t>
      </w:r>
      <w:r w:rsidR="00525AC2" w:rsidRPr="00525AC2">
        <w:rPr>
          <w:position w:val="6"/>
          <w:sz w:val="16"/>
        </w:rPr>
        <w:t>*</w:t>
      </w:r>
      <w:r w:rsidRPr="00525AC2">
        <w:t xml:space="preserve">net risk components of </w:t>
      </w:r>
      <w:r w:rsidR="00525AC2" w:rsidRPr="00525AC2">
        <w:rPr>
          <w:position w:val="6"/>
          <w:sz w:val="16"/>
        </w:rPr>
        <w:t>*</w:t>
      </w:r>
      <w:r w:rsidRPr="00525AC2">
        <w:t>life insurance policies exceeds the value, at the end of the previous income year, of those liabilities.</w:t>
      </w:r>
    </w:p>
    <w:p w:rsidR="0037072A" w:rsidRPr="00525AC2" w:rsidRDefault="0037072A" w:rsidP="0037072A">
      <w:pPr>
        <w:pStyle w:val="notetext"/>
      </w:pPr>
      <w:r w:rsidRPr="00525AC2">
        <w:t>Note 1:</w:t>
      </w:r>
      <w:r w:rsidRPr="00525AC2">
        <w:tab/>
        <w:t>Where the value at the end of the income year is less than the value at the end of the previous income year, the difference is included in assessable income: see paragraph</w:t>
      </w:r>
      <w:r w:rsidR="00525AC2">
        <w:t> </w:t>
      </w:r>
      <w:r w:rsidRPr="00525AC2">
        <w:t>320</w:t>
      </w:r>
      <w:r w:rsidR="00525AC2">
        <w:noBreakHyphen/>
      </w:r>
      <w:r w:rsidRPr="00525AC2">
        <w:t>15(1)(h).</w:t>
      </w:r>
    </w:p>
    <w:p w:rsidR="0037072A" w:rsidRPr="00525AC2" w:rsidRDefault="0037072A" w:rsidP="0037072A">
      <w:pPr>
        <w:pStyle w:val="notetext"/>
      </w:pPr>
      <w:r w:rsidRPr="00525AC2">
        <w:t>Note 2:</w:t>
      </w:r>
      <w:r w:rsidRPr="00525AC2">
        <w:tab/>
        <w:t>Section</w:t>
      </w:r>
      <w:r w:rsidR="00525AC2">
        <w:t> </w:t>
      </w:r>
      <w:r w:rsidRPr="00525AC2">
        <w:t>320</w:t>
      </w:r>
      <w:r w:rsidR="00525AC2">
        <w:noBreakHyphen/>
      </w:r>
      <w:r w:rsidRPr="00525AC2">
        <w:t xml:space="preserve">85 of the </w:t>
      </w:r>
      <w:r w:rsidRPr="00525AC2">
        <w:rPr>
          <w:i/>
        </w:rPr>
        <w:t>Income Tax (Transitional Provisions) Act 1997</w:t>
      </w:r>
      <w:r w:rsidRPr="00525AC2">
        <w:t xml:space="preserve"> makes special provision in respect of the calculation of the value of a life insurance company’s liabilities under the net risk components of life insurance policies at the end of the income year immediately preceding the income year in which 1</w:t>
      </w:r>
      <w:r w:rsidR="00525AC2">
        <w:t> </w:t>
      </w:r>
      <w:r w:rsidRPr="00525AC2">
        <w:t>July 2000 occurs.</w:t>
      </w:r>
    </w:p>
    <w:p w:rsidR="0037072A" w:rsidRPr="00525AC2" w:rsidRDefault="0037072A" w:rsidP="0037072A">
      <w:pPr>
        <w:pStyle w:val="subsection"/>
      </w:pPr>
      <w:r w:rsidRPr="00525AC2">
        <w:tab/>
        <w:t>(2)</w:t>
      </w:r>
      <w:r w:rsidRPr="00525AC2">
        <w:tab/>
      </w:r>
      <w:r w:rsidR="00525AC2">
        <w:t>Subsection (</w:t>
      </w:r>
      <w:r w:rsidRPr="00525AC2">
        <w:t>1) does not cover any liabilities under:</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 xml:space="preserve">life insurance policy that provides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 or</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exempt life insurance policy; or</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funeral policy.</w:t>
      </w:r>
    </w:p>
    <w:p w:rsidR="0037072A" w:rsidRPr="00525AC2" w:rsidRDefault="0037072A" w:rsidP="0037072A">
      <w:pPr>
        <w:pStyle w:val="subsection"/>
      </w:pPr>
      <w:r w:rsidRPr="00525AC2">
        <w:tab/>
        <w:t>(3)</w:t>
      </w:r>
      <w:r w:rsidRPr="00525AC2">
        <w:tab/>
        <w:t xml:space="preserve">If a </w:t>
      </w:r>
      <w:r w:rsidR="00525AC2" w:rsidRPr="00525AC2">
        <w:rPr>
          <w:position w:val="6"/>
          <w:sz w:val="16"/>
        </w:rPr>
        <w:t>*</w:t>
      </w:r>
      <w:r w:rsidRPr="00525AC2">
        <w:t xml:space="preserve">life insurance policy is a </w:t>
      </w:r>
      <w:r w:rsidR="00525AC2" w:rsidRPr="00525AC2">
        <w:rPr>
          <w:position w:val="6"/>
          <w:sz w:val="16"/>
        </w:rPr>
        <w:t>*</w:t>
      </w:r>
      <w:r w:rsidRPr="00525AC2">
        <w:t xml:space="preserve">disability policy (other than a </w:t>
      </w:r>
      <w:r w:rsidR="00525AC2" w:rsidRPr="00525AC2">
        <w:rPr>
          <w:position w:val="6"/>
          <w:sz w:val="16"/>
        </w:rPr>
        <w:t>*</w:t>
      </w:r>
      <w:r w:rsidRPr="00525AC2">
        <w:t xml:space="preserve">continuous disability policy), the </w:t>
      </w:r>
      <w:r w:rsidRPr="00525AC2">
        <w:rPr>
          <w:b/>
          <w:i/>
        </w:rPr>
        <w:t>value</w:t>
      </w:r>
      <w:r w:rsidRPr="00525AC2">
        <w:t xml:space="preserve"> at a particular time of the liabilities of the </w:t>
      </w:r>
      <w:r w:rsidR="00525AC2" w:rsidRPr="00525AC2">
        <w:rPr>
          <w:position w:val="6"/>
          <w:sz w:val="16"/>
        </w:rPr>
        <w:t>*</w:t>
      </w:r>
      <w:r w:rsidRPr="00525AC2">
        <w:t xml:space="preserve">life insurance company under the </w:t>
      </w:r>
      <w:r w:rsidR="00525AC2" w:rsidRPr="00525AC2">
        <w:rPr>
          <w:position w:val="6"/>
          <w:sz w:val="16"/>
        </w:rPr>
        <w:t>*</w:t>
      </w:r>
      <w:r w:rsidRPr="00525AC2">
        <w:t xml:space="preserve">net risk component of the policy is the </w:t>
      </w:r>
      <w:r w:rsidR="00525AC2" w:rsidRPr="00525AC2">
        <w:rPr>
          <w:position w:val="6"/>
          <w:sz w:val="16"/>
        </w:rPr>
        <w:t>*</w:t>
      </w:r>
      <w:r w:rsidRPr="00525AC2">
        <w:t xml:space="preserve">current termination value of the component at that time (calculated by an </w:t>
      </w:r>
      <w:r w:rsidR="00525AC2" w:rsidRPr="00525AC2">
        <w:rPr>
          <w:position w:val="6"/>
          <w:sz w:val="16"/>
        </w:rPr>
        <w:t>*</w:t>
      </w:r>
      <w:r w:rsidRPr="00525AC2">
        <w:t>actuary).</w:t>
      </w:r>
    </w:p>
    <w:p w:rsidR="0037072A" w:rsidRPr="00525AC2" w:rsidRDefault="0037072A" w:rsidP="0037072A">
      <w:pPr>
        <w:pStyle w:val="subsection"/>
      </w:pPr>
      <w:r w:rsidRPr="00525AC2">
        <w:tab/>
        <w:t>(4)</w:t>
      </w:r>
      <w:r w:rsidRPr="00525AC2">
        <w:tab/>
        <w:t xml:space="preserve">In the case of </w:t>
      </w:r>
      <w:r w:rsidR="00525AC2" w:rsidRPr="00525AC2">
        <w:rPr>
          <w:position w:val="6"/>
          <w:sz w:val="16"/>
        </w:rPr>
        <w:t>*</w:t>
      </w:r>
      <w:r w:rsidRPr="00525AC2">
        <w:t xml:space="preserve">life insurance policies other than policies to which </w:t>
      </w:r>
      <w:r w:rsidR="00525AC2">
        <w:t>subsection (</w:t>
      </w:r>
      <w:r w:rsidRPr="00525AC2">
        <w:t xml:space="preserve">3) applies, the </w:t>
      </w:r>
      <w:r w:rsidRPr="00525AC2">
        <w:rPr>
          <w:b/>
          <w:i/>
        </w:rPr>
        <w:t>value</w:t>
      </w:r>
      <w:r w:rsidRPr="00525AC2">
        <w:t xml:space="preserve"> at a particular time of the liabilities of the </w:t>
      </w:r>
      <w:r w:rsidR="00525AC2" w:rsidRPr="00525AC2">
        <w:rPr>
          <w:position w:val="6"/>
          <w:sz w:val="16"/>
        </w:rPr>
        <w:t>*</w:t>
      </w:r>
      <w:r w:rsidRPr="00525AC2">
        <w:t xml:space="preserve">life insurance company under the </w:t>
      </w:r>
      <w:r w:rsidR="00525AC2" w:rsidRPr="00525AC2">
        <w:rPr>
          <w:position w:val="6"/>
          <w:sz w:val="16"/>
        </w:rPr>
        <w:t>*</w:t>
      </w:r>
      <w:r w:rsidRPr="00525AC2">
        <w:t xml:space="preserve">net risk components of the policies is the amount calculated by an </w:t>
      </w:r>
      <w:r w:rsidR="00525AC2" w:rsidRPr="00525AC2">
        <w:rPr>
          <w:position w:val="6"/>
          <w:sz w:val="16"/>
        </w:rPr>
        <w:t>*</w:t>
      </w:r>
      <w:r w:rsidRPr="00525AC2">
        <w:t>actuary to be:</w:t>
      </w:r>
    </w:p>
    <w:p w:rsidR="0037072A" w:rsidRPr="00525AC2" w:rsidRDefault="0037072A" w:rsidP="0037072A">
      <w:pPr>
        <w:pStyle w:val="paragraph"/>
      </w:pPr>
      <w:r w:rsidRPr="00525AC2">
        <w:tab/>
        <w:t>(a)</w:t>
      </w:r>
      <w:r w:rsidRPr="00525AC2">
        <w:tab/>
        <w:t xml:space="preserve">the sum of the policy liabilities (as defined in the </w:t>
      </w:r>
      <w:r w:rsidR="00525AC2" w:rsidRPr="00525AC2">
        <w:rPr>
          <w:position w:val="6"/>
          <w:sz w:val="16"/>
        </w:rPr>
        <w:t>*</w:t>
      </w:r>
      <w:r w:rsidRPr="00525AC2">
        <w:t>Valuation Standard) in respect of the net risk components of the policies at that time;</w:t>
      </w:r>
    </w:p>
    <w:p w:rsidR="0037072A" w:rsidRPr="00525AC2" w:rsidRDefault="0037072A" w:rsidP="0037072A">
      <w:pPr>
        <w:pStyle w:val="subsection2"/>
      </w:pPr>
      <w:r w:rsidRPr="00525AC2">
        <w:t>less</w:t>
      </w:r>
    </w:p>
    <w:p w:rsidR="0037072A" w:rsidRPr="00525AC2" w:rsidRDefault="0037072A" w:rsidP="0037072A">
      <w:pPr>
        <w:pStyle w:val="paragraph"/>
      </w:pPr>
      <w:r w:rsidRPr="00525AC2">
        <w:tab/>
        <w:t>(b)</w:t>
      </w:r>
      <w:r w:rsidRPr="00525AC2">
        <w:tab/>
        <w:t>the sum of any cumulative losses (as defined in the Valuation Standard) for the net risk components of the policies at that time.</w:t>
      </w:r>
    </w:p>
    <w:p w:rsidR="00BD7CC0" w:rsidRPr="00525AC2" w:rsidRDefault="00BD7CC0" w:rsidP="00BD7CC0">
      <w:pPr>
        <w:pStyle w:val="ActHead5"/>
      </w:pPr>
      <w:bookmarkStart w:id="104" w:name="_Toc462909098"/>
      <w:r w:rsidRPr="00525AC2">
        <w:rPr>
          <w:rStyle w:val="CharSectno"/>
        </w:rPr>
        <w:t>320</w:t>
      </w:r>
      <w:r w:rsidR="00525AC2">
        <w:rPr>
          <w:rStyle w:val="CharSectno"/>
        </w:rPr>
        <w:noBreakHyphen/>
      </w:r>
      <w:r w:rsidRPr="00525AC2">
        <w:rPr>
          <w:rStyle w:val="CharSectno"/>
        </w:rPr>
        <w:t>87</w:t>
      </w:r>
      <w:r w:rsidRPr="00525AC2">
        <w:t xml:space="preserve">  Deduction for assets transferred from or to complying </w:t>
      </w:r>
      <w:r w:rsidR="00406984" w:rsidRPr="00525AC2">
        <w:t>superannuation</w:t>
      </w:r>
      <w:r w:rsidRPr="00525AC2">
        <w:t xml:space="preserve"> asset pool</w:t>
      </w:r>
      <w:bookmarkEnd w:id="104"/>
    </w:p>
    <w:p w:rsidR="00BD7CC0" w:rsidRPr="00525AC2" w:rsidRDefault="00BD7CC0" w:rsidP="00BD7CC0">
      <w:pPr>
        <w:pStyle w:val="subsection"/>
      </w:pPr>
      <w:r w:rsidRPr="00525AC2">
        <w:tab/>
        <w:t>(1)</w:t>
      </w:r>
      <w:r w:rsidRPr="00525AC2">
        <w:tab/>
        <w:t xml:space="preserve">A </w:t>
      </w:r>
      <w:r w:rsidR="00525AC2" w:rsidRPr="00525AC2">
        <w:rPr>
          <w:position w:val="6"/>
          <w:sz w:val="16"/>
        </w:rPr>
        <w:t>*</w:t>
      </w:r>
      <w:r w:rsidRPr="00525AC2">
        <w:t xml:space="preserve">life insurance company can deduct the </w:t>
      </w:r>
      <w:r w:rsidR="00525AC2" w:rsidRPr="00525AC2">
        <w:rPr>
          <w:position w:val="6"/>
          <w:sz w:val="16"/>
        </w:rPr>
        <w:t>*</w:t>
      </w:r>
      <w:r w:rsidRPr="00525AC2">
        <w:t xml:space="preserve">transfer values of assets that are transferred by the company in the income year from a </w:t>
      </w:r>
      <w:r w:rsidR="00525AC2" w:rsidRPr="00525AC2">
        <w:rPr>
          <w:position w:val="6"/>
          <w:sz w:val="16"/>
        </w:rPr>
        <w:t>*</w:t>
      </w:r>
      <w:r w:rsidRPr="00525AC2">
        <w:t xml:space="preserve">complying </w:t>
      </w:r>
      <w:r w:rsidR="00406984" w:rsidRPr="00525AC2">
        <w:t>superannuation</w:t>
      </w:r>
      <w:r w:rsidRPr="00525AC2">
        <w:t xml:space="preserve"> asset pool under subsection</w:t>
      </w:r>
      <w:r w:rsidR="00525AC2">
        <w:t> </w:t>
      </w:r>
      <w:r w:rsidRPr="00525AC2">
        <w:t>320</w:t>
      </w:r>
      <w:r w:rsidR="00525AC2">
        <w:noBreakHyphen/>
      </w:r>
      <w:r w:rsidRPr="00525AC2">
        <w:t>180(1) or 320</w:t>
      </w:r>
      <w:r w:rsidR="00525AC2">
        <w:noBreakHyphen/>
      </w:r>
      <w:r w:rsidRPr="00525AC2">
        <w:t>195(3).</w:t>
      </w:r>
    </w:p>
    <w:p w:rsidR="00BD7CC0" w:rsidRPr="00525AC2" w:rsidRDefault="00BD7CC0" w:rsidP="00BD7CC0">
      <w:pPr>
        <w:pStyle w:val="subsection"/>
      </w:pPr>
      <w:r w:rsidRPr="00525AC2">
        <w:tab/>
        <w:t>(2)</w:t>
      </w:r>
      <w:r w:rsidRPr="00525AC2">
        <w:tab/>
        <w:t xml:space="preserve">A </w:t>
      </w:r>
      <w:r w:rsidR="00525AC2" w:rsidRPr="00525AC2">
        <w:rPr>
          <w:position w:val="6"/>
          <w:sz w:val="16"/>
        </w:rPr>
        <w:t>*</w:t>
      </w:r>
      <w:r w:rsidRPr="00525AC2">
        <w:t xml:space="preserve">life insurance company can deduct the </w:t>
      </w:r>
      <w:r w:rsidR="00525AC2" w:rsidRPr="00525AC2">
        <w:rPr>
          <w:position w:val="6"/>
          <w:sz w:val="16"/>
        </w:rPr>
        <w:t>*</w:t>
      </w:r>
      <w:r w:rsidRPr="00525AC2">
        <w:t xml:space="preserve">transfer values of assets that are transferred by the company in the income year to a </w:t>
      </w:r>
      <w:r w:rsidR="00525AC2" w:rsidRPr="00525AC2">
        <w:rPr>
          <w:position w:val="6"/>
          <w:sz w:val="16"/>
        </w:rPr>
        <w:t>*</w:t>
      </w:r>
      <w:r w:rsidRPr="00525AC2">
        <w:t xml:space="preserve">complying </w:t>
      </w:r>
      <w:r w:rsidR="00406984" w:rsidRPr="00525AC2">
        <w:t>superannuation</w:t>
      </w:r>
      <w:r w:rsidRPr="00525AC2">
        <w:t xml:space="preserve"> asset pool under subsection</w:t>
      </w:r>
      <w:r w:rsidR="00525AC2">
        <w:t> </w:t>
      </w:r>
      <w:r w:rsidRPr="00525AC2">
        <w:t>320</w:t>
      </w:r>
      <w:r w:rsidR="00525AC2">
        <w:noBreakHyphen/>
      </w:r>
      <w:r w:rsidRPr="00525AC2">
        <w:t>180(3) or 320</w:t>
      </w:r>
      <w:r w:rsidR="00525AC2">
        <w:noBreakHyphen/>
      </w:r>
      <w:r w:rsidRPr="00525AC2">
        <w:t>185(1).</w:t>
      </w:r>
    </w:p>
    <w:p w:rsidR="00BD7CC0" w:rsidRPr="00525AC2" w:rsidRDefault="00BD7CC0" w:rsidP="00BD7CC0">
      <w:pPr>
        <w:pStyle w:val="subsection"/>
      </w:pPr>
      <w:r w:rsidRPr="00525AC2">
        <w:tab/>
        <w:t>(3)</w:t>
      </w:r>
      <w:r w:rsidRPr="00525AC2">
        <w:tab/>
        <w:t xml:space="preserve">If an asset (other than money) is transferred by a </w:t>
      </w:r>
      <w:r w:rsidR="00525AC2" w:rsidRPr="00525AC2">
        <w:rPr>
          <w:position w:val="6"/>
          <w:sz w:val="16"/>
        </w:rPr>
        <w:t>*</w:t>
      </w:r>
      <w:r w:rsidRPr="00525AC2">
        <w:t>life insurance company:</w:t>
      </w:r>
    </w:p>
    <w:p w:rsidR="00BD7CC0" w:rsidRPr="00525AC2" w:rsidRDefault="00BD7CC0" w:rsidP="00BD7CC0">
      <w:pPr>
        <w:pStyle w:val="paragraph"/>
      </w:pPr>
      <w:r w:rsidRPr="00525AC2">
        <w:tab/>
        <w:t>(a)</w:t>
      </w:r>
      <w:r w:rsidRPr="00525AC2">
        <w:tab/>
        <w:t xml:space="preserve">from a </w:t>
      </w:r>
      <w:r w:rsidR="00525AC2" w:rsidRPr="00525AC2">
        <w:rPr>
          <w:position w:val="6"/>
          <w:sz w:val="16"/>
        </w:rPr>
        <w:t>*</w:t>
      </w:r>
      <w:r w:rsidRPr="00525AC2">
        <w:t xml:space="preserve">complying </w:t>
      </w:r>
      <w:r w:rsidR="00406984" w:rsidRPr="00525AC2">
        <w:t>superannuation</w:t>
      </w:r>
      <w:r w:rsidRPr="00525AC2">
        <w:t xml:space="preserve"> asset pool under subsection</w:t>
      </w:r>
      <w:r w:rsidR="00525AC2">
        <w:t> </w:t>
      </w:r>
      <w:r w:rsidRPr="00525AC2">
        <w:t>320</w:t>
      </w:r>
      <w:r w:rsidR="00525AC2">
        <w:noBreakHyphen/>
      </w:r>
      <w:r w:rsidRPr="00525AC2">
        <w:t>180(1) or 320</w:t>
      </w:r>
      <w:r w:rsidR="00525AC2">
        <w:noBreakHyphen/>
      </w:r>
      <w:r w:rsidRPr="00525AC2">
        <w:t>195(2) or (3); or</w:t>
      </w:r>
    </w:p>
    <w:p w:rsidR="00BD7CC0" w:rsidRPr="00525AC2" w:rsidRDefault="00BD7CC0" w:rsidP="00BD7CC0">
      <w:pPr>
        <w:pStyle w:val="paragraph"/>
      </w:pPr>
      <w:r w:rsidRPr="00525AC2">
        <w:tab/>
        <w:t>(b)</w:t>
      </w:r>
      <w:r w:rsidRPr="00525AC2">
        <w:tab/>
        <w:t xml:space="preserve">to a complying </w:t>
      </w:r>
      <w:r w:rsidR="00406984" w:rsidRPr="00525AC2">
        <w:t>superannuation</w:t>
      </w:r>
      <w:r w:rsidRPr="00525AC2">
        <w:t xml:space="preserve"> asset pool under subsection</w:t>
      </w:r>
      <w:r w:rsidR="00525AC2">
        <w:t> </w:t>
      </w:r>
      <w:r w:rsidRPr="00525AC2">
        <w:t>320</w:t>
      </w:r>
      <w:r w:rsidR="00525AC2">
        <w:noBreakHyphen/>
      </w:r>
      <w:r w:rsidRPr="00525AC2">
        <w:t>180(3) or section</w:t>
      </w:r>
      <w:r w:rsidR="00525AC2">
        <w:t> </w:t>
      </w:r>
      <w:r w:rsidRPr="00525AC2">
        <w:t>320</w:t>
      </w:r>
      <w:r w:rsidR="00525AC2">
        <w:noBreakHyphen/>
      </w:r>
      <w:r w:rsidRPr="00525AC2">
        <w:t>185;</w:t>
      </w:r>
    </w:p>
    <w:p w:rsidR="00BD7CC0" w:rsidRPr="00525AC2" w:rsidRDefault="00BD7CC0" w:rsidP="00BD7CC0">
      <w:pPr>
        <w:pStyle w:val="subsection2"/>
      </w:pPr>
      <w:r w:rsidRPr="00525AC2">
        <w:t>the company can deduct the amount (if any) that it can deduct because of section</w:t>
      </w:r>
      <w:r w:rsidR="00525AC2">
        <w:t> </w:t>
      </w:r>
      <w:r w:rsidRPr="00525AC2">
        <w:t>320</w:t>
      </w:r>
      <w:r w:rsidR="00525AC2">
        <w:noBreakHyphen/>
      </w:r>
      <w:r w:rsidRPr="00525AC2">
        <w:t>200.</w:t>
      </w:r>
    </w:p>
    <w:p w:rsidR="0037072A" w:rsidRPr="00525AC2" w:rsidRDefault="0037072A" w:rsidP="0037072A">
      <w:pPr>
        <w:pStyle w:val="ActHead5"/>
      </w:pPr>
      <w:bookmarkStart w:id="105" w:name="_Toc462909099"/>
      <w:r w:rsidRPr="00525AC2">
        <w:rPr>
          <w:rStyle w:val="CharSectno"/>
        </w:rPr>
        <w:t>320</w:t>
      </w:r>
      <w:r w:rsidR="00525AC2">
        <w:rPr>
          <w:rStyle w:val="CharSectno"/>
        </w:rPr>
        <w:noBreakHyphen/>
      </w:r>
      <w:r w:rsidRPr="00525AC2">
        <w:rPr>
          <w:rStyle w:val="CharSectno"/>
        </w:rPr>
        <w:t>100</w:t>
      </w:r>
      <w:r w:rsidRPr="00525AC2">
        <w:t xml:space="preserve">  Deduction for life insurance premiums paid under certain contracts of reinsurance</w:t>
      </w:r>
      <w:bookmarkEnd w:id="105"/>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life insurance company can deduct amounts that:</w:t>
      </w:r>
    </w:p>
    <w:p w:rsidR="0037072A" w:rsidRPr="00525AC2" w:rsidRDefault="0037072A" w:rsidP="0037072A">
      <w:pPr>
        <w:pStyle w:val="paragraph"/>
      </w:pPr>
      <w:r w:rsidRPr="00525AC2">
        <w:tab/>
        <w:t>(a)</w:t>
      </w:r>
      <w:r w:rsidRPr="00525AC2">
        <w:tab/>
        <w:t xml:space="preserve">were paid by the company in the income year as </w:t>
      </w:r>
      <w:r w:rsidR="00525AC2" w:rsidRPr="00525AC2">
        <w:rPr>
          <w:position w:val="6"/>
          <w:sz w:val="16"/>
        </w:rPr>
        <w:t>*</w:t>
      </w:r>
      <w:r w:rsidRPr="00525AC2">
        <w:t xml:space="preserve">life insurance premiums under </w:t>
      </w:r>
      <w:r w:rsidR="00525AC2" w:rsidRPr="00525AC2">
        <w:rPr>
          <w:position w:val="6"/>
          <w:sz w:val="16"/>
        </w:rPr>
        <w:t>*</w:t>
      </w:r>
      <w:r w:rsidRPr="00525AC2">
        <w:t>contracts of reinsurance; and</w:t>
      </w:r>
    </w:p>
    <w:p w:rsidR="0037072A" w:rsidRPr="00525AC2" w:rsidRDefault="0037072A" w:rsidP="0037072A">
      <w:pPr>
        <w:pStyle w:val="paragraph"/>
      </w:pPr>
      <w:r w:rsidRPr="00525AC2">
        <w:tab/>
        <w:t>(b)</w:t>
      </w:r>
      <w:r w:rsidRPr="00525AC2">
        <w:tab/>
        <w:t>do not relate to a risk, or part of a risk, in relation to which subsection</w:t>
      </w:r>
      <w:r w:rsidR="00525AC2">
        <w:t> </w:t>
      </w:r>
      <w:r w:rsidRPr="00525AC2">
        <w:t xml:space="preserve">148(1) of the </w:t>
      </w:r>
      <w:r w:rsidRPr="00525AC2">
        <w:rPr>
          <w:i/>
        </w:rPr>
        <w:t>Income Tax Assessment Act 1936</w:t>
      </w:r>
      <w:r w:rsidRPr="00525AC2">
        <w:t xml:space="preserve"> applies.</w:t>
      </w:r>
    </w:p>
    <w:p w:rsidR="0037072A" w:rsidRPr="00525AC2" w:rsidRDefault="0037072A" w:rsidP="0037072A">
      <w:pPr>
        <w:pStyle w:val="ActHead5"/>
      </w:pPr>
      <w:bookmarkStart w:id="106" w:name="_Toc462909100"/>
      <w:r w:rsidRPr="00525AC2">
        <w:rPr>
          <w:rStyle w:val="CharSectno"/>
        </w:rPr>
        <w:t>320</w:t>
      </w:r>
      <w:r w:rsidR="00525AC2">
        <w:rPr>
          <w:rStyle w:val="CharSectno"/>
        </w:rPr>
        <w:noBreakHyphen/>
      </w:r>
      <w:r w:rsidRPr="00525AC2">
        <w:rPr>
          <w:rStyle w:val="CharSectno"/>
        </w:rPr>
        <w:t>105</w:t>
      </w:r>
      <w:r w:rsidRPr="00525AC2">
        <w:t xml:space="preserve">  Deduction for assets transferred to segregated exempt assets</w:t>
      </w:r>
      <w:bookmarkEnd w:id="106"/>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can deduct the </w:t>
      </w:r>
      <w:r w:rsidR="00525AC2" w:rsidRPr="00525AC2">
        <w:rPr>
          <w:position w:val="6"/>
          <w:sz w:val="16"/>
        </w:rPr>
        <w:t>*</w:t>
      </w:r>
      <w:r w:rsidRPr="00525AC2">
        <w:t xml:space="preserve">transfer values of assets transferred in the income year to the company’s </w:t>
      </w:r>
      <w:r w:rsidR="00525AC2" w:rsidRPr="00525AC2">
        <w:rPr>
          <w:position w:val="6"/>
          <w:sz w:val="16"/>
        </w:rPr>
        <w:t>*</w:t>
      </w:r>
      <w:r w:rsidRPr="00525AC2">
        <w:t>segregated exempt assets under subsection</w:t>
      </w:r>
      <w:r w:rsidR="00525AC2">
        <w:t> </w:t>
      </w:r>
      <w:r w:rsidRPr="00525AC2">
        <w:t>320</w:t>
      </w:r>
      <w:r w:rsidR="00525AC2">
        <w:noBreakHyphen/>
      </w:r>
      <w:r w:rsidRPr="00525AC2">
        <w:t>235(3) or 320</w:t>
      </w:r>
      <w:r w:rsidR="00525AC2">
        <w:noBreakHyphen/>
      </w:r>
      <w:r w:rsidRPr="00525AC2">
        <w:t>240(1).</w:t>
      </w:r>
    </w:p>
    <w:p w:rsidR="0037072A" w:rsidRPr="00525AC2" w:rsidRDefault="0037072A" w:rsidP="0037072A">
      <w:pPr>
        <w:pStyle w:val="subsection"/>
      </w:pPr>
      <w:r w:rsidRPr="00525AC2">
        <w:tab/>
        <w:t>(2)</w:t>
      </w:r>
      <w:r w:rsidRPr="00525AC2">
        <w:tab/>
        <w:t xml:space="preserve">If an asset (other than money) is transferred to a </w:t>
      </w:r>
      <w:r w:rsidR="00525AC2" w:rsidRPr="00525AC2">
        <w:rPr>
          <w:position w:val="6"/>
          <w:sz w:val="16"/>
        </w:rPr>
        <w:t>*</w:t>
      </w:r>
      <w:r w:rsidRPr="00525AC2">
        <w:t xml:space="preserve">life insurance company’s </w:t>
      </w:r>
      <w:r w:rsidR="00525AC2" w:rsidRPr="00525AC2">
        <w:rPr>
          <w:position w:val="6"/>
          <w:sz w:val="16"/>
        </w:rPr>
        <w:t>*</w:t>
      </w:r>
      <w:r w:rsidRPr="00525AC2">
        <w:t>segregated exempt assets under subsection</w:t>
      </w:r>
      <w:r w:rsidR="00525AC2">
        <w:t> </w:t>
      </w:r>
      <w:r w:rsidRPr="00525AC2">
        <w:t>320</w:t>
      </w:r>
      <w:r w:rsidR="00525AC2">
        <w:noBreakHyphen/>
      </w:r>
      <w:r w:rsidRPr="00525AC2">
        <w:t>235(3) or section</w:t>
      </w:r>
      <w:r w:rsidR="00525AC2">
        <w:t> </w:t>
      </w:r>
      <w:r w:rsidRPr="00525AC2">
        <w:t>320</w:t>
      </w:r>
      <w:r w:rsidR="00525AC2">
        <w:noBreakHyphen/>
      </w:r>
      <w:r w:rsidRPr="00525AC2">
        <w:t>240, the company can deduct the amount (if any) that it can deduct because of section</w:t>
      </w:r>
      <w:r w:rsidR="00525AC2">
        <w:t> </w:t>
      </w:r>
      <w:r w:rsidRPr="00525AC2">
        <w:t>320</w:t>
      </w:r>
      <w:r w:rsidR="00525AC2">
        <w:noBreakHyphen/>
      </w:r>
      <w:r w:rsidRPr="00525AC2">
        <w:t>255.</w:t>
      </w:r>
    </w:p>
    <w:p w:rsidR="0037072A" w:rsidRPr="00525AC2" w:rsidRDefault="0037072A" w:rsidP="0037072A">
      <w:pPr>
        <w:pStyle w:val="ActHead5"/>
      </w:pPr>
      <w:bookmarkStart w:id="107" w:name="_Toc462909101"/>
      <w:r w:rsidRPr="00525AC2">
        <w:rPr>
          <w:rStyle w:val="CharSectno"/>
        </w:rPr>
        <w:t>320</w:t>
      </w:r>
      <w:r w:rsidR="00525AC2">
        <w:rPr>
          <w:rStyle w:val="CharSectno"/>
        </w:rPr>
        <w:noBreakHyphen/>
      </w:r>
      <w:r w:rsidRPr="00525AC2">
        <w:rPr>
          <w:rStyle w:val="CharSectno"/>
        </w:rPr>
        <w:t>107</w:t>
      </w:r>
      <w:r w:rsidRPr="00525AC2">
        <w:t xml:space="preserve">  Deductions for increased amount of lump sum death benefit</w:t>
      </w:r>
      <w:bookmarkEnd w:id="107"/>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life insurance company can deduct an amount under this section if:</w:t>
      </w:r>
    </w:p>
    <w:p w:rsidR="0037072A" w:rsidRPr="00525AC2" w:rsidRDefault="0037072A" w:rsidP="0037072A">
      <w:pPr>
        <w:pStyle w:val="paragraph"/>
      </w:pPr>
      <w:r w:rsidRPr="00525AC2">
        <w:tab/>
        <w:t>(a)</w:t>
      </w:r>
      <w:r w:rsidRPr="00525AC2">
        <w:tab/>
        <w:t xml:space="preserve">it pays a lump sum because of the death of a person to the trustee of the deceased’s estate or an individual who was a </w:t>
      </w:r>
      <w:r w:rsidR="00525AC2" w:rsidRPr="00525AC2">
        <w:rPr>
          <w:position w:val="6"/>
          <w:sz w:val="16"/>
        </w:rPr>
        <w:t>*</w:t>
      </w:r>
      <w:r w:rsidRPr="00525AC2">
        <w:t xml:space="preserve">spouse, former spouse or </w:t>
      </w:r>
      <w:r w:rsidR="00525AC2" w:rsidRPr="00525AC2">
        <w:rPr>
          <w:position w:val="6"/>
          <w:sz w:val="16"/>
        </w:rPr>
        <w:t>*</w:t>
      </w:r>
      <w:r w:rsidRPr="00525AC2">
        <w:t>child of the deceased at the time of death or payment; and</w:t>
      </w:r>
    </w:p>
    <w:p w:rsidR="00BD7CC0" w:rsidRPr="00525AC2" w:rsidRDefault="00BD7CC0" w:rsidP="00BD7CC0">
      <w:pPr>
        <w:pStyle w:val="paragraph"/>
      </w:pPr>
      <w:r w:rsidRPr="00525AC2">
        <w:tab/>
        <w:t>(b)</w:t>
      </w:r>
      <w:r w:rsidRPr="00525AC2">
        <w:tab/>
        <w:t xml:space="preserve">the payment is in relation to the commutation of, or is of the capital amount payable on the termination of, an </w:t>
      </w:r>
      <w:r w:rsidR="00525AC2" w:rsidRPr="00525AC2">
        <w:rPr>
          <w:position w:val="6"/>
          <w:sz w:val="16"/>
        </w:rPr>
        <w:t>*</w:t>
      </w:r>
      <w:r w:rsidRPr="00525AC2">
        <w:t xml:space="preserve">exempt life insurance policy or a life insurance policy covered by </w:t>
      </w:r>
      <w:r w:rsidR="00525AC2">
        <w:t>subparagraph (</w:t>
      </w:r>
      <w:r w:rsidRPr="00525AC2">
        <w:t xml:space="preserve">b)(i) of the definition of </w:t>
      </w:r>
      <w:r w:rsidRPr="00525AC2">
        <w:rPr>
          <w:b/>
          <w:i/>
        </w:rPr>
        <w:t xml:space="preserve">complying </w:t>
      </w:r>
      <w:r w:rsidR="00406984" w:rsidRPr="00525AC2">
        <w:rPr>
          <w:b/>
          <w:i/>
        </w:rPr>
        <w:t>superannuation</w:t>
      </w:r>
      <w:r w:rsidRPr="00525AC2">
        <w:rPr>
          <w:b/>
          <w:i/>
        </w:rPr>
        <w:t xml:space="preserve"> life insurance policy</w:t>
      </w:r>
      <w:r w:rsidRPr="00525AC2">
        <w:t xml:space="preserve"> in subsection</w:t>
      </w:r>
      <w:r w:rsidR="00525AC2">
        <w:t> </w:t>
      </w:r>
      <w:r w:rsidRPr="00525AC2">
        <w:t>995</w:t>
      </w:r>
      <w:r w:rsidR="00525AC2">
        <w:noBreakHyphen/>
      </w:r>
      <w:r w:rsidRPr="00525AC2">
        <w:t xml:space="preserve">1(1) while the policy was held by the deceased by reason that the deceased would have been entitled to receive the </w:t>
      </w:r>
      <w:r w:rsidR="00525AC2" w:rsidRPr="00525AC2">
        <w:rPr>
          <w:position w:val="6"/>
          <w:sz w:val="16"/>
        </w:rPr>
        <w:t>*</w:t>
      </w:r>
      <w:r w:rsidRPr="00525AC2">
        <w:t>annuity concerned; and</w:t>
      </w:r>
    </w:p>
    <w:p w:rsidR="0037072A" w:rsidRPr="00525AC2" w:rsidRDefault="0037072A" w:rsidP="0037072A">
      <w:pPr>
        <w:pStyle w:val="paragraph"/>
      </w:pPr>
      <w:r w:rsidRPr="00525AC2">
        <w:tab/>
        <w:t>(c)</w:t>
      </w:r>
      <w:r w:rsidRPr="00525AC2">
        <w:tab/>
        <w:t xml:space="preserve">it increases the lump sum by an amount (the </w:t>
      </w:r>
      <w:r w:rsidRPr="00525AC2">
        <w:rPr>
          <w:b/>
          <w:i/>
        </w:rPr>
        <w:t>tax saving amount</w:t>
      </w:r>
      <w:r w:rsidRPr="00525AC2">
        <w:t>) so that the amount of the lump sum is the amount that the company could have paid if no tax were payable on amounts included in its assessable income under Subdivision</w:t>
      </w:r>
      <w:r w:rsidR="00525AC2">
        <w:t> </w:t>
      </w:r>
      <w:r w:rsidRPr="00525AC2">
        <w:t>320</w:t>
      </w:r>
      <w:r w:rsidR="00525AC2">
        <w:noBreakHyphen/>
      </w:r>
      <w:r w:rsidRPr="00525AC2">
        <w:t>B.</w:t>
      </w:r>
    </w:p>
    <w:p w:rsidR="0037072A" w:rsidRPr="00525AC2" w:rsidRDefault="0037072A" w:rsidP="0037072A">
      <w:pPr>
        <w:pStyle w:val="subsection"/>
      </w:pPr>
      <w:r w:rsidRPr="00525AC2">
        <w:tab/>
        <w:t>(2)</w:t>
      </w:r>
      <w:r w:rsidRPr="00525AC2">
        <w:tab/>
        <w:t>The company can deduct the amount for the income year in which the lump sum is paid.</w:t>
      </w:r>
    </w:p>
    <w:p w:rsidR="0037072A" w:rsidRPr="00525AC2" w:rsidRDefault="0037072A" w:rsidP="0037072A">
      <w:pPr>
        <w:pStyle w:val="subsection"/>
      </w:pPr>
      <w:r w:rsidRPr="00525AC2">
        <w:tab/>
        <w:t>(3)</w:t>
      </w:r>
      <w:r w:rsidRPr="00525AC2">
        <w:tab/>
        <w:t>The amount the company can deduct is:</w:t>
      </w:r>
    </w:p>
    <w:p w:rsidR="00546AB0" w:rsidRPr="00525AC2" w:rsidRDefault="00E10E06" w:rsidP="00E10E06">
      <w:pPr>
        <w:pStyle w:val="subsection2"/>
      </w:pPr>
      <w:r w:rsidRPr="00525AC2">
        <w:rPr>
          <w:noProof/>
        </w:rPr>
        <w:drawing>
          <wp:inline distT="0" distB="0" distL="0" distR="0" wp14:anchorId="7A07C2E4" wp14:editId="16CCA40F">
            <wp:extent cx="1971675" cy="5619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71675" cy="561975"/>
                    </a:xfrm>
                    <a:prstGeom prst="rect">
                      <a:avLst/>
                    </a:prstGeom>
                    <a:noFill/>
                    <a:ln>
                      <a:noFill/>
                    </a:ln>
                  </pic:spPr>
                </pic:pic>
              </a:graphicData>
            </a:graphic>
          </wp:inline>
        </w:drawing>
      </w:r>
    </w:p>
    <w:p w:rsidR="0037072A" w:rsidRPr="00525AC2" w:rsidRDefault="0037072A" w:rsidP="0037072A">
      <w:pPr>
        <w:pStyle w:val="subsection"/>
      </w:pPr>
      <w:r w:rsidRPr="00525AC2">
        <w:tab/>
      </w:r>
      <w:r w:rsidRPr="00525AC2">
        <w:tab/>
        <w:t>where:</w:t>
      </w:r>
    </w:p>
    <w:p w:rsidR="003D2B05" w:rsidRPr="00525AC2" w:rsidRDefault="003D2B05" w:rsidP="003D2B05">
      <w:pPr>
        <w:pStyle w:val="Definition"/>
      </w:pPr>
      <w:r w:rsidRPr="00525AC2">
        <w:rPr>
          <w:b/>
          <w:i/>
        </w:rPr>
        <w:t>complying superannuation class rate</w:t>
      </w:r>
      <w:r w:rsidRPr="00525AC2">
        <w:t xml:space="preserve"> is the rate of tax imposed on the </w:t>
      </w:r>
      <w:r w:rsidR="00525AC2" w:rsidRPr="00525AC2">
        <w:rPr>
          <w:position w:val="6"/>
          <w:sz w:val="16"/>
        </w:rPr>
        <w:t>*</w:t>
      </w:r>
      <w:r w:rsidRPr="00525AC2">
        <w:t>complying superannuation class of the company’s taxable income for the income year.</w:t>
      </w:r>
    </w:p>
    <w:p w:rsidR="0037072A" w:rsidRPr="00525AC2" w:rsidRDefault="0037072A" w:rsidP="0037072A">
      <w:pPr>
        <w:pStyle w:val="subsection"/>
      </w:pPr>
      <w:r w:rsidRPr="00525AC2">
        <w:tab/>
        <w:t>(4)</w:t>
      </w:r>
      <w:r w:rsidRPr="00525AC2">
        <w:tab/>
        <w:t xml:space="preserve">The amount the company can deduct for a sum paid because of the death of a person to the trustee of the deceased’s estate is so much of the </w:t>
      </w:r>
      <w:r w:rsidR="00525AC2">
        <w:t>subsection (</w:t>
      </w:r>
      <w:r w:rsidRPr="00525AC2">
        <w:t xml:space="preserve">3) amount as is appropriate having regard to the extent to which individuals referred to in </w:t>
      </w:r>
      <w:r w:rsidR="00525AC2">
        <w:t>paragraph (</w:t>
      </w:r>
      <w:r w:rsidRPr="00525AC2">
        <w:t>1)(a) can reasonably be expected to benefit from the estate.</w:t>
      </w:r>
    </w:p>
    <w:p w:rsidR="0037072A" w:rsidRPr="00525AC2" w:rsidRDefault="0037072A" w:rsidP="0037072A">
      <w:pPr>
        <w:pStyle w:val="ActHead5"/>
      </w:pPr>
      <w:bookmarkStart w:id="108" w:name="_Toc462909102"/>
      <w:r w:rsidRPr="00525AC2">
        <w:rPr>
          <w:rStyle w:val="CharSectno"/>
        </w:rPr>
        <w:t>320</w:t>
      </w:r>
      <w:r w:rsidR="00525AC2">
        <w:rPr>
          <w:rStyle w:val="CharSectno"/>
        </w:rPr>
        <w:noBreakHyphen/>
      </w:r>
      <w:r w:rsidRPr="00525AC2">
        <w:rPr>
          <w:rStyle w:val="CharSectno"/>
        </w:rPr>
        <w:t>110</w:t>
      </w:r>
      <w:r w:rsidRPr="00525AC2">
        <w:t xml:space="preserve">  Deduction for interest credited to income bonds</w:t>
      </w:r>
      <w:bookmarkEnd w:id="108"/>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that is a </w:t>
      </w:r>
      <w:r w:rsidR="00525AC2" w:rsidRPr="00525AC2">
        <w:rPr>
          <w:position w:val="6"/>
          <w:sz w:val="16"/>
        </w:rPr>
        <w:t>*</w:t>
      </w:r>
      <w:r w:rsidRPr="00525AC2">
        <w:t xml:space="preserve">friendly society can deduct interest credited in the income year to the holders of </w:t>
      </w:r>
      <w:r w:rsidR="00525AC2" w:rsidRPr="00525AC2">
        <w:rPr>
          <w:position w:val="6"/>
          <w:sz w:val="16"/>
        </w:rPr>
        <w:t>*</w:t>
      </w:r>
      <w:r w:rsidRPr="00525AC2">
        <w:t>income bonds issued after 31</w:t>
      </w:r>
      <w:r w:rsidR="00525AC2">
        <w:t> </w:t>
      </w:r>
      <w:r w:rsidRPr="00525AC2">
        <w:t>December 2002 where the interest accrued on or after 1</w:t>
      </w:r>
      <w:r w:rsidR="00525AC2">
        <w:t> </w:t>
      </w:r>
      <w:r w:rsidRPr="00525AC2">
        <w:t>January 2003.</w:t>
      </w:r>
    </w:p>
    <w:p w:rsidR="0037072A" w:rsidRPr="00525AC2" w:rsidRDefault="0037072A" w:rsidP="0037072A">
      <w:pPr>
        <w:pStyle w:val="subsection"/>
      </w:pPr>
      <w:r w:rsidRPr="00525AC2">
        <w:tab/>
        <w:t>(2)</w:t>
      </w:r>
      <w:r w:rsidRPr="00525AC2">
        <w:tab/>
        <w:t>This section has effect despite subsection</w:t>
      </w:r>
      <w:r w:rsidR="00525AC2">
        <w:t> </w:t>
      </w:r>
      <w:r w:rsidRPr="00525AC2">
        <w:t>320</w:t>
      </w:r>
      <w:r w:rsidR="00525AC2">
        <w:noBreakHyphen/>
      </w:r>
      <w:r w:rsidRPr="00525AC2">
        <w:t>80(3).</w:t>
      </w:r>
    </w:p>
    <w:p w:rsidR="0037072A" w:rsidRPr="00525AC2" w:rsidRDefault="0037072A" w:rsidP="0037072A">
      <w:pPr>
        <w:pStyle w:val="ActHead5"/>
      </w:pPr>
      <w:bookmarkStart w:id="109" w:name="_Toc462909103"/>
      <w:r w:rsidRPr="00525AC2">
        <w:rPr>
          <w:rStyle w:val="CharSectno"/>
        </w:rPr>
        <w:t>320</w:t>
      </w:r>
      <w:r w:rsidR="00525AC2">
        <w:rPr>
          <w:rStyle w:val="CharSectno"/>
        </w:rPr>
        <w:noBreakHyphen/>
      </w:r>
      <w:r w:rsidRPr="00525AC2">
        <w:rPr>
          <w:rStyle w:val="CharSectno"/>
        </w:rPr>
        <w:t>111</w:t>
      </w:r>
      <w:r w:rsidRPr="00525AC2">
        <w:t xml:space="preserve">  Deduction for funeral policy payout</w:t>
      </w:r>
      <w:bookmarkEnd w:id="109"/>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that is a </w:t>
      </w:r>
      <w:r w:rsidR="00525AC2" w:rsidRPr="00525AC2">
        <w:rPr>
          <w:position w:val="6"/>
          <w:sz w:val="16"/>
        </w:rPr>
        <w:t>*</w:t>
      </w:r>
      <w:r w:rsidRPr="00525AC2">
        <w:t xml:space="preserve">friendly society can deduct the amount of a benefit provided in the income year by the company under a </w:t>
      </w:r>
      <w:r w:rsidR="00525AC2" w:rsidRPr="00525AC2">
        <w:rPr>
          <w:position w:val="6"/>
          <w:sz w:val="16"/>
        </w:rPr>
        <w:t>*</w:t>
      </w:r>
      <w:r w:rsidRPr="00525AC2">
        <w:t>funeral policy issued after 31</w:t>
      </w:r>
      <w:r w:rsidR="00525AC2">
        <w:t> </w:t>
      </w:r>
      <w:r w:rsidRPr="00525AC2">
        <w:t>December 2002, reduced by so much of the sum of the amounts deducted or deductible by the company under section</w:t>
      </w:r>
      <w:r w:rsidR="00525AC2">
        <w:t> </w:t>
      </w:r>
      <w:r w:rsidRPr="00525AC2">
        <w:t>320</w:t>
      </w:r>
      <w:r w:rsidR="00525AC2">
        <w:noBreakHyphen/>
      </w:r>
      <w:r w:rsidRPr="00525AC2">
        <w:t>75 for any income year as is reasonably related to the benefit.</w:t>
      </w:r>
    </w:p>
    <w:p w:rsidR="0037072A" w:rsidRPr="00525AC2" w:rsidRDefault="0037072A" w:rsidP="0037072A">
      <w:pPr>
        <w:pStyle w:val="subsection"/>
      </w:pPr>
      <w:r w:rsidRPr="00525AC2">
        <w:tab/>
        <w:t>(2)</w:t>
      </w:r>
      <w:r w:rsidRPr="00525AC2">
        <w:tab/>
        <w:t>This section has effect despite subsection</w:t>
      </w:r>
      <w:r w:rsidR="00525AC2">
        <w:t> </w:t>
      </w:r>
      <w:r w:rsidRPr="00525AC2">
        <w:t>320</w:t>
      </w:r>
      <w:r w:rsidR="00525AC2">
        <w:noBreakHyphen/>
      </w:r>
      <w:r w:rsidRPr="00525AC2">
        <w:t>80(3).</w:t>
      </w:r>
    </w:p>
    <w:p w:rsidR="0037072A" w:rsidRPr="00525AC2" w:rsidRDefault="0037072A" w:rsidP="0037072A">
      <w:pPr>
        <w:pStyle w:val="ActHead5"/>
      </w:pPr>
      <w:bookmarkStart w:id="110" w:name="_Toc462909104"/>
      <w:r w:rsidRPr="00525AC2">
        <w:rPr>
          <w:rStyle w:val="CharSectno"/>
        </w:rPr>
        <w:t>320</w:t>
      </w:r>
      <w:r w:rsidR="00525AC2">
        <w:rPr>
          <w:rStyle w:val="CharSectno"/>
        </w:rPr>
        <w:noBreakHyphen/>
      </w:r>
      <w:r w:rsidRPr="00525AC2">
        <w:rPr>
          <w:rStyle w:val="CharSectno"/>
        </w:rPr>
        <w:t>112</w:t>
      </w:r>
      <w:r w:rsidRPr="00525AC2">
        <w:t xml:space="preserve">  Deduction for scholarship plan payout</w:t>
      </w:r>
      <w:bookmarkEnd w:id="110"/>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life insurance company that is a </w:t>
      </w:r>
      <w:r w:rsidR="00525AC2" w:rsidRPr="00525AC2">
        <w:rPr>
          <w:position w:val="6"/>
          <w:sz w:val="16"/>
        </w:rPr>
        <w:t>*</w:t>
      </w:r>
      <w:r w:rsidRPr="00525AC2">
        <w:t>friendly society can deduct the amount of a benefit it provides in the income year and on or after 1</w:t>
      </w:r>
      <w:r w:rsidR="00525AC2">
        <w:t> </w:t>
      </w:r>
      <w:r w:rsidRPr="00525AC2">
        <w:t>January 2003:</w:t>
      </w:r>
    </w:p>
    <w:p w:rsidR="0037072A" w:rsidRPr="00525AC2" w:rsidRDefault="0037072A" w:rsidP="0037072A">
      <w:pPr>
        <w:pStyle w:val="paragraph"/>
      </w:pPr>
      <w:r w:rsidRPr="00525AC2">
        <w:tab/>
        <w:t>(a)</w:t>
      </w:r>
      <w:r w:rsidRPr="00525AC2">
        <w:tab/>
        <w:t xml:space="preserve">under a </w:t>
      </w:r>
      <w:r w:rsidR="00525AC2" w:rsidRPr="00525AC2">
        <w:rPr>
          <w:position w:val="6"/>
          <w:sz w:val="16"/>
        </w:rPr>
        <w:t>*</w:t>
      </w:r>
      <w:r w:rsidRPr="00525AC2">
        <w:t xml:space="preserve">scholarship plan covered by </w:t>
      </w:r>
      <w:r w:rsidR="00525AC2">
        <w:t>subsection (</w:t>
      </w:r>
      <w:r w:rsidRPr="00525AC2">
        <w:t>2) or (3); and</w:t>
      </w:r>
    </w:p>
    <w:p w:rsidR="0037072A" w:rsidRPr="00525AC2" w:rsidRDefault="0037072A" w:rsidP="0037072A">
      <w:pPr>
        <w:pStyle w:val="paragraph"/>
      </w:pPr>
      <w:r w:rsidRPr="00525AC2">
        <w:tab/>
        <w:t>(b)</w:t>
      </w:r>
      <w:r w:rsidRPr="00525AC2">
        <w:tab/>
        <w:t>to, or on behalf of, a person nominated in the plan as a beneficiary whose education is to be helped by the benefit;</w:t>
      </w:r>
    </w:p>
    <w:p w:rsidR="0037072A" w:rsidRPr="00525AC2" w:rsidRDefault="0037072A" w:rsidP="0037072A">
      <w:pPr>
        <w:pStyle w:val="subsection2"/>
      </w:pPr>
      <w:r w:rsidRPr="00525AC2">
        <w:t>reduced by so much of the sum of the amounts deducted or deductible by the company under section</w:t>
      </w:r>
      <w:r w:rsidR="00525AC2">
        <w:t> </w:t>
      </w:r>
      <w:r w:rsidRPr="00525AC2">
        <w:t>320</w:t>
      </w:r>
      <w:r w:rsidR="00525AC2">
        <w:noBreakHyphen/>
      </w:r>
      <w:r w:rsidRPr="00525AC2">
        <w:t>75 for any income year as is reasonably related to the benefit.</w:t>
      </w:r>
    </w:p>
    <w:p w:rsidR="0037072A" w:rsidRPr="00525AC2" w:rsidRDefault="0037072A" w:rsidP="0037072A">
      <w:pPr>
        <w:pStyle w:val="subsection"/>
      </w:pPr>
      <w:r w:rsidRPr="00525AC2">
        <w:tab/>
        <w:t>(2)</w:t>
      </w:r>
      <w:r w:rsidRPr="00525AC2">
        <w:tab/>
        <w:t xml:space="preserve">This subsection covers a </w:t>
      </w:r>
      <w:r w:rsidR="00525AC2" w:rsidRPr="00525AC2">
        <w:rPr>
          <w:position w:val="6"/>
          <w:sz w:val="16"/>
        </w:rPr>
        <w:t>*</w:t>
      </w:r>
      <w:r w:rsidRPr="00525AC2">
        <w:t xml:space="preserve">scholarship plan issued by the </w:t>
      </w:r>
      <w:r w:rsidR="00525AC2" w:rsidRPr="00525AC2">
        <w:rPr>
          <w:position w:val="6"/>
          <w:sz w:val="16"/>
        </w:rPr>
        <w:t>*</w:t>
      </w:r>
      <w:r w:rsidRPr="00525AC2">
        <w:t>life insurance company after 31</w:t>
      </w:r>
      <w:r w:rsidR="00525AC2">
        <w:t> </w:t>
      </w:r>
      <w:r w:rsidRPr="00525AC2">
        <w:t>December 2002.</w:t>
      </w:r>
    </w:p>
    <w:p w:rsidR="0037072A" w:rsidRPr="00525AC2" w:rsidRDefault="0037072A" w:rsidP="0037072A">
      <w:pPr>
        <w:pStyle w:val="subsection"/>
      </w:pPr>
      <w:r w:rsidRPr="00525AC2">
        <w:tab/>
        <w:t>(3)</w:t>
      </w:r>
      <w:r w:rsidRPr="00525AC2">
        <w:tab/>
        <w:t xml:space="preserve">This subsection covers a </w:t>
      </w:r>
      <w:r w:rsidR="00525AC2" w:rsidRPr="00525AC2">
        <w:rPr>
          <w:position w:val="6"/>
          <w:sz w:val="16"/>
        </w:rPr>
        <w:t>*</w:t>
      </w:r>
      <w:r w:rsidRPr="00525AC2">
        <w:t>scholarship plan if:</w:t>
      </w:r>
    </w:p>
    <w:p w:rsidR="0037072A" w:rsidRPr="00525AC2" w:rsidRDefault="0037072A" w:rsidP="0037072A">
      <w:pPr>
        <w:pStyle w:val="paragraph"/>
      </w:pPr>
      <w:r w:rsidRPr="00525AC2">
        <w:tab/>
        <w:t>(a)</w:t>
      </w:r>
      <w:r w:rsidRPr="00525AC2">
        <w:tab/>
        <w:t xml:space="preserve">the plan was issued by the </w:t>
      </w:r>
      <w:r w:rsidR="00525AC2" w:rsidRPr="00525AC2">
        <w:rPr>
          <w:position w:val="6"/>
          <w:sz w:val="16"/>
        </w:rPr>
        <w:t>*</w:t>
      </w:r>
      <w:r w:rsidRPr="00525AC2">
        <w:t>life insurance company before 1</w:t>
      </w:r>
      <w:r w:rsidR="00525AC2">
        <w:t> </w:t>
      </w:r>
      <w:r w:rsidRPr="00525AC2">
        <w:t>January 2003; and</w:t>
      </w:r>
    </w:p>
    <w:p w:rsidR="0037072A" w:rsidRPr="00525AC2" w:rsidRDefault="0037072A" w:rsidP="0037072A">
      <w:pPr>
        <w:pStyle w:val="paragraph"/>
      </w:pPr>
      <w:r w:rsidRPr="00525AC2">
        <w:tab/>
        <w:t>(b)</w:t>
      </w:r>
      <w:r w:rsidRPr="00525AC2">
        <w:tab/>
        <w:t>no amount received by the company on or after 1</w:t>
      </w:r>
      <w:r w:rsidR="00525AC2">
        <w:t> </w:t>
      </w:r>
      <w:r w:rsidRPr="00525AC2">
        <w:t xml:space="preserve">January 2003 and attributable to the plan is </w:t>
      </w:r>
      <w:r w:rsidR="00525AC2" w:rsidRPr="00525AC2">
        <w:rPr>
          <w:position w:val="6"/>
          <w:sz w:val="16"/>
        </w:rPr>
        <w:t>*</w:t>
      </w:r>
      <w:r w:rsidRPr="00525AC2">
        <w:t>non</w:t>
      </w:r>
      <w:r w:rsidR="00525AC2">
        <w:noBreakHyphen/>
      </w:r>
      <w:r w:rsidRPr="00525AC2">
        <w:t>assessable non</w:t>
      </w:r>
      <w:r w:rsidR="00525AC2">
        <w:noBreakHyphen/>
      </w:r>
      <w:r w:rsidRPr="00525AC2">
        <w:t>exempt income of the company under paragraph</w:t>
      </w:r>
      <w:r w:rsidR="00525AC2">
        <w:t> </w:t>
      </w:r>
      <w:r w:rsidRPr="00525AC2">
        <w:t>320</w:t>
      </w:r>
      <w:r w:rsidR="00525AC2">
        <w:noBreakHyphen/>
      </w:r>
      <w:r w:rsidRPr="00525AC2">
        <w:t>37(1)(d).</w:t>
      </w:r>
    </w:p>
    <w:p w:rsidR="0037072A" w:rsidRPr="00525AC2" w:rsidRDefault="0037072A" w:rsidP="0037072A">
      <w:pPr>
        <w:pStyle w:val="subsection"/>
      </w:pPr>
      <w:r w:rsidRPr="00525AC2">
        <w:tab/>
        <w:t>(4)</w:t>
      </w:r>
      <w:r w:rsidRPr="00525AC2">
        <w:tab/>
        <w:t>This section has effect despite subsection</w:t>
      </w:r>
      <w:r w:rsidR="00525AC2">
        <w:t> </w:t>
      </w:r>
      <w:r w:rsidRPr="00525AC2">
        <w:t>320</w:t>
      </w:r>
      <w:r w:rsidR="00525AC2">
        <w:noBreakHyphen/>
      </w:r>
      <w:r w:rsidRPr="00525AC2">
        <w:t>80(3).</w:t>
      </w:r>
    </w:p>
    <w:p w:rsidR="0037072A" w:rsidRPr="00525AC2" w:rsidRDefault="0037072A" w:rsidP="0037072A">
      <w:pPr>
        <w:pStyle w:val="ActHead5"/>
      </w:pPr>
      <w:bookmarkStart w:id="111" w:name="_Toc462909105"/>
      <w:r w:rsidRPr="00525AC2">
        <w:rPr>
          <w:rStyle w:val="CharSectno"/>
        </w:rPr>
        <w:t>320</w:t>
      </w:r>
      <w:r w:rsidR="00525AC2">
        <w:rPr>
          <w:rStyle w:val="CharSectno"/>
        </w:rPr>
        <w:noBreakHyphen/>
      </w:r>
      <w:r w:rsidRPr="00525AC2">
        <w:rPr>
          <w:rStyle w:val="CharSectno"/>
        </w:rPr>
        <w:t>115</w:t>
      </w:r>
      <w:r w:rsidRPr="00525AC2">
        <w:t xml:space="preserve">  No deduction for amounts credited to RSAs</w:t>
      </w:r>
      <w:bookmarkEnd w:id="111"/>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life insurance company that is an </w:t>
      </w:r>
      <w:r w:rsidR="00525AC2" w:rsidRPr="00525AC2">
        <w:rPr>
          <w:position w:val="6"/>
          <w:sz w:val="16"/>
        </w:rPr>
        <w:t>*</w:t>
      </w:r>
      <w:r w:rsidRPr="00525AC2">
        <w:t xml:space="preserve">RSA provider cannot deduct amounts credited to </w:t>
      </w:r>
      <w:r w:rsidR="00525AC2" w:rsidRPr="00525AC2">
        <w:rPr>
          <w:position w:val="6"/>
          <w:sz w:val="16"/>
        </w:rPr>
        <w:t>*</w:t>
      </w:r>
      <w:r w:rsidRPr="00525AC2">
        <w:t>RSAs.</w:t>
      </w:r>
    </w:p>
    <w:p w:rsidR="00BD7CC0" w:rsidRPr="00525AC2" w:rsidRDefault="00BD7CC0" w:rsidP="00BD7CC0">
      <w:pPr>
        <w:pStyle w:val="ActHead5"/>
      </w:pPr>
      <w:bookmarkStart w:id="112" w:name="_Toc462909106"/>
      <w:r w:rsidRPr="00525AC2">
        <w:rPr>
          <w:rStyle w:val="CharSectno"/>
        </w:rPr>
        <w:t>320</w:t>
      </w:r>
      <w:r w:rsidR="00525AC2">
        <w:rPr>
          <w:rStyle w:val="CharSectno"/>
        </w:rPr>
        <w:noBreakHyphen/>
      </w:r>
      <w:r w:rsidRPr="00525AC2">
        <w:rPr>
          <w:rStyle w:val="CharSectno"/>
        </w:rPr>
        <w:t>120</w:t>
      </w:r>
      <w:r w:rsidRPr="00525AC2">
        <w:t xml:space="preserve">  Capital losses from assets other than complying </w:t>
      </w:r>
      <w:r w:rsidR="00406984" w:rsidRPr="00525AC2">
        <w:t>superannuation</w:t>
      </w:r>
      <w:r w:rsidRPr="00525AC2">
        <w:t xml:space="preserve"> assets or segregated exempt assets</w:t>
      </w:r>
      <w:bookmarkEnd w:id="112"/>
    </w:p>
    <w:p w:rsidR="00BD7CC0" w:rsidRPr="00525AC2" w:rsidRDefault="00BD7CC0" w:rsidP="00BD7CC0">
      <w:pPr>
        <w:pStyle w:val="subsection"/>
      </w:pPr>
      <w:r w:rsidRPr="00525AC2">
        <w:tab/>
        <w:t>(1)</w:t>
      </w:r>
      <w:r w:rsidRPr="00525AC2">
        <w:tab/>
        <w:t>This section applies to assets (</w:t>
      </w:r>
      <w:r w:rsidRPr="00525AC2">
        <w:rPr>
          <w:b/>
          <w:i/>
        </w:rPr>
        <w:t>ordinary assets</w:t>
      </w:r>
      <w:r w:rsidRPr="00525AC2">
        <w:t xml:space="preserve">) of a </w:t>
      </w:r>
      <w:r w:rsidR="00525AC2" w:rsidRPr="00525AC2">
        <w:rPr>
          <w:position w:val="6"/>
          <w:sz w:val="16"/>
        </w:rPr>
        <w:t>*</w:t>
      </w:r>
      <w:r w:rsidRPr="00525AC2">
        <w:t>life insurance company other than:</w:t>
      </w:r>
    </w:p>
    <w:p w:rsidR="00BD7CC0" w:rsidRPr="00525AC2" w:rsidRDefault="00BD7CC0" w:rsidP="00BD7CC0">
      <w:pPr>
        <w:pStyle w:val="paragraph"/>
      </w:pPr>
      <w:r w:rsidRPr="00525AC2">
        <w:tab/>
        <w:t>(a)</w:t>
      </w:r>
      <w:r w:rsidRPr="00525AC2">
        <w:tab/>
      </w:r>
      <w:r w:rsidR="00525AC2" w:rsidRPr="00525AC2">
        <w:rPr>
          <w:position w:val="6"/>
          <w:sz w:val="16"/>
        </w:rPr>
        <w:t>*</w:t>
      </w:r>
      <w:r w:rsidRPr="00525AC2">
        <w:t xml:space="preserve">complying </w:t>
      </w:r>
      <w:r w:rsidR="00406984" w:rsidRPr="00525AC2">
        <w:t>superannuation</w:t>
      </w:r>
      <w:r w:rsidRPr="00525AC2">
        <w:t xml:space="preserve"> assets; or</w:t>
      </w:r>
    </w:p>
    <w:p w:rsidR="00BD7CC0" w:rsidRPr="00525AC2" w:rsidRDefault="00BD7CC0" w:rsidP="00BD7CC0">
      <w:pPr>
        <w:pStyle w:val="paragraph"/>
      </w:pPr>
      <w:r w:rsidRPr="00525AC2">
        <w:tab/>
        <w:t>(b)</w:t>
      </w:r>
      <w:r w:rsidRPr="00525AC2">
        <w:tab/>
      </w:r>
      <w:r w:rsidR="00525AC2" w:rsidRPr="00525AC2">
        <w:rPr>
          <w:position w:val="6"/>
          <w:sz w:val="16"/>
        </w:rPr>
        <w:t>*</w:t>
      </w:r>
      <w:r w:rsidRPr="00525AC2">
        <w:t>segregated exempt assets.</w:t>
      </w:r>
    </w:p>
    <w:p w:rsidR="0037072A" w:rsidRPr="00525AC2" w:rsidRDefault="0037072A" w:rsidP="0037072A">
      <w:pPr>
        <w:pStyle w:val="subsection"/>
      </w:pPr>
      <w:r w:rsidRPr="00525AC2">
        <w:tab/>
        <w:t>(2)</w:t>
      </w:r>
      <w:r w:rsidRPr="00525AC2">
        <w:tab/>
        <w:t xml:space="preserve">In working out a </w:t>
      </w:r>
      <w:r w:rsidR="00525AC2" w:rsidRPr="00525AC2">
        <w:rPr>
          <w:position w:val="6"/>
          <w:sz w:val="16"/>
        </w:rPr>
        <w:t>*</w:t>
      </w:r>
      <w:r w:rsidRPr="00525AC2">
        <w:t xml:space="preserve">life insurance company’s </w:t>
      </w:r>
      <w:r w:rsidR="00525AC2" w:rsidRPr="00525AC2">
        <w:rPr>
          <w:position w:val="6"/>
          <w:sz w:val="16"/>
        </w:rPr>
        <w:t>*</w:t>
      </w:r>
      <w:r w:rsidRPr="00525AC2">
        <w:t xml:space="preserve">net capital gain or </w:t>
      </w:r>
      <w:r w:rsidR="00525AC2" w:rsidRPr="00525AC2">
        <w:rPr>
          <w:position w:val="6"/>
          <w:sz w:val="16"/>
        </w:rPr>
        <w:t>*</w:t>
      </w:r>
      <w:r w:rsidRPr="00525AC2">
        <w:t xml:space="preserve">net capital loss for the income year, </w:t>
      </w:r>
      <w:r w:rsidR="00525AC2" w:rsidRPr="00525AC2">
        <w:rPr>
          <w:position w:val="6"/>
          <w:sz w:val="16"/>
        </w:rPr>
        <w:t>*</w:t>
      </w:r>
      <w:r w:rsidRPr="00525AC2">
        <w:t xml:space="preserve">capital losses from ordinary assets can be used only to reduce </w:t>
      </w:r>
      <w:r w:rsidR="00525AC2" w:rsidRPr="00525AC2">
        <w:rPr>
          <w:position w:val="6"/>
          <w:sz w:val="16"/>
        </w:rPr>
        <w:t>*</w:t>
      </w:r>
      <w:r w:rsidRPr="00525AC2">
        <w:t>capital gains from ordinary assets.</w:t>
      </w:r>
    </w:p>
    <w:p w:rsidR="0037072A" w:rsidRPr="00525AC2" w:rsidRDefault="0037072A" w:rsidP="0037072A">
      <w:pPr>
        <w:pStyle w:val="subsection"/>
      </w:pPr>
      <w:r w:rsidRPr="00525AC2">
        <w:tab/>
        <w:t>(3)</w:t>
      </w:r>
      <w:r w:rsidRPr="00525AC2">
        <w:tab/>
        <w:t xml:space="preserve">If some or all of a </w:t>
      </w:r>
      <w:r w:rsidR="00525AC2" w:rsidRPr="00525AC2">
        <w:rPr>
          <w:position w:val="6"/>
          <w:sz w:val="16"/>
        </w:rPr>
        <w:t>*</w:t>
      </w:r>
      <w:r w:rsidRPr="00525AC2">
        <w:t xml:space="preserve">capital loss from an ordinary asset cannot be applied in an income year, the unapplied amount can be applied in the next income year in which the company’s </w:t>
      </w:r>
      <w:r w:rsidR="00525AC2" w:rsidRPr="00525AC2">
        <w:rPr>
          <w:position w:val="6"/>
          <w:sz w:val="16"/>
        </w:rPr>
        <w:t>*</w:t>
      </w:r>
      <w:r w:rsidRPr="00525AC2">
        <w:t>capital gains from ordinary assets exceed the company’s capital losses (if any) from ordinary assets.</w:t>
      </w:r>
    </w:p>
    <w:p w:rsidR="0037072A" w:rsidRPr="00525AC2" w:rsidRDefault="0037072A" w:rsidP="0037072A">
      <w:pPr>
        <w:pStyle w:val="subsection"/>
      </w:pPr>
      <w:r w:rsidRPr="00525AC2">
        <w:tab/>
        <w:t>(4)</w:t>
      </w:r>
      <w:r w:rsidRPr="00525AC2">
        <w:tab/>
        <w:t xml:space="preserve">If the company has 2 or more unapplied </w:t>
      </w:r>
      <w:r w:rsidR="00525AC2" w:rsidRPr="00525AC2">
        <w:rPr>
          <w:position w:val="6"/>
          <w:sz w:val="16"/>
        </w:rPr>
        <w:t>*</w:t>
      </w:r>
      <w:r w:rsidRPr="00525AC2">
        <w:t>net capital losses from ordinary assets, the company must apply them in the order in which they were made.</w:t>
      </w:r>
    </w:p>
    <w:p w:rsidR="0037072A" w:rsidRPr="00525AC2" w:rsidRDefault="0037072A" w:rsidP="0037072A">
      <w:pPr>
        <w:pStyle w:val="notetext"/>
      </w:pPr>
      <w:r w:rsidRPr="00525AC2">
        <w:t>Note:</w:t>
      </w:r>
      <w:r w:rsidRPr="00525AC2">
        <w:tab/>
        <w:t>This section affects the amount of assessable income that is to be taken into account in working out a taxable income or tax loss of the ordinary class: see sections</w:t>
      </w:r>
      <w:r w:rsidR="00525AC2">
        <w:t> </w:t>
      </w:r>
      <w:r w:rsidRPr="00525AC2">
        <w:t>320</w:t>
      </w:r>
      <w:r w:rsidR="00525AC2">
        <w:noBreakHyphen/>
      </w:r>
      <w:r w:rsidRPr="00525AC2">
        <w:t>139 and 320</w:t>
      </w:r>
      <w:r w:rsidR="00525AC2">
        <w:noBreakHyphen/>
      </w:r>
      <w:r w:rsidRPr="00525AC2">
        <w:t>143.</w:t>
      </w:r>
    </w:p>
    <w:p w:rsidR="00BD7CC0" w:rsidRPr="00525AC2" w:rsidRDefault="00BD7CC0" w:rsidP="00BD7CC0">
      <w:pPr>
        <w:pStyle w:val="ActHead5"/>
      </w:pPr>
      <w:bookmarkStart w:id="113" w:name="_Toc462909107"/>
      <w:r w:rsidRPr="00525AC2">
        <w:rPr>
          <w:rStyle w:val="CharSectno"/>
        </w:rPr>
        <w:t>320</w:t>
      </w:r>
      <w:r w:rsidR="00525AC2">
        <w:rPr>
          <w:rStyle w:val="CharSectno"/>
        </w:rPr>
        <w:noBreakHyphen/>
      </w:r>
      <w:r w:rsidRPr="00525AC2">
        <w:rPr>
          <w:rStyle w:val="CharSectno"/>
        </w:rPr>
        <w:t>125</w:t>
      </w:r>
      <w:r w:rsidRPr="00525AC2">
        <w:t xml:space="preserve">  Capital losses from complying </w:t>
      </w:r>
      <w:r w:rsidR="00406984" w:rsidRPr="00525AC2">
        <w:t>superannuation</w:t>
      </w:r>
      <w:r w:rsidRPr="00525AC2">
        <w:t xml:space="preserve"> assets</w:t>
      </w:r>
      <w:bookmarkEnd w:id="113"/>
    </w:p>
    <w:p w:rsidR="00BD7CC0" w:rsidRPr="00525AC2" w:rsidRDefault="00BD7CC0" w:rsidP="00BD7CC0">
      <w:pPr>
        <w:pStyle w:val="subsection"/>
      </w:pPr>
      <w:r w:rsidRPr="00525AC2">
        <w:tab/>
        <w:t>(1)</w:t>
      </w:r>
      <w:r w:rsidRPr="00525AC2">
        <w:tab/>
        <w:t xml:space="preserve">In working out a </w:t>
      </w:r>
      <w:r w:rsidR="00525AC2" w:rsidRPr="00525AC2">
        <w:rPr>
          <w:position w:val="6"/>
          <w:sz w:val="16"/>
        </w:rPr>
        <w:t>*</w:t>
      </w:r>
      <w:r w:rsidRPr="00525AC2">
        <w:t xml:space="preserve">life insurance company’s </w:t>
      </w:r>
      <w:r w:rsidR="00525AC2" w:rsidRPr="00525AC2">
        <w:rPr>
          <w:position w:val="6"/>
          <w:sz w:val="16"/>
        </w:rPr>
        <w:t>*</w:t>
      </w:r>
      <w:r w:rsidRPr="00525AC2">
        <w:t xml:space="preserve">net capital gain or </w:t>
      </w:r>
      <w:r w:rsidR="00525AC2" w:rsidRPr="00525AC2">
        <w:rPr>
          <w:position w:val="6"/>
          <w:sz w:val="16"/>
        </w:rPr>
        <w:t>*</w:t>
      </w:r>
      <w:r w:rsidRPr="00525AC2">
        <w:t xml:space="preserve">net capital loss for the income year, </w:t>
      </w:r>
      <w:r w:rsidR="00525AC2" w:rsidRPr="00525AC2">
        <w:rPr>
          <w:position w:val="6"/>
          <w:sz w:val="16"/>
        </w:rPr>
        <w:t>*</w:t>
      </w:r>
      <w:r w:rsidRPr="00525AC2">
        <w:t xml:space="preserve">capital losses from </w:t>
      </w:r>
      <w:r w:rsidR="00525AC2" w:rsidRPr="00525AC2">
        <w:rPr>
          <w:position w:val="6"/>
          <w:sz w:val="16"/>
        </w:rPr>
        <w:t>*</w:t>
      </w:r>
      <w:r w:rsidRPr="00525AC2">
        <w:t xml:space="preserve">complying </w:t>
      </w:r>
      <w:r w:rsidR="00406984" w:rsidRPr="00525AC2">
        <w:t>superannuation</w:t>
      </w:r>
      <w:r w:rsidRPr="00525AC2">
        <w:t xml:space="preserve"> assets can be used only to reduce </w:t>
      </w:r>
      <w:r w:rsidR="00525AC2" w:rsidRPr="00525AC2">
        <w:rPr>
          <w:position w:val="6"/>
          <w:sz w:val="16"/>
        </w:rPr>
        <w:t>*</w:t>
      </w:r>
      <w:r w:rsidRPr="00525AC2">
        <w:t xml:space="preserve">capital gains from complying </w:t>
      </w:r>
      <w:r w:rsidR="00406984" w:rsidRPr="00525AC2">
        <w:t>superannuation</w:t>
      </w:r>
      <w:r w:rsidRPr="00525AC2">
        <w:t xml:space="preserve"> assets.</w:t>
      </w:r>
    </w:p>
    <w:p w:rsidR="00BD7CC0" w:rsidRPr="00525AC2" w:rsidRDefault="00BD7CC0" w:rsidP="00BD7CC0">
      <w:pPr>
        <w:pStyle w:val="subsection"/>
      </w:pPr>
      <w:r w:rsidRPr="00525AC2">
        <w:tab/>
        <w:t>(2)</w:t>
      </w:r>
      <w:r w:rsidRPr="00525AC2">
        <w:tab/>
        <w:t xml:space="preserve">If some or all of a </w:t>
      </w:r>
      <w:r w:rsidR="00525AC2" w:rsidRPr="00525AC2">
        <w:rPr>
          <w:position w:val="6"/>
          <w:sz w:val="16"/>
        </w:rPr>
        <w:t>*</w:t>
      </w:r>
      <w:r w:rsidRPr="00525AC2">
        <w:t xml:space="preserve">capital loss from a </w:t>
      </w:r>
      <w:r w:rsidR="00525AC2" w:rsidRPr="00525AC2">
        <w:rPr>
          <w:position w:val="6"/>
          <w:sz w:val="16"/>
        </w:rPr>
        <w:t>*</w:t>
      </w:r>
      <w:r w:rsidRPr="00525AC2">
        <w:t xml:space="preserve">complying </w:t>
      </w:r>
      <w:r w:rsidR="00406984" w:rsidRPr="00525AC2">
        <w:t>superannuation</w:t>
      </w:r>
      <w:r w:rsidRPr="00525AC2">
        <w:t xml:space="preserve"> asset cannot be applied in an income year, the unapplied amount can be applied in the next income year in which the company’s </w:t>
      </w:r>
      <w:r w:rsidR="00525AC2" w:rsidRPr="00525AC2">
        <w:rPr>
          <w:position w:val="6"/>
          <w:sz w:val="16"/>
        </w:rPr>
        <w:t>*</w:t>
      </w:r>
      <w:r w:rsidRPr="00525AC2">
        <w:t xml:space="preserve">capital gains from </w:t>
      </w:r>
      <w:r w:rsidR="00525AC2" w:rsidRPr="00525AC2">
        <w:rPr>
          <w:position w:val="6"/>
          <w:sz w:val="16"/>
        </w:rPr>
        <w:t>*</w:t>
      </w:r>
      <w:r w:rsidRPr="00525AC2">
        <w:t xml:space="preserve">complying </w:t>
      </w:r>
      <w:r w:rsidR="00406984" w:rsidRPr="00525AC2">
        <w:t>superannuation</w:t>
      </w:r>
      <w:r w:rsidRPr="00525AC2">
        <w:t xml:space="preserve"> assets exceed the company’s capital losses (if any) from complying </w:t>
      </w:r>
      <w:r w:rsidR="00406984" w:rsidRPr="00525AC2">
        <w:t>superannuation</w:t>
      </w:r>
      <w:r w:rsidRPr="00525AC2">
        <w:t xml:space="preserve"> assets.</w:t>
      </w:r>
    </w:p>
    <w:p w:rsidR="00BD7CC0" w:rsidRPr="00525AC2" w:rsidRDefault="00BD7CC0" w:rsidP="00BD7CC0">
      <w:pPr>
        <w:pStyle w:val="subsection"/>
      </w:pPr>
      <w:r w:rsidRPr="00525AC2">
        <w:tab/>
        <w:t>(3)</w:t>
      </w:r>
      <w:r w:rsidRPr="00525AC2">
        <w:tab/>
        <w:t xml:space="preserve">If the company has 2 or more unapplied </w:t>
      </w:r>
      <w:r w:rsidR="00525AC2" w:rsidRPr="00525AC2">
        <w:rPr>
          <w:position w:val="6"/>
          <w:sz w:val="16"/>
        </w:rPr>
        <w:t>*</w:t>
      </w:r>
      <w:r w:rsidRPr="00525AC2">
        <w:t xml:space="preserve">net capital losses from </w:t>
      </w:r>
      <w:r w:rsidR="00525AC2" w:rsidRPr="00525AC2">
        <w:rPr>
          <w:position w:val="6"/>
          <w:sz w:val="16"/>
        </w:rPr>
        <w:t>*</w:t>
      </w:r>
      <w:r w:rsidRPr="00525AC2">
        <w:t xml:space="preserve">complying </w:t>
      </w:r>
      <w:r w:rsidR="00406984" w:rsidRPr="00525AC2">
        <w:t>superannuation</w:t>
      </w:r>
      <w:r w:rsidRPr="00525AC2">
        <w:t xml:space="preserve"> assets, the company must apply them in the order in which they were made.</w:t>
      </w:r>
    </w:p>
    <w:p w:rsidR="00BD7CC0" w:rsidRPr="00525AC2" w:rsidRDefault="00BD7CC0" w:rsidP="00BD7CC0">
      <w:pPr>
        <w:pStyle w:val="notetext"/>
      </w:pPr>
      <w:r w:rsidRPr="00525AC2">
        <w:t>Note:</w:t>
      </w:r>
      <w:r w:rsidRPr="00525AC2">
        <w:tab/>
        <w:t xml:space="preserve">This section affects the amount of assessable income that is to be taken into account in working out a taxable income or tax loss of the complying </w:t>
      </w:r>
      <w:r w:rsidR="00406984" w:rsidRPr="00525AC2">
        <w:t>superannuation</w:t>
      </w:r>
      <w:r w:rsidRPr="00525AC2">
        <w:t xml:space="preserve"> class: see sections</w:t>
      </w:r>
      <w:r w:rsidR="00525AC2">
        <w:t> </w:t>
      </w:r>
      <w:r w:rsidRPr="00525AC2">
        <w:t>320</w:t>
      </w:r>
      <w:r w:rsidR="00525AC2">
        <w:noBreakHyphen/>
      </w:r>
      <w:r w:rsidRPr="00525AC2">
        <w:t>137 and 320</w:t>
      </w:r>
      <w:r w:rsidR="00525AC2">
        <w:noBreakHyphen/>
      </w:r>
      <w:r w:rsidRPr="00525AC2">
        <w:t>141.</w:t>
      </w:r>
    </w:p>
    <w:p w:rsidR="0037072A" w:rsidRPr="00525AC2" w:rsidRDefault="0037072A" w:rsidP="0037072A">
      <w:pPr>
        <w:pStyle w:val="ActHead4"/>
      </w:pPr>
      <w:bookmarkStart w:id="114" w:name="_Toc462909108"/>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D</w:t>
      </w:r>
      <w:r w:rsidRPr="00525AC2">
        <w:t>—</w:t>
      </w:r>
      <w:r w:rsidRPr="00525AC2">
        <w:rPr>
          <w:rStyle w:val="CharSubdText"/>
        </w:rPr>
        <w:t>Income tax, taxable income and tax loss of life insurance companies</w:t>
      </w:r>
      <w:bookmarkEnd w:id="114"/>
    </w:p>
    <w:p w:rsidR="0037072A" w:rsidRPr="00525AC2" w:rsidRDefault="0037072A" w:rsidP="0037072A">
      <w:pPr>
        <w:pStyle w:val="ActHead4"/>
      </w:pPr>
      <w:bookmarkStart w:id="115" w:name="_Toc462909109"/>
      <w:r w:rsidRPr="00525AC2">
        <w:t>Guide to Subdivision</w:t>
      </w:r>
      <w:r w:rsidR="00525AC2">
        <w:t> </w:t>
      </w:r>
      <w:r w:rsidRPr="00525AC2">
        <w:t>320</w:t>
      </w:r>
      <w:r w:rsidR="00525AC2">
        <w:noBreakHyphen/>
      </w:r>
      <w:r w:rsidRPr="00525AC2">
        <w:t>D</w:t>
      </w:r>
      <w:bookmarkEnd w:id="115"/>
    </w:p>
    <w:p w:rsidR="00BD7CC0" w:rsidRPr="00525AC2" w:rsidRDefault="00BD7CC0" w:rsidP="00BD7CC0">
      <w:pPr>
        <w:pStyle w:val="ActHead5"/>
      </w:pPr>
      <w:bookmarkStart w:id="116" w:name="_Toc462909110"/>
      <w:r w:rsidRPr="00525AC2">
        <w:rPr>
          <w:rStyle w:val="CharSectno"/>
        </w:rPr>
        <w:t>320</w:t>
      </w:r>
      <w:r w:rsidR="00525AC2">
        <w:rPr>
          <w:rStyle w:val="CharSectno"/>
        </w:rPr>
        <w:noBreakHyphen/>
      </w:r>
      <w:r w:rsidRPr="00525AC2">
        <w:rPr>
          <w:rStyle w:val="CharSectno"/>
        </w:rPr>
        <w:t>130</w:t>
      </w:r>
      <w:r w:rsidRPr="00525AC2">
        <w:t xml:space="preserve">  What this Subdivision is about</w:t>
      </w:r>
      <w:bookmarkEnd w:id="116"/>
    </w:p>
    <w:p w:rsidR="00BD7CC0" w:rsidRPr="00525AC2" w:rsidRDefault="00BD7CC0" w:rsidP="00BD7CC0">
      <w:pPr>
        <w:pStyle w:val="BoxText"/>
      </w:pPr>
      <w:r w:rsidRPr="00525AC2">
        <w:t>This Subdivision explains how a life insurance company’s income tax is worked out.</w:t>
      </w:r>
    </w:p>
    <w:p w:rsidR="00BD7CC0" w:rsidRPr="00525AC2" w:rsidRDefault="00BD7CC0" w:rsidP="00BD7CC0">
      <w:pPr>
        <w:pStyle w:val="BoxText"/>
      </w:pPr>
      <w:r w:rsidRPr="00525AC2">
        <w:t>For that purpose, this Subdivision enables a life insurance company to have taxable incomes and tax losses of the following classes:</w:t>
      </w:r>
    </w:p>
    <w:p w:rsidR="00BD7CC0" w:rsidRPr="00525AC2" w:rsidRDefault="00BD7CC0" w:rsidP="00BD7CC0">
      <w:pPr>
        <w:pStyle w:val="BoxList"/>
      </w:pPr>
      <w:r w:rsidRPr="00525AC2">
        <w:t>•</w:t>
      </w:r>
      <w:r w:rsidRPr="00525AC2">
        <w:tab/>
        <w:t xml:space="preserve">the complying </w:t>
      </w:r>
      <w:r w:rsidR="00406984" w:rsidRPr="00525AC2">
        <w:t>superannuation</w:t>
      </w:r>
      <w:r w:rsidRPr="00525AC2">
        <w:t xml:space="preserve"> class;</w:t>
      </w:r>
    </w:p>
    <w:p w:rsidR="00BD7CC0" w:rsidRPr="00525AC2" w:rsidRDefault="00BD7CC0" w:rsidP="00BD7CC0">
      <w:pPr>
        <w:pStyle w:val="BoxList"/>
      </w:pPr>
      <w:r w:rsidRPr="00525AC2">
        <w:t>•</w:t>
      </w:r>
      <w:r w:rsidRPr="00525AC2">
        <w:tab/>
        <w:t>the ordinary class.</w:t>
      </w:r>
    </w:p>
    <w:p w:rsidR="00BD7CC0" w:rsidRPr="00525AC2" w:rsidRDefault="00BD7CC0" w:rsidP="00BD7CC0">
      <w:pPr>
        <w:pStyle w:val="ActHead5"/>
      </w:pPr>
      <w:bookmarkStart w:id="117" w:name="_Toc462909111"/>
      <w:r w:rsidRPr="00525AC2">
        <w:rPr>
          <w:rStyle w:val="CharSectno"/>
        </w:rPr>
        <w:t>320</w:t>
      </w:r>
      <w:r w:rsidR="00525AC2">
        <w:rPr>
          <w:rStyle w:val="CharSectno"/>
        </w:rPr>
        <w:noBreakHyphen/>
      </w:r>
      <w:r w:rsidRPr="00525AC2">
        <w:rPr>
          <w:rStyle w:val="CharSectno"/>
        </w:rPr>
        <w:t>131</w:t>
      </w:r>
      <w:r w:rsidRPr="00525AC2">
        <w:t xml:space="preserve">  Overview of Subdivision</w:t>
      </w:r>
      <w:bookmarkEnd w:id="117"/>
    </w:p>
    <w:p w:rsidR="00BD7CC0" w:rsidRPr="00525AC2" w:rsidRDefault="00BD7CC0" w:rsidP="00BD7CC0">
      <w:pPr>
        <w:pStyle w:val="SubsectionHead"/>
      </w:pPr>
      <w:r w:rsidRPr="00525AC2">
        <w:t>Working out the income tax</w:t>
      </w:r>
    </w:p>
    <w:p w:rsidR="00BD7CC0" w:rsidRPr="00525AC2" w:rsidRDefault="00BD7CC0" w:rsidP="00BD7CC0">
      <w:pPr>
        <w:pStyle w:val="subsection"/>
      </w:pPr>
      <w:r w:rsidRPr="00525AC2">
        <w:tab/>
        <w:t>(1)</w:t>
      </w:r>
      <w:r w:rsidRPr="00525AC2">
        <w:tab/>
        <w:t>In any income year, a life insurance company can have:</w:t>
      </w:r>
    </w:p>
    <w:p w:rsidR="00BD7CC0" w:rsidRPr="00525AC2" w:rsidRDefault="00BD7CC0" w:rsidP="00BD7CC0">
      <w:pPr>
        <w:pStyle w:val="paragraph"/>
      </w:pPr>
      <w:r w:rsidRPr="00525AC2">
        <w:tab/>
        <w:t>(a)</w:t>
      </w:r>
      <w:r w:rsidRPr="00525AC2">
        <w:tab/>
        <w:t xml:space="preserve">a taxable income of the complying </w:t>
      </w:r>
      <w:r w:rsidR="00406984" w:rsidRPr="00525AC2">
        <w:t>superannuation</w:t>
      </w:r>
      <w:r w:rsidRPr="00525AC2">
        <w:t xml:space="preserve"> class and/or a taxable income of the ordinary class; or</w:t>
      </w:r>
    </w:p>
    <w:p w:rsidR="00BD7CC0" w:rsidRPr="00525AC2" w:rsidRDefault="00BD7CC0" w:rsidP="00BD7CC0">
      <w:pPr>
        <w:pStyle w:val="paragraph"/>
      </w:pPr>
      <w:r w:rsidRPr="00525AC2">
        <w:tab/>
        <w:t>(b)</w:t>
      </w:r>
      <w:r w:rsidRPr="00525AC2">
        <w:tab/>
        <w:t xml:space="preserve">a tax loss of the complying </w:t>
      </w:r>
      <w:r w:rsidR="00406984" w:rsidRPr="00525AC2">
        <w:t>superannuation</w:t>
      </w:r>
      <w:r w:rsidRPr="00525AC2">
        <w:t xml:space="preserve"> class and/or a tax loss of the ordinary class; or</w:t>
      </w:r>
    </w:p>
    <w:p w:rsidR="00BD7CC0" w:rsidRPr="00525AC2" w:rsidRDefault="00BD7CC0" w:rsidP="00BD7CC0">
      <w:pPr>
        <w:pStyle w:val="paragraph"/>
      </w:pPr>
      <w:r w:rsidRPr="00525AC2">
        <w:tab/>
        <w:t>(c)</w:t>
      </w:r>
      <w:r w:rsidRPr="00525AC2">
        <w:tab/>
        <w:t>a taxable income of one class and a tax loss of the other class.</w:t>
      </w:r>
    </w:p>
    <w:p w:rsidR="00BD7CC0" w:rsidRPr="00525AC2" w:rsidRDefault="00BD7CC0" w:rsidP="00BD7CC0">
      <w:pPr>
        <w:pStyle w:val="notetext"/>
      </w:pPr>
      <w:r w:rsidRPr="00525AC2">
        <w:t>Note:</w:t>
      </w:r>
      <w:r w:rsidRPr="00525AC2">
        <w:tab/>
        <w:t xml:space="preserve">The taxable incomes mentioned in </w:t>
      </w:r>
      <w:r w:rsidR="00525AC2">
        <w:t>paragraph (</w:t>
      </w:r>
      <w:r w:rsidRPr="00525AC2">
        <w:t>a) are taxed at different rates: see section</w:t>
      </w:r>
      <w:r w:rsidR="00525AC2">
        <w:t> </w:t>
      </w:r>
      <w:r w:rsidRPr="00525AC2">
        <w:t xml:space="preserve">23A of the </w:t>
      </w:r>
      <w:r w:rsidRPr="00525AC2">
        <w:rPr>
          <w:i/>
        </w:rPr>
        <w:t>Income Tax Rates Act 1986</w:t>
      </w:r>
      <w:r w:rsidRPr="00525AC2">
        <w:t>.</w:t>
      </w:r>
    </w:p>
    <w:p w:rsidR="0037072A" w:rsidRPr="00525AC2" w:rsidRDefault="0037072A" w:rsidP="0037072A">
      <w:pPr>
        <w:pStyle w:val="subsection"/>
      </w:pPr>
      <w:r w:rsidRPr="00525AC2">
        <w:tab/>
        <w:t>(2)</w:t>
      </w:r>
      <w:r w:rsidRPr="00525AC2">
        <w:tab/>
        <w:t>Taxable incomes and tax losses of both classes are taken into account in working out the amount of income tax that the company has to pay for the income year (see section</w:t>
      </w:r>
      <w:r w:rsidR="00525AC2">
        <w:t> </w:t>
      </w:r>
      <w:r w:rsidRPr="00525AC2">
        <w:t>320</w:t>
      </w:r>
      <w:r w:rsidR="00525AC2">
        <w:noBreakHyphen/>
      </w:r>
      <w:r w:rsidRPr="00525AC2">
        <w:t>134). That amount is then taken to be the income tax on the company’s taxable income for that income year.</w:t>
      </w:r>
    </w:p>
    <w:p w:rsidR="0037072A" w:rsidRPr="00525AC2" w:rsidRDefault="0037072A" w:rsidP="0037072A">
      <w:pPr>
        <w:pStyle w:val="SubsectionHead"/>
      </w:pPr>
      <w:r w:rsidRPr="00525AC2">
        <w:t>Working out taxable income and tax loss of each class</w:t>
      </w:r>
    </w:p>
    <w:p w:rsidR="0037072A" w:rsidRPr="00525AC2" w:rsidRDefault="0037072A" w:rsidP="0037072A">
      <w:pPr>
        <w:pStyle w:val="subsection"/>
      </w:pPr>
      <w:r w:rsidRPr="00525AC2">
        <w:tab/>
        <w:t>(3)</w:t>
      </w:r>
      <w:r w:rsidRPr="00525AC2">
        <w:tab/>
        <w:t>In general, the rules in this Act about working out a company’s taxable income or tax loss, or deducting a company’s tax loss, apply to a life insurance company in relation to:</w:t>
      </w:r>
    </w:p>
    <w:p w:rsidR="0037072A" w:rsidRPr="00525AC2" w:rsidRDefault="0037072A" w:rsidP="0037072A">
      <w:pPr>
        <w:pStyle w:val="paragraph"/>
      </w:pPr>
      <w:r w:rsidRPr="00525AC2">
        <w:tab/>
        <w:t>(a)</w:t>
      </w:r>
      <w:r w:rsidRPr="00525AC2">
        <w:tab/>
        <w:t>working out a taxable income or tax loss of a particular class; or</w:t>
      </w:r>
    </w:p>
    <w:p w:rsidR="0037072A" w:rsidRPr="00525AC2" w:rsidRDefault="0037072A" w:rsidP="0037072A">
      <w:pPr>
        <w:pStyle w:val="paragraph"/>
      </w:pPr>
      <w:r w:rsidRPr="00525AC2">
        <w:tab/>
        <w:t>(b)</w:t>
      </w:r>
      <w:r w:rsidRPr="00525AC2">
        <w:tab/>
        <w:t>deducting a tax loss of a particular class.</w:t>
      </w:r>
    </w:p>
    <w:p w:rsidR="0037072A" w:rsidRPr="00525AC2" w:rsidRDefault="0037072A" w:rsidP="0037072A">
      <w:pPr>
        <w:pStyle w:val="subsection"/>
      </w:pPr>
      <w:r w:rsidRPr="00525AC2">
        <w:tab/>
        <w:t>(4)</w:t>
      </w:r>
      <w:r w:rsidRPr="00525AC2">
        <w:tab/>
        <w:t>However, that general rule is subject to the following:</w:t>
      </w:r>
    </w:p>
    <w:p w:rsidR="0037072A" w:rsidRPr="00525AC2" w:rsidRDefault="0037072A" w:rsidP="0037072A">
      <w:pPr>
        <w:pStyle w:val="paragraph"/>
      </w:pPr>
      <w:r w:rsidRPr="00525AC2">
        <w:tab/>
        <w:t>(a)</w:t>
      </w:r>
      <w:r w:rsidRPr="00525AC2">
        <w:tab/>
        <w:t>sections</w:t>
      </w:r>
      <w:r w:rsidR="00525AC2">
        <w:t> </w:t>
      </w:r>
      <w:r w:rsidRPr="00525AC2">
        <w:t>320</w:t>
      </w:r>
      <w:r w:rsidR="00525AC2">
        <w:noBreakHyphen/>
      </w:r>
      <w:r w:rsidRPr="00525AC2">
        <w:t>137 to 320</w:t>
      </w:r>
      <w:r w:rsidR="00525AC2">
        <w:noBreakHyphen/>
      </w:r>
      <w:r w:rsidRPr="00525AC2">
        <w:t>143, which allocate amounts of incomes and deductions for the purposes of working out a taxable income or tax loss of a particular class;</w:t>
      </w:r>
    </w:p>
    <w:p w:rsidR="0037072A" w:rsidRPr="00525AC2" w:rsidRDefault="0037072A" w:rsidP="0037072A">
      <w:pPr>
        <w:pStyle w:val="paragraph"/>
      </w:pPr>
      <w:r w:rsidRPr="00525AC2">
        <w:tab/>
        <w:t>(b)</w:t>
      </w:r>
      <w:r w:rsidRPr="00525AC2">
        <w:tab/>
        <w:t>subsections</w:t>
      </w:r>
      <w:r w:rsidR="00525AC2">
        <w:t> </w:t>
      </w:r>
      <w:r w:rsidRPr="00525AC2">
        <w:t>320</w:t>
      </w:r>
      <w:r w:rsidR="00525AC2">
        <w:noBreakHyphen/>
      </w:r>
      <w:r w:rsidRPr="00525AC2">
        <w:t>141(2) and 320</w:t>
      </w:r>
      <w:r w:rsidR="00525AC2">
        <w:noBreakHyphen/>
      </w:r>
      <w:r w:rsidRPr="00525AC2">
        <w:t>143(2), which provide that tax losses of a particular class can be deducted only from incomes in respect of that class;</w:t>
      </w:r>
    </w:p>
    <w:p w:rsidR="0037072A" w:rsidRPr="00525AC2" w:rsidRDefault="0037072A" w:rsidP="0037072A">
      <w:pPr>
        <w:pStyle w:val="paragraph"/>
      </w:pPr>
      <w:r w:rsidRPr="00525AC2">
        <w:tab/>
        <w:t>(c)</w:t>
      </w:r>
      <w:r w:rsidRPr="00525AC2">
        <w:tab/>
        <w:t>section</w:t>
      </w:r>
      <w:r w:rsidR="00525AC2">
        <w:t> </w:t>
      </w:r>
      <w:r w:rsidRPr="00525AC2">
        <w:t>320</w:t>
      </w:r>
      <w:r w:rsidR="00525AC2">
        <w:noBreakHyphen/>
      </w:r>
      <w:r w:rsidRPr="00525AC2">
        <w:t>149, which sets out the provisions in this Act that have effect only in relation to a taxable income or tax loss of the ordinary class.</w:t>
      </w:r>
    </w:p>
    <w:p w:rsidR="0037072A" w:rsidRPr="00525AC2" w:rsidRDefault="0037072A" w:rsidP="00042824">
      <w:pPr>
        <w:pStyle w:val="TofSectsHeading"/>
        <w:keepNext/>
        <w:keepLines/>
      </w:pPr>
      <w:r w:rsidRPr="00525AC2">
        <w:t>Table of sections</w:t>
      </w:r>
    </w:p>
    <w:p w:rsidR="0037072A" w:rsidRPr="00525AC2" w:rsidRDefault="0037072A" w:rsidP="00042824">
      <w:pPr>
        <w:pStyle w:val="TofSectsGroupHeading"/>
        <w:keepNext/>
      </w:pPr>
      <w:r w:rsidRPr="00525AC2">
        <w:t>General rules</w:t>
      </w:r>
    </w:p>
    <w:p w:rsidR="0037072A" w:rsidRPr="00525AC2" w:rsidRDefault="0037072A" w:rsidP="0037072A">
      <w:pPr>
        <w:pStyle w:val="TofSectsSection"/>
      </w:pPr>
      <w:r w:rsidRPr="00525AC2">
        <w:t>320</w:t>
      </w:r>
      <w:r w:rsidR="00525AC2">
        <w:noBreakHyphen/>
      </w:r>
      <w:r w:rsidRPr="00525AC2">
        <w:t>133</w:t>
      </w:r>
      <w:r w:rsidRPr="00525AC2">
        <w:tab/>
        <w:t>Object of Subdivision</w:t>
      </w:r>
    </w:p>
    <w:p w:rsidR="0037072A" w:rsidRPr="00525AC2" w:rsidRDefault="0037072A" w:rsidP="0037072A">
      <w:pPr>
        <w:pStyle w:val="TofSectsSection"/>
      </w:pPr>
      <w:r w:rsidRPr="00525AC2">
        <w:t>320</w:t>
      </w:r>
      <w:r w:rsidR="00525AC2">
        <w:noBreakHyphen/>
      </w:r>
      <w:r w:rsidRPr="00525AC2">
        <w:t>134</w:t>
      </w:r>
      <w:r w:rsidRPr="00525AC2">
        <w:tab/>
        <w:t>Income tax of a life insurance company</w:t>
      </w:r>
    </w:p>
    <w:p w:rsidR="0037072A" w:rsidRPr="00525AC2" w:rsidRDefault="0037072A" w:rsidP="0037072A">
      <w:pPr>
        <w:pStyle w:val="TofSectsSection"/>
      </w:pPr>
      <w:r w:rsidRPr="00525AC2">
        <w:t>320</w:t>
      </w:r>
      <w:r w:rsidR="00525AC2">
        <w:noBreakHyphen/>
      </w:r>
      <w:r w:rsidRPr="00525AC2">
        <w:t>135</w:t>
      </w:r>
      <w:r w:rsidRPr="00525AC2">
        <w:tab/>
        <w:t>Taxable income and tax loss of each of the 2 classes</w:t>
      </w:r>
    </w:p>
    <w:p w:rsidR="0037072A" w:rsidRPr="00525AC2" w:rsidRDefault="0037072A" w:rsidP="0037072A">
      <w:pPr>
        <w:pStyle w:val="TofSectsGroupHeading"/>
      </w:pPr>
      <w:r w:rsidRPr="00525AC2">
        <w:t>Taxable income and tax loss of life insurance companies</w:t>
      </w:r>
    </w:p>
    <w:p w:rsidR="00BD7CC0" w:rsidRPr="00525AC2" w:rsidRDefault="00BD7CC0" w:rsidP="00BD7CC0">
      <w:pPr>
        <w:pStyle w:val="TofSectsSection"/>
      </w:pPr>
      <w:r w:rsidRPr="00525AC2">
        <w:t>320</w:t>
      </w:r>
      <w:r w:rsidR="00525AC2">
        <w:noBreakHyphen/>
      </w:r>
      <w:r w:rsidRPr="00525AC2">
        <w:t>137</w:t>
      </w:r>
      <w:r w:rsidRPr="00525AC2">
        <w:tab/>
        <w:t xml:space="preserve">Taxable income—complying </w:t>
      </w:r>
      <w:r w:rsidR="00406984" w:rsidRPr="00525AC2">
        <w:t>superannuation</w:t>
      </w:r>
      <w:r w:rsidRPr="00525AC2">
        <w:t xml:space="preserve"> class</w:t>
      </w:r>
    </w:p>
    <w:p w:rsidR="00BD7CC0" w:rsidRPr="00525AC2" w:rsidRDefault="00BD7CC0" w:rsidP="00BD7CC0">
      <w:pPr>
        <w:pStyle w:val="TofSectsSection"/>
      </w:pPr>
      <w:r w:rsidRPr="00525AC2">
        <w:t>320</w:t>
      </w:r>
      <w:r w:rsidR="00525AC2">
        <w:noBreakHyphen/>
      </w:r>
      <w:r w:rsidRPr="00525AC2">
        <w:t>139</w:t>
      </w:r>
      <w:r w:rsidRPr="00525AC2">
        <w:tab/>
        <w:t>Taxable income—ordinary class</w:t>
      </w:r>
    </w:p>
    <w:p w:rsidR="00BD7CC0" w:rsidRPr="00525AC2" w:rsidRDefault="00BD7CC0" w:rsidP="00BD7CC0">
      <w:pPr>
        <w:pStyle w:val="TofSectsSection"/>
      </w:pPr>
      <w:r w:rsidRPr="00525AC2">
        <w:t>320</w:t>
      </w:r>
      <w:r w:rsidR="00525AC2">
        <w:noBreakHyphen/>
      </w:r>
      <w:r w:rsidRPr="00525AC2">
        <w:t>141</w:t>
      </w:r>
      <w:r w:rsidRPr="00525AC2">
        <w:tab/>
        <w:t xml:space="preserve">Tax loss—complying </w:t>
      </w:r>
      <w:r w:rsidR="00406984" w:rsidRPr="00525AC2">
        <w:t>superannuation</w:t>
      </w:r>
      <w:r w:rsidRPr="00525AC2">
        <w:t xml:space="preserve"> class</w:t>
      </w:r>
    </w:p>
    <w:p w:rsidR="0037072A" w:rsidRPr="00525AC2" w:rsidRDefault="0037072A" w:rsidP="0037072A">
      <w:pPr>
        <w:pStyle w:val="TofSectsSection"/>
      </w:pPr>
      <w:r w:rsidRPr="00525AC2">
        <w:t>320</w:t>
      </w:r>
      <w:r w:rsidR="00525AC2">
        <w:noBreakHyphen/>
      </w:r>
      <w:r w:rsidRPr="00525AC2">
        <w:t>143</w:t>
      </w:r>
      <w:r w:rsidRPr="00525AC2">
        <w:tab/>
        <w:t>Tax loss—ordinary class</w:t>
      </w:r>
    </w:p>
    <w:p w:rsidR="0037072A" w:rsidRPr="00525AC2" w:rsidRDefault="0037072A" w:rsidP="0037072A">
      <w:pPr>
        <w:pStyle w:val="TofSectsSection"/>
      </w:pPr>
      <w:r w:rsidRPr="00525AC2">
        <w:t>320</w:t>
      </w:r>
      <w:r w:rsidR="00525AC2">
        <w:noBreakHyphen/>
      </w:r>
      <w:r w:rsidRPr="00525AC2">
        <w:t>149</w:t>
      </w:r>
      <w:r w:rsidRPr="00525AC2">
        <w:tab/>
        <w:t>Provisions that apply only in relation to the ordinary class</w:t>
      </w:r>
    </w:p>
    <w:p w:rsidR="0037072A" w:rsidRPr="00525AC2" w:rsidRDefault="0037072A" w:rsidP="0037072A">
      <w:pPr>
        <w:pStyle w:val="ActHead4"/>
      </w:pPr>
      <w:bookmarkStart w:id="118" w:name="_Toc462909112"/>
      <w:r w:rsidRPr="00525AC2">
        <w:t>General rules</w:t>
      </w:r>
      <w:bookmarkEnd w:id="118"/>
    </w:p>
    <w:p w:rsidR="0037072A" w:rsidRPr="00525AC2" w:rsidRDefault="0037072A" w:rsidP="0037072A">
      <w:pPr>
        <w:pStyle w:val="ActHead5"/>
      </w:pPr>
      <w:bookmarkStart w:id="119" w:name="_Toc462909113"/>
      <w:r w:rsidRPr="00525AC2">
        <w:rPr>
          <w:rStyle w:val="CharSectno"/>
        </w:rPr>
        <w:t>320</w:t>
      </w:r>
      <w:r w:rsidR="00525AC2">
        <w:rPr>
          <w:rStyle w:val="CharSectno"/>
        </w:rPr>
        <w:noBreakHyphen/>
      </w:r>
      <w:r w:rsidRPr="00525AC2">
        <w:rPr>
          <w:rStyle w:val="CharSectno"/>
        </w:rPr>
        <w:t>133</w:t>
      </w:r>
      <w:r w:rsidRPr="00525AC2">
        <w:t xml:space="preserve">  Object of Subdivision</w:t>
      </w:r>
      <w:bookmarkEnd w:id="119"/>
    </w:p>
    <w:p w:rsidR="0037072A" w:rsidRPr="00525AC2" w:rsidRDefault="0037072A" w:rsidP="0037072A">
      <w:pPr>
        <w:pStyle w:val="subsection"/>
      </w:pPr>
      <w:r w:rsidRPr="00525AC2">
        <w:tab/>
        <w:t>(1)</w:t>
      </w:r>
      <w:r w:rsidRPr="00525AC2">
        <w:tab/>
        <w:t>The object of this Subdivision is to ensure that:</w:t>
      </w:r>
    </w:p>
    <w:p w:rsidR="0037072A" w:rsidRPr="00525AC2" w:rsidRDefault="0037072A" w:rsidP="0037072A">
      <w:pPr>
        <w:pStyle w:val="paragraph"/>
      </w:pPr>
      <w:r w:rsidRPr="00525AC2">
        <w:tab/>
        <w:t>(a)</w:t>
      </w:r>
      <w:r w:rsidRPr="00525AC2">
        <w:tab/>
        <w:t xml:space="preserve">for the purposes of working out the amount of a </w:t>
      </w:r>
      <w:r w:rsidR="00525AC2" w:rsidRPr="00525AC2">
        <w:rPr>
          <w:position w:val="6"/>
          <w:sz w:val="16"/>
        </w:rPr>
        <w:t>*</w:t>
      </w:r>
      <w:r w:rsidRPr="00525AC2">
        <w:t>life insurance company’s income tax for an income year:</w:t>
      </w:r>
    </w:p>
    <w:p w:rsidR="0037072A" w:rsidRPr="00525AC2" w:rsidRDefault="0037072A" w:rsidP="0037072A">
      <w:pPr>
        <w:pStyle w:val="paragraphsub"/>
      </w:pPr>
      <w:r w:rsidRPr="00525AC2">
        <w:tab/>
        <w:t>(i)</w:t>
      </w:r>
      <w:r w:rsidRPr="00525AC2">
        <w:tab/>
        <w:t xml:space="preserve">the company’s taxable income or </w:t>
      </w:r>
      <w:r w:rsidR="00525AC2" w:rsidRPr="00525AC2">
        <w:rPr>
          <w:position w:val="6"/>
          <w:sz w:val="16"/>
        </w:rPr>
        <w:t>*</w:t>
      </w:r>
      <w:r w:rsidRPr="00525AC2">
        <w:t xml:space="preserve">tax loss of one </w:t>
      </w:r>
      <w:r w:rsidR="00525AC2" w:rsidRPr="00525AC2">
        <w:rPr>
          <w:position w:val="6"/>
          <w:sz w:val="16"/>
        </w:rPr>
        <w:t>*</w:t>
      </w:r>
      <w:r w:rsidRPr="00525AC2">
        <w:t>class is worked out separately from its taxable income or tax loss of the other class; and</w:t>
      </w:r>
    </w:p>
    <w:p w:rsidR="0037072A" w:rsidRPr="00525AC2" w:rsidRDefault="0037072A" w:rsidP="0037072A">
      <w:pPr>
        <w:pStyle w:val="paragraphsub"/>
      </w:pPr>
      <w:r w:rsidRPr="00525AC2">
        <w:tab/>
        <w:t>(ii)</w:t>
      </w:r>
      <w:r w:rsidRPr="00525AC2">
        <w:tab/>
        <w:t>the company’s tax losses of a particular class can be deducted only from its incomes in respect of that class; and</w:t>
      </w:r>
    </w:p>
    <w:p w:rsidR="0037072A" w:rsidRPr="00525AC2" w:rsidRDefault="0037072A" w:rsidP="0037072A">
      <w:pPr>
        <w:pStyle w:val="paragraph"/>
      </w:pPr>
      <w:r w:rsidRPr="00525AC2">
        <w:tab/>
        <w:t>(b)</w:t>
      </w:r>
      <w:r w:rsidRPr="00525AC2">
        <w:tab/>
        <w:t>for the purposes of this Act, that amount of income tax is treated as the company’s income tax on its taxable income for that income year.</w:t>
      </w:r>
    </w:p>
    <w:p w:rsidR="00BD7CC0" w:rsidRPr="00525AC2" w:rsidRDefault="00BD7CC0" w:rsidP="00BD7CC0">
      <w:pPr>
        <w:pStyle w:val="subsection"/>
      </w:pPr>
      <w:r w:rsidRPr="00525AC2">
        <w:tab/>
        <w:t>(2)</w:t>
      </w:r>
      <w:r w:rsidRPr="00525AC2">
        <w:tab/>
        <w:t xml:space="preserve">In </w:t>
      </w:r>
      <w:r w:rsidR="00525AC2">
        <w:t>subsection (</w:t>
      </w:r>
      <w:r w:rsidRPr="00525AC2">
        <w:t xml:space="preserve">1), a </w:t>
      </w:r>
      <w:r w:rsidRPr="00525AC2">
        <w:rPr>
          <w:b/>
          <w:i/>
        </w:rPr>
        <w:t>class</w:t>
      </w:r>
      <w:r w:rsidRPr="00525AC2">
        <w:t xml:space="preserve"> means the </w:t>
      </w:r>
      <w:r w:rsidR="00525AC2" w:rsidRPr="00525AC2">
        <w:rPr>
          <w:position w:val="6"/>
          <w:sz w:val="16"/>
        </w:rPr>
        <w:t>*</w:t>
      </w:r>
      <w:r w:rsidRPr="00525AC2">
        <w:t xml:space="preserve">complying </w:t>
      </w:r>
      <w:r w:rsidR="00406984" w:rsidRPr="00525AC2">
        <w:t>superannuation</w:t>
      </w:r>
      <w:r w:rsidRPr="00525AC2">
        <w:t xml:space="preserve"> class or the </w:t>
      </w:r>
      <w:r w:rsidR="00525AC2" w:rsidRPr="00525AC2">
        <w:rPr>
          <w:position w:val="6"/>
          <w:sz w:val="16"/>
        </w:rPr>
        <w:t>*</w:t>
      </w:r>
      <w:r w:rsidRPr="00525AC2">
        <w:t>ordinary class.</w:t>
      </w:r>
    </w:p>
    <w:p w:rsidR="0037072A" w:rsidRPr="00525AC2" w:rsidRDefault="0037072A" w:rsidP="0037072A">
      <w:pPr>
        <w:pStyle w:val="ActHead5"/>
      </w:pPr>
      <w:bookmarkStart w:id="120" w:name="_Toc462909114"/>
      <w:r w:rsidRPr="00525AC2">
        <w:rPr>
          <w:rStyle w:val="CharSectno"/>
        </w:rPr>
        <w:t>320</w:t>
      </w:r>
      <w:r w:rsidR="00525AC2">
        <w:rPr>
          <w:rStyle w:val="CharSectno"/>
        </w:rPr>
        <w:noBreakHyphen/>
      </w:r>
      <w:r w:rsidRPr="00525AC2">
        <w:rPr>
          <w:rStyle w:val="CharSectno"/>
        </w:rPr>
        <w:t>134</w:t>
      </w:r>
      <w:r w:rsidRPr="00525AC2">
        <w:t xml:space="preserve">  Income tax of a life insurance company</w:t>
      </w:r>
      <w:bookmarkEnd w:id="120"/>
    </w:p>
    <w:p w:rsidR="0037072A" w:rsidRPr="00525AC2" w:rsidRDefault="0037072A" w:rsidP="0037072A">
      <w:pPr>
        <w:pStyle w:val="SubsectionHead"/>
      </w:pPr>
      <w:r w:rsidRPr="00525AC2">
        <w:t>Working out the income tax</w:t>
      </w:r>
    </w:p>
    <w:p w:rsidR="0037072A" w:rsidRPr="00525AC2" w:rsidRDefault="0037072A" w:rsidP="0037072A">
      <w:pPr>
        <w:pStyle w:val="subsection"/>
      </w:pPr>
      <w:r w:rsidRPr="00525AC2">
        <w:tab/>
        <w:t>(1)</w:t>
      </w:r>
      <w:r w:rsidRPr="00525AC2">
        <w:tab/>
        <w:t xml:space="preserve">Work out a </w:t>
      </w:r>
      <w:r w:rsidR="00525AC2" w:rsidRPr="00525AC2">
        <w:rPr>
          <w:position w:val="6"/>
          <w:sz w:val="16"/>
        </w:rPr>
        <w:t>*</w:t>
      </w:r>
      <w:r w:rsidRPr="00525AC2">
        <w:t>life insurance company’s income tax for an income year under section</w:t>
      </w:r>
      <w:r w:rsidR="00525AC2">
        <w:t> </w:t>
      </w:r>
      <w:r w:rsidRPr="00525AC2">
        <w:t>4</w:t>
      </w:r>
      <w:r w:rsidR="00525AC2">
        <w:noBreakHyphen/>
      </w:r>
      <w:r w:rsidRPr="00525AC2">
        <w:t>10 as follows:</w:t>
      </w:r>
    </w:p>
    <w:p w:rsidR="0037072A" w:rsidRPr="00525AC2" w:rsidRDefault="0037072A" w:rsidP="0037072A">
      <w:pPr>
        <w:pStyle w:val="paragraph"/>
      </w:pPr>
      <w:r w:rsidRPr="00525AC2">
        <w:tab/>
        <w:t>(a)</w:t>
      </w:r>
      <w:r w:rsidRPr="00525AC2">
        <w:tab/>
        <w:t>apply step</w:t>
      </w:r>
      <w:smartTag w:uri="urn:schemas-microsoft-com:office:smarttags" w:element="PersonName">
        <w:r w:rsidRPr="00525AC2">
          <w:t>s 1</w:t>
        </w:r>
      </w:smartTag>
      <w:r w:rsidRPr="00525AC2">
        <w:t xml:space="preserve"> and 2 of the method statement in subsection</w:t>
      </w:r>
      <w:r w:rsidR="00525AC2">
        <w:t> </w:t>
      </w:r>
      <w:r w:rsidRPr="00525AC2">
        <w:t>4</w:t>
      </w:r>
      <w:r w:rsidR="00525AC2">
        <w:noBreakHyphen/>
      </w:r>
      <w:r w:rsidRPr="00525AC2">
        <w:t xml:space="preserve">10(3) to work out separately the amount that would be the company’s basic income tax liability for its taxable income of each </w:t>
      </w:r>
      <w:r w:rsidR="00525AC2" w:rsidRPr="00525AC2">
        <w:rPr>
          <w:position w:val="6"/>
          <w:sz w:val="16"/>
        </w:rPr>
        <w:t>*</w:t>
      </w:r>
      <w:r w:rsidRPr="00525AC2">
        <w:t>class for that year;</w:t>
      </w:r>
    </w:p>
    <w:p w:rsidR="0037072A" w:rsidRPr="00525AC2" w:rsidRDefault="0037072A" w:rsidP="0037072A">
      <w:pPr>
        <w:pStyle w:val="paragraph"/>
      </w:pPr>
      <w:r w:rsidRPr="00525AC2">
        <w:tab/>
        <w:t>(b)</w:t>
      </w:r>
      <w:r w:rsidRPr="00525AC2">
        <w:tab/>
        <w:t xml:space="preserve">treat the sum of these amounts as the company’s basic income tax liability for that year and apply step 4 of the method statement to subtract its </w:t>
      </w:r>
      <w:r w:rsidR="00525AC2" w:rsidRPr="00525AC2">
        <w:rPr>
          <w:position w:val="6"/>
          <w:sz w:val="16"/>
        </w:rPr>
        <w:t>*</w:t>
      </w:r>
      <w:r w:rsidRPr="00525AC2">
        <w:t>tax offsets from that sum.</w:t>
      </w:r>
    </w:p>
    <w:p w:rsidR="0037072A" w:rsidRPr="00525AC2" w:rsidRDefault="0037072A" w:rsidP="0037072A">
      <w:pPr>
        <w:pStyle w:val="subsection"/>
        <w:keepNext/>
      </w:pPr>
      <w:r w:rsidRPr="00525AC2">
        <w:tab/>
        <w:t>(2)</w:t>
      </w:r>
      <w:r w:rsidRPr="00525AC2">
        <w:tab/>
        <w:t>For the purposes of this Act:</w:t>
      </w:r>
    </w:p>
    <w:p w:rsidR="0037072A" w:rsidRPr="00525AC2" w:rsidRDefault="0037072A" w:rsidP="0037072A">
      <w:pPr>
        <w:pStyle w:val="paragraph"/>
      </w:pPr>
      <w:r w:rsidRPr="00525AC2">
        <w:tab/>
        <w:t>(a)</w:t>
      </w:r>
      <w:r w:rsidRPr="00525AC2">
        <w:tab/>
        <w:t xml:space="preserve">the income tax worked out in accordance with </w:t>
      </w:r>
      <w:r w:rsidR="00525AC2">
        <w:t>subsection (</w:t>
      </w:r>
      <w:r w:rsidRPr="00525AC2">
        <w:t>1) is taken to be the company’s income tax on its taxable income for the income year; and</w:t>
      </w:r>
    </w:p>
    <w:p w:rsidR="0037072A" w:rsidRPr="00525AC2" w:rsidRDefault="0037072A" w:rsidP="0037072A">
      <w:pPr>
        <w:pStyle w:val="paragraph"/>
      </w:pPr>
      <w:r w:rsidRPr="00525AC2">
        <w:tab/>
        <w:t>(b)</w:t>
      </w:r>
      <w:r w:rsidRPr="00525AC2">
        <w:tab/>
        <w:t xml:space="preserve">except as provided by </w:t>
      </w:r>
      <w:r w:rsidR="00525AC2">
        <w:t>subsection (</w:t>
      </w:r>
      <w:r w:rsidRPr="00525AC2">
        <w:t>1) of this section and sections</w:t>
      </w:r>
      <w:r w:rsidR="00525AC2">
        <w:t> </w:t>
      </w:r>
      <w:r w:rsidRPr="00525AC2">
        <w:t>320</w:t>
      </w:r>
      <w:r w:rsidR="00525AC2">
        <w:noBreakHyphen/>
      </w:r>
      <w:r w:rsidRPr="00525AC2">
        <w:t>135 to 320</w:t>
      </w:r>
      <w:r w:rsidR="00525AC2">
        <w:noBreakHyphen/>
      </w:r>
      <w:r w:rsidRPr="00525AC2">
        <w:t xml:space="preserve">149, the company’s taxable income for that year is taken to be equal to the sum of the company’s taxable incomes of the 2 </w:t>
      </w:r>
      <w:r w:rsidR="00525AC2" w:rsidRPr="00525AC2">
        <w:rPr>
          <w:position w:val="6"/>
          <w:sz w:val="16"/>
        </w:rPr>
        <w:t>*</w:t>
      </w:r>
      <w:r w:rsidRPr="00525AC2">
        <w:t>classes for that year.</w:t>
      </w:r>
    </w:p>
    <w:p w:rsidR="0037072A" w:rsidRPr="00525AC2" w:rsidRDefault="0037072A" w:rsidP="0037072A">
      <w:pPr>
        <w:pStyle w:val="notetext"/>
      </w:pPr>
      <w:r w:rsidRPr="00525AC2">
        <w:t>Note:</w:t>
      </w:r>
      <w:r w:rsidRPr="00525AC2">
        <w:tab/>
        <w:t>This means that there is only one assessment in respect of the company’s taxable income for the income year and that the income tax constitutes only one debt to the Commonwealth.</w:t>
      </w:r>
    </w:p>
    <w:p w:rsidR="0037072A" w:rsidRPr="00525AC2" w:rsidRDefault="0037072A" w:rsidP="0037072A">
      <w:pPr>
        <w:pStyle w:val="SubsectionHead"/>
      </w:pPr>
      <w:r w:rsidRPr="00525AC2">
        <w:t>Working out the income tax on certain assumptions</w:t>
      </w:r>
    </w:p>
    <w:p w:rsidR="0037072A" w:rsidRPr="00525AC2" w:rsidRDefault="0037072A" w:rsidP="0037072A">
      <w:pPr>
        <w:pStyle w:val="subsection"/>
      </w:pPr>
      <w:r w:rsidRPr="00525AC2">
        <w:tab/>
        <w:t>(3)</w:t>
      </w:r>
      <w:r w:rsidRPr="00525AC2">
        <w:tab/>
      </w:r>
      <w:r w:rsidR="00525AC2">
        <w:t>Subsection (</w:t>
      </w:r>
      <w:r w:rsidRPr="00525AC2">
        <w:t>1) also has effect in relation to working out an amount that would be the company’s income tax if certain assumptions were made. It has that effect in the same way as it has effect in relation to working out the company’s income tax under section</w:t>
      </w:r>
      <w:r w:rsidR="00525AC2">
        <w:t> </w:t>
      </w:r>
      <w:r w:rsidRPr="00525AC2">
        <w:t>4</w:t>
      </w:r>
      <w:r w:rsidR="00525AC2">
        <w:noBreakHyphen/>
      </w:r>
      <w:r w:rsidRPr="00525AC2">
        <w:t>10 (except in regard to those assumptions).</w:t>
      </w:r>
    </w:p>
    <w:p w:rsidR="0037072A" w:rsidRPr="00525AC2" w:rsidRDefault="0037072A" w:rsidP="0037072A">
      <w:pPr>
        <w:pStyle w:val="notetext"/>
      </w:pPr>
      <w:r w:rsidRPr="00525AC2">
        <w:t>Note:</w:t>
      </w:r>
      <w:r w:rsidRPr="00525AC2">
        <w:tab/>
        <w:t xml:space="preserve">This means, for example, </w:t>
      </w:r>
      <w:r w:rsidR="00525AC2">
        <w:t>subsection (</w:t>
      </w:r>
      <w:r w:rsidRPr="00525AC2">
        <w:t>1) also has effect in relation to working out the amount of a life insurance company’s income tax on the basis of the tax offset priority rules in Division</w:t>
      </w:r>
      <w:r w:rsidR="00525AC2">
        <w:t> </w:t>
      </w:r>
      <w:r w:rsidRPr="00525AC2">
        <w:t>63.</w:t>
      </w:r>
    </w:p>
    <w:p w:rsidR="0037072A" w:rsidRPr="00525AC2" w:rsidRDefault="0037072A" w:rsidP="0037072A">
      <w:pPr>
        <w:pStyle w:val="ActHead5"/>
      </w:pPr>
      <w:bookmarkStart w:id="121" w:name="_Toc462909115"/>
      <w:r w:rsidRPr="00525AC2">
        <w:rPr>
          <w:rStyle w:val="CharSectno"/>
        </w:rPr>
        <w:t>320</w:t>
      </w:r>
      <w:r w:rsidR="00525AC2">
        <w:rPr>
          <w:rStyle w:val="CharSectno"/>
        </w:rPr>
        <w:noBreakHyphen/>
      </w:r>
      <w:r w:rsidRPr="00525AC2">
        <w:rPr>
          <w:rStyle w:val="CharSectno"/>
        </w:rPr>
        <w:t>135</w:t>
      </w:r>
      <w:r w:rsidRPr="00525AC2">
        <w:t xml:space="preserve">  Taxable income and tax loss of each of the 2 classes</w:t>
      </w:r>
      <w:bookmarkEnd w:id="121"/>
    </w:p>
    <w:p w:rsidR="0037072A" w:rsidRPr="00525AC2" w:rsidRDefault="0037072A" w:rsidP="0037072A">
      <w:pPr>
        <w:pStyle w:val="subsection"/>
      </w:pPr>
      <w:r w:rsidRPr="00525AC2">
        <w:tab/>
        <w:t>(1)</w:t>
      </w:r>
      <w:r w:rsidRPr="00525AC2">
        <w:tab/>
        <w:t>Subject to the other provisions in this Subdivision:</w:t>
      </w:r>
    </w:p>
    <w:p w:rsidR="0037072A" w:rsidRPr="00525AC2" w:rsidRDefault="0037072A" w:rsidP="0037072A">
      <w:pPr>
        <w:pStyle w:val="paragraph"/>
      </w:pPr>
      <w:r w:rsidRPr="00525AC2">
        <w:tab/>
        <w:t>(a)</w:t>
      </w:r>
      <w:r w:rsidRPr="00525AC2">
        <w:tab/>
        <w:t xml:space="preserve">this Act has effect for a </w:t>
      </w:r>
      <w:r w:rsidR="00525AC2" w:rsidRPr="00525AC2">
        <w:rPr>
          <w:position w:val="6"/>
          <w:sz w:val="16"/>
        </w:rPr>
        <w:t>*</w:t>
      </w:r>
      <w:r w:rsidRPr="00525AC2">
        <w:t xml:space="preserve">life insurance company in relation to working out a taxable income of a particular </w:t>
      </w:r>
      <w:r w:rsidR="00525AC2" w:rsidRPr="00525AC2">
        <w:rPr>
          <w:position w:val="6"/>
          <w:sz w:val="16"/>
        </w:rPr>
        <w:t>*</w:t>
      </w:r>
      <w:r w:rsidRPr="00525AC2">
        <w:t>class in the same way as it has effect in relation to working out a taxable income of any other company; and</w:t>
      </w:r>
    </w:p>
    <w:p w:rsidR="0037072A" w:rsidRPr="00525AC2" w:rsidRDefault="0037072A" w:rsidP="0037072A">
      <w:pPr>
        <w:pStyle w:val="paragraph"/>
      </w:pPr>
      <w:r w:rsidRPr="00525AC2">
        <w:tab/>
        <w:t>(b)</w:t>
      </w:r>
      <w:r w:rsidRPr="00525AC2">
        <w:tab/>
        <w:t xml:space="preserve">this Act has effect for a life insurance company in relation to working out or deducting a </w:t>
      </w:r>
      <w:r w:rsidR="00525AC2" w:rsidRPr="00525AC2">
        <w:rPr>
          <w:position w:val="6"/>
          <w:sz w:val="16"/>
        </w:rPr>
        <w:t>*</w:t>
      </w:r>
      <w:r w:rsidRPr="00525AC2">
        <w:t>tax loss of a particular class in the same way as it has effect in relation to working out or deducting a tax loss of any other company.</w:t>
      </w:r>
    </w:p>
    <w:p w:rsidR="0037072A" w:rsidRPr="00525AC2" w:rsidRDefault="0037072A" w:rsidP="0037072A">
      <w:pPr>
        <w:pStyle w:val="subsection"/>
      </w:pPr>
      <w:r w:rsidRPr="00525AC2">
        <w:tab/>
        <w:t>(2)</w:t>
      </w:r>
      <w:r w:rsidRPr="00525AC2">
        <w:tab/>
        <w:t>Sections</w:t>
      </w:r>
      <w:r w:rsidR="00525AC2">
        <w:t> </w:t>
      </w:r>
      <w:r w:rsidRPr="00525AC2">
        <w:t>320</w:t>
      </w:r>
      <w:r w:rsidR="00525AC2">
        <w:noBreakHyphen/>
      </w:r>
      <w:r w:rsidRPr="00525AC2">
        <w:t>137 to 320</w:t>
      </w:r>
      <w:r w:rsidR="00525AC2">
        <w:noBreakHyphen/>
      </w:r>
      <w:r w:rsidRPr="00525AC2">
        <w:t xml:space="preserve">143 have effect in addition to other provisions in this Act that relate to working out a taxable income or </w:t>
      </w:r>
      <w:r w:rsidR="00525AC2" w:rsidRPr="00525AC2">
        <w:rPr>
          <w:position w:val="6"/>
          <w:sz w:val="16"/>
        </w:rPr>
        <w:t>*</w:t>
      </w:r>
      <w:r w:rsidRPr="00525AC2">
        <w:t>tax loss, or deducting a tax loss (as appropriate).</w:t>
      </w:r>
    </w:p>
    <w:p w:rsidR="0037072A" w:rsidRPr="00525AC2" w:rsidRDefault="0037072A" w:rsidP="0037072A">
      <w:pPr>
        <w:pStyle w:val="subsection"/>
        <w:keepNext/>
      </w:pPr>
      <w:r w:rsidRPr="00525AC2">
        <w:tab/>
        <w:t>(3)</w:t>
      </w:r>
      <w:r w:rsidRPr="00525AC2">
        <w:tab/>
        <w:t xml:space="preserve">Nothing in this Subdivision prevents a </w:t>
      </w:r>
      <w:r w:rsidR="00525AC2" w:rsidRPr="00525AC2">
        <w:rPr>
          <w:position w:val="6"/>
          <w:sz w:val="16"/>
        </w:rPr>
        <w:t>*</w:t>
      </w:r>
      <w:r w:rsidRPr="00525AC2">
        <w:t>life insurance company from:</w:t>
      </w:r>
    </w:p>
    <w:p w:rsidR="0037072A" w:rsidRPr="00525AC2" w:rsidRDefault="0037072A" w:rsidP="0037072A">
      <w:pPr>
        <w:pStyle w:val="paragraph"/>
      </w:pPr>
      <w:r w:rsidRPr="00525AC2">
        <w:tab/>
        <w:t>(a)</w:t>
      </w:r>
      <w:r w:rsidRPr="00525AC2">
        <w:tab/>
        <w:t xml:space="preserve">having taxable incomes, or </w:t>
      </w:r>
      <w:r w:rsidR="00525AC2" w:rsidRPr="00525AC2">
        <w:rPr>
          <w:position w:val="6"/>
          <w:sz w:val="16"/>
        </w:rPr>
        <w:t>*</w:t>
      </w:r>
      <w:r w:rsidRPr="00525AC2">
        <w:t xml:space="preserve">tax losses, of both </w:t>
      </w:r>
      <w:r w:rsidR="00525AC2" w:rsidRPr="00525AC2">
        <w:rPr>
          <w:position w:val="6"/>
          <w:sz w:val="16"/>
        </w:rPr>
        <w:t>*</w:t>
      </w:r>
      <w:r w:rsidRPr="00525AC2">
        <w:t>classes for the same income year; or</w:t>
      </w:r>
    </w:p>
    <w:p w:rsidR="0037072A" w:rsidRPr="00525AC2" w:rsidRDefault="0037072A" w:rsidP="0037072A">
      <w:pPr>
        <w:pStyle w:val="paragraph"/>
      </w:pPr>
      <w:r w:rsidRPr="00525AC2">
        <w:tab/>
        <w:t>(b)</w:t>
      </w:r>
      <w:r w:rsidRPr="00525AC2">
        <w:tab/>
        <w:t>having a taxable income of one class and a tax loss of the other class for the same income year.</w:t>
      </w:r>
    </w:p>
    <w:p w:rsidR="0037072A" w:rsidRPr="00525AC2" w:rsidRDefault="0037072A" w:rsidP="0037072A">
      <w:pPr>
        <w:pStyle w:val="notetext"/>
      </w:pPr>
      <w:r w:rsidRPr="00525AC2">
        <w:t>Note:</w:t>
      </w:r>
      <w:r w:rsidRPr="00525AC2">
        <w:tab/>
        <w:t>In certain circumstances, a life insurance company can have a taxable income and a tax loss of the same class in an income year (see Subdivision</w:t>
      </w:r>
      <w:r w:rsidR="00525AC2">
        <w:t> </w:t>
      </w:r>
      <w:r w:rsidRPr="00525AC2">
        <w:t>165</w:t>
      </w:r>
      <w:r w:rsidR="00525AC2">
        <w:noBreakHyphen/>
      </w:r>
      <w:r w:rsidRPr="00525AC2">
        <w:t>B as it has effect under this Subdivision).</w:t>
      </w:r>
    </w:p>
    <w:p w:rsidR="0037072A" w:rsidRPr="00525AC2" w:rsidRDefault="0037072A" w:rsidP="0037072A">
      <w:pPr>
        <w:pStyle w:val="ActHead4"/>
      </w:pPr>
      <w:bookmarkStart w:id="122" w:name="_Toc462909116"/>
      <w:r w:rsidRPr="00525AC2">
        <w:t>Taxable income and tax loss of life insurance companies</w:t>
      </w:r>
      <w:bookmarkEnd w:id="122"/>
    </w:p>
    <w:p w:rsidR="00BD7CC0" w:rsidRPr="00525AC2" w:rsidRDefault="00BD7CC0" w:rsidP="00BD7CC0">
      <w:pPr>
        <w:pStyle w:val="ActHead5"/>
      </w:pPr>
      <w:bookmarkStart w:id="123" w:name="_Toc462909117"/>
      <w:r w:rsidRPr="00525AC2">
        <w:rPr>
          <w:rStyle w:val="CharSectno"/>
        </w:rPr>
        <w:t>320</w:t>
      </w:r>
      <w:r w:rsidR="00525AC2">
        <w:rPr>
          <w:rStyle w:val="CharSectno"/>
        </w:rPr>
        <w:noBreakHyphen/>
      </w:r>
      <w:r w:rsidRPr="00525AC2">
        <w:rPr>
          <w:rStyle w:val="CharSectno"/>
        </w:rPr>
        <w:t>137</w:t>
      </w:r>
      <w:r w:rsidRPr="00525AC2">
        <w:t xml:space="preserve">  Taxable income—complying </w:t>
      </w:r>
      <w:r w:rsidR="00406984" w:rsidRPr="00525AC2">
        <w:t>superannuation</w:t>
      </w:r>
      <w:r w:rsidRPr="00525AC2">
        <w:t xml:space="preserve"> class</w:t>
      </w:r>
      <w:bookmarkEnd w:id="123"/>
    </w:p>
    <w:p w:rsidR="00BD7CC0" w:rsidRPr="00525AC2" w:rsidRDefault="00BD7CC0" w:rsidP="00BD7CC0">
      <w:pPr>
        <w:pStyle w:val="subsection"/>
      </w:pPr>
      <w:r w:rsidRPr="00525AC2">
        <w:tab/>
        <w:t>(1)</w:t>
      </w:r>
      <w:r w:rsidRPr="00525AC2">
        <w:tab/>
        <w:t xml:space="preserve">A </w:t>
      </w:r>
      <w:r w:rsidR="00525AC2" w:rsidRPr="00525AC2">
        <w:rPr>
          <w:position w:val="6"/>
          <w:sz w:val="16"/>
        </w:rPr>
        <w:t>*</w:t>
      </w:r>
      <w:r w:rsidRPr="00525AC2">
        <w:t xml:space="preserve">life insurance company’s taxable income of the </w:t>
      </w:r>
      <w:r w:rsidRPr="00525AC2">
        <w:rPr>
          <w:b/>
          <w:i/>
        </w:rPr>
        <w:t xml:space="preserve">complying </w:t>
      </w:r>
      <w:r w:rsidR="00406984" w:rsidRPr="00525AC2">
        <w:rPr>
          <w:b/>
          <w:i/>
        </w:rPr>
        <w:t>superannuation</w:t>
      </w:r>
      <w:r w:rsidRPr="00525AC2">
        <w:rPr>
          <w:b/>
          <w:i/>
        </w:rPr>
        <w:t xml:space="preserve"> class</w:t>
      </w:r>
      <w:r w:rsidRPr="00525AC2">
        <w:rPr>
          <w:i/>
        </w:rPr>
        <w:t xml:space="preserve"> </w:t>
      </w:r>
      <w:r w:rsidRPr="00525AC2">
        <w:t>is a taxable income worked out under this Act on the basis of only:</w:t>
      </w:r>
    </w:p>
    <w:p w:rsidR="00BD7CC0" w:rsidRPr="00525AC2" w:rsidRDefault="00BD7CC0" w:rsidP="00BD7CC0">
      <w:pPr>
        <w:pStyle w:val="paragraph"/>
      </w:pPr>
      <w:r w:rsidRPr="00525AC2">
        <w:tab/>
        <w:t>(a)</w:t>
      </w:r>
      <w:r w:rsidRPr="00525AC2">
        <w:tab/>
        <w:t xml:space="preserve">assessable income of the company that is covered by </w:t>
      </w:r>
      <w:r w:rsidR="00525AC2">
        <w:t>subsection (</w:t>
      </w:r>
      <w:r w:rsidRPr="00525AC2">
        <w:t>2); and</w:t>
      </w:r>
    </w:p>
    <w:p w:rsidR="00BD7CC0" w:rsidRPr="00525AC2" w:rsidRDefault="00BD7CC0" w:rsidP="00BD7CC0">
      <w:pPr>
        <w:pStyle w:val="paragraph"/>
      </w:pPr>
      <w:r w:rsidRPr="00525AC2">
        <w:tab/>
        <w:t>(b)</w:t>
      </w:r>
      <w:r w:rsidRPr="00525AC2">
        <w:tab/>
        <w:t xml:space="preserve">deductions of the company that are covered by </w:t>
      </w:r>
      <w:r w:rsidR="00525AC2">
        <w:t>subsection (</w:t>
      </w:r>
      <w:r w:rsidRPr="00525AC2">
        <w:t>4); and</w:t>
      </w:r>
    </w:p>
    <w:p w:rsidR="00BD7CC0" w:rsidRPr="00525AC2" w:rsidRDefault="00BD7CC0" w:rsidP="00BD7CC0">
      <w:pPr>
        <w:pStyle w:val="paragraph"/>
      </w:pPr>
      <w:r w:rsidRPr="00525AC2">
        <w:tab/>
        <w:t>(c)</w:t>
      </w:r>
      <w:r w:rsidRPr="00525AC2">
        <w:tab/>
      </w:r>
      <w:r w:rsidR="00525AC2" w:rsidRPr="00525AC2">
        <w:rPr>
          <w:position w:val="6"/>
          <w:sz w:val="16"/>
        </w:rPr>
        <w:t>*</w:t>
      </w:r>
      <w:r w:rsidRPr="00525AC2">
        <w:t xml:space="preserve">tax losses of the company that are of the </w:t>
      </w:r>
      <w:r w:rsidR="00525AC2" w:rsidRPr="00525AC2">
        <w:rPr>
          <w:position w:val="6"/>
          <w:sz w:val="16"/>
        </w:rPr>
        <w:t>*</w:t>
      </w:r>
      <w:r w:rsidRPr="00525AC2">
        <w:t xml:space="preserve">complying </w:t>
      </w:r>
      <w:r w:rsidR="00406984" w:rsidRPr="00525AC2">
        <w:t>superannuation</w:t>
      </w:r>
      <w:r w:rsidRPr="00525AC2">
        <w:t xml:space="preserve"> class.</w:t>
      </w:r>
    </w:p>
    <w:p w:rsidR="00BD7CC0" w:rsidRPr="00525AC2" w:rsidRDefault="00BD7CC0" w:rsidP="00BD7CC0">
      <w:pPr>
        <w:pStyle w:val="notetext"/>
      </w:pPr>
      <w:r w:rsidRPr="00525AC2">
        <w:t>Note:</w:t>
      </w:r>
      <w:r w:rsidRPr="00525AC2">
        <w:tab/>
        <w:t>For the usual way of working out a taxable income: see subsection</w:t>
      </w:r>
      <w:r w:rsidR="00525AC2">
        <w:t> </w:t>
      </w:r>
      <w:r w:rsidRPr="00525AC2">
        <w:t>4</w:t>
      </w:r>
      <w:r w:rsidR="00525AC2">
        <w:noBreakHyphen/>
      </w:r>
      <w:r w:rsidRPr="00525AC2">
        <w:t>15(1). For other ways of working out a taxable income: see subsection</w:t>
      </w:r>
      <w:r w:rsidR="00525AC2">
        <w:t> </w:t>
      </w:r>
      <w:r w:rsidRPr="00525AC2">
        <w:t>4</w:t>
      </w:r>
      <w:r w:rsidR="00525AC2">
        <w:noBreakHyphen/>
      </w:r>
      <w:r w:rsidRPr="00525AC2">
        <w:t>15(2).</w:t>
      </w:r>
    </w:p>
    <w:p w:rsidR="00BD7CC0" w:rsidRPr="00525AC2" w:rsidRDefault="00BD7CC0" w:rsidP="00BD7CC0">
      <w:pPr>
        <w:pStyle w:val="SubsectionHead"/>
      </w:pPr>
      <w:r w:rsidRPr="00525AC2">
        <w:t>Relevant assessable income</w:t>
      </w:r>
    </w:p>
    <w:p w:rsidR="00BD7CC0" w:rsidRPr="00525AC2" w:rsidRDefault="00BD7CC0" w:rsidP="00BD7CC0">
      <w:pPr>
        <w:pStyle w:val="subsection"/>
      </w:pPr>
      <w:r w:rsidRPr="00525AC2">
        <w:tab/>
        <w:t>(2)</w:t>
      </w:r>
      <w:r w:rsidRPr="00525AC2">
        <w:tab/>
        <w:t xml:space="preserve">This subsection covers the following assessable income of a </w:t>
      </w:r>
      <w:r w:rsidR="00525AC2" w:rsidRPr="00525AC2">
        <w:rPr>
          <w:position w:val="6"/>
          <w:sz w:val="16"/>
        </w:rPr>
        <w:t>*</w:t>
      </w:r>
      <w:r w:rsidRPr="00525AC2">
        <w:t>life insurance company:</w:t>
      </w:r>
    </w:p>
    <w:p w:rsidR="00BD7CC0" w:rsidRPr="00525AC2" w:rsidRDefault="00BD7CC0" w:rsidP="00BD7CC0">
      <w:pPr>
        <w:pStyle w:val="paragraph"/>
      </w:pPr>
      <w:r w:rsidRPr="00525AC2">
        <w:tab/>
        <w:t>(a)</w:t>
      </w:r>
      <w:r w:rsidRPr="00525AC2">
        <w:tab/>
        <w:t xml:space="preserve">assessable income </w:t>
      </w:r>
      <w:r w:rsidR="00525AC2" w:rsidRPr="00525AC2">
        <w:rPr>
          <w:position w:val="6"/>
          <w:sz w:val="16"/>
        </w:rPr>
        <w:t>*</w:t>
      </w:r>
      <w:r w:rsidRPr="00525AC2">
        <w:t xml:space="preserve">derived by the company from the investment of its </w:t>
      </w:r>
      <w:r w:rsidR="00525AC2" w:rsidRPr="00525AC2">
        <w:rPr>
          <w:position w:val="6"/>
          <w:sz w:val="16"/>
        </w:rPr>
        <w:t>*</w:t>
      </w:r>
      <w:r w:rsidRPr="00525AC2">
        <w:t xml:space="preserve">complying </w:t>
      </w:r>
      <w:r w:rsidR="00406984" w:rsidRPr="00525AC2">
        <w:t>superannuation</w:t>
      </w:r>
      <w:r w:rsidRPr="00525AC2">
        <w:t xml:space="preserve"> assets in relation to the period during which those assets were complying </w:t>
      </w:r>
      <w:r w:rsidR="00406984" w:rsidRPr="00525AC2">
        <w:t>superannuation</w:t>
      </w:r>
      <w:r w:rsidRPr="00525AC2">
        <w:t xml:space="preserve"> assets;</w:t>
      </w:r>
    </w:p>
    <w:p w:rsidR="00BD7CC0" w:rsidRPr="00525AC2" w:rsidRDefault="00BD7CC0" w:rsidP="00BD7CC0">
      <w:pPr>
        <w:pStyle w:val="paragraph"/>
      </w:pPr>
      <w:r w:rsidRPr="00525AC2">
        <w:tab/>
        <w:t>(b)</w:t>
      </w:r>
      <w:r w:rsidRPr="00525AC2">
        <w:tab/>
        <w:t>so much of the amount that is included in the company’s assessable income because of paragraph</w:t>
      </w:r>
      <w:r w:rsidR="00525AC2">
        <w:t> </w:t>
      </w:r>
      <w:r w:rsidRPr="00525AC2">
        <w:t>320</w:t>
      </w:r>
      <w:r w:rsidR="00525AC2">
        <w:noBreakHyphen/>
      </w:r>
      <w:r w:rsidRPr="00525AC2">
        <w:t xml:space="preserve">15(1)(a) as is equal to the total </w:t>
      </w:r>
      <w:r w:rsidR="00525AC2" w:rsidRPr="00525AC2">
        <w:rPr>
          <w:position w:val="6"/>
          <w:sz w:val="16"/>
        </w:rPr>
        <w:t>*</w:t>
      </w:r>
      <w:r w:rsidRPr="00525AC2">
        <w:t xml:space="preserve">transfer value of assets transferred in the income year by the company to a </w:t>
      </w:r>
      <w:r w:rsidR="00525AC2" w:rsidRPr="00525AC2">
        <w:rPr>
          <w:position w:val="6"/>
          <w:sz w:val="16"/>
        </w:rPr>
        <w:t>*</w:t>
      </w:r>
      <w:r w:rsidRPr="00525AC2">
        <w:t xml:space="preserve">complying </w:t>
      </w:r>
      <w:r w:rsidR="00406984" w:rsidRPr="00525AC2">
        <w:t>superannuation</w:t>
      </w:r>
      <w:r w:rsidRPr="00525AC2">
        <w:t xml:space="preserve"> asset pool under subsection</w:t>
      </w:r>
      <w:r w:rsidR="00525AC2">
        <w:t> </w:t>
      </w:r>
      <w:r w:rsidRPr="00525AC2">
        <w:t>320</w:t>
      </w:r>
      <w:r w:rsidR="00525AC2">
        <w:noBreakHyphen/>
      </w:r>
      <w:r w:rsidRPr="00525AC2">
        <w:t>185(3);</w:t>
      </w:r>
    </w:p>
    <w:p w:rsidR="00BD7CC0" w:rsidRPr="00525AC2" w:rsidRDefault="00BD7CC0" w:rsidP="00BD7CC0">
      <w:pPr>
        <w:pStyle w:val="paragraph"/>
      </w:pPr>
      <w:r w:rsidRPr="00525AC2">
        <w:tab/>
        <w:t>(c)</w:t>
      </w:r>
      <w:r w:rsidRPr="00525AC2">
        <w:tab/>
        <w:t xml:space="preserve">if an asset (other than money) is transferred by the company from a complying </w:t>
      </w:r>
      <w:r w:rsidR="00406984" w:rsidRPr="00525AC2">
        <w:t>superannuation</w:t>
      </w:r>
      <w:r w:rsidRPr="00525AC2">
        <w:t xml:space="preserve"> asset pool under subsection</w:t>
      </w:r>
      <w:r w:rsidR="00525AC2">
        <w:t> </w:t>
      </w:r>
      <w:r w:rsidRPr="00525AC2">
        <w:t>320</w:t>
      </w:r>
      <w:r w:rsidR="00525AC2">
        <w:noBreakHyphen/>
      </w:r>
      <w:r w:rsidRPr="00525AC2">
        <w:t>180(1) or 320</w:t>
      </w:r>
      <w:r w:rsidR="00525AC2">
        <w:noBreakHyphen/>
      </w:r>
      <w:r w:rsidRPr="00525AC2">
        <w:t>195(2) or (3)—amounts that are included in the company’s assessable income because of section</w:t>
      </w:r>
      <w:r w:rsidR="00525AC2">
        <w:t> </w:t>
      </w:r>
      <w:r w:rsidRPr="00525AC2">
        <w:t>320</w:t>
      </w:r>
      <w:r w:rsidR="00525AC2">
        <w:noBreakHyphen/>
      </w:r>
      <w:r w:rsidRPr="00525AC2">
        <w:t>200;</w:t>
      </w:r>
    </w:p>
    <w:p w:rsidR="00BD7CC0" w:rsidRPr="00525AC2" w:rsidRDefault="00BD7CC0" w:rsidP="00BD7CC0">
      <w:pPr>
        <w:pStyle w:val="paragraph"/>
      </w:pPr>
      <w:r w:rsidRPr="00525AC2">
        <w:tab/>
        <w:t>(d)</w:t>
      </w:r>
      <w:r w:rsidRPr="00525AC2">
        <w:tab/>
        <w:t>amounts that are included in the company’s assessable income because of paragraph</w:t>
      </w:r>
      <w:r w:rsidR="00525AC2">
        <w:t> </w:t>
      </w:r>
      <w:r w:rsidRPr="00525AC2">
        <w:t>320</w:t>
      </w:r>
      <w:r w:rsidR="00525AC2">
        <w:noBreakHyphen/>
      </w:r>
      <w:r w:rsidRPr="00525AC2">
        <w:t>15(1)(db), (i) or (j);</w:t>
      </w:r>
    </w:p>
    <w:p w:rsidR="00BD7CC0" w:rsidRPr="00525AC2" w:rsidRDefault="00BD7CC0" w:rsidP="00BD7CC0">
      <w:pPr>
        <w:pStyle w:val="paragraph"/>
      </w:pPr>
      <w:r w:rsidRPr="00525AC2">
        <w:tab/>
        <w:t>(e)</w:t>
      </w:r>
      <w:r w:rsidRPr="00525AC2">
        <w:tab/>
        <w:t>amounts that are included in the company’s assessable income under subsection</w:t>
      </w:r>
      <w:r w:rsidR="00525AC2">
        <w:t> </w:t>
      </w:r>
      <w:r w:rsidRPr="00525AC2">
        <w:t>115</w:t>
      </w:r>
      <w:r w:rsidR="00525AC2">
        <w:noBreakHyphen/>
      </w:r>
      <w:r w:rsidRPr="00525AC2">
        <w:t>280(4);</w:t>
      </w:r>
    </w:p>
    <w:p w:rsidR="00BD7CC0" w:rsidRPr="00525AC2" w:rsidRDefault="00BD7CC0" w:rsidP="00BD7CC0">
      <w:pPr>
        <w:pStyle w:val="paragraph"/>
      </w:pPr>
      <w:r w:rsidRPr="00525AC2">
        <w:tab/>
        <w:t>(f)</w:t>
      </w:r>
      <w:r w:rsidRPr="00525AC2">
        <w:tab/>
        <w:t xml:space="preserve">subject to </w:t>
      </w:r>
      <w:r w:rsidR="00525AC2">
        <w:t>subsection (</w:t>
      </w:r>
      <w:r w:rsidRPr="00525AC2">
        <w:t>3), so much of the company’s assessable income for the income year as is:</w:t>
      </w:r>
    </w:p>
    <w:p w:rsidR="00BD7CC0" w:rsidRPr="00525AC2" w:rsidRDefault="00BD7CC0" w:rsidP="00BD7CC0">
      <w:pPr>
        <w:pStyle w:val="paragraphsub"/>
      </w:pPr>
      <w:r w:rsidRPr="00525AC2">
        <w:tab/>
        <w:t>(i)</w:t>
      </w:r>
      <w:r w:rsidRPr="00525AC2">
        <w:tab/>
        <w:t xml:space="preserve">the total amount credited during that year to the </w:t>
      </w:r>
      <w:r w:rsidR="00525AC2" w:rsidRPr="00525AC2">
        <w:rPr>
          <w:position w:val="6"/>
          <w:sz w:val="16"/>
        </w:rPr>
        <w:t>*</w:t>
      </w:r>
      <w:r w:rsidRPr="00525AC2">
        <w:t>RSAs provided by the company; less</w:t>
      </w:r>
    </w:p>
    <w:p w:rsidR="00BD7CC0" w:rsidRPr="00525AC2" w:rsidRDefault="00BD7CC0" w:rsidP="00BD7CC0">
      <w:pPr>
        <w:pStyle w:val="paragraphsub"/>
      </w:pPr>
      <w:r w:rsidRPr="00525AC2">
        <w:tab/>
        <w:t>(ii)</w:t>
      </w:r>
      <w:r w:rsidRPr="00525AC2">
        <w:tab/>
        <w:t>the total amount debited during that year from the RSAs.</w:t>
      </w:r>
    </w:p>
    <w:p w:rsidR="0037072A" w:rsidRPr="00525AC2" w:rsidRDefault="0037072A" w:rsidP="0037072A">
      <w:pPr>
        <w:pStyle w:val="SubsectionHead"/>
      </w:pPr>
      <w:r w:rsidRPr="00525AC2">
        <w:t>Amounts disregarded for RSAs</w:t>
      </w:r>
    </w:p>
    <w:p w:rsidR="0037072A" w:rsidRPr="00525AC2" w:rsidRDefault="0037072A" w:rsidP="0037072A">
      <w:pPr>
        <w:pStyle w:val="subsection"/>
      </w:pPr>
      <w:r w:rsidRPr="00525AC2">
        <w:tab/>
        <w:t>(3)</w:t>
      </w:r>
      <w:r w:rsidRPr="00525AC2">
        <w:tab/>
        <w:t xml:space="preserve">In working out the amount mentioned in </w:t>
      </w:r>
      <w:r w:rsidR="00525AC2">
        <w:t>paragraph (</w:t>
      </w:r>
      <w:r w:rsidRPr="00525AC2">
        <w:t>2)(f), disregard the following amounts:</w:t>
      </w:r>
    </w:p>
    <w:p w:rsidR="0037072A" w:rsidRPr="00525AC2" w:rsidRDefault="0037072A" w:rsidP="0037072A">
      <w:pPr>
        <w:pStyle w:val="paragraph"/>
      </w:pPr>
      <w:r w:rsidRPr="00525AC2">
        <w:tab/>
        <w:t>(a)</w:t>
      </w:r>
      <w:r w:rsidRPr="00525AC2">
        <w:tab/>
        <w:t xml:space="preserve">contributions credited to the </w:t>
      </w:r>
      <w:r w:rsidR="00525AC2" w:rsidRPr="00525AC2">
        <w:rPr>
          <w:position w:val="6"/>
          <w:sz w:val="16"/>
        </w:rPr>
        <w:t>*</w:t>
      </w:r>
      <w:r w:rsidRPr="00525AC2">
        <w:t>RSAs that would not be included in the company’s assessable income under Subdivision</w:t>
      </w:r>
      <w:r w:rsidR="00525AC2">
        <w:t> </w:t>
      </w:r>
      <w:r w:rsidRPr="00525AC2">
        <w:t>295</w:t>
      </w:r>
      <w:r w:rsidR="00525AC2">
        <w:noBreakHyphen/>
      </w:r>
      <w:r w:rsidRPr="00525AC2">
        <w:t>C if that Subdivision applied to the company;</w:t>
      </w:r>
    </w:p>
    <w:p w:rsidR="0037072A" w:rsidRPr="00525AC2" w:rsidRDefault="0037072A" w:rsidP="0037072A">
      <w:pPr>
        <w:pStyle w:val="paragraph"/>
      </w:pPr>
      <w:r w:rsidRPr="00525AC2">
        <w:tab/>
        <w:t>(b)</w:t>
      </w:r>
      <w:r w:rsidRPr="00525AC2">
        <w:tab/>
        <w:t>amounts debited from the RSAs that are benefits paid to, or in respect of, the holders of the RSAs;</w:t>
      </w:r>
    </w:p>
    <w:p w:rsidR="0037072A" w:rsidRPr="00525AC2" w:rsidRDefault="0037072A" w:rsidP="0037072A">
      <w:pPr>
        <w:pStyle w:val="paragraph"/>
      </w:pPr>
      <w:r w:rsidRPr="00525AC2">
        <w:tab/>
        <w:t>(c)</w:t>
      </w:r>
      <w:r w:rsidRPr="00525AC2">
        <w:tab/>
        <w:t>income tax debited from the RSAs;</w:t>
      </w:r>
    </w:p>
    <w:p w:rsidR="0037072A" w:rsidRPr="00525AC2" w:rsidRDefault="0037072A" w:rsidP="0037072A">
      <w:pPr>
        <w:pStyle w:val="paragraph"/>
      </w:pPr>
      <w:r w:rsidRPr="00525AC2">
        <w:tab/>
        <w:t>(d)</w:t>
      </w:r>
      <w:r w:rsidRPr="00525AC2">
        <w:tab/>
        <w:t xml:space="preserve">if an </w:t>
      </w:r>
      <w:r w:rsidR="00525AC2" w:rsidRPr="00525AC2">
        <w:rPr>
          <w:position w:val="6"/>
          <w:sz w:val="16"/>
        </w:rPr>
        <w:t>*</w:t>
      </w:r>
      <w:r w:rsidRPr="00525AC2">
        <w:t>annuity was paid from an RSA in respect of the whole of the income year, or the whole of the part of the income year in which the RSA existed, the total amount credited to the RSA during the income year;</w:t>
      </w:r>
    </w:p>
    <w:p w:rsidR="0037072A" w:rsidRPr="00525AC2" w:rsidRDefault="0037072A" w:rsidP="0037072A">
      <w:pPr>
        <w:pStyle w:val="paragraph"/>
      </w:pPr>
      <w:r w:rsidRPr="00525AC2">
        <w:tab/>
        <w:t>(e)</w:t>
      </w:r>
      <w:r w:rsidRPr="00525AC2">
        <w:tab/>
        <w:t>if an annuity was paid from an RSA in respect of a part, but not the whole, of the portion of the income year in which the RSA existed, so much of the total amount credited to the RSA during the income year as is equal to the amount worked out using the following formula:</w:t>
      </w:r>
    </w:p>
    <w:p w:rsidR="0037072A" w:rsidRPr="00525AC2" w:rsidRDefault="0037072A" w:rsidP="0037072A">
      <w:pPr>
        <w:pStyle w:val="Formula"/>
      </w:pPr>
      <w:r w:rsidRPr="00525AC2">
        <w:rPr>
          <w:noProof/>
        </w:rPr>
        <w:drawing>
          <wp:inline distT="0" distB="0" distL="0" distR="0" wp14:anchorId="0A27A603" wp14:editId="2E18722B">
            <wp:extent cx="3590925" cy="1038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90925" cy="1038225"/>
                    </a:xfrm>
                    <a:prstGeom prst="rect">
                      <a:avLst/>
                    </a:prstGeom>
                    <a:noFill/>
                    <a:ln>
                      <a:noFill/>
                    </a:ln>
                  </pic:spPr>
                </pic:pic>
              </a:graphicData>
            </a:graphic>
          </wp:inline>
        </w:drawing>
      </w:r>
    </w:p>
    <w:p w:rsidR="0037072A" w:rsidRPr="00525AC2" w:rsidRDefault="0037072A" w:rsidP="0037072A">
      <w:pPr>
        <w:pStyle w:val="SubsectionHead"/>
      </w:pPr>
      <w:r w:rsidRPr="00525AC2">
        <w:t>Relevant deductions</w:t>
      </w:r>
    </w:p>
    <w:p w:rsidR="0037072A" w:rsidRPr="00525AC2" w:rsidRDefault="0037072A" w:rsidP="0037072A">
      <w:pPr>
        <w:pStyle w:val="subsection"/>
      </w:pPr>
      <w:r w:rsidRPr="00525AC2">
        <w:tab/>
        <w:t>(4)</w:t>
      </w:r>
      <w:r w:rsidRPr="00525AC2">
        <w:tab/>
        <w:t xml:space="preserve">This subsection covers the following deductions of a </w:t>
      </w:r>
      <w:r w:rsidR="00525AC2" w:rsidRPr="00525AC2">
        <w:rPr>
          <w:position w:val="6"/>
          <w:sz w:val="16"/>
        </w:rPr>
        <w:t>*</w:t>
      </w:r>
      <w:r w:rsidRPr="00525AC2">
        <w:t>life insurance company:</w:t>
      </w:r>
    </w:p>
    <w:p w:rsidR="0037072A" w:rsidRPr="00525AC2" w:rsidRDefault="0037072A" w:rsidP="0037072A">
      <w:pPr>
        <w:pStyle w:val="paragraph"/>
      </w:pPr>
      <w:r w:rsidRPr="00525AC2">
        <w:tab/>
        <w:t>(a)</w:t>
      </w:r>
      <w:r w:rsidRPr="00525AC2">
        <w:tab/>
        <w:t>amounts that the company can deduct under section</w:t>
      </w:r>
      <w:r w:rsidR="00525AC2">
        <w:t> </w:t>
      </w:r>
      <w:r w:rsidRPr="00525AC2">
        <w:t>320</w:t>
      </w:r>
      <w:r w:rsidR="00525AC2">
        <w:noBreakHyphen/>
      </w:r>
      <w:r w:rsidRPr="00525AC2">
        <w:t>55;</w:t>
      </w:r>
    </w:p>
    <w:p w:rsidR="00BD7CC0" w:rsidRPr="00525AC2" w:rsidRDefault="00BD7CC0" w:rsidP="00BD7CC0">
      <w:pPr>
        <w:pStyle w:val="paragraph"/>
      </w:pPr>
      <w:r w:rsidRPr="00525AC2">
        <w:tab/>
        <w:t>(b)</w:t>
      </w:r>
      <w:r w:rsidRPr="00525AC2">
        <w:tab/>
        <w:t xml:space="preserve">amounts that the company can deduct (other than any </w:t>
      </w:r>
      <w:r w:rsidR="00525AC2" w:rsidRPr="00525AC2">
        <w:rPr>
          <w:position w:val="6"/>
          <w:sz w:val="16"/>
        </w:rPr>
        <w:t>*</w:t>
      </w:r>
      <w:r w:rsidRPr="00525AC2">
        <w:t xml:space="preserve">tax losses) in respect of the investment of the company’s </w:t>
      </w:r>
      <w:r w:rsidR="00525AC2" w:rsidRPr="00525AC2">
        <w:rPr>
          <w:position w:val="6"/>
          <w:sz w:val="16"/>
        </w:rPr>
        <w:t>*</w:t>
      </w:r>
      <w:r w:rsidRPr="00525AC2">
        <w:t xml:space="preserve">complying </w:t>
      </w:r>
      <w:r w:rsidR="00406984" w:rsidRPr="00525AC2">
        <w:t>superannuation</w:t>
      </w:r>
      <w:r w:rsidRPr="00525AC2">
        <w:t xml:space="preserve"> assets in relation to the period during which those assets were complying </w:t>
      </w:r>
      <w:r w:rsidR="00406984" w:rsidRPr="00525AC2">
        <w:t>superannuation</w:t>
      </w:r>
      <w:r w:rsidRPr="00525AC2">
        <w:t xml:space="preserve"> assets;</w:t>
      </w:r>
    </w:p>
    <w:p w:rsidR="0037072A" w:rsidRPr="00525AC2" w:rsidRDefault="0037072A" w:rsidP="0037072A">
      <w:pPr>
        <w:pStyle w:val="paragraph"/>
      </w:pPr>
      <w:r w:rsidRPr="00525AC2">
        <w:tab/>
        <w:t>(c)</w:t>
      </w:r>
      <w:r w:rsidRPr="00525AC2">
        <w:tab/>
        <w:t>amounts that the company can deduct under section</w:t>
      </w:r>
      <w:r w:rsidR="00525AC2">
        <w:t> </w:t>
      </w:r>
      <w:r w:rsidRPr="00525AC2">
        <w:t>320</w:t>
      </w:r>
      <w:r w:rsidR="00525AC2">
        <w:noBreakHyphen/>
      </w:r>
      <w:r w:rsidRPr="00525AC2">
        <w:t xml:space="preserve">87 because of </w:t>
      </w:r>
      <w:r w:rsidR="00525AC2">
        <w:t>subsection (</w:t>
      </w:r>
      <w:r w:rsidRPr="00525AC2">
        <w:t xml:space="preserve">1) or </w:t>
      </w:r>
      <w:r w:rsidR="00525AC2">
        <w:t>paragraph (</w:t>
      </w:r>
      <w:r w:rsidRPr="00525AC2">
        <w:t>3)(a) of that section;</w:t>
      </w:r>
    </w:p>
    <w:p w:rsidR="0037072A" w:rsidRPr="00525AC2" w:rsidRDefault="0037072A" w:rsidP="0037072A">
      <w:pPr>
        <w:pStyle w:val="paragraph"/>
      </w:pPr>
      <w:r w:rsidRPr="00525AC2">
        <w:tab/>
        <w:t>(d)</w:t>
      </w:r>
      <w:r w:rsidRPr="00525AC2">
        <w:tab/>
        <w:t>amounts that the company can deduct under subsection</w:t>
      </w:r>
      <w:r w:rsidR="00525AC2">
        <w:t> </w:t>
      </w:r>
      <w:r w:rsidRPr="00525AC2">
        <w:t>115</w:t>
      </w:r>
      <w:r w:rsidR="00525AC2">
        <w:noBreakHyphen/>
      </w:r>
      <w:r w:rsidRPr="00525AC2">
        <w:t>280(1).</w:t>
      </w:r>
    </w:p>
    <w:p w:rsidR="0037072A" w:rsidRPr="00525AC2" w:rsidRDefault="0037072A" w:rsidP="0037072A">
      <w:pPr>
        <w:pStyle w:val="ActHead5"/>
      </w:pPr>
      <w:bookmarkStart w:id="124" w:name="_Toc462909118"/>
      <w:r w:rsidRPr="00525AC2">
        <w:rPr>
          <w:rStyle w:val="CharSectno"/>
        </w:rPr>
        <w:t>320</w:t>
      </w:r>
      <w:r w:rsidR="00525AC2">
        <w:rPr>
          <w:rStyle w:val="CharSectno"/>
        </w:rPr>
        <w:noBreakHyphen/>
      </w:r>
      <w:r w:rsidRPr="00525AC2">
        <w:rPr>
          <w:rStyle w:val="CharSectno"/>
        </w:rPr>
        <w:t>139</w:t>
      </w:r>
      <w:r w:rsidRPr="00525AC2">
        <w:t xml:space="preserve">  Taxable income—ordinary class</w:t>
      </w:r>
      <w:bookmarkEnd w:id="124"/>
    </w:p>
    <w:p w:rsidR="0037072A" w:rsidRPr="00525AC2" w:rsidRDefault="0037072A" w:rsidP="0037072A">
      <w:pPr>
        <w:pStyle w:val="subsection"/>
        <w:keepNext/>
        <w:keepLines/>
      </w:pPr>
      <w:r w:rsidRPr="00525AC2">
        <w:tab/>
      </w:r>
      <w:r w:rsidRPr="00525AC2">
        <w:tab/>
        <w:t xml:space="preserve">A </w:t>
      </w:r>
      <w:r w:rsidR="00525AC2" w:rsidRPr="00525AC2">
        <w:rPr>
          <w:position w:val="6"/>
          <w:sz w:val="16"/>
        </w:rPr>
        <w:t>*</w:t>
      </w:r>
      <w:r w:rsidRPr="00525AC2">
        <w:t xml:space="preserve">life insurance company’s taxable income of the </w:t>
      </w:r>
      <w:r w:rsidRPr="00525AC2">
        <w:rPr>
          <w:b/>
          <w:i/>
        </w:rPr>
        <w:t xml:space="preserve">ordinary class </w:t>
      </w:r>
      <w:r w:rsidRPr="00525AC2">
        <w:t>is a taxable income worked out under this Act on the basis of only:</w:t>
      </w:r>
    </w:p>
    <w:p w:rsidR="0037072A" w:rsidRPr="00525AC2" w:rsidRDefault="0037072A" w:rsidP="0037072A">
      <w:pPr>
        <w:pStyle w:val="paragraph"/>
        <w:keepNext/>
        <w:keepLines/>
      </w:pPr>
      <w:r w:rsidRPr="00525AC2">
        <w:tab/>
        <w:t>(a)</w:t>
      </w:r>
      <w:r w:rsidRPr="00525AC2">
        <w:tab/>
        <w:t>assessable income of the company that is not covered by subsection</w:t>
      </w:r>
      <w:r w:rsidR="00525AC2">
        <w:t> </w:t>
      </w:r>
      <w:r w:rsidRPr="00525AC2">
        <w:t>320</w:t>
      </w:r>
      <w:r w:rsidR="00525AC2">
        <w:noBreakHyphen/>
      </w:r>
      <w:r w:rsidRPr="00525AC2">
        <w:t>137(2); and</w:t>
      </w:r>
    </w:p>
    <w:p w:rsidR="0037072A" w:rsidRPr="00525AC2" w:rsidRDefault="0037072A" w:rsidP="0037072A">
      <w:pPr>
        <w:pStyle w:val="paragraph"/>
        <w:keepNext/>
        <w:keepLines/>
      </w:pPr>
      <w:r w:rsidRPr="00525AC2">
        <w:tab/>
        <w:t>(b)</w:t>
      </w:r>
      <w:r w:rsidRPr="00525AC2">
        <w:tab/>
        <w:t xml:space="preserve">amounts (other than </w:t>
      </w:r>
      <w:r w:rsidR="00525AC2" w:rsidRPr="00525AC2">
        <w:rPr>
          <w:position w:val="6"/>
          <w:sz w:val="16"/>
        </w:rPr>
        <w:t>*</w:t>
      </w:r>
      <w:r w:rsidRPr="00525AC2">
        <w:t>tax losses) that the company can deduct and are not covered by subsection</w:t>
      </w:r>
      <w:r w:rsidR="00525AC2">
        <w:t> </w:t>
      </w:r>
      <w:r w:rsidRPr="00525AC2">
        <w:t>320</w:t>
      </w:r>
      <w:r w:rsidR="00525AC2">
        <w:noBreakHyphen/>
      </w:r>
      <w:r w:rsidRPr="00525AC2">
        <w:t>137(4); and</w:t>
      </w:r>
    </w:p>
    <w:p w:rsidR="0037072A" w:rsidRPr="00525AC2" w:rsidRDefault="0037072A" w:rsidP="0037072A">
      <w:pPr>
        <w:pStyle w:val="paragraph"/>
      </w:pPr>
      <w:r w:rsidRPr="00525AC2">
        <w:tab/>
        <w:t>(c)</w:t>
      </w:r>
      <w:r w:rsidRPr="00525AC2">
        <w:tab/>
        <w:t xml:space="preserve">tax losses of the company that are of the </w:t>
      </w:r>
      <w:r w:rsidR="00525AC2" w:rsidRPr="00525AC2">
        <w:rPr>
          <w:position w:val="6"/>
          <w:sz w:val="16"/>
        </w:rPr>
        <w:t>*</w:t>
      </w:r>
      <w:r w:rsidRPr="00525AC2">
        <w:t>ordinary class.</w:t>
      </w:r>
    </w:p>
    <w:p w:rsidR="0037072A" w:rsidRPr="00525AC2" w:rsidRDefault="0037072A" w:rsidP="0037072A">
      <w:pPr>
        <w:pStyle w:val="notetext"/>
      </w:pPr>
      <w:r w:rsidRPr="00525AC2">
        <w:t>Note:</w:t>
      </w:r>
      <w:r w:rsidRPr="00525AC2">
        <w:tab/>
        <w:t>For the usual way of working out a taxable income: see subsection</w:t>
      </w:r>
      <w:r w:rsidR="00525AC2">
        <w:t> </w:t>
      </w:r>
      <w:r w:rsidRPr="00525AC2">
        <w:t>4</w:t>
      </w:r>
      <w:r w:rsidR="00525AC2">
        <w:noBreakHyphen/>
      </w:r>
      <w:r w:rsidRPr="00525AC2">
        <w:t>15(1). For other ways of working out a taxable income: see subsection</w:t>
      </w:r>
      <w:r w:rsidR="00525AC2">
        <w:t> </w:t>
      </w:r>
      <w:r w:rsidRPr="00525AC2">
        <w:t>4</w:t>
      </w:r>
      <w:r w:rsidR="00525AC2">
        <w:noBreakHyphen/>
      </w:r>
      <w:r w:rsidRPr="00525AC2">
        <w:t>15(2).</w:t>
      </w:r>
    </w:p>
    <w:p w:rsidR="00BD7CC0" w:rsidRPr="00525AC2" w:rsidRDefault="00BD7CC0" w:rsidP="00BD7CC0">
      <w:pPr>
        <w:pStyle w:val="ActHead5"/>
      </w:pPr>
      <w:bookmarkStart w:id="125" w:name="_Toc462909119"/>
      <w:r w:rsidRPr="00525AC2">
        <w:rPr>
          <w:rStyle w:val="CharSectno"/>
        </w:rPr>
        <w:t>320</w:t>
      </w:r>
      <w:r w:rsidR="00525AC2">
        <w:rPr>
          <w:rStyle w:val="CharSectno"/>
        </w:rPr>
        <w:noBreakHyphen/>
      </w:r>
      <w:r w:rsidRPr="00525AC2">
        <w:rPr>
          <w:rStyle w:val="CharSectno"/>
        </w:rPr>
        <w:t>141</w:t>
      </w:r>
      <w:r w:rsidRPr="00525AC2">
        <w:t xml:space="preserve">  Tax loss—complying </w:t>
      </w:r>
      <w:r w:rsidR="00406984" w:rsidRPr="00525AC2">
        <w:t>superannuation</w:t>
      </w:r>
      <w:r w:rsidRPr="00525AC2">
        <w:t xml:space="preserve"> class</w:t>
      </w:r>
      <w:bookmarkEnd w:id="125"/>
    </w:p>
    <w:p w:rsidR="00BD7CC0" w:rsidRPr="00525AC2" w:rsidRDefault="00BD7CC0" w:rsidP="00BD7CC0">
      <w:pPr>
        <w:pStyle w:val="SubsectionHead"/>
      </w:pPr>
      <w:r w:rsidRPr="00525AC2">
        <w:t xml:space="preserve">Working out a tax loss of the complying </w:t>
      </w:r>
      <w:r w:rsidR="00406984" w:rsidRPr="00525AC2">
        <w:t>superannuation</w:t>
      </w:r>
      <w:r w:rsidRPr="00525AC2">
        <w:t xml:space="preserve"> class</w:t>
      </w:r>
    </w:p>
    <w:p w:rsidR="00BD7CC0" w:rsidRPr="00525AC2" w:rsidRDefault="00BD7CC0" w:rsidP="00BD7CC0">
      <w:pPr>
        <w:pStyle w:val="subsection"/>
      </w:pPr>
      <w:r w:rsidRPr="00525AC2">
        <w:tab/>
        <w:t>(1)</w:t>
      </w:r>
      <w:r w:rsidRPr="00525AC2">
        <w:tab/>
        <w:t xml:space="preserve">A </w:t>
      </w:r>
      <w:r w:rsidR="00525AC2" w:rsidRPr="00525AC2">
        <w:rPr>
          <w:position w:val="6"/>
          <w:sz w:val="16"/>
        </w:rPr>
        <w:t>*</w:t>
      </w:r>
      <w:r w:rsidRPr="00525AC2">
        <w:t xml:space="preserve">life insurance company’s </w:t>
      </w:r>
      <w:r w:rsidR="00525AC2" w:rsidRPr="00525AC2">
        <w:rPr>
          <w:position w:val="6"/>
          <w:sz w:val="16"/>
        </w:rPr>
        <w:t>*</w:t>
      </w:r>
      <w:r w:rsidRPr="00525AC2">
        <w:t xml:space="preserve">tax loss of the </w:t>
      </w:r>
      <w:r w:rsidRPr="00525AC2">
        <w:rPr>
          <w:b/>
          <w:i/>
        </w:rPr>
        <w:t xml:space="preserve">complying </w:t>
      </w:r>
      <w:r w:rsidR="00406984" w:rsidRPr="00525AC2">
        <w:rPr>
          <w:b/>
          <w:i/>
        </w:rPr>
        <w:t>superannuation</w:t>
      </w:r>
      <w:r w:rsidRPr="00525AC2">
        <w:rPr>
          <w:b/>
          <w:i/>
        </w:rPr>
        <w:t xml:space="preserve"> class </w:t>
      </w:r>
      <w:r w:rsidRPr="00525AC2">
        <w:t>is a tax loss worked out under this Act on the basis of only:</w:t>
      </w:r>
    </w:p>
    <w:p w:rsidR="00BD7CC0" w:rsidRPr="00525AC2" w:rsidRDefault="00BD7CC0" w:rsidP="00BD7CC0">
      <w:pPr>
        <w:pStyle w:val="paragraph"/>
      </w:pPr>
      <w:r w:rsidRPr="00525AC2">
        <w:tab/>
        <w:t>(a)</w:t>
      </w:r>
      <w:r w:rsidRPr="00525AC2">
        <w:tab/>
        <w:t>assessable income of the company that is covered by subsection</w:t>
      </w:r>
      <w:r w:rsidR="00525AC2">
        <w:t> </w:t>
      </w:r>
      <w:r w:rsidRPr="00525AC2">
        <w:t>320</w:t>
      </w:r>
      <w:r w:rsidR="00525AC2">
        <w:noBreakHyphen/>
      </w:r>
      <w:r w:rsidRPr="00525AC2">
        <w:t>137(2); and</w:t>
      </w:r>
    </w:p>
    <w:p w:rsidR="00BD7CC0" w:rsidRPr="00525AC2" w:rsidRDefault="00BD7CC0" w:rsidP="00BD7CC0">
      <w:pPr>
        <w:pStyle w:val="paragraph"/>
      </w:pPr>
      <w:r w:rsidRPr="00525AC2">
        <w:tab/>
        <w:t>(b)</w:t>
      </w:r>
      <w:r w:rsidRPr="00525AC2">
        <w:tab/>
        <w:t>deductions of the company that are covered by subsection</w:t>
      </w:r>
      <w:r w:rsidR="00525AC2">
        <w:t> </w:t>
      </w:r>
      <w:r w:rsidRPr="00525AC2">
        <w:t>320</w:t>
      </w:r>
      <w:r w:rsidR="00525AC2">
        <w:noBreakHyphen/>
      </w:r>
      <w:r w:rsidRPr="00525AC2">
        <w:t>137(4); and</w:t>
      </w:r>
    </w:p>
    <w:p w:rsidR="00BD7CC0" w:rsidRPr="00525AC2" w:rsidRDefault="00BD7CC0" w:rsidP="00BD7CC0">
      <w:pPr>
        <w:pStyle w:val="paragraph"/>
      </w:pPr>
      <w:r w:rsidRPr="00525AC2">
        <w:tab/>
        <w:t>(c)</w:t>
      </w:r>
      <w:r w:rsidRPr="00525AC2">
        <w:tab/>
      </w:r>
      <w:r w:rsidR="00525AC2" w:rsidRPr="00525AC2">
        <w:rPr>
          <w:position w:val="6"/>
          <w:sz w:val="16"/>
        </w:rPr>
        <w:t>*</w:t>
      </w:r>
      <w:r w:rsidRPr="00525AC2">
        <w:t xml:space="preserve">net exempt income of the company that is attributable to </w:t>
      </w:r>
      <w:r w:rsidR="00525AC2" w:rsidRPr="00525AC2">
        <w:rPr>
          <w:position w:val="6"/>
          <w:sz w:val="16"/>
        </w:rPr>
        <w:t>*</w:t>
      </w:r>
      <w:r w:rsidRPr="00525AC2">
        <w:t xml:space="preserve">exempt income </w:t>
      </w:r>
      <w:r w:rsidR="00525AC2" w:rsidRPr="00525AC2">
        <w:rPr>
          <w:position w:val="6"/>
          <w:sz w:val="16"/>
        </w:rPr>
        <w:t>*</w:t>
      </w:r>
      <w:r w:rsidRPr="00525AC2">
        <w:t>derived:</w:t>
      </w:r>
    </w:p>
    <w:p w:rsidR="00BD7CC0" w:rsidRPr="00525AC2" w:rsidRDefault="00BD7CC0" w:rsidP="00BD7CC0">
      <w:pPr>
        <w:pStyle w:val="paragraphsub"/>
      </w:pPr>
      <w:r w:rsidRPr="00525AC2">
        <w:tab/>
        <w:t>(i)</w:t>
      </w:r>
      <w:r w:rsidRPr="00525AC2">
        <w:tab/>
        <w:t xml:space="preserve">from the company’s </w:t>
      </w:r>
      <w:r w:rsidR="00525AC2" w:rsidRPr="00525AC2">
        <w:rPr>
          <w:position w:val="6"/>
          <w:sz w:val="16"/>
        </w:rPr>
        <w:t>*</w:t>
      </w:r>
      <w:r w:rsidRPr="00525AC2">
        <w:t xml:space="preserve">complying </w:t>
      </w:r>
      <w:r w:rsidR="00406984" w:rsidRPr="00525AC2">
        <w:t>superannuation</w:t>
      </w:r>
      <w:r w:rsidRPr="00525AC2">
        <w:t xml:space="preserve"> assets; and</w:t>
      </w:r>
    </w:p>
    <w:p w:rsidR="00BD7CC0" w:rsidRPr="00525AC2" w:rsidRDefault="00BD7CC0" w:rsidP="00BD7CC0">
      <w:pPr>
        <w:pStyle w:val="paragraphsub"/>
      </w:pPr>
      <w:r w:rsidRPr="00525AC2">
        <w:tab/>
        <w:t>(ii)</w:t>
      </w:r>
      <w:r w:rsidRPr="00525AC2">
        <w:tab/>
        <w:t xml:space="preserve">in relation to the period during which those assets were complying </w:t>
      </w:r>
      <w:r w:rsidR="00406984" w:rsidRPr="00525AC2">
        <w:t>superannuation</w:t>
      </w:r>
      <w:r w:rsidRPr="00525AC2">
        <w:t xml:space="preserve"> assets.</w:t>
      </w:r>
    </w:p>
    <w:p w:rsidR="00BD7CC0" w:rsidRPr="00525AC2" w:rsidRDefault="00BD7CC0" w:rsidP="00BD7CC0">
      <w:pPr>
        <w:pStyle w:val="notetext"/>
      </w:pPr>
      <w:r w:rsidRPr="00525AC2">
        <w:t>Note:</w:t>
      </w:r>
      <w:r w:rsidRPr="00525AC2">
        <w:tab/>
        <w:t>For the usual way of working out a tax loss: see section</w:t>
      </w:r>
      <w:r w:rsidR="00525AC2">
        <w:t> </w:t>
      </w:r>
      <w:r w:rsidRPr="00525AC2">
        <w:t>36</w:t>
      </w:r>
      <w:r w:rsidR="00525AC2">
        <w:noBreakHyphen/>
      </w:r>
      <w:r w:rsidRPr="00525AC2">
        <w:t>10. For other ways of working out a tax loss: see section</w:t>
      </w:r>
      <w:r w:rsidR="00525AC2">
        <w:t> </w:t>
      </w:r>
      <w:r w:rsidRPr="00525AC2">
        <w:t>36</w:t>
      </w:r>
      <w:r w:rsidR="00525AC2">
        <w:noBreakHyphen/>
      </w:r>
      <w:r w:rsidRPr="00525AC2">
        <w:t>25.</w:t>
      </w:r>
    </w:p>
    <w:p w:rsidR="00BD7CC0" w:rsidRPr="00525AC2" w:rsidRDefault="00BD7CC0" w:rsidP="00BD7CC0">
      <w:pPr>
        <w:pStyle w:val="SubsectionHead"/>
      </w:pPr>
      <w:r w:rsidRPr="00525AC2">
        <w:t xml:space="preserve">Deducting a tax loss of the complying </w:t>
      </w:r>
      <w:r w:rsidR="00406984" w:rsidRPr="00525AC2">
        <w:t>superannuation</w:t>
      </w:r>
      <w:r w:rsidRPr="00525AC2">
        <w:t xml:space="preserve"> class</w:t>
      </w:r>
    </w:p>
    <w:p w:rsidR="00BD7CC0" w:rsidRPr="00525AC2" w:rsidRDefault="00BD7CC0" w:rsidP="00BD7CC0">
      <w:pPr>
        <w:pStyle w:val="subsection"/>
      </w:pPr>
      <w:r w:rsidRPr="00525AC2">
        <w:tab/>
        <w:t>(2)</w:t>
      </w:r>
      <w:r w:rsidRPr="00525AC2">
        <w:tab/>
        <w:t xml:space="preserve">A </w:t>
      </w:r>
      <w:r w:rsidR="00525AC2" w:rsidRPr="00525AC2">
        <w:rPr>
          <w:position w:val="6"/>
          <w:sz w:val="16"/>
        </w:rPr>
        <w:t>*</w:t>
      </w:r>
      <w:r w:rsidRPr="00525AC2">
        <w:t xml:space="preserve">life insurance company’s </w:t>
      </w:r>
      <w:r w:rsidR="00525AC2" w:rsidRPr="00525AC2">
        <w:rPr>
          <w:position w:val="6"/>
          <w:sz w:val="16"/>
        </w:rPr>
        <w:t>*</w:t>
      </w:r>
      <w:r w:rsidRPr="00525AC2">
        <w:t xml:space="preserve">tax loss of the </w:t>
      </w:r>
      <w:r w:rsidRPr="00525AC2">
        <w:rPr>
          <w:b/>
          <w:i/>
        </w:rPr>
        <w:t xml:space="preserve">complying </w:t>
      </w:r>
      <w:r w:rsidR="00406984" w:rsidRPr="00525AC2">
        <w:rPr>
          <w:b/>
          <w:i/>
        </w:rPr>
        <w:t>superannuation</w:t>
      </w:r>
      <w:r w:rsidRPr="00525AC2">
        <w:rPr>
          <w:b/>
          <w:i/>
        </w:rPr>
        <w:t xml:space="preserve"> class</w:t>
      </w:r>
      <w:r w:rsidRPr="00525AC2">
        <w:t xml:space="preserve"> can be deducted under this Act only from:</w:t>
      </w:r>
    </w:p>
    <w:p w:rsidR="00BD7CC0" w:rsidRPr="00525AC2" w:rsidRDefault="00BD7CC0" w:rsidP="00BD7CC0">
      <w:pPr>
        <w:pStyle w:val="paragraph"/>
      </w:pPr>
      <w:r w:rsidRPr="00525AC2">
        <w:tab/>
        <w:t>(a)</w:t>
      </w:r>
      <w:r w:rsidRPr="00525AC2">
        <w:tab/>
      </w:r>
      <w:r w:rsidR="00525AC2" w:rsidRPr="00525AC2">
        <w:rPr>
          <w:position w:val="6"/>
          <w:sz w:val="16"/>
        </w:rPr>
        <w:t>*</w:t>
      </w:r>
      <w:r w:rsidRPr="00525AC2">
        <w:t xml:space="preserve">net exempt income of the company that is attributable to </w:t>
      </w:r>
      <w:r w:rsidR="00525AC2" w:rsidRPr="00525AC2">
        <w:rPr>
          <w:position w:val="6"/>
          <w:sz w:val="16"/>
        </w:rPr>
        <w:t>*</w:t>
      </w:r>
      <w:r w:rsidRPr="00525AC2">
        <w:t xml:space="preserve">exempt income </w:t>
      </w:r>
      <w:r w:rsidR="00525AC2" w:rsidRPr="00525AC2">
        <w:rPr>
          <w:position w:val="6"/>
          <w:sz w:val="16"/>
        </w:rPr>
        <w:t>*</w:t>
      </w:r>
      <w:r w:rsidRPr="00525AC2">
        <w:t>derived:</w:t>
      </w:r>
    </w:p>
    <w:p w:rsidR="00BD7CC0" w:rsidRPr="00525AC2" w:rsidRDefault="00BD7CC0" w:rsidP="00BD7CC0">
      <w:pPr>
        <w:pStyle w:val="paragraphsub"/>
      </w:pPr>
      <w:r w:rsidRPr="00525AC2">
        <w:tab/>
        <w:t>(i)</w:t>
      </w:r>
      <w:r w:rsidRPr="00525AC2">
        <w:tab/>
        <w:t xml:space="preserve">from the company’s </w:t>
      </w:r>
      <w:r w:rsidR="00525AC2" w:rsidRPr="00525AC2">
        <w:rPr>
          <w:position w:val="6"/>
          <w:sz w:val="16"/>
        </w:rPr>
        <w:t>*</w:t>
      </w:r>
      <w:r w:rsidRPr="00525AC2">
        <w:t xml:space="preserve">complying </w:t>
      </w:r>
      <w:r w:rsidR="00406984" w:rsidRPr="00525AC2">
        <w:t>superannuation</w:t>
      </w:r>
      <w:r w:rsidRPr="00525AC2">
        <w:t xml:space="preserve"> assets; and</w:t>
      </w:r>
    </w:p>
    <w:p w:rsidR="00BD7CC0" w:rsidRPr="00525AC2" w:rsidRDefault="00BD7CC0" w:rsidP="00BD7CC0">
      <w:pPr>
        <w:pStyle w:val="paragraphsub"/>
      </w:pPr>
      <w:r w:rsidRPr="00525AC2">
        <w:tab/>
        <w:t>(ii)</w:t>
      </w:r>
      <w:r w:rsidRPr="00525AC2">
        <w:tab/>
        <w:t xml:space="preserve">in relation to the period during which those assets were complying </w:t>
      </w:r>
      <w:r w:rsidR="00406984" w:rsidRPr="00525AC2">
        <w:t>superannuation</w:t>
      </w:r>
      <w:r w:rsidRPr="00525AC2">
        <w:t xml:space="preserve"> assets; and</w:t>
      </w:r>
    </w:p>
    <w:p w:rsidR="00BD7CC0" w:rsidRPr="00525AC2" w:rsidRDefault="00BD7CC0" w:rsidP="00BD7CC0">
      <w:pPr>
        <w:pStyle w:val="paragraph"/>
      </w:pPr>
      <w:r w:rsidRPr="00525AC2">
        <w:tab/>
        <w:t>(b)</w:t>
      </w:r>
      <w:r w:rsidRPr="00525AC2">
        <w:tab/>
        <w:t>assessable income of the company that is covered by subsection</w:t>
      </w:r>
      <w:r w:rsidR="00525AC2">
        <w:t> </w:t>
      </w:r>
      <w:r w:rsidRPr="00525AC2">
        <w:t>320</w:t>
      </w:r>
      <w:r w:rsidR="00525AC2">
        <w:noBreakHyphen/>
      </w:r>
      <w:r w:rsidRPr="00525AC2">
        <w:t>137(2), reduced by deductions of the company that are covered by subsection</w:t>
      </w:r>
      <w:r w:rsidR="00525AC2">
        <w:t> </w:t>
      </w:r>
      <w:r w:rsidRPr="00525AC2">
        <w:t>320</w:t>
      </w:r>
      <w:r w:rsidR="00525AC2">
        <w:noBreakHyphen/>
      </w:r>
      <w:r w:rsidRPr="00525AC2">
        <w:t>137(4).</w:t>
      </w:r>
    </w:p>
    <w:p w:rsidR="00BD7CC0" w:rsidRPr="00525AC2" w:rsidRDefault="00BD7CC0" w:rsidP="00BD7CC0">
      <w:pPr>
        <w:pStyle w:val="notetext"/>
      </w:pPr>
      <w:r w:rsidRPr="00525AC2">
        <w:t>Note:</w:t>
      </w:r>
      <w:r w:rsidRPr="00525AC2">
        <w:tab/>
        <w:t>For the usual way of deducting a tax loss: see section</w:t>
      </w:r>
      <w:r w:rsidR="00525AC2">
        <w:t> </w:t>
      </w:r>
      <w:r w:rsidRPr="00525AC2">
        <w:t>36</w:t>
      </w:r>
      <w:r w:rsidR="00525AC2">
        <w:noBreakHyphen/>
      </w:r>
      <w:r w:rsidRPr="00525AC2">
        <w:t>17. For other ways of deducting a tax loss: see section</w:t>
      </w:r>
      <w:r w:rsidR="00525AC2">
        <w:t> </w:t>
      </w:r>
      <w:r w:rsidRPr="00525AC2">
        <w:t>36</w:t>
      </w:r>
      <w:r w:rsidR="00525AC2">
        <w:noBreakHyphen/>
      </w:r>
      <w:r w:rsidRPr="00525AC2">
        <w:t>25.</w:t>
      </w:r>
    </w:p>
    <w:p w:rsidR="00CB71FB" w:rsidRPr="00525AC2" w:rsidRDefault="00CB71FB" w:rsidP="00CB71FB">
      <w:pPr>
        <w:pStyle w:val="ActHead5"/>
      </w:pPr>
      <w:bookmarkStart w:id="126" w:name="_Toc462909120"/>
      <w:r w:rsidRPr="00525AC2">
        <w:rPr>
          <w:rStyle w:val="CharSectno"/>
        </w:rPr>
        <w:t>320</w:t>
      </w:r>
      <w:r w:rsidR="00525AC2">
        <w:rPr>
          <w:rStyle w:val="CharSectno"/>
        </w:rPr>
        <w:noBreakHyphen/>
      </w:r>
      <w:r w:rsidRPr="00525AC2">
        <w:rPr>
          <w:rStyle w:val="CharSectno"/>
        </w:rPr>
        <w:t>143</w:t>
      </w:r>
      <w:r w:rsidRPr="00525AC2">
        <w:t xml:space="preserve">  Tax loss—ordinary class</w:t>
      </w:r>
      <w:bookmarkEnd w:id="126"/>
    </w:p>
    <w:p w:rsidR="00CB71FB" w:rsidRPr="00525AC2" w:rsidRDefault="00CB71FB" w:rsidP="00CB71FB">
      <w:pPr>
        <w:pStyle w:val="SubsectionHead"/>
      </w:pPr>
      <w:r w:rsidRPr="00525AC2">
        <w:t>Working out a tax loss of the ordinary class</w:t>
      </w:r>
    </w:p>
    <w:p w:rsidR="00CB71FB" w:rsidRPr="00525AC2" w:rsidRDefault="00CB71FB" w:rsidP="00CB71FB">
      <w:pPr>
        <w:pStyle w:val="subsection"/>
      </w:pPr>
      <w:r w:rsidRPr="00525AC2">
        <w:tab/>
        <w:t>(1)</w:t>
      </w:r>
      <w:r w:rsidRPr="00525AC2">
        <w:tab/>
        <w:t xml:space="preserve">A </w:t>
      </w:r>
      <w:r w:rsidR="00525AC2" w:rsidRPr="00525AC2">
        <w:rPr>
          <w:position w:val="6"/>
          <w:sz w:val="16"/>
        </w:rPr>
        <w:t>*</w:t>
      </w:r>
      <w:r w:rsidRPr="00525AC2">
        <w:t xml:space="preserve">life insurance company’s </w:t>
      </w:r>
      <w:r w:rsidR="00525AC2" w:rsidRPr="00525AC2">
        <w:rPr>
          <w:position w:val="6"/>
          <w:sz w:val="16"/>
        </w:rPr>
        <w:t>*</w:t>
      </w:r>
      <w:r w:rsidRPr="00525AC2">
        <w:t xml:space="preserve">tax loss of the </w:t>
      </w:r>
      <w:r w:rsidRPr="00525AC2">
        <w:rPr>
          <w:b/>
          <w:i/>
        </w:rPr>
        <w:t xml:space="preserve">ordinary class </w:t>
      </w:r>
      <w:r w:rsidRPr="00525AC2">
        <w:t>is a tax loss worked out under this Act on the basis of only:</w:t>
      </w:r>
    </w:p>
    <w:p w:rsidR="00CB71FB" w:rsidRPr="00525AC2" w:rsidRDefault="00CB71FB" w:rsidP="00CB71FB">
      <w:pPr>
        <w:pStyle w:val="paragraph"/>
      </w:pPr>
      <w:r w:rsidRPr="00525AC2">
        <w:tab/>
        <w:t>(a)</w:t>
      </w:r>
      <w:r w:rsidRPr="00525AC2">
        <w:tab/>
        <w:t>assessable income of the company that is not covered by subsection</w:t>
      </w:r>
      <w:r w:rsidR="00525AC2">
        <w:t> </w:t>
      </w:r>
      <w:r w:rsidRPr="00525AC2">
        <w:t>320</w:t>
      </w:r>
      <w:r w:rsidR="00525AC2">
        <w:noBreakHyphen/>
      </w:r>
      <w:r w:rsidRPr="00525AC2">
        <w:t>137(2); and</w:t>
      </w:r>
    </w:p>
    <w:p w:rsidR="00CB71FB" w:rsidRPr="00525AC2" w:rsidRDefault="00CB71FB" w:rsidP="00CB71FB">
      <w:pPr>
        <w:pStyle w:val="paragraph"/>
      </w:pPr>
      <w:r w:rsidRPr="00525AC2">
        <w:tab/>
        <w:t>(b)</w:t>
      </w:r>
      <w:r w:rsidRPr="00525AC2">
        <w:tab/>
        <w:t>amounts (other than tax losses) that the company can deduct and are not covered by subsection</w:t>
      </w:r>
      <w:r w:rsidR="00525AC2">
        <w:t> </w:t>
      </w:r>
      <w:r w:rsidRPr="00525AC2">
        <w:t>320</w:t>
      </w:r>
      <w:r w:rsidR="00525AC2">
        <w:noBreakHyphen/>
      </w:r>
      <w:r w:rsidRPr="00525AC2">
        <w:t>137(4); and</w:t>
      </w:r>
    </w:p>
    <w:p w:rsidR="00CB71FB" w:rsidRPr="00525AC2" w:rsidRDefault="00CB71FB" w:rsidP="00CB71FB">
      <w:pPr>
        <w:pStyle w:val="paragraph"/>
      </w:pPr>
      <w:r w:rsidRPr="00525AC2">
        <w:tab/>
        <w:t>(c)</w:t>
      </w:r>
      <w:r w:rsidRPr="00525AC2">
        <w:tab/>
      </w:r>
      <w:r w:rsidR="00525AC2" w:rsidRPr="00525AC2">
        <w:rPr>
          <w:position w:val="6"/>
          <w:sz w:val="16"/>
        </w:rPr>
        <w:t>*</w:t>
      </w:r>
      <w:r w:rsidRPr="00525AC2">
        <w:t xml:space="preserve">net exempt income of the company that is not attributable to </w:t>
      </w:r>
      <w:r w:rsidR="00525AC2" w:rsidRPr="00525AC2">
        <w:rPr>
          <w:position w:val="6"/>
          <w:sz w:val="16"/>
        </w:rPr>
        <w:t>*</w:t>
      </w:r>
      <w:r w:rsidRPr="00525AC2">
        <w:t xml:space="preserve">exempt income </w:t>
      </w:r>
      <w:r w:rsidR="00525AC2" w:rsidRPr="00525AC2">
        <w:rPr>
          <w:position w:val="6"/>
          <w:sz w:val="16"/>
        </w:rPr>
        <w:t>*</w:t>
      </w:r>
      <w:r w:rsidRPr="00525AC2">
        <w:t>derived:</w:t>
      </w:r>
    </w:p>
    <w:p w:rsidR="00CB71FB" w:rsidRPr="00525AC2" w:rsidRDefault="00CB71FB" w:rsidP="00CB71FB">
      <w:pPr>
        <w:pStyle w:val="paragraphsub"/>
      </w:pPr>
      <w:r w:rsidRPr="00525AC2">
        <w:tab/>
        <w:t>(i)</w:t>
      </w:r>
      <w:r w:rsidRPr="00525AC2">
        <w:tab/>
        <w:t xml:space="preserve">from the company’s </w:t>
      </w:r>
      <w:r w:rsidR="00525AC2" w:rsidRPr="00525AC2">
        <w:rPr>
          <w:position w:val="6"/>
          <w:sz w:val="16"/>
        </w:rPr>
        <w:t>*</w:t>
      </w:r>
      <w:r w:rsidRPr="00525AC2">
        <w:t xml:space="preserve">complying </w:t>
      </w:r>
      <w:r w:rsidR="00406984" w:rsidRPr="00525AC2">
        <w:t>superannuation</w:t>
      </w:r>
      <w:r w:rsidRPr="00525AC2">
        <w:t xml:space="preserve"> assets; and</w:t>
      </w:r>
    </w:p>
    <w:p w:rsidR="00CB71FB" w:rsidRPr="00525AC2" w:rsidRDefault="00CB71FB" w:rsidP="00CB71FB">
      <w:pPr>
        <w:pStyle w:val="paragraphsub"/>
      </w:pPr>
      <w:r w:rsidRPr="00525AC2">
        <w:tab/>
        <w:t>(ii)</w:t>
      </w:r>
      <w:r w:rsidRPr="00525AC2">
        <w:tab/>
        <w:t xml:space="preserve">in relation to the period during which those assets were complying </w:t>
      </w:r>
      <w:r w:rsidR="00406984" w:rsidRPr="00525AC2">
        <w:t>superannuation</w:t>
      </w:r>
      <w:r w:rsidRPr="00525AC2">
        <w:t xml:space="preserve"> assets.</w:t>
      </w:r>
    </w:p>
    <w:p w:rsidR="00CB71FB" w:rsidRPr="00525AC2" w:rsidRDefault="00CB71FB" w:rsidP="00CB71FB">
      <w:pPr>
        <w:pStyle w:val="notetext"/>
      </w:pPr>
      <w:r w:rsidRPr="00525AC2">
        <w:t>Note:</w:t>
      </w:r>
      <w:r w:rsidRPr="00525AC2">
        <w:tab/>
        <w:t>For the usual way of working out a tax loss: see section</w:t>
      </w:r>
      <w:r w:rsidR="00525AC2">
        <w:t> </w:t>
      </w:r>
      <w:r w:rsidRPr="00525AC2">
        <w:t>36</w:t>
      </w:r>
      <w:r w:rsidR="00525AC2">
        <w:noBreakHyphen/>
      </w:r>
      <w:r w:rsidRPr="00525AC2">
        <w:t>10. For other ways of working out a tax loss: see section</w:t>
      </w:r>
      <w:r w:rsidR="00525AC2">
        <w:t> </w:t>
      </w:r>
      <w:r w:rsidRPr="00525AC2">
        <w:t>36</w:t>
      </w:r>
      <w:r w:rsidR="00525AC2">
        <w:noBreakHyphen/>
      </w:r>
      <w:r w:rsidRPr="00525AC2">
        <w:t>25.</w:t>
      </w:r>
    </w:p>
    <w:p w:rsidR="00CB71FB" w:rsidRPr="00525AC2" w:rsidRDefault="00CB71FB" w:rsidP="00CB71FB">
      <w:pPr>
        <w:pStyle w:val="SubsectionHead"/>
      </w:pPr>
      <w:r w:rsidRPr="00525AC2">
        <w:t>Deducting a tax loss of the ordinary class</w:t>
      </w:r>
    </w:p>
    <w:p w:rsidR="00CB71FB" w:rsidRPr="00525AC2" w:rsidRDefault="00CB71FB" w:rsidP="00CB71FB">
      <w:pPr>
        <w:pStyle w:val="subsection"/>
      </w:pPr>
      <w:r w:rsidRPr="00525AC2">
        <w:tab/>
        <w:t>(2)</w:t>
      </w:r>
      <w:r w:rsidRPr="00525AC2">
        <w:tab/>
        <w:t xml:space="preserve">A </w:t>
      </w:r>
      <w:r w:rsidR="00525AC2" w:rsidRPr="00525AC2">
        <w:rPr>
          <w:position w:val="6"/>
          <w:sz w:val="16"/>
        </w:rPr>
        <w:t>*</w:t>
      </w:r>
      <w:r w:rsidRPr="00525AC2">
        <w:t xml:space="preserve">life insurance company’s </w:t>
      </w:r>
      <w:r w:rsidR="00525AC2" w:rsidRPr="00525AC2">
        <w:rPr>
          <w:position w:val="6"/>
          <w:sz w:val="16"/>
        </w:rPr>
        <w:t>*</w:t>
      </w:r>
      <w:r w:rsidRPr="00525AC2">
        <w:t xml:space="preserve">tax loss of the </w:t>
      </w:r>
      <w:r w:rsidRPr="00525AC2">
        <w:rPr>
          <w:b/>
          <w:i/>
        </w:rPr>
        <w:t>ordinary class</w:t>
      </w:r>
      <w:r w:rsidRPr="00525AC2">
        <w:t xml:space="preserve"> can be deducted under this Act only from:</w:t>
      </w:r>
    </w:p>
    <w:p w:rsidR="00CB71FB" w:rsidRPr="00525AC2" w:rsidRDefault="00CB71FB" w:rsidP="00CB71FB">
      <w:pPr>
        <w:pStyle w:val="paragraph"/>
      </w:pPr>
      <w:r w:rsidRPr="00525AC2">
        <w:tab/>
        <w:t>(a)</w:t>
      </w:r>
      <w:r w:rsidRPr="00525AC2">
        <w:tab/>
      </w:r>
      <w:r w:rsidR="00525AC2" w:rsidRPr="00525AC2">
        <w:rPr>
          <w:position w:val="6"/>
          <w:sz w:val="16"/>
        </w:rPr>
        <w:t>*</w:t>
      </w:r>
      <w:r w:rsidRPr="00525AC2">
        <w:t xml:space="preserve">net exempt income of the company that is not attributable to </w:t>
      </w:r>
      <w:r w:rsidR="00525AC2" w:rsidRPr="00525AC2">
        <w:rPr>
          <w:position w:val="6"/>
          <w:sz w:val="16"/>
        </w:rPr>
        <w:t>*</w:t>
      </w:r>
      <w:r w:rsidRPr="00525AC2">
        <w:t xml:space="preserve">exempt income </w:t>
      </w:r>
      <w:r w:rsidR="00525AC2" w:rsidRPr="00525AC2">
        <w:rPr>
          <w:position w:val="6"/>
          <w:sz w:val="16"/>
        </w:rPr>
        <w:t>*</w:t>
      </w:r>
      <w:r w:rsidRPr="00525AC2">
        <w:t>derived:</w:t>
      </w:r>
    </w:p>
    <w:p w:rsidR="00CB71FB" w:rsidRPr="00525AC2" w:rsidRDefault="00CB71FB" w:rsidP="00CB71FB">
      <w:pPr>
        <w:pStyle w:val="paragraphsub"/>
      </w:pPr>
      <w:r w:rsidRPr="00525AC2">
        <w:tab/>
        <w:t>(i)</w:t>
      </w:r>
      <w:r w:rsidRPr="00525AC2">
        <w:tab/>
        <w:t xml:space="preserve">from the company’s </w:t>
      </w:r>
      <w:r w:rsidR="00525AC2" w:rsidRPr="00525AC2">
        <w:rPr>
          <w:position w:val="6"/>
          <w:sz w:val="16"/>
        </w:rPr>
        <w:t>*</w:t>
      </w:r>
      <w:r w:rsidRPr="00525AC2">
        <w:t xml:space="preserve">complying </w:t>
      </w:r>
      <w:r w:rsidR="00406984" w:rsidRPr="00525AC2">
        <w:t>superannuation</w:t>
      </w:r>
      <w:r w:rsidRPr="00525AC2">
        <w:t xml:space="preserve"> assets; and</w:t>
      </w:r>
    </w:p>
    <w:p w:rsidR="00CB71FB" w:rsidRPr="00525AC2" w:rsidRDefault="00CB71FB" w:rsidP="00CB71FB">
      <w:pPr>
        <w:pStyle w:val="paragraphsub"/>
      </w:pPr>
      <w:r w:rsidRPr="00525AC2">
        <w:tab/>
        <w:t>(ii)</w:t>
      </w:r>
      <w:r w:rsidRPr="00525AC2">
        <w:tab/>
        <w:t xml:space="preserve">in relation to the period during which those assets were complying </w:t>
      </w:r>
      <w:r w:rsidR="00406984" w:rsidRPr="00525AC2">
        <w:t>superannuation</w:t>
      </w:r>
      <w:r w:rsidRPr="00525AC2">
        <w:t xml:space="preserve"> assets; and</w:t>
      </w:r>
    </w:p>
    <w:p w:rsidR="00CB71FB" w:rsidRPr="00525AC2" w:rsidRDefault="00CB71FB" w:rsidP="00CB71FB">
      <w:pPr>
        <w:pStyle w:val="paragraph"/>
      </w:pPr>
      <w:r w:rsidRPr="00525AC2">
        <w:tab/>
        <w:t>(b)</w:t>
      </w:r>
      <w:r w:rsidRPr="00525AC2">
        <w:tab/>
        <w:t>assessable income of the company that is not covered by subsection</w:t>
      </w:r>
      <w:r w:rsidR="00525AC2">
        <w:t> </w:t>
      </w:r>
      <w:r w:rsidRPr="00525AC2">
        <w:t>320</w:t>
      </w:r>
      <w:r w:rsidR="00525AC2">
        <w:noBreakHyphen/>
      </w:r>
      <w:r w:rsidRPr="00525AC2">
        <w:t>137(2), reduced by amounts (other than tax losses) that the company can deduct and are not covered by subsection</w:t>
      </w:r>
      <w:r w:rsidR="00525AC2">
        <w:t> </w:t>
      </w:r>
      <w:r w:rsidRPr="00525AC2">
        <w:t>320</w:t>
      </w:r>
      <w:r w:rsidR="00525AC2">
        <w:noBreakHyphen/>
      </w:r>
      <w:r w:rsidRPr="00525AC2">
        <w:t>137(4).</w:t>
      </w:r>
    </w:p>
    <w:p w:rsidR="00CB71FB" w:rsidRPr="00525AC2" w:rsidRDefault="00CB71FB" w:rsidP="00CB71FB">
      <w:pPr>
        <w:pStyle w:val="notetext"/>
      </w:pPr>
      <w:r w:rsidRPr="00525AC2">
        <w:t>Note:</w:t>
      </w:r>
      <w:r w:rsidRPr="00525AC2">
        <w:tab/>
        <w:t>For the usual way of deducting a tax loss: see section</w:t>
      </w:r>
      <w:r w:rsidR="00525AC2">
        <w:t> </w:t>
      </w:r>
      <w:r w:rsidRPr="00525AC2">
        <w:t>36</w:t>
      </w:r>
      <w:r w:rsidR="00525AC2">
        <w:noBreakHyphen/>
      </w:r>
      <w:r w:rsidRPr="00525AC2">
        <w:t>17. For other ways of deducting a tax loss: see section</w:t>
      </w:r>
      <w:r w:rsidR="00525AC2">
        <w:t> </w:t>
      </w:r>
      <w:r w:rsidRPr="00525AC2">
        <w:t>36</w:t>
      </w:r>
      <w:r w:rsidR="00525AC2">
        <w:noBreakHyphen/>
      </w:r>
      <w:r w:rsidRPr="00525AC2">
        <w:t>25.</w:t>
      </w:r>
    </w:p>
    <w:p w:rsidR="00CB71FB" w:rsidRPr="00525AC2" w:rsidRDefault="00CB71FB" w:rsidP="00CB71FB">
      <w:pPr>
        <w:pStyle w:val="ActHead5"/>
      </w:pPr>
      <w:bookmarkStart w:id="127" w:name="_Toc462909121"/>
      <w:r w:rsidRPr="00525AC2">
        <w:rPr>
          <w:rStyle w:val="CharSectno"/>
        </w:rPr>
        <w:t>320</w:t>
      </w:r>
      <w:r w:rsidR="00525AC2">
        <w:rPr>
          <w:rStyle w:val="CharSectno"/>
        </w:rPr>
        <w:noBreakHyphen/>
      </w:r>
      <w:r w:rsidRPr="00525AC2">
        <w:rPr>
          <w:rStyle w:val="CharSectno"/>
        </w:rPr>
        <w:t>149</w:t>
      </w:r>
      <w:r w:rsidRPr="00525AC2">
        <w:t xml:space="preserve">  Provisions that apply only in relation to the ordinary class</w:t>
      </w:r>
      <w:bookmarkEnd w:id="127"/>
    </w:p>
    <w:p w:rsidR="00CB71FB" w:rsidRPr="00525AC2" w:rsidRDefault="00CB71FB" w:rsidP="00CB71FB">
      <w:pPr>
        <w:pStyle w:val="subsection"/>
        <w:keepNext/>
        <w:keepLines/>
      </w:pPr>
      <w:r w:rsidRPr="00525AC2">
        <w:tab/>
        <w:t>(1)</w:t>
      </w:r>
      <w:r w:rsidRPr="00525AC2">
        <w:tab/>
        <w:t xml:space="preserve">The provisions covered by </w:t>
      </w:r>
      <w:r w:rsidR="00525AC2">
        <w:t>subsection (</w:t>
      </w:r>
      <w:r w:rsidRPr="00525AC2">
        <w:t>2):</w:t>
      </w:r>
    </w:p>
    <w:p w:rsidR="00CB71FB" w:rsidRPr="00525AC2" w:rsidRDefault="00CB71FB" w:rsidP="00CB71FB">
      <w:pPr>
        <w:pStyle w:val="paragraph"/>
      </w:pPr>
      <w:r w:rsidRPr="00525AC2">
        <w:tab/>
        <w:t>(a)</w:t>
      </w:r>
      <w:r w:rsidRPr="00525AC2">
        <w:tab/>
        <w:t>have effect as provided by section</w:t>
      </w:r>
      <w:r w:rsidR="00525AC2">
        <w:t> </w:t>
      </w:r>
      <w:r w:rsidRPr="00525AC2">
        <w:t>320</w:t>
      </w:r>
      <w:r w:rsidR="00525AC2">
        <w:noBreakHyphen/>
      </w:r>
      <w:r w:rsidRPr="00525AC2">
        <w:t xml:space="preserve">135 in relation to a </w:t>
      </w:r>
      <w:r w:rsidR="00525AC2" w:rsidRPr="00525AC2">
        <w:rPr>
          <w:position w:val="6"/>
          <w:sz w:val="16"/>
        </w:rPr>
        <w:t>*</w:t>
      </w:r>
      <w:r w:rsidRPr="00525AC2">
        <w:t xml:space="preserve">life insurance company’s taxable income, or </w:t>
      </w:r>
      <w:r w:rsidR="00525AC2" w:rsidRPr="00525AC2">
        <w:rPr>
          <w:position w:val="6"/>
          <w:sz w:val="16"/>
        </w:rPr>
        <w:t>*</w:t>
      </w:r>
      <w:r w:rsidRPr="00525AC2">
        <w:t xml:space="preserve">tax loss, of the </w:t>
      </w:r>
      <w:r w:rsidR="00525AC2" w:rsidRPr="00525AC2">
        <w:rPr>
          <w:position w:val="6"/>
          <w:sz w:val="16"/>
        </w:rPr>
        <w:t>*</w:t>
      </w:r>
      <w:r w:rsidRPr="00525AC2">
        <w:t>ordinary class; but</w:t>
      </w:r>
    </w:p>
    <w:p w:rsidR="00CB71FB" w:rsidRPr="00525AC2" w:rsidRDefault="00CB71FB" w:rsidP="00CB71FB">
      <w:pPr>
        <w:pStyle w:val="paragraph"/>
      </w:pPr>
      <w:r w:rsidRPr="00525AC2">
        <w:tab/>
        <w:t>(b)</w:t>
      </w:r>
      <w:r w:rsidRPr="00525AC2">
        <w:tab/>
        <w:t xml:space="preserve">have no effect in relation to the company’s taxable income, or tax loss, of the </w:t>
      </w:r>
      <w:r w:rsidR="00525AC2" w:rsidRPr="00525AC2">
        <w:rPr>
          <w:position w:val="6"/>
          <w:sz w:val="16"/>
        </w:rPr>
        <w:t>*</w:t>
      </w:r>
      <w:r w:rsidRPr="00525AC2">
        <w:t xml:space="preserve">complying </w:t>
      </w:r>
      <w:r w:rsidR="00406984" w:rsidRPr="00525AC2">
        <w:t>superannuation</w:t>
      </w:r>
      <w:r w:rsidRPr="00525AC2">
        <w:t xml:space="preserve"> class.</w:t>
      </w:r>
    </w:p>
    <w:p w:rsidR="00CB71FB" w:rsidRPr="00525AC2" w:rsidRDefault="00CB71FB" w:rsidP="00CB71FB">
      <w:pPr>
        <w:pStyle w:val="subsection"/>
      </w:pPr>
      <w:r w:rsidRPr="00525AC2">
        <w:tab/>
        <w:t>(2)</w:t>
      </w:r>
      <w:r w:rsidRPr="00525AC2">
        <w:tab/>
        <w:t>This subsection covers these provisions:</w:t>
      </w:r>
    </w:p>
    <w:p w:rsidR="00CB71FB" w:rsidRPr="00525AC2" w:rsidRDefault="00CB71FB" w:rsidP="00CB71FB">
      <w:pPr>
        <w:pStyle w:val="paragraph"/>
      </w:pPr>
      <w:r w:rsidRPr="00525AC2">
        <w:tab/>
        <w:t>(a)</w:t>
      </w:r>
      <w:r w:rsidRPr="00525AC2">
        <w:tab/>
        <w:t>section</w:t>
      </w:r>
      <w:r w:rsidR="00525AC2">
        <w:t> </w:t>
      </w:r>
      <w:r w:rsidRPr="00525AC2">
        <w:t>36</w:t>
      </w:r>
      <w:r w:rsidR="00525AC2">
        <w:noBreakHyphen/>
      </w:r>
      <w:r w:rsidRPr="00525AC2">
        <w:t>55;</w:t>
      </w:r>
    </w:p>
    <w:p w:rsidR="00CB71FB" w:rsidRPr="00525AC2" w:rsidRDefault="00CB71FB" w:rsidP="00CB71FB">
      <w:pPr>
        <w:pStyle w:val="paragraph"/>
      </w:pPr>
      <w:r w:rsidRPr="00525AC2">
        <w:tab/>
        <w:t>(b)</w:t>
      </w:r>
      <w:r w:rsidRPr="00525AC2">
        <w:tab/>
        <w:t>Division</w:t>
      </w:r>
      <w:r w:rsidR="00525AC2">
        <w:t> </w:t>
      </w:r>
      <w:r w:rsidRPr="00525AC2">
        <w:t>165 (except Subdivision</w:t>
      </w:r>
      <w:r w:rsidR="00525AC2">
        <w:t> </w:t>
      </w:r>
      <w:r w:rsidRPr="00525AC2">
        <w:t>165</w:t>
      </w:r>
      <w:r w:rsidR="00525AC2">
        <w:noBreakHyphen/>
      </w:r>
      <w:r w:rsidRPr="00525AC2">
        <w:t>CD).</w:t>
      </w:r>
    </w:p>
    <w:p w:rsidR="00CB71FB" w:rsidRPr="00525AC2" w:rsidRDefault="00CB71FB" w:rsidP="00CB71FB">
      <w:pPr>
        <w:pStyle w:val="notetext"/>
      </w:pPr>
      <w:r w:rsidRPr="00525AC2">
        <w:t>Example 1:</w:t>
      </w:r>
      <w:r w:rsidRPr="00525AC2">
        <w:tab/>
        <w:t>A life insurance company that has an amount of excess franking offsets will need to recalculate its tax loss of the ordinary class under section</w:t>
      </w:r>
      <w:r w:rsidR="00525AC2">
        <w:t> </w:t>
      </w:r>
      <w:r w:rsidRPr="00525AC2">
        <w:t>36</w:t>
      </w:r>
      <w:r w:rsidR="00525AC2">
        <w:noBreakHyphen/>
      </w:r>
      <w:r w:rsidRPr="00525AC2">
        <w:t xml:space="preserve">55. But its tax loss of the complying </w:t>
      </w:r>
      <w:r w:rsidR="00406984" w:rsidRPr="00525AC2">
        <w:t>superannuation</w:t>
      </w:r>
      <w:r w:rsidRPr="00525AC2">
        <w:t xml:space="preserve"> class is unaffected by that section.</w:t>
      </w:r>
    </w:p>
    <w:p w:rsidR="00CB71FB" w:rsidRPr="00525AC2" w:rsidRDefault="00CB71FB" w:rsidP="00CB71FB">
      <w:pPr>
        <w:pStyle w:val="notetext"/>
      </w:pPr>
      <w:r w:rsidRPr="00525AC2">
        <w:t>Example 2:</w:t>
      </w:r>
      <w:r w:rsidRPr="00525AC2">
        <w:tab/>
        <w:t>A life insurance company that fails to meet the relevant tests of Division</w:t>
      </w:r>
      <w:r w:rsidR="00525AC2">
        <w:t> </w:t>
      </w:r>
      <w:r w:rsidRPr="00525AC2">
        <w:t>165 will need to recalculate the ordinary class of its taxable income and tax loss under Subdivision</w:t>
      </w:r>
      <w:r w:rsidR="00525AC2">
        <w:t> </w:t>
      </w:r>
      <w:r w:rsidRPr="00525AC2">
        <w:t>165</w:t>
      </w:r>
      <w:r w:rsidR="00525AC2">
        <w:noBreakHyphen/>
      </w:r>
      <w:r w:rsidRPr="00525AC2">
        <w:t xml:space="preserve">B. But the complying </w:t>
      </w:r>
      <w:r w:rsidR="00406984" w:rsidRPr="00525AC2">
        <w:t>superannuation</w:t>
      </w:r>
      <w:r w:rsidRPr="00525AC2">
        <w:t xml:space="preserve"> class of its taxable income and tax loss are unaffected by that Subdivision.</w:t>
      </w:r>
    </w:p>
    <w:p w:rsidR="0037072A" w:rsidRPr="00525AC2" w:rsidRDefault="0037072A" w:rsidP="0037072A">
      <w:pPr>
        <w:pStyle w:val="ActHead4"/>
      </w:pPr>
      <w:bookmarkStart w:id="128" w:name="_Toc462909122"/>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E</w:t>
      </w:r>
      <w:r w:rsidRPr="00525AC2">
        <w:t>—</w:t>
      </w:r>
      <w:r w:rsidRPr="00525AC2">
        <w:rPr>
          <w:rStyle w:val="CharSubdText"/>
        </w:rPr>
        <w:t>No</w:t>
      </w:r>
      <w:r w:rsidR="00525AC2">
        <w:rPr>
          <w:rStyle w:val="CharSubdText"/>
        </w:rPr>
        <w:noBreakHyphen/>
      </w:r>
      <w:r w:rsidRPr="00525AC2">
        <w:rPr>
          <w:rStyle w:val="CharSubdText"/>
        </w:rPr>
        <w:t>TFN contributions of life insurance companies that are RSA providers</w:t>
      </w:r>
      <w:bookmarkEnd w:id="128"/>
    </w:p>
    <w:p w:rsidR="0037072A" w:rsidRPr="00525AC2" w:rsidRDefault="0037072A" w:rsidP="0037072A">
      <w:pPr>
        <w:pStyle w:val="ActHead4"/>
      </w:pPr>
      <w:bookmarkStart w:id="129" w:name="_Toc462909123"/>
      <w:r w:rsidRPr="00525AC2">
        <w:t>Guide to Subdivision</w:t>
      </w:r>
      <w:r w:rsidR="00525AC2">
        <w:t> </w:t>
      </w:r>
      <w:r w:rsidRPr="00525AC2">
        <w:t>320</w:t>
      </w:r>
      <w:r w:rsidR="00525AC2">
        <w:noBreakHyphen/>
      </w:r>
      <w:r w:rsidRPr="00525AC2">
        <w:t>E</w:t>
      </w:r>
      <w:bookmarkEnd w:id="129"/>
    </w:p>
    <w:p w:rsidR="0037072A" w:rsidRPr="00525AC2" w:rsidRDefault="0037072A" w:rsidP="0037072A">
      <w:pPr>
        <w:pStyle w:val="ActHead5"/>
      </w:pPr>
      <w:bookmarkStart w:id="130" w:name="_Toc462909124"/>
      <w:r w:rsidRPr="00525AC2">
        <w:rPr>
          <w:rStyle w:val="CharSectno"/>
        </w:rPr>
        <w:t>320</w:t>
      </w:r>
      <w:r w:rsidR="00525AC2">
        <w:rPr>
          <w:rStyle w:val="CharSectno"/>
        </w:rPr>
        <w:noBreakHyphen/>
      </w:r>
      <w:r w:rsidRPr="00525AC2">
        <w:rPr>
          <w:rStyle w:val="CharSectno"/>
        </w:rPr>
        <w:t>150</w:t>
      </w:r>
      <w:r w:rsidRPr="00525AC2">
        <w:t xml:space="preserve">  What this Subdivision is about</w:t>
      </w:r>
      <w:bookmarkEnd w:id="130"/>
    </w:p>
    <w:p w:rsidR="0037072A" w:rsidRPr="00525AC2" w:rsidRDefault="0037072A" w:rsidP="0037072A">
      <w:pPr>
        <w:pStyle w:val="BoxText"/>
      </w:pPr>
      <w:r w:rsidRPr="00525AC2">
        <w:t>This Subdivision makes Subdivisions</w:t>
      </w:r>
      <w:r w:rsidR="00525AC2">
        <w:t> </w:t>
      </w:r>
      <w:r w:rsidRPr="00525AC2">
        <w:t>295</w:t>
      </w:r>
      <w:r w:rsidR="00525AC2">
        <w:noBreakHyphen/>
      </w:r>
      <w:r w:rsidRPr="00525AC2">
        <w:t>I and 295</w:t>
      </w:r>
      <w:r w:rsidR="00525AC2">
        <w:noBreakHyphen/>
      </w:r>
      <w:r w:rsidRPr="00525AC2">
        <w:t>J apply to life insurance companies that are RSA providers.</w:t>
      </w:r>
    </w:p>
    <w:p w:rsidR="0037072A" w:rsidRPr="00525AC2" w:rsidRDefault="0037072A" w:rsidP="0037072A">
      <w:pPr>
        <w:pStyle w:val="BoxText"/>
      </w:pPr>
      <w:r w:rsidRPr="00525AC2">
        <w:t>The consequence is that those life insurance companies are liable to pay tax on no</w:t>
      </w:r>
      <w:r w:rsidR="00525AC2">
        <w:noBreakHyphen/>
      </w:r>
      <w:r w:rsidRPr="00525AC2">
        <w:t>TFN contributions income under Subdivision</w:t>
      </w:r>
      <w:r w:rsidR="00525AC2">
        <w:t> </w:t>
      </w:r>
      <w:r w:rsidRPr="00525AC2">
        <w:t>295</w:t>
      </w:r>
      <w:r w:rsidR="00525AC2">
        <w:noBreakHyphen/>
      </w:r>
      <w:r w:rsidRPr="00525AC2">
        <w:t>I. They may also be entitled to a tax offset under Subdivision</w:t>
      </w:r>
      <w:r w:rsidR="00525AC2">
        <w:t> </w:t>
      </w:r>
      <w:r w:rsidRPr="00525AC2">
        <w:t>295</w:t>
      </w:r>
      <w:r w:rsidR="00525AC2">
        <w:noBreakHyphen/>
      </w:r>
      <w:r w:rsidRPr="00525AC2">
        <w:t>J.</w:t>
      </w:r>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GroupHeading"/>
        <w:keepNext/>
      </w:pPr>
      <w:r w:rsidRPr="00525AC2">
        <w:t>Operative provisions</w:t>
      </w:r>
    </w:p>
    <w:p w:rsidR="0037072A" w:rsidRPr="00525AC2" w:rsidRDefault="0037072A" w:rsidP="0037072A">
      <w:pPr>
        <w:pStyle w:val="TofSectsSection"/>
      </w:pPr>
      <w:r w:rsidRPr="00525AC2">
        <w:t>320</w:t>
      </w:r>
      <w:r w:rsidR="00525AC2">
        <w:noBreakHyphen/>
      </w:r>
      <w:r w:rsidRPr="00525AC2">
        <w:t>155</w:t>
      </w:r>
      <w:r w:rsidRPr="00525AC2">
        <w:tab/>
        <w:t>Subdivisions</w:t>
      </w:r>
      <w:r w:rsidR="00525AC2">
        <w:t> </w:t>
      </w:r>
      <w:r w:rsidRPr="00525AC2">
        <w:t>295</w:t>
      </w:r>
      <w:r w:rsidR="00525AC2">
        <w:noBreakHyphen/>
      </w:r>
      <w:r w:rsidRPr="00525AC2">
        <w:t>I and 295</w:t>
      </w:r>
      <w:r w:rsidR="00525AC2">
        <w:noBreakHyphen/>
      </w:r>
      <w:r w:rsidRPr="00525AC2">
        <w:t>J apply to companies that are RSA providers</w:t>
      </w:r>
    </w:p>
    <w:p w:rsidR="0037072A" w:rsidRPr="00525AC2" w:rsidRDefault="0037072A" w:rsidP="0037072A">
      <w:pPr>
        <w:pStyle w:val="ActHead4"/>
      </w:pPr>
      <w:bookmarkStart w:id="131" w:name="_Toc462909125"/>
      <w:r w:rsidRPr="00525AC2">
        <w:t>Operative provisions</w:t>
      </w:r>
      <w:bookmarkEnd w:id="131"/>
    </w:p>
    <w:p w:rsidR="0037072A" w:rsidRPr="00525AC2" w:rsidRDefault="0037072A" w:rsidP="0037072A">
      <w:pPr>
        <w:pStyle w:val="ActHead5"/>
      </w:pPr>
      <w:bookmarkStart w:id="132" w:name="_Toc462909126"/>
      <w:r w:rsidRPr="00525AC2">
        <w:rPr>
          <w:rStyle w:val="CharSectno"/>
        </w:rPr>
        <w:t>320</w:t>
      </w:r>
      <w:r w:rsidR="00525AC2">
        <w:rPr>
          <w:rStyle w:val="CharSectno"/>
        </w:rPr>
        <w:noBreakHyphen/>
      </w:r>
      <w:r w:rsidRPr="00525AC2">
        <w:rPr>
          <w:rStyle w:val="CharSectno"/>
        </w:rPr>
        <w:t>155</w:t>
      </w:r>
      <w:r w:rsidRPr="00525AC2">
        <w:t xml:space="preserve">  Subdivisions</w:t>
      </w:r>
      <w:r w:rsidR="00525AC2">
        <w:t> </w:t>
      </w:r>
      <w:r w:rsidRPr="00525AC2">
        <w:t>295</w:t>
      </w:r>
      <w:r w:rsidR="00525AC2">
        <w:noBreakHyphen/>
      </w:r>
      <w:r w:rsidRPr="00525AC2">
        <w:t>I and 295</w:t>
      </w:r>
      <w:r w:rsidR="00525AC2">
        <w:noBreakHyphen/>
      </w:r>
      <w:r w:rsidRPr="00525AC2">
        <w:t>J apply to companies that are RSA providers</w:t>
      </w:r>
      <w:bookmarkEnd w:id="132"/>
    </w:p>
    <w:p w:rsidR="0037072A" w:rsidRPr="00525AC2" w:rsidRDefault="0037072A" w:rsidP="0037072A">
      <w:pPr>
        <w:pStyle w:val="subsection"/>
      </w:pPr>
      <w:r w:rsidRPr="00525AC2">
        <w:tab/>
        <w:t>(1)</w:t>
      </w:r>
      <w:r w:rsidRPr="00525AC2">
        <w:tab/>
        <w:t>Despite subsection</w:t>
      </w:r>
      <w:r w:rsidR="00525AC2">
        <w:t> </w:t>
      </w:r>
      <w:r w:rsidRPr="00525AC2">
        <w:t>295</w:t>
      </w:r>
      <w:r w:rsidR="00525AC2">
        <w:noBreakHyphen/>
      </w:r>
      <w:r w:rsidRPr="00525AC2">
        <w:t>5(4), Subdivisions</w:t>
      </w:r>
      <w:r w:rsidR="00525AC2">
        <w:t> </w:t>
      </w:r>
      <w:r w:rsidRPr="00525AC2">
        <w:t>295</w:t>
      </w:r>
      <w:r w:rsidR="00525AC2">
        <w:noBreakHyphen/>
      </w:r>
      <w:r w:rsidRPr="00525AC2">
        <w:t>I and 295</w:t>
      </w:r>
      <w:r w:rsidR="00525AC2">
        <w:noBreakHyphen/>
      </w:r>
      <w:r w:rsidRPr="00525AC2">
        <w:t xml:space="preserve">J apply to a </w:t>
      </w:r>
      <w:r w:rsidR="00525AC2" w:rsidRPr="00525AC2">
        <w:rPr>
          <w:position w:val="6"/>
          <w:sz w:val="16"/>
        </w:rPr>
        <w:t>*</w:t>
      </w:r>
      <w:r w:rsidRPr="00525AC2">
        <w:t xml:space="preserve">life insurance company that is an </w:t>
      </w:r>
      <w:r w:rsidR="00525AC2" w:rsidRPr="00525AC2">
        <w:rPr>
          <w:position w:val="6"/>
          <w:sz w:val="16"/>
        </w:rPr>
        <w:t>*</w:t>
      </w:r>
      <w:r w:rsidRPr="00525AC2">
        <w:t>RSA provider.</w:t>
      </w:r>
    </w:p>
    <w:p w:rsidR="0037072A" w:rsidRPr="00525AC2" w:rsidRDefault="0037072A" w:rsidP="0037072A">
      <w:pPr>
        <w:pStyle w:val="subsection"/>
      </w:pPr>
      <w:r w:rsidRPr="00525AC2">
        <w:tab/>
        <w:t>(2)</w:t>
      </w:r>
      <w:r w:rsidRPr="00525AC2">
        <w:tab/>
        <w:t xml:space="preserve">For the purposes of the application of those Subdivisions to a </w:t>
      </w:r>
      <w:r w:rsidR="00525AC2" w:rsidRPr="00525AC2">
        <w:rPr>
          <w:position w:val="6"/>
          <w:sz w:val="16"/>
        </w:rPr>
        <w:t>*</w:t>
      </w:r>
      <w:r w:rsidRPr="00525AC2">
        <w:t>life insurance company, a contribution included in the assessable income of the company under paragraph</w:t>
      </w:r>
      <w:r w:rsidR="00525AC2">
        <w:t> </w:t>
      </w:r>
      <w:r w:rsidRPr="00525AC2">
        <w:t>320</w:t>
      </w:r>
      <w:r w:rsidR="00525AC2">
        <w:noBreakHyphen/>
      </w:r>
      <w:r w:rsidRPr="00525AC2">
        <w:t>15(1)(l) is taken to have been included under Subdivision</w:t>
      </w:r>
      <w:r w:rsidR="00525AC2">
        <w:t> </w:t>
      </w:r>
      <w:r w:rsidRPr="00525AC2">
        <w:t>295</w:t>
      </w:r>
      <w:r w:rsidR="00525AC2">
        <w:noBreakHyphen/>
      </w:r>
      <w:r w:rsidRPr="00525AC2">
        <w:t>C.</w:t>
      </w:r>
    </w:p>
    <w:p w:rsidR="00CB71FB" w:rsidRPr="00525AC2" w:rsidRDefault="00CB71FB" w:rsidP="00CB71FB">
      <w:pPr>
        <w:pStyle w:val="ActHead4"/>
      </w:pPr>
      <w:bookmarkStart w:id="133" w:name="_Toc462909127"/>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F</w:t>
      </w:r>
      <w:r w:rsidRPr="00525AC2">
        <w:t>—</w:t>
      </w:r>
      <w:r w:rsidRPr="00525AC2">
        <w:rPr>
          <w:rStyle w:val="CharSubdText"/>
        </w:rPr>
        <w:t xml:space="preserve">Complying </w:t>
      </w:r>
      <w:r w:rsidR="00406984" w:rsidRPr="00525AC2">
        <w:rPr>
          <w:rStyle w:val="CharSubdText"/>
        </w:rPr>
        <w:t>superannuation</w:t>
      </w:r>
      <w:r w:rsidRPr="00525AC2">
        <w:rPr>
          <w:rStyle w:val="CharSubdText"/>
        </w:rPr>
        <w:t xml:space="preserve"> asset pool</w:t>
      </w:r>
      <w:bookmarkEnd w:id="133"/>
    </w:p>
    <w:p w:rsidR="0037072A" w:rsidRPr="00525AC2" w:rsidRDefault="0037072A" w:rsidP="0037072A">
      <w:pPr>
        <w:pStyle w:val="ActHead4"/>
      </w:pPr>
      <w:bookmarkStart w:id="134" w:name="_Toc462909128"/>
      <w:r w:rsidRPr="00525AC2">
        <w:t>Guide to Subdivision</w:t>
      </w:r>
      <w:r w:rsidR="00525AC2">
        <w:t> </w:t>
      </w:r>
      <w:r w:rsidRPr="00525AC2">
        <w:t>320</w:t>
      </w:r>
      <w:r w:rsidR="00525AC2">
        <w:noBreakHyphen/>
      </w:r>
      <w:r w:rsidRPr="00525AC2">
        <w:t>F</w:t>
      </w:r>
      <w:bookmarkEnd w:id="134"/>
    </w:p>
    <w:p w:rsidR="009C614B" w:rsidRPr="00525AC2" w:rsidRDefault="009C614B" w:rsidP="009C614B">
      <w:pPr>
        <w:pStyle w:val="ActHead5"/>
      </w:pPr>
      <w:bookmarkStart w:id="135" w:name="_Toc462909129"/>
      <w:r w:rsidRPr="00525AC2">
        <w:rPr>
          <w:rStyle w:val="CharSectno"/>
        </w:rPr>
        <w:t>320</w:t>
      </w:r>
      <w:r w:rsidR="00525AC2">
        <w:rPr>
          <w:rStyle w:val="CharSectno"/>
        </w:rPr>
        <w:noBreakHyphen/>
      </w:r>
      <w:r w:rsidRPr="00525AC2">
        <w:rPr>
          <w:rStyle w:val="CharSectno"/>
        </w:rPr>
        <w:t>165</w:t>
      </w:r>
      <w:r w:rsidRPr="00525AC2">
        <w:t xml:space="preserve">  What this Subdivision is about</w:t>
      </w:r>
      <w:bookmarkEnd w:id="135"/>
    </w:p>
    <w:p w:rsidR="009C614B" w:rsidRPr="00525AC2" w:rsidRDefault="009C614B" w:rsidP="009C614B">
      <w:pPr>
        <w:pStyle w:val="BoxText"/>
      </w:pPr>
      <w:r w:rsidRPr="00525AC2">
        <w:t xml:space="preserve">This Subdivision explains how a life insurance company can segregate assets (to be known as a </w:t>
      </w:r>
      <w:r w:rsidRPr="00525AC2">
        <w:rPr>
          <w:b/>
          <w:i/>
        </w:rPr>
        <w:t xml:space="preserve">complying </w:t>
      </w:r>
      <w:r w:rsidR="00406984" w:rsidRPr="00525AC2">
        <w:rPr>
          <w:b/>
          <w:i/>
        </w:rPr>
        <w:t>superannuation</w:t>
      </w:r>
      <w:r w:rsidRPr="00525AC2">
        <w:rPr>
          <w:b/>
          <w:i/>
        </w:rPr>
        <w:t xml:space="preserve"> asset pool</w:t>
      </w:r>
      <w:r w:rsidRPr="00525AC2">
        <w:t>) to be used for the sole purpose of discharging its complying superannuation liabilities.</w:t>
      </w:r>
    </w:p>
    <w:p w:rsidR="009C614B" w:rsidRPr="00525AC2" w:rsidRDefault="009C614B" w:rsidP="009C614B">
      <w:pPr>
        <w:pStyle w:val="TofSectsHeading"/>
        <w:keepNext/>
      </w:pPr>
      <w:r w:rsidRPr="00525AC2">
        <w:t>Table of sections</w:t>
      </w:r>
    </w:p>
    <w:p w:rsidR="009C614B" w:rsidRPr="00525AC2" w:rsidRDefault="009C614B" w:rsidP="009C614B">
      <w:pPr>
        <w:pStyle w:val="TofSectsGroupHeading"/>
      </w:pPr>
      <w:r w:rsidRPr="00525AC2">
        <w:t>Operative provisions</w:t>
      </w:r>
    </w:p>
    <w:p w:rsidR="009C614B" w:rsidRPr="00525AC2" w:rsidRDefault="009C614B" w:rsidP="009C614B">
      <w:pPr>
        <w:pStyle w:val="TofSectsSection"/>
      </w:pPr>
      <w:r w:rsidRPr="00525AC2">
        <w:t>320</w:t>
      </w:r>
      <w:r w:rsidR="00525AC2">
        <w:noBreakHyphen/>
      </w:r>
      <w:r w:rsidRPr="00525AC2">
        <w:t>170</w:t>
      </w:r>
      <w:r w:rsidRPr="00525AC2">
        <w:tab/>
        <w:t xml:space="preserve">Establishment of complying </w:t>
      </w:r>
      <w:r w:rsidR="00406984" w:rsidRPr="00525AC2">
        <w:t>superannuation</w:t>
      </w:r>
      <w:r w:rsidRPr="00525AC2">
        <w:t xml:space="preserve"> asset pool</w:t>
      </w:r>
    </w:p>
    <w:p w:rsidR="009C614B" w:rsidRPr="00525AC2" w:rsidRDefault="009C614B" w:rsidP="009C614B">
      <w:pPr>
        <w:pStyle w:val="TofSectsSection"/>
      </w:pPr>
      <w:r w:rsidRPr="00525AC2">
        <w:t>320</w:t>
      </w:r>
      <w:r w:rsidR="00525AC2">
        <w:noBreakHyphen/>
      </w:r>
      <w:r w:rsidRPr="00525AC2">
        <w:t>175</w:t>
      </w:r>
      <w:r w:rsidRPr="00525AC2">
        <w:tab/>
        <w:t xml:space="preserve">Valuations of complying </w:t>
      </w:r>
      <w:r w:rsidR="00406984" w:rsidRPr="00525AC2">
        <w:t>superannuation</w:t>
      </w:r>
      <w:r w:rsidRPr="00525AC2">
        <w:t xml:space="preserve"> assets and complying </w:t>
      </w:r>
      <w:r w:rsidR="00406984" w:rsidRPr="00525AC2">
        <w:t>superannuation</w:t>
      </w:r>
      <w:r w:rsidRPr="00525AC2">
        <w:t xml:space="preserve"> liabilities for each valuation time</w:t>
      </w:r>
    </w:p>
    <w:p w:rsidR="009C614B" w:rsidRPr="00525AC2" w:rsidRDefault="009C614B" w:rsidP="009C614B">
      <w:pPr>
        <w:pStyle w:val="TofSectsSection"/>
      </w:pPr>
      <w:r w:rsidRPr="00525AC2">
        <w:t>320</w:t>
      </w:r>
      <w:r w:rsidR="00525AC2">
        <w:noBreakHyphen/>
      </w:r>
      <w:r w:rsidRPr="00525AC2">
        <w:t>180</w:t>
      </w:r>
      <w:r w:rsidRPr="00525AC2">
        <w:tab/>
        <w:t>Consequences of a valuation under section</w:t>
      </w:r>
      <w:r w:rsidR="00525AC2">
        <w:t> </w:t>
      </w:r>
      <w:r w:rsidRPr="00525AC2">
        <w:t>320</w:t>
      </w:r>
      <w:r w:rsidR="00525AC2">
        <w:noBreakHyphen/>
      </w:r>
      <w:r w:rsidRPr="00525AC2">
        <w:t>175</w:t>
      </w:r>
    </w:p>
    <w:p w:rsidR="009C614B" w:rsidRPr="00525AC2" w:rsidRDefault="009C614B" w:rsidP="009C614B">
      <w:pPr>
        <w:pStyle w:val="TofSectsSection"/>
      </w:pPr>
      <w:r w:rsidRPr="00525AC2">
        <w:t>320</w:t>
      </w:r>
      <w:r w:rsidR="00525AC2">
        <w:noBreakHyphen/>
      </w:r>
      <w:r w:rsidRPr="00525AC2">
        <w:t>185</w:t>
      </w:r>
      <w:r w:rsidRPr="00525AC2">
        <w:tab/>
        <w:t xml:space="preserve">Transfer of assets to complying </w:t>
      </w:r>
      <w:r w:rsidR="00406984" w:rsidRPr="00525AC2">
        <w:t>superannuation</w:t>
      </w:r>
      <w:r w:rsidRPr="00525AC2">
        <w:t xml:space="preserve"> asset pool otherwise than as a result of a valuation under section</w:t>
      </w:r>
      <w:r w:rsidR="00525AC2">
        <w:t> </w:t>
      </w:r>
      <w:r w:rsidRPr="00525AC2">
        <w:t>320</w:t>
      </w:r>
      <w:r w:rsidR="00525AC2">
        <w:noBreakHyphen/>
      </w:r>
      <w:r w:rsidRPr="00525AC2">
        <w:t>175</w:t>
      </w:r>
    </w:p>
    <w:p w:rsidR="009C614B" w:rsidRPr="00525AC2" w:rsidRDefault="009C614B" w:rsidP="009C614B">
      <w:pPr>
        <w:pStyle w:val="TofSectsSection"/>
      </w:pPr>
      <w:r w:rsidRPr="00525AC2">
        <w:t>320</w:t>
      </w:r>
      <w:r w:rsidR="00525AC2">
        <w:noBreakHyphen/>
      </w:r>
      <w:r w:rsidRPr="00525AC2">
        <w:t>190</w:t>
      </w:r>
      <w:r w:rsidRPr="00525AC2">
        <w:tab/>
        <w:t xml:space="preserve">Complying </w:t>
      </w:r>
      <w:r w:rsidR="00406984" w:rsidRPr="00525AC2">
        <w:t>superannuation</w:t>
      </w:r>
      <w:r w:rsidRPr="00525AC2">
        <w:t xml:space="preserve"> liabilities</w:t>
      </w:r>
    </w:p>
    <w:p w:rsidR="009C614B" w:rsidRPr="00525AC2" w:rsidRDefault="009C614B" w:rsidP="009C614B">
      <w:pPr>
        <w:pStyle w:val="TofSectsSection"/>
      </w:pPr>
      <w:r w:rsidRPr="00525AC2">
        <w:t>320</w:t>
      </w:r>
      <w:r w:rsidR="00525AC2">
        <w:noBreakHyphen/>
      </w:r>
      <w:r w:rsidRPr="00525AC2">
        <w:t>195</w:t>
      </w:r>
      <w:r w:rsidRPr="00525AC2">
        <w:tab/>
        <w:t xml:space="preserve">Transfer of assets and payment of amounts from a complying </w:t>
      </w:r>
      <w:r w:rsidR="00406984" w:rsidRPr="00525AC2">
        <w:t>superannuation</w:t>
      </w:r>
      <w:r w:rsidRPr="00525AC2">
        <w:t xml:space="preserve"> asset pool otherwise than as a result of a valuation under section</w:t>
      </w:r>
      <w:r w:rsidR="00525AC2">
        <w:t> </w:t>
      </w:r>
      <w:r w:rsidRPr="00525AC2">
        <w:t>320</w:t>
      </w:r>
      <w:r w:rsidR="00525AC2">
        <w:noBreakHyphen/>
      </w:r>
      <w:r w:rsidRPr="00525AC2">
        <w:t>175</w:t>
      </w:r>
    </w:p>
    <w:p w:rsidR="009C614B" w:rsidRPr="00525AC2" w:rsidRDefault="009C614B" w:rsidP="009C614B">
      <w:pPr>
        <w:pStyle w:val="TofSectsSection"/>
      </w:pPr>
      <w:r w:rsidRPr="00525AC2">
        <w:t>320</w:t>
      </w:r>
      <w:r w:rsidR="00525AC2">
        <w:noBreakHyphen/>
      </w:r>
      <w:r w:rsidRPr="00525AC2">
        <w:t>200</w:t>
      </w:r>
      <w:r w:rsidRPr="00525AC2">
        <w:tab/>
        <w:t xml:space="preserve">Consequences of transfer of assets to or from complying </w:t>
      </w:r>
      <w:r w:rsidR="00406984" w:rsidRPr="00525AC2">
        <w:t>superannuation</w:t>
      </w:r>
      <w:r w:rsidRPr="00525AC2">
        <w:t xml:space="preserve"> asset pool</w:t>
      </w:r>
    </w:p>
    <w:p w:rsidR="009C614B" w:rsidRPr="00525AC2" w:rsidRDefault="009C614B" w:rsidP="009C614B">
      <w:pPr>
        <w:pStyle w:val="ActHead4"/>
      </w:pPr>
      <w:bookmarkStart w:id="136" w:name="_Toc462909130"/>
      <w:r w:rsidRPr="00525AC2">
        <w:t>Operative provisions</w:t>
      </w:r>
      <w:bookmarkEnd w:id="136"/>
    </w:p>
    <w:p w:rsidR="009C614B" w:rsidRPr="00525AC2" w:rsidRDefault="009C614B" w:rsidP="009C614B">
      <w:pPr>
        <w:pStyle w:val="ActHead5"/>
      </w:pPr>
      <w:bookmarkStart w:id="137" w:name="_Toc462909131"/>
      <w:r w:rsidRPr="00525AC2">
        <w:rPr>
          <w:rStyle w:val="CharSectno"/>
        </w:rPr>
        <w:t>320</w:t>
      </w:r>
      <w:r w:rsidR="00525AC2">
        <w:rPr>
          <w:rStyle w:val="CharSectno"/>
        </w:rPr>
        <w:noBreakHyphen/>
      </w:r>
      <w:r w:rsidRPr="00525AC2">
        <w:rPr>
          <w:rStyle w:val="CharSectno"/>
        </w:rPr>
        <w:t>170</w:t>
      </w:r>
      <w:r w:rsidRPr="00525AC2">
        <w:t xml:space="preserve">  Establishment of complying </w:t>
      </w:r>
      <w:r w:rsidR="00406984" w:rsidRPr="00525AC2">
        <w:t>superannuation</w:t>
      </w:r>
      <w:r w:rsidRPr="00525AC2">
        <w:t xml:space="preserve"> asset pool</w:t>
      </w:r>
      <w:bookmarkEnd w:id="137"/>
    </w:p>
    <w:p w:rsidR="009C614B" w:rsidRPr="00525AC2" w:rsidRDefault="009C614B" w:rsidP="009C614B">
      <w:pPr>
        <w:pStyle w:val="subsection"/>
      </w:pPr>
      <w:r w:rsidRPr="00525AC2">
        <w:tab/>
        <w:t>(1)</w:t>
      </w:r>
      <w:r w:rsidRPr="00525AC2">
        <w:tab/>
        <w:t xml:space="preserve">A </w:t>
      </w:r>
      <w:r w:rsidR="00525AC2" w:rsidRPr="00525AC2">
        <w:rPr>
          <w:position w:val="6"/>
          <w:sz w:val="16"/>
        </w:rPr>
        <w:t>*</w:t>
      </w:r>
      <w:r w:rsidRPr="00525AC2">
        <w:t>life insurance company may, on or after 1</w:t>
      </w:r>
      <w:r w:rsidR="00525AC2">
        <w:t> </w:t>
      </w:r>
      <w:r w:rsidRPr="00525AC2">
        <w:t xml:space="preserve">July 2000, segregate in accordance with </w:t>
      </w:r>
      <w:r w:rsidR="00525AC2">
        <w:t>subsections (</w:t>
      </w:r>
      <w:r w:rsidRPr="00525AC2">
        <w:t xml:space="preserve">2) and (3) any of its assets for the sole purpose of discharging its </w:t>
      </w:r>
      <w:r w:rsidR="00525AC2" w:rsidRPr="00525AC2">
        <w:rPr>
          <w:position w:val="6"/>
          <w:sz w:val="16"/>
        </w:rPr>
        <w:t>*</w:t>
      </w:r>
      <w:r w:rsidRPr="00525AC2">
        <w:t xml:space="preserve">complying </w:t>
      </w:r>
      <w:r w:rsidR="00406984" w:rsidRPr="00525AC2">
        <w:t>superannuation</w:t>
      </w:r>
      <w:r w:rsidRPr="00525AC2">
        <w:t xml:space="preserve"> liabilities out of those assets.</w:t>
      </w:r>
    </w:p>
    <w:p w:rsidR="009C614B" w:rsidRPr="00525AC2" w:rsidRDefault="009C614B" w:rsidP="009C614B">
      <w:pPr>
        <w:pStyle w:val="subsection"/>
      </w:pPr>
      <w:r w:rsidRPr="00525AC2">
        <w:tab/>
        <w:t>(1A)</w:t>
      </w:r>
      <w:r w:rsidRPr="00525AC2">
        <w:tab/>
        <w:t>Except as provided by section</w:t>
      </w:r>
      <w:r w:rsidR="00525AC2">
        <w:t> </w:t>
      </w:r>
      <w:r w:rsidRPr="00525AC2">
        <w:t>320</w:t>
      </w:r>
      <w:r w:rsidR="00525AC2">
        <w:noBreakHyphen/>
      </w:r>
      <w:r w:rsidRPr="00525AC2">
        <w:t xml:space="preserve">170 of the </w:t>
      </w:r>
      <w:r w:rsidRPr="00525AC2">
        <w:rPr>
          <w:i/>
        </w:rPr>
        <w:t>Income Tax (Transitional Provisions) Act 1997</w:t>
      </w:r>
      <w:r w:rsidRPr="00525AC2">
        <w:t xml:space="preserve">, an asset is taken not to be included in the </w:t>
      </w:r>
      <w:r w:rsidR="00525AC2" w:rsidRPr="00525AC2">
        <w:rPr>
          <w:position w:val="6"/>
          <w:sz w:val="16"/>
        </w:rPr>
        <w:t>*</w:t>
      </w:r>
      <w:r w:rsidRPr="00525AC2">
        <w:t xml:space="preserve">complying </w:t>
      </w:r>
      <w:r w:rsidR="00406984" w:rsidRPr="00525AC2">
        <w:t>superannuation</w:t>
      </w:r>
      <w:r w:rsidRPr="00525AC2">
        <w:t xml:space="preserve"> assets unless the whole of the asset is included among those assets.</w:t>
      </w:r>
    </w:p>
    <w:p w:rsidR="009C614B" w:rsidRPr="00525AC2" w:rsidRDefault="009C614B" w:rsidP="009C614B">
      <w:pPr>
        <w:pStyle w:val="subsection"/>
      </w:pPr>
      <w:r w:rsidRPr="00525AC2">
        <w:tab/>
        <w:t>(2)</w:t>
      </w:r>
      <w:r w:rsidRPr="00525AC2">
        <w:tab/>
        <w:t xml:space="preserve">The assets segregated must, at the time of the segregation, be a representative sample of all the company’s assets that support its </w:t>
      </w:r>
      <w:r w:rsidR="00525AC2" w:rsidRPr="00525AC2">
        <w:rPr>
          <w:position w:val="6"/>
          <w:sz w:val="16"/>
        </w:rPr>
        <w:t>*</w:t>
      </w:r>
      <w:r w:rsidRPr="00525AC2">
        <w:t xml:space="preserve">complying </w:t>
      </w:r>
      <w:r w:rsidR="00406984" w:rsidRPr="00525AC2">
        <w:t>superannuation</w:t>
      </w:r>
      <w:r w:rsidRPr="00525AC2">
        <w:t xml:space="preserve"> liabilities immediately before the segregation.</w:t>
      </w:r>
    </w:p>
    <w:p w:rsidR="009C614B" w:rsidRPr="00525AC2" w:rsidRDefault="009C614B" w:rsidP="009C614B">
      <w:pPr>
        <w:pStyle w:val="subsection"/>
      </w:pPr>
      <w:r w:rsidRPr="00525AC2">
        <w:tab/>
        <w:t>(3)</w:t>
      </w:r>
      <w:r w:rsidRPr="00525AC2">
        <w:tab/>
        <w:t xml:space="preserve">The assets segregated must have, as at the time of the segregation, a total </w:t>
      </w:r>
      <w:r w:rsidR="00525AC2" w:rsidRPr="00525AC2">
        <w:rPr>
          <w:position w:val="6"/>
          <w:sz w:val="16"/>
        </w:rPr>
        <w:t>*</w:t>
      </w:r>
      <w:r w:rsidRPr="00525AC2">
        <w:t>transfer value that does not exceed the sum of:</w:t>
      </w:r>
    </w:p>
    <w:p w:rsidR="009C614B" w:rsidRPr="00525AC2" w:rsidRDefault="009C614B" w:rsidP="009C614B">
      <w:pPr>
        <w:pStyle w:val="paragraph"/>
      </w:pPr>
      <w:r w:rsidRPr="00525AC2">
        <w:tab/>
        <w:t>(a)</w:t>
      </w:r>
      <w:r w:rsidRPr="00525AC2">
        <w:tab/>
        <w:t xml:space="preserve">the company’s </w:t>
      </w:r>
      <w:r w:rsidR="00525AC2" w:rsidRPr="00525AC2">
        <w:rPr>
          <w:position w:val="6"/>
          <w:sz w:val="16"/>
        </w:rPr>
        <w:t>*</w:t>
      </w:r>
      <w:r w:rsidRPr="00525AC2">
        <w:t xml:space="preserve">complying </w:t>
      </w:r>
      <w:r w:rsidR="00406984" w:rsidRPr="00525AC2">
        <w:t>superannuation</w:t>
      </w:r>
      <w:r w:rsidRPr="00525AC2">
        <w:t xml:space="preserve"> liabilities as at that time; and</w:t>
      </w:r>
    </w:p>
    <w:p w:rsidR="009C614B" w:rsidRPr="00525AC2" w:rsidRDefault="009C614B" w:rsidP="009C614B">
      <w:pPr>
        <w:pStyle w:val="paragraph"/>
      </w:pPr>
      <w:r w:rsidRPr="00525AC2">
        <w:tab/>
        <w:t>(b)</w:t>
      </w:r>
      <w:r w:rsidRPr="00525AC2">
        <w:tab/>
        <w:t>any reasonable provision made by the company at that time in its accounts for liability for income tax in respect of the assets segregated.</w:t>
      </w:r>
    </w:p>
    <w:p w:rsidR="009C614B" w:rsidRPr="00525AC2" w:rsidRDefault="009C614B" w:rsidP="009C614B">
      <w:pPr>
        <w:pStyle w:val="subsection"/>
      </w:pPr>
      <w:r w:rsidRPr="00525AC2">
        <w:tab/>
        <w:t>(4)</w:t>
      </w:r>
      <w:r w:rsidRPr="00525AC2">
        <w:tab/>
        <w:t xml:space="preserve">A </w:t>
      </w:r>
      <w:r w:rsidR="00525AC2" w:rsidRPr="00525AC2">
        <w:rPr>
          <w:position w:val="6"/>
          <w:sz w:val="16"/>
        </w:rPr>
        <w:t>*</w:t>
      </w:r>
      <w:r w:rsidRPr="00525AC2">
        <w:t xml:space="preserve">life insurance company that segregates assets as mentioned in </w:t>
      </w:r>
      <w:r w:rsidR="00525AC2">
        <w:t>subsections (</w:t>
      </w:r>
      <w:r w:rsidRPr="00525AC2">
        <w:t>1) to (3) at a time after 1</w:t>
      </w:r>
      <w:r w:rsidR="00525AC2">
        <w:t> </w:t>
      </w:r>
      <w:r w:rsidRPr="00525AC2">
        <w:t>July 2000 but before 1</w:t>
      </w:r>
      <w:r w:rsidR="00525AC2">
        <w:t> </w:t>
      </w:r>
      <w:r w:rsidRPr="00525AC2">
        <w:t>October 2000 is taken to have segregated those assets in accordance with those subsections on 1</w:t>
      </w:r>
      <w:r w:rsidR="00525AC2">
        <w:t> </w:t>
      </w:r>
      <w:r w:rsidRPr="00525AC2">
        <w:t>July 2000.</w:t>
      </w:r>
    </w:p>
    <w:p w:rsidR="009C614B" w:rsidRPr="00525AC2" w:rsidRDefault="009C614B" w:rsidP="009C614B">
      <w:pPr>
        <w:pStyle w:val="subsection"/>
      </w:pPr>
      <w:r w:rsidRPr="00525AC2">
        <w:tab/>
        <w:t>(5)</w:t>
      </w:r>
      <w:r w:rsidRPr="00525AC2">
        <w:tab/>
        <w:t xml:space="preserve">If a segregation of assets is made in accordance with the above subsections, the company must use the segregated assets, and any other assets afterwards included among the segregated assets, only for the purpose of discharging its </w:t>
      </w:r>
      <w:r w:rsidR="00525AC2" w:rsidRPr="00525AC2">
        <w:rPr>
          <w:position w:val="6"/>
          <w:sz w:val="16"/>
        </w:rPr>
        <w:t>*</w:t>
      </w:r>
      <w:r w:rsidRPr="00525AC2">
        <w:t xml:space="preserve">complying </w:t>
      </w:r>
      <w:r w:rsidR="00406984" w:rsidRPr="00525AC2">
        <w:t>superannuation</w:t>
      </w:r>
      <w:r w:rsidRPr="00525AC2">
        <w:t xml:space="preserve"> liabilities.</w:t>
      </w:r>
    </w:p>
    <w:p w:rsidR="009C614B" w:rsidRPr="00525AC2" w:rsidRDefault="009C614B" w:rsidP="009C614B">
      <w:pPr>
        <w:pStyle w:val="subsection"/>
      </w:pPr>
      <w:r w:rsidRPr="00525AC2">
        <w:tab/>
        <w:t>(6)</w:t>
      </w:r>
      <w:r w:rsidRPr="00525AC2">
        <w:tab/>
        <w:t xml:space="preserve">The assets from time to time segregated are together to be known as the </w:t>
      </w:r>
      <w:r w:rsidRPr="00525AC2">
        <w:rPr>
          <w:b/>
          <w:i/>
        </w:rPr>
        <w:t xml:space="preserve">complying </w:t>
      </w:r>
      <w:r w:rsidR="00406984" w:rsidRPr="00525AC2">
        <w:rPr>
          <w:b/>
          <w:i/>
        </w:rPr>
        <w:t>superannuation</w:t>
      </w:r>
      <w:r w:rsidRPr="00525AC2">
        <w:rPr>
          <w:b/>
          <w:i/>
        </w:rPr>
        <w:t xml:space="preserve"> asset pool</w:t>
      </w:r>
      <w:r w:rsidRPr="00525AC2">
        <w:t xml:space="preserve"> and each asset from time to time included among those assets is to be known as a </w:t>
      </w:r>
      <w:r w:rsidRPr="00525AC2">
        <w:rPr>
          <w:b/>
          <w:i/>
        </w:rPr>
        <w:t xml:space="preserve">complying </w:t>
      </w:r>
      <w:r w:rsidR="00406984" w:rsidRPr="00525AC2">
        <w:rPr>
          <w:b/>
          <w:i/>
        </w:rPr>
        <w:t>superannuation</w:t>
      </w:r>
      <w:r w:rsidRPr="00525AC2">
        <w:rPr>
          <w:b/>
          <w:i/>
        </w:rPr>
        <w:t xml:space="preserve"> asset</w:t>
      </w:r>
      <w:r w:rsidRPr="00525AC2">
        <w:t>.</w:t>
      </w:r>
    </w:p>
    <w:p w:rsidR="009C614B" w:rsidRPr="00525AC2" w:rsidRDefault="009C614B" w:rsidP="009C614B">
      <w:pPr>
        <w:pStyle w:val="subsection"/>
      </w:pPr>
      <w:r w:rsidRPr="00525AC2">
        <w:tab/>
        <w:t>(7)</w:t>
      </w:r>
      <w:r w:rsidRPr="00525AC2">
        <w:tab/>
        <w:t>In this Subdivision:</w:t>
      </w:r>
    </w:p>
    <w:p w:rsidR="009C614B" w:rsidRPr="00525AC2" w:rsidRDefault="009C614B" w:rsidP="009C614B">
      <w:pPr>
        <w:pStyle w:val="paragraph"/>
      </w:pPr>
      <w:r w:rsidRPr="00525AC2">
        <w:tab/>
        <w:t>(a)</w:t>
      </w:r>
      <w:r w:rsidRPr="00525AC2">
        <w:tab/>
        <w:t xml:space="preserve">a reference to the transfer of an asset to, or from, the </w:t>
      </w:r>
      <w:r w:rsidR="00525AC2" w:rsidRPr="00525AC2">
        <w:rPr>
          <w:position w:val="6"/>
          <w:sz w:val="16"/>
        </w:rPr>
        <w:t>*</w:t>
      </w:r>
      <w:r w:rsidRPr="00525AC2">
        <w:t xml:space="preserve">complying </w:t>
      </w:r>
      <w:r w:rsidR="00406984" w:rsidRPr="00525AC2">
        <w:t>superannuation</w:t>
      </w:r>
      <w:r w:rsidRPr="00525AC2">
        <w:t xml:space="preserve"> asset pool:</w:t>
      </w:r>
    </w:p>
    <w:p w:rsidR="009C614B" w:rsidRPr="00525AC2" w:rsidRDefault="009C614B" w:rsidP="009C614B">
      <w:pPr>
        <w:pStyle w:val="paragraphsub"/>
      </w:pPr>
      <w:r w:rsidRPr="00525AC2">
        <w:tab/>
        <w:t>(i)</w:t>
      </w:r>
      <w:r w:rsidRPr="00525AC2">
        <w:tab/>
        <w:t>is a reference to the inclusion of the asset among the segregated assets, or the exclusion of an asset from the segregated assets, as the case may be; and</w:t>
      </w:r>
    </w:p>
    <w:p w:rsidR="009C614B" w:rsidRPr="00525AC2" w:rsidRDefault="009C614B" w:rsidP="009C614B">
      <w:pPr>
        <w:pStyle w:val="paragraphsub"/>
      </w:pPr>
      <w:r w:rsidRPr="00525AC2">
        <w:tab/>
        <w:t>(ii)</w:t>
      </w:r>
      <w:r w:rsidRPr="00525AC2">
        <w:tab/>
        <w:t xml:space="preserve">includes a reference to the transfer of money to, or from, the complying </w:t>
      </w:r>
      <w:r w:rsidR="00406984" w:rsidRPr="00525AC2">
        <w:t>superannuation</w:t>
      </w:r>
      <w:r w:rsidRPr="00525AC2">
        <w:t xml:space="preserve"> asset pool, as the case may be; and</w:t>
      </w:r>
    </w:p>
    <w:p w:rsidR="009C614B" w:rsidRPr="00525AC2" w:rsidRDefault="009C614B" w:rsidP="009C614B">
      <w:pPr>
        <w:pStyle w:val="paragraph"/>
      </w:pPr>
      <w:r w:rsidRPr="00525AC2">
        <w:tab/>
        <w:t>(b)</w:t>
      </w:r>
      <w:r w:rsidRPr="00525AC2">
        <w:tab/>
        <w:t xml:space="preserve">if an asset transferred to or from the complying </w:t>
      </w:r>
      <w:r w:rsidR="00406984" w:rsidRPr="00525AC2">
        <w:t>superannuation</w:t>
      </w:r>
      <w:r w:rsidRPr="00525AC2">
        <w:t xml:space="preserve"> asset pool is money, a reference to the </w:t>
      </w:r>
      <w:r w:rsidR="00525AC2" w:rsidRPr="00525AC2">
        <w:rPr>
          <w:position w:val="6"/>
          <w:sz w:val="16"/>
        </w:rPr>
        <w:t>*</w:t>
      </w:r>
      <w:r w:rsidRPr="00525AC2">
        <w:t>transfer value of the asset transferred is a reference to the amount of the money.</w:t>
      </w:r>
    </w:p>
    <w:p w:rsidR="009C614B" w:rsidRPr="00525AC2" w:rsidRDefault="009C614B" w:rsidP="009C614B">
      <w:pPr>
        <w:pStyle w:val="ActHead5"/>
      </w:pPr>
      <w:bookmarkStart w:id="138" w:name="_Toc462909132"/>
      <w:r w:rsidRPr="00525AC2">
        <w:rPr>
          <w:rStyle w:val="CharSectno"/>
        </w:rPr>
        <w:t>320</w:t>
      </w:r>
      <w:r w:rsidR="00525AC2">
        <w:rPr>
          <w:rStyle w:val="CharSectno"/>
        </w:rPr>
        <w:noBreakHyphen/>
      </w:r>
      <w:r w:rsidRPr="00525AC2">
        <w:rPr>
          <w:rStyle w:val="CharSectno"/>
        </w:rPr>
        <w:t>175</w:t>
      </w:r>
      <w:r w:rsidRPr="00525AC2">
        <w:t xml:space="preserve">  Valuations of complying </w:t>
      </w:r>
      <w:r w:rsidR="00406984" w:rsidRPr="00525AC2">
        <w:t>superannuation</w:t>
      </w:r>
      <w:r w:rsidRPr="00525AC2">
        <w:t xml:space="preserve"> assets and complying </w:t>
      </w:r>
      <w:r w:rsidR="00406984" w:rsidRPr="00525AC2">
        <w:t>superannuation</w:t>
      </w:r>
      <w:r w:rsidRPr="00525AC2">
        <w:t xml:space="preserve"> liabilities for each valuation time</w:t>
      </w:r>
      <w:bookmarkEnd w:id="138"/>
    </w:p>
    <w:p w:rsidR="009C614B" w:rsidRPr="00525AC2" w:rsidRDefault="009C614B" w:rsidP="009C614B">
      <w:pPr>
        <w:pStyle w:val="subsection"/>
      </w:pPr>
      <w:r w:rsidRPr="00525AC2">
        <w:tab/>
        <w:t>(1)</w:t>
      </w:r>
      <w:r w:rsidRPr="00525AC2">
        <w:tab/>
        <w:t xml:space="preserve">A </w:t>
      </w:r>
      <w:r w:rsidR="00525AC2" w:rsidRPr="00525AC2">
        <w:rPr>
          <w:position w:val="6"/>
          <w:sz w:val="16"/>
        </w:rPr>
        <w:t>*</w:t>
      </w:r>
      <w:r w:rsidRPr="00525AC2">
        <w:t xml:space="preserve">life insurance company that has established a </w:t>
      </w:r>
      <w:r w:rsidR="00525AC2" w:rsidRPr="00525AC2">
        <w:rPr>
          <w:position w:val="6"/>
          <w:sz w:val="16"/>
        </w:rPr>
        <w:t>*</w:t>
      </w:r>
      <w:r w:rsidRPr="00525AC2">
        <w:t xml:space="preserve">complying </w:t>
      </w:r>
      <w:r w:rsidR="00406984" w:rsidRPr="00525AC2">
        <w:t>superannuation</w:t>
      </w:r>
      <w:r w:rsidRPr="00525AC2">
        <w:t xml:space="preserve"> asset pool must cause the following amounts to be calculated within the period of 60 days starting immediately after each </w:t>
      </w:r>
      <w:r w:rsidR="00525AC2" w:rsidRPr="00525AC2">
        <w:rPr>
          <w:position w:val="6"/>
          <w:sz w:val="16"/>
        </w:rPr>
        <w:t>*</w:t>
      </w:r>
      <w:r w:rsidRPr="00525AC2">
        <w:t>valuation time:</w:t>
      </w:r>
    </w:p>
    <w:p w:rsidR="009C614B" w:rsidRPr="00525AC2" w:rsidRDefault="009C614B" w:rsidP="009C614B">
      <w:pPr>
        <w:pStyle w:val="paragraph"/>
      </w:pPr>
      <w:r w:rsidRPr="00525AC2">
        <w:tab/>
        <w:t>(a)</w:t>
      </w:r>
      <w:r w:rsidRPr="00525AC2">
        <w:tab/>
        <w:t xml:space="preserve">the total </w:t>
      </w:r>
      <w:r w:rsidR="00525AC2" w:rsidRPr="00525AC2">
        <w:rPr>
          <w:position w:val="6"/>
          <w:sz w:val="16"/>
        </w:rPr>
        <w:t>*</w:t>
      </w:r>
      <w:r w:rsidRPr="00525AC2">
        <w:t xml:space="preserve">transfer value of the company’s </w:t>
      </w:r>
      <w:r w:rsidR="00525AC2" w:rsidRPr="00525AC2">
        <w:rPr>
          <w:position w:val="6"/>
          <w:sz w:val="16"/>
        </w:rPr>
        <w:t>*</w:t>
      </w:r>
      <w:r w:rsidRPr="00525AC2">
        <w:t xml:space="preserve">complying </w:t>
      </w:r>
      <w:r w:rsidR="00406984" w:rsidRPr="00525AC2">
        <w:t>superannuation</w:t>
      </w:r>
      <w:r w:rsidRPr="00525AC2">
        <w:t xml:space="preserve"> assets as at the valuation time;</w:t>
      </w:r>
    </w:p>
    <w:p w:rsidR="009C614B" w:rsidRPr="00525AC2" w:rsidRDefault="009C614B" w:rsidP="009C614B">
      <w:pPr>
        <w:pStyle w:val="paragraph"/>
      </w:pPr>
      <w:r w:rsidRPr="00525AC2">
        <w:tab/>
        <w:t>(b)</w:t>
      </w:r>
      <w:r w:rsidRPr="00525AC2">
        <w:tab/>
        <w:t xml:space="preserve">the company’s </w:t>
      </w:r>
      <w:r w:rsidR="00525AC2" w:rsidRPr="00525AC2">
        <w:rPr>
          <w:position w:val="6"/>
          <w:sz w:val="16"/>
        </w:rPr>
        <w:t>*</w:t>
      </w:r>
      <w:r w:rsidRPr="00525AC2">
        <w:t xml:space="preserve">complying </w:t>
      </w:r>
      <w:r w:rsidR="00406984" w:rsidRPr="00525AC2">
        <w:t>superannuation</w:t>
      </w:r>
      <w:r w:rsidRPr="00525AC2">
        <w:t xml:space="preserve"> liabilities as at the valuation time.</w:t>
      </w:r>
    </w:p>
    <w:p w:rsidR="009C614B" w:rsidRPr="00525AC2" w:rsidRDefault="009C614B" w:rsidP="009C614B">
      <w:pPr>
        <w:pStyle w:val="notetext"/>
      </w:pPr>
      <w:r w:rsidRPr="00525AC2">
        <w:t>Note:</w:t>
      </w:r>
      <w:r w:rsidRPr="00525AC2">
        <w:tab/>
        <w:t>The time when a life insurance company joins or leaves a consolidated group is also a valuation time: see section</w:t>
      </w:r>
      <w:r w:rsidR="00525AC2">
        <w:t> </w:t>
      </w:r>
      <w:r w:rsidRPr="00525AC2">
        <w:t>713</w:t>
      </w:r>
      <w:r w:rsidR="00525AC2">
        <w:noBreakHyphen/>
      </w:r>
      <w:r w:rsidRPr="00525AC2">
        <w:t>525.</w:t>
      </w:r>
    </w:p>
    <w:p w:rsidR="009C614B" w:rsidRPr="00525AC2" w:rsidRDefault="009C614B" w:rsidP="009C614B">
      <w:pPr>
        <w:pStyle w:val="subsection"/>
        <w:keepNext/>
      </w:pPr>
      <w:r w:rsidRPr="00525AC2">
        <w:tab/>
        <w:t>(2)</w:t>
      </w:r>
      <w:r w:rsidRPr="00525AC2">
        <w:tab/>
        <w:t xml:space="preserve">These are the </w:t>
      </w:r>
      <w:r w:rsidRPr="00525AC2">
        <w:rPr>
          <w:b/>
          <w:i/>
        </w:rPr>
        <w:t>valuation times</w:t>
      </w:r>
      <w:r w:rsidRPr="00525AC2">
        <w:t>:</w:t>
      </w:r>
    </w:p>
    <w:p w:rsidR="009C614B" w:rsidRPr="00525AC2" w:rsidRDefault="009C614B" w:rsidP="009C614B">
      <w:pPr>
        <w:pStyle w:val="paragraph"/>
      </w:pPr>
      <w:r w:rsidRPr="00525AC2">
        <w:tab/>
        <w:t>(a)</w:t>
      </w:r>
      <w:r w:rsidRPr="00525AC2">
        <w:tab/>
        <w:t xml:space="preserve">the end of the income year in which the </w:t>
      </w:r>
      <w:r w:rsidR="00525AC2" w:rsidRPr="00525AC2">
        <w:rPr>
          <w:position w:val="6"/>
          <w:sz w:val="16"/>
        </w:rPr>
        <w:t>*</w:t>
      </w:r>
      <w:r w:rsidRPr="00525AC2">
        <w:t xml:space="preserve">complying </w:t>
      </w:r>
      <w:r w:rsidR="00406984" w:rsidRPr="00525AC2">
        <w:t>superannuation</w:t>
      </w:r>
      <w:r w:rsidRPr="00525AC2">
        <w:t xml:space="preserve"> asset pool was established;</w:t>
      </w:r>
    </w:p>
    <w:p w:rsidR="009C614B" w:rsidRPr="00525AC2" w:rsidRDefault="009C614B" w:rsidP="009C614B">
      <w:pPr>
        <w:pStyle w:val="paragraph"/>
      </w:pPr>
      <w:r w:rsidRPr="00525AC2">
        <w:tab/>
        <w:t>(b)</w:t>
      </w:r>
      <w:r w:rsidRPr="00525AC2">
        <w:tab/>
        <w:t>the end of each later income year.</w:t>
      </w:r>
    </w:p>
    <w:p w:rsidR="009C614B" w:rsidRPr="00525AC2" w:rsidRDefault="009C614B" w:rsidP="009C614B">
      <w:pPr>
        <w:pStyle w:val="notetext"/>
      </w:pPr>
      <w:r w:rsidRPr="00525AC2">
        <w:t>Note 1:</w:t>
      </w:r>
      <w:r w:rsidRPr="00525AC2">
        <w:tab/>
        <w:t>The time when a life insurance company joins or leaves a consolidated group is also a valuation time: see sections</w:t>
      </w:r>
      <w:r w:rsidR="00525AC2">
        <w:t> </w:t>
      </w:r>
      <w:r w:rsidRPr="00525AC2">
        <w:t>713</w:t>
      </w:r>
      <w:r w:rsidR="00525AC2">
        <w:noBreakHyphen/>
      </w:r>
      <w:r w:rsidRPr="00525AC2">
        <w:t>525 and 713</w:t>
      </w:r>
      <w:r w:rsidR="00525AC2">
        <w:noBreakHyphen/>
      </w:r>
      <w:r w:rsidRPr="00525AC2">
        <w:t>585.</w:t>
      </w:r>
    </w:p>
    <w:p w:rsidR="009C614B" w:rsidRPr="00525AC2" w:rsidRDefault="009C614B" w:rsidP="009C614B">
      <w:pPr>
        <w:pStyle w:val="notetext"/>
      </w:pPr>
      <w:r w:rsidRPr="00525AC2">
        <w:t>Note 2:</w:t>
      </w:r>
      <w:r w:rsidRPr="00525AC2">
        <w:tab/>
        <w:t>A life insurance company that fails to comply with this section is liable to an administrative penalty: see section</w:t>
      </w:r>
      <w:r w:rsidR="00525AC2">
        <w:t> </w:t>
      </w:r>
      <w:r w:rsidRPr="00525AC2">
        <w:t>288</w:t>
      </w:r>
      <w:r w:rsidR="00525AC2">
        <w:noBreakHyphen/>
      </w:r>
      <w:r w:rsidRPr="00525AC2">
        <w:t>70 in Schedule</w:t>
      </w:r>
      <w:r w:rsidR="00525AC2">
        <w:t> </w:t>
      </w:r>
      <w:r w:rsidRPr="00525AC2">
        <w:t xml:space="preserve">1 to the </w:t>
      </w:r>
      <w:r w:rsidRPr="00525AC2">
        <w:rPr>
          <w:i/>
        </w:rPr>
        <w:t>Taxation Administration Act 1953</w:t>
      </w:r>
      <w:r w:rsidRPr="00525AC2">
        <w:t>.</w:t>
      </w:r>
    </w:p>
    <w:p w:rsidR="009C614B" w:rsidRPr="00525AC2" w:rsidRDefault="009C614B" w:rsidP="009C614B">
      <w:pPr>
        <w:pStyle w:val="ActHead5"/>
      </w:pPr>
      <w:bookmarkStart w:id="139" w:name="_Toc462909133"/>
      <w:r w:rsidRPr="00525AC2">
        <w:rPr>
          <w:rStyle w:val="CharSectno"/>
        </w:rPr>
        <w:t>320</w:t>
      </w:r>
      <w:r w:rsidR="00525AC2">
        <w:rPr>
          <w:rStyle w:val="CharSectno"/>
        </w:rPr>
        <w:noBreakHyphen/>
      </w:r>
      <w:r w:rsidRPr="00525AC2">
        <w:rPr>
          <w:rStyle w:val="CharSectno"/>
        </w:rPr>
        <w:t>180</w:t>
      </w:r>
      <w:r w:rsidRPr="00525AC2">
        <w:t xml:space="preserve">  Consequences of a valuation under section</w:t>
      </w:r>
      <w:r w:rsidR="00525AC2">
        <w:t> </w:t>
      </w:r>
      <w:r w:rsidRPr="00525AC2">
        <w:t>320</w:t>
      </w:r>
      <w:r w:rsidR="00525AC2">
        <w:noBreakHyphen/>
      </w:r>
      <w:r w:rsidRPr="00525AC2">
        <w:t>175</w:t>
      </w:r>
      <w:bookmarkEnd w:id="139"/>
    </w:p>
    <w:p w:rsidR="009C614B" w:rsidRPr="00525AC2" w:rsidRDefault="009C614B" w:rsidP="009C614B">
      <w:pPr>
        <w:pStyle w:val="SubsectionHead"/>
      </w:pPr>
      <w:r w:rsidRPr="00525AC2">
        <w:t xml:space="preserve">Transfer from the complying </w:t>
      </w:r>
      <w:r w:rsidR="00406984" w:rsidRPr="00525AC2">
        <w:t>superannuation</w:t>
      </w:r>
      <w:r w:rsidRPr="00525AC2">
        <w:t xml:space="preserve"> asset pool</w:t>
      </w:r>
    </w:p>
    <w:p w:rsidR="009C614B" w:rsidRPr="00525AC2" w:rsidRDefault="009C614B" w:rsidP="009C614B">
      <w:pPr>
        <w:pStyle w:val="subsection"/>
      </w:pPr>
      <w:r w:rsidRPr="00525AC2">
        <w:tab/>
        <w:t>(1)</w:t>
      </w:r>
      <w:r w:rsidRPr="00525AC2">
        <w:tab/>
        <w:t xml:space="preserve">If the total </w:t>
      </w:r>
      <w:r w:rsidR="00525AC2" w:rsidRPr="00525AC2">
        <w:rPr>
          <w:position w:val="6"/>
          <w:sz w:val="16"/>
        </w:rPr>
        <w:t>*</w:t>
      </w:r>
      <w:r w:rsidRPr="00525AC2">
        <w:t xml:space="preserve">transfer value of the company’s </w:t>
      </w:r>
      <w:r w:rsidR="00525AC2" w:rsidRPr="00525AC2">
        <w:rPr>
          <w:position w:val="6"/>
          <w:sz w:val="16"/>
        </w:rPr>
        <w:t>*</w:t>
      </w:r>
      <w:r w:rsidRPr="00525AC2">
        <w:t xml:space="preserve">complying </w:t>
      </w:r>
      <w:r w:rsidR="00406984" w:rsidRPr="00525AC2">
        <w:t>superannuation</w:t>
      </w:r>
      <w:r w:rsidRPr="00525AC2">
        <w:t xml:space="preserve"> assets as at a </w:t>
      </w:r>
      <w:r w:rsidR="00525AC2" w:rsidRPr="00525AC2">
        <w:rPr>
          <w:position w:val="6"/>
          <w:sz w:val="16"/>
        </w:rPr>
        <w:t>*</w:t>
      </w:r>
      <w:r w:rsidRPr="00525AC2">
        <w:t>valuation time exceeds the sum of:</w:t>
      </w:r>
    </w:p>
    <w:p w:rsidR="009C614B" w:rsidRPr="00525AC2" w:rsidRDefault="009C614B" w:rsidP="009C614B">
      <w:pPr>
        <w:pStyle w:val="paragraph"/>
      </w:pPr>
      <w:r w:rsidRPr="00525AC2">
        <w:tab/>
        <w:t>(a)</w:t>
      </w:r>
      <w:r w:rsidRPr="00525AC2">
        <w:tab/>
        <w:t xml:space="preserve">the company’s </w:t>
      </w:r>
      <w:r w:rsidR="00525AC2" w:rsidRPr="00525AC2">
        <w:rPr>
          <w:position w:val="6"/>
          <w:sz w:val="16"/>
        </w:rPr>
        <w:t>*</w:t>
      </w:r>
      <w:r w:rsidRPr="00525AC2">
        <w:t xml:space="preserve">complying </w:t>
      </w:r>
      <w:r w:rsidR="00406984" w:rsidRPr="00525AC2">
        <w:t>superannuation</w:t>
      </w:r>
      <w:r w:rsidRPr="00525AC2">
        <w:t xml:space="preserve"> liabilities as at that time; and</w:t>
      </w:r>
    </w:p>
    <w:p w:rsidR="009C614B" w:rsidRPr="00525AC2" w:rsidRDefault="009C614B" w:rsidP="009C614B">
      <w:pPr>
        <w:pStyle w:val="paragraph"/>
      </w:pPr>
      <w:r w:rsidRPr="00525AC2">
        <w:tab/>
        <w:t>(b)</w:t>
      </w:r>
      <w:r w:rsidRPr="00525AC2">
        <w:tab/>
        <w:t>any reasonable provision made by the company at that time in its accounts for liability for income tax in respect of those assets;</w:t>
      </w:r>
    </w:p>
    <w:p w:rsidR="009C614B" w:rsidRPr="00525AC2" w:rsidRDefault="009C614B" w:rsidP="009C614B">
      <w:pPr>
        <w:pStyle w:val="subsection2"/>
      </w:pPr>
      <w:r w:rsidRPr="00525AC2">
        <w:t xml:space="preserve">the company must transfer, from the </w:t>
      </w:r>
      <w:r w:rsidR="00525AC2" w:rsidRPr="00525AC2">
        <w:rPr>
          <w:position w:val="6"/>
          <w:sz w:val="16"/>
        </w:rPr>
        <w:t>*</w:t>
      </w:r>
      <w:r w:rsidRPr="00525AC2">
        <w:t xml:space="preserve">complying </w:t>
      </w:r>
      <w:r w:rsidR="00406984" w:rsidRPr="00525AC2">
        <w:t>superannuation</w:t>
      </w:r>
      <w:r w:rsidRPr="00525AC2">
        <w:t xml:space="preserve"> asset pool, assets of any kind having a total transfer value equal to the excess.</w:t>
      </w:r>
    </w:p>
    <w:p w:rsidR="009C614B" w:rsidRPr="00525AC2" w:rsidRDefault="009C614B" w:rsidP="009C614B">
      <w:pPr>
        <w:pStyle w:val="subsection"/>
      </w:pPr>
      <w:r w:rsidRPr="00525AC2">
        <w:tab/>
        <w:t>(2)</w:t>
      </w:r>
      <w:r w:rsidRPr="00525AC2">
        <w:tab/>
        <w:t xml:space="preserve">A transfer under </w:t>
      </w:r>
      <w:r w:rsidR="00525AC2">
        <w:t>subsection (</w:t>
      </w:r>
      <w:r w:rsidRPr="00525AC2">
        <w:t>1) must be made within the period of 30 days starting immediately after:</w:t>
      </w:r>
    </w:p>
    <w:p w:rsidR="009C614B" w:rsidRPr="00525AC2" w:rsidRDefault="009C614B" w:rsidP="009C614B">
      <w:pPr>
        <w:pStyle w:val="paragraph"/>
      </w:pPr>
      <w:r w:rsidRPr="00525AC2">
        <w:tab/>
        <w:t>(a)</w:t>
      </w:r>
      <w:r w:rsidRPr="00525AC2">
        <w:tab/>
        <w:t xml:space="preserve">the day on which the total </w:t>
      </w:r>
      <w:r w:rsidR="00525AC2" w:rsidRPr="00525AC2">
        <w:rPr>
          <w:position w:val="6"/>
          <w:sz w:val="16"/>
        </w:rPr>
        <w:t>*</w:t>
      </w:r>
      <w:r w:rsidRPr="00525AC2">
        <w:t xml:space="preserve">transfer value and the </w:t>
      </w:r>
      <w:r w:rsidR="00525AC2" w:rsidRPr="00525AC2">
        <w:rPr>
          <w:position w:val="6"/>
          <w:sz w:val="16"/>
        </w:rPr>
        <w:t>*</w:t>
      </w:r>
      <w:r w:rsidRPr="00525AC2">
        <w:t xml:space="preserve">complying </w:t>
      </w:r>
      <w:r w:rsidR="00406984" w:rsidRPr="00525AC2">
        <w:t>superannuation</w:t>
      </w:r>
      <w:r w:rsidRPr="00525AC2">
        <w:t xml:space="preserve"> liabilities (as at the </w:t>
      </w:r>
      <w:r w:rsidR="00525AC2" w:rsidRPr="00525AC2">
        <w:rPr>
          <w:position w:val="6"/>
          <w:sz w:val="16"/>
        </w:rPr>
        <w:t>*</w:t>
      </w:r>
      <w:r w:rsidRPr="00525AC2">
        <w:t>valuation time) were calculated; or</w:t>
      </w:r>
    </w:p>
    <w:p w:rsidR="009C614B" w:rsidRPr="00525AC2" w:rsidRDefault="009C614B" w:rsidP="009C614B">
      <w:pPr>
        <w:pStyle w:val="paragraph"/>
      </w:pPr>
      <w:r w:rsidRPr="00525AC2">
        <w:tab/>
        <w:t>(b)</w:t>
      </w:r>
      <w:r w:rsidRPr="00525AC2">
        <w:tab/>
        <w:t>if those amounts were calculated on different days—the later of those days.</w:t>
      </w:r>
    </w:p>
    <w:p w:rsidR="009C614B" w:rsidRPr="00525AC2" w:rsidRDefault="009C614B" w:rsidP="009C614B">
      <w:pPr>
        <w:pStyle w:val="subsection2"/>
      </w:pPr>
      <w:r w:rsidRPr="00525AC2">
        <w:t>The transfer, once made, is taken to have been made at the valuation time (whether or not the transfer is made within those 30 days).</w:t>
      </w:r>
    </w:p>
    <w:p w:rsidR="009C614B" w:rsidRPr="00525AC2" w:rsidRDefault="009C614B" w:rsidP="009C614B">
      <w:pPr>
        <w:pStyle w:val="notetext"/>
      </w:pPr>
      <w:r w:rsidRPr="00525AC2">
        <w:t>Note:</w:t>
      </w:r>
      <w:r w:rsidRPr="00525AC2">
        <w:tab/>
        <w:t xml:space="preserve">A life insurance company that fails to comply with </w:t>
      </w:r>
      <w:r w:rsidR="00525AC2">
        <w:t>subsections (</w:t>
      </w:r>
      <w:r w:rsidRPr="00525AC2">
        <w:t>1) and (2) is liable to an administrative penalty: see section</w:t>
      </w:r>
      <w:r w:rsidR="00525AC2">
        <w:t> </w:t>
      </w:r>
      <w:r w:rsidRPr="00525AC2">
        <w:t>288</w:t>
      </w:r>
      <w:r w:rsidR="00525AC2">
        <w:noBreakHyphen/>
      </w:r>
      <w:r w:rsidRPr="00525AC2">
        <w:t>70 in Schedule</w:t>
      </w:r>
      <w:r w:rsidR="00525AC2">
        <w:t> </w:t>
      </w:r>
      <w:r w:rsidRPr="00525AC2">
        <w:t xml:space="preserve">1 to the </w:t>
      </w:r>
      <w:r w:rsidRPr="00525AC2">
        <w:rPr>
          <w:i/>
        </w:rPr>
        <w:t>Taxation Administration Act 1953</w:t>
      </w:r>
      <w:r w:rsidRPr="00525AC2">
        <w:t>.</w:t>
      </w:r>
    </w:p>
    <w:p w:rsidR="009C614B" w:rsidRPr="00525AC2" w:rsidRDefault="009C614B" w:rsidP="009C614B">
      <w:pPr>
        <w:pStyle w:val="SubsectionHead"/>
      </w:pPr>
      <w:r w:rsidRPr="00525AC2">
        <w:t xml:space="preserve">Transfer to the complying </w:t>
      </w:r>
      <w:r w:rsidR="00406984" w:rsidRPr="00525AC2">
        <w:t>superannuation</w:t>
      </w:r>
      <w:r w:rsidRPr="00525AC2">
        <w:t xml:space="preserve"> asset pool</w:t>
      </w:r>
    </w:p>
    <w:p w:rsidR="009C614B" w:rsidRPr="00525AC2" w:rsidRDefault="009C614B" w:rsidP="009C614B">
      <w:pPr>
        <w:pStyle w:val="subsection"/>
      </w:pPr>
      <w:r w:rsidRPr="00525AC2">
        <w:tab/>
        <w:t>(3)</w:t>
      </w:r>
      <w:r w:rsidRPr="00525AC2">
        <w:tab/>
        <w:t xml:space="preserve">If the total </w:t>
      </w:r>
      <w:r w:rsidR="00525AC2" w:rsidRPr="00525AC2">
        <w:rPr>
          <w:position w:val="6"/>
          <w:sz w:val="16"/>
        </w:rPr>
        <w:t>*</w:t>
      </w:r>
      <w:r w:rsidRPr="00525AC2">
        <w:t xml:space="preserve">transfer value of the company’s </w:t>
      </w:r>
      <w:r w:rsidR="00525AC2" w:rsidRPr="00525AC2">
        <w:rPr>
          <w:position w:val="6"/>
          <w:sz w:val="16"/>
        </w:rPr>
        <w:t>*</w:t>
      </w:r>
      <w:r w:rsidRPr="00525AC2">
        <w:t xml:space="preserve">complying </w:t>
      </w:r>
      <w:r w:rsidR="00406984" w:rsidRPr="00525AC2">
        <w:t>superannuation</w:t>
      </w:r>
      <w:r w:rsidRPr="00525AC2">
        <w:t xml:space="preserve"> assets as at a </w:t>
      </w:r>
      <w:r w:rsidR="00525AC2" w:rsidRPr="00525AC2">
        <w:rPr>
          <w:position w:val="6"/>
          <w:sz w:val="16"/>
        </w:rPr>
        <w:t>*</w:t>
      </w:r>
      <w:r w:rsidRPr="00525AC2">
        <w:t>valuation time is less than the sum of:</w:t>
      </w:r>
    </w:p>
    <w:p w:rsidR="009C614B" w:rsidRPr="00525AC2" w:rsidRDefault="009C614B" w:rsidP="009C614B">
      <w:pPr>
        <w:pStyle w:val="paragraph"/>
      </w:pPr>
      <w:r w:rsidRPr="00525AC2">
        <w:tab/>
        <w:t>(a)</w:t>
      </w:r>
      <w:r w:rsidRPr="00525AC2">
        <w:tab/>
        <w:t xml:space="preserve">the company’s </w:t>
      </w:r>
      <w:r w:rsidR="00525AC2" w:rsidRPr="00525AC2">
        <w:rPr>
          <w:position w:val="6"/>
          <w:sz w:val="16"/>
        </w:rPr>
        <w:t>*</w:t>
      </w:r>
      <w:r w:rsidRPr="00525AC2">
        <w:t xml:space="preserve">complying </w:t>
      </w:r>
      <w:r w:rsidR="00406984" w:rsidRPr="00525AC2">
        <w:t>superannuation</w:t>
      </w:r>
      <w:r w:rsidRPr="00525AC2">
        <w:t xml:space="preserve"> liabilities as at that time; and</w:t>
      </w:r>
    </w:p>
    <w:p w:rsidR="009C614B" w:rsidRPr="00525AC2" w:rsidRDefault="009C614B" w:rsidP="009C614B">
      <w:pPr>
        <w:pStyle w:val="paragraph"/>
      </w:pPr>
      <w:r w:rsidRPr="00525AC2">
        <w:tab/>
        <w:t>(b)</w:t>
      </w:r>
      <w:r w:rsidRPr="00525AC2">
        <w:tab/>
        <w:t>any reasonable provision made by the company at that time in its accounts for liability for income tax in respect of those assets;</w:t>
      </w:r>
    </w:p>
    <w:p w:rsidR="009C614B" w:rsidRPr="00525AC2" w:rsidRDefault="009C614B" w:rsidP="009C614B">
      <w:pPr>
        <w:pStyle w:val="subsection2"/>
      </w:pPr>
      <w:r w:rsidRPr="00525AC2">
        <w:t xml:space="preserve">the company can transfer, to the </w:t>
      </w:r>
      <w:r w:rsidR="00525AC2" w:rsidRPr="00525AC2">
        <w:rPr>
          <w:position w:val="6"/>
          <w:sz w:val="16"/>
        </w:rPr>
        <w:t>*</w:t>
      </w:r>
      <w:r w:rsidRPr="00525AC2">
        <w:t xml:space="preserve">complying </w:t>
      </w:r>
      <w:r w:rsidR="00406984" w:rsidRPr="00525AC2">
        <w:t>superannuation</w:t>
      </w:r>
      <w:r w:rsidRPr="00525AC2">
        <w:t xml:space="preserve"> asset pool, assets of any kind having a total transfer value not exceeding the difference.</w:t>
      </w:r>
    </w:p>
    <w:p w:rsidR="009C614B" w:rsidRPr="00525AC2" w:rsidRDefault="009C614B" w:rsidP="009C614B">
      <w:pPr>
        <w:pStyle w:val="subsection"/>
      </w:pPr>
      <w:r w:rsidRPr="00525AC2">
        <w:tab/>
        <w:t>(4)</w:t>
      </w:r>
      <w:r w:rsidRPr="00525AC2">
        <w:tab/>
        <w:t xml:space="preserve">A transfer under </w:t>
      </w:r>
      <w:r w:rsidR="00525AC2">
        <w:t>subsection (</w:t>
      </w:r>
      <w:r w:rsidRPr="00525AC2">
        <w:t xml:space="preserve">3) is taken to have been made at the </w:t>
      </w:r>
      <w:r w:rsidR="00525AC2" w:rsidRPr="00525AC2">
        <w:rPr>
          <w:position w:val="6"/>
          <w:sz w:val="16"/>
        </w:rPr>
        <w:t>*</w:t>
      </w:r>
      <w:r w:rsidRPr="00525AC2">
        <w:t>valuation time if it is made within the period of 30 days starting immediately after:</w:t>
      </w:r>
    </w:p>
    <w:p w:rsidR="009C614B" w:rsidRPr="00525AC2" w:rsidRDefault="009C614B" w:rsidP="009C614B">
      <w:pPr>
        <w:pStyle w:val="paragraph"/>
      </w:pPr>
      <w:r w:rsidRPr="00525AC2">
        <w:tab/>
        <w:t>(a)</w:t>
      </w:r>
      <w:r w:rsidRPr="00525AC2">
        <w:tab/>
        <w:t xml:space="preserve">the day on which the total </w:t>
      </w:r>
      <w:r w:rsidR="00525AC2" w:rsidRPr="00525AC2">
        <w:rPr>
          <w:position w:val="6"/>
          <w:sz w:val="16"/>
        </w:rPr>
        <w:t>*</w:t>
      </w:r>
      <w:r w:rsidRPr="00525AC2">
        <w:t xml:space="preserve">transfer value and the </w:t>
      </w:r>
      <w:r w:rsidR="00525AC2" w:rsidRPr="00525AC2">
        <w:rPr>
          <w:position w:val="6"/>
          <w:sz w:val="16"/>
        </w:rPr>
        <w:t>*</w:t>
      </w:r>
      <w:r w:rsidRPr="00525AC2">
        <w:t xml:space="preserve">complying </w:t>
      </w:r>
      <w:r w:rsidR="00406984" w:rsidRPr="00525AC2">
        <w:t>superannuation</w:t>
      </w:r>
      <w:r w:rsidRPr="00525AC2">
        <w:t xml:space="preserve"> liabilities (as at the valuation time) were calculated; or</w:t>
      </w:r>
    </w:p>
    <w:p w:rsidR="009C614B" w:rsidRPr="00525AC2" w:rsidRDefault="009C614B" w:rsidP="009C614B">
      <w:pPr>
        <w:pStyle w:val="paragraph"/>
      </w:pPr>
      <w:r w:rsidRPr="00525AC2">
        <w:tab/>
        <w:t>(b)</w:t>
      </w:r>
      <w:r w:rsidRPr="00525AC2">
        <w:tab/>
        <w:t>if those amounts were calculated on different days—the later of those days.</w:t>
      </w:r>
    </w:p>
    <w:p w:rsidR="009C614B" w:rsidRPr="00525AC2" w:rsidRDefault="009C614B" w:rsidP="009C614B">
      <w:pPr>
        <w:pStyle w:val="ActHead5"/>
      </w:pPr>
      <w:bookmarkStart w:id="140" w:name="_Toc462909134"/>
      <w:r w:rsidRPr="00525AC2">
        <w:rPr>
          <w:rStyle w:val="CharSectno"/>
        </w:rPr>
        <w:t>320</w:t>
      </w:r>
      <w:r w:rsidR="00525AC2">
        <w:rPr>
          <w:rStyle w:val="CharSectno"/>
        </w:rPr>
        <w:noBreakHyphen/>
      </w:r>
      <w:r w:rsidRPr="00525AC2">
        <w:rPr>
          <w:rStyle w:val="CharSectno"/>
        </w:rPr>
        <w:t>185</w:t>
      </w:r>
      <w:r w:rsidRPr="00525AC2">
        <w:t xml:space="preserve">  Transfer of assets to complying </w:t>
      </w:r>
      <w:r w:rsidR="00406984" w:rsidRPr="00525AC2">
        <w:t>superannuation</w:t>
      </w:r>
      <w:r w:rsidRPr="00525AC2">
        <w:t xml:space="preserve"> asset pool otherwise than as a result of a valuation under section</w:t>
      </w:r>
      <w:r w:rsidR="00525AC2">
        <w:t> </w:t>
      </w:r>
      <w:r w:rsidRPr="00525AC2">
        <w:t>320</w:t>
      </w:r>
      <w:r w:rsidR="00525AC2">
        <w:noBreakHyphen/>
      </w:r>
      <w:r w:rsidRPr="00525AC2">
        <w:t>175</w:t>
      </w:r>
      <w:bookmarkEnd w:id="140"/>
    </w:p>
    <w:p w:rsidR="009C614B" w:rsidRPr="00525AC2" w:rsidRDefault="009C614B" w:rsidP="009C614B">
      <w:pPr>
        <w:pStyle w:val="subsection"/>
      </w:pPr>
      <w:r w:rsidRPr="00525AC2">
        <w:tab/>
        <w:t>(1)</w:t>
      </w:r>
      <w:r w:rsidRPr="00525AC2">
        <w:tab/>
        <w:t xml:space="preserve">If a </w:t>
      </w:r>
      <w:r w:rsidR="00525AC2" w:rsidRPr="00525AC2">
        <w:rPr>
          <w:position w:val="6"/>
          <w:sz w:val="16"/>
        </w:rPr>
        <w:t>*</w:t>
      </w:r>
      <w:r w:rsidRPr="00525AC2">
        <w:t xml:space="preserve">life insurance company determines, at a time other than a </w:t>
      </w:r>
      <w:r w:rsidR="00525AC2" w:rsidRPr="00525AC2">
        <w:rPr>
          <w:position w:val="6"/>
          <w:sz w:val="16"/>
        </w:rPr>
        <w:t>*</w:t>
      </w:r>
      <w:r w:rsidRPr="00525AC2">
        <w:t xml:space="preserve">valuation time, that the total </w:t>
      </w:r>
      <w:r w:rsidR="00525AC2" w:rsidRPr="00525AC2">
        <w:rPr>
          <w:position w:val="6"/>
          <w:sz w:val="16"/>
        </w:rPr>
        <w:t>*</w:t>
      </w:r>
      <w:r w:rsidRPr="00525AC2">
        <w:t xml:space="preserve">transfer value of the company’s </w:t>
      </w:r>
      <w:r w:rsidR="00525AC2" w:rsidRPr="00525AC2">
        <w:rPr>
          <w:position w:val="6"/>
          <w:sz w:val="16"/>
        </w:rPr>
        <w:t>*</w:t>
      </w:r>
      <w:r w:rsidRPr="00525AC2">
        <w:t xml:space="preserve">complying </w:t>
      </w:r>
      <w:r w:rsidR="00406984" w:rsidRPr="00525AC2">
        <w:t>superannuation</w:t>
      </w:r>
      <w:r w:rsidRPr="00525AC2">
        <w:t xml:space="preserve"> assets as at that time is less than the sum of:</w:t>
      </w:r>
    </w:p>
    <w:p w:rsidR="009C614B" w:rsidRPr="00525AC2" w:rsidRDefault="009C614B" w:rsidP="009C614B">
      <w:pPr>
        <w:pStyle w:val="paragraph"/>
      </w:pPr>
      <w:r w:rsidRPr="00525AC2">
        <w:tab/>
        <w:t>(a)</w:t>
      </w:r>
      <w:r w:rsidRPr="00525AC2">
        <w:tab/>
        <w:t xml:space="preserve">the company’s </w:t>
      </w:r>
      <w:r w:rsidR="00525AC2" w:rsidRPr="00525AC2">
        <w:rPr>
          <w:position w:val="6"/>
          <w:sz w:val="16"/>
        </w:rPr>
        <w:t>*</w:t>
      </w:r>
      <w:r w:rsidRPr="00525AC2">
        <w:t xml:space="preserve">complying </w:t>
      </w:r>
      <w:r w:rsidR="00406984" w:rsidRPr="00525AC2">
        <w:t>superannuation</w:t>
      </w:r>
      <w:r w:rsidRPr="00525AC2">
        <w:t xml:space="preserve"> liabilities as at that time; and</w:t>
      </w:r>
    </w:p>
    <w:p w:rsidR="009C614B" w:rsidRPr="00525AC2" w:rsidRDefault="009C614B" w:rsidP="009C614B">
      <w:pPr>
        <w:pStyle w:val="paragraph"/>
      </w:pPr>
      <w:r w:rsidRPr="00525AC2">
        <w:tab/>
        <w:t>(b)</w:t>
      </w:r>
      <w:r w:rsidRPr="00525AC2">
        <w:tab/>
        <w:t>any reasonable provision made by the company at that time in its accounts for liability for income tax in respect of those assets;</w:t>
      </w:r>
    </w:p>
    <w:p w:rsidR="009C614B" w:rsidRPr="00525AC2" w:rsidRDefault="009C614B" w:rsidP="009C614B">
      <w:pPr>
        <w:pStyle w:val="subsection2"/>
      </w:pPr>
      <w:r w:rsidRPr="00525AC2">
        <w:t xml:space="preserve">the company can transfer, to the </w:t>
      </w:r>
      <w:r w:rsidR="00525AC2" w:rsidRPr="00525AC2">
        <w:rPr>
          <w:position w:val="6"/>
          <w:sz w:val="16"/>
        </w:rPr>
        <w:t>*</w:t>
      </w:r>
      <w:r w:rsidRPr="00525AC2">
        <w:t xml:space="preserve">complying </w:t>
      </w:r>
      <w:r w:rsidR="00406984" w:rsidRPr="00525AC2">
        <w:t>superannuation</w:t>
      </w:r>
      <w:r w:rsidRPr="00525AC2">
        <w:t xml:space="preserve"> asset pool, assets of any kind having a total transfer value not exceeding the difference.</w:t>
      </w:r>
    </w:p>
    <w:p w:rsidR="009C614B" w:rsidRPr="00525AC2" w:rsidRDefault="009C614B" w:rsidP="009C614B">
      <w:pPr>
        <w:pStyle w:val="subsection"/>
      </w:pPr>
      <w:r w:rsidRPr="00525AC2">
        <w:tab/>
        <w:t>(2)</w:t>
      </w:r>
      <w:r w:rsidRPr="00525AC2">
        <w:tab/>
        <w:t xml:space="preserve">A </w:t>
      </w:r>
      <w:r w:rsidR="00525AC2" w:rsidRPr="00525AC2">
        <w:rPr>
          <w:position w:val="6"/>
          <w:sz w:val="16"/>
        </w:rPr>
        <w:t>*</w:t>
      </w:r>
      <w:r w:rsidRPr="00525AC2">
        <w:t xml:space="preserve">life insurance company can at any time transfer an asset of any kind to a </w:t>
      </w:r>
      <w:r w:rsidR="00525AC2" w:rsidRPr="00525AC2">
        <w:rPr>
          <w:position w:val="6"/>
          <w:sz w:val="16"/>
        </w:rPr>
        <w:t>*</w:t>
      </w:r>
      <w:r w:rsidRPr="00525AC2">
        <w:t xml:space="preserve">complying </w:t>
      </w:r>
      <w:r w:rsidR="00406984" w:rsidRPr="00525AC2">
        <w:t>superannuation</w:t>
      </w:r>
      <w:r w:rsidRPr="00525AC2">
        <w:t xml:space="preserve"> asset pool in exchange for an amount of money equal to the </w:t>
      </w:r>
      <w:r w:rsidR="00525AC2" w:rsidRPr="00525AC2">
        <w:rPr>
          <w:position w:val="6"/>
          <w:sz w:val="16"/>
        </w:rPr>
        <w:t>*</w:t>
      </w:r>
      <w:r w:rsidRPr="00525AC2">
        <w:t>transfer value of the asset at the time of the transfer.</w:t>
      </w:r>
    </w:p>
    <w:p w:rsidR="009C614B" w:rsidRPr="00525AC2" w:rsidRDefault="009C614B" w:rsidP="009C614B">
      <w:pPr>
        <w:pStyle w:val="subsection"/>
      </w:pPr>
      <w:r w:rsidRPr="00525AC2">
        <w:tab/>
        <w:t>(3)</w:t>
      </w:r>
      <w:r w:rsidRPr="00525AC2">
        <w:tab/>
        <w:t xml:space="preserve">A </w:t>
      </w:r>
      <w:r w:rsidR="00525AC2" w:rsidRPr="00525AC2">
        <w:rPr>
          <w:position w:val="6"/>
          <w:sz w:val="16"/>
        </w:rPr>
        <w:t>*</w:t>
      </w:r>
      <w:r w:rsidRPr="00525AC2">
        <w:t xml:space="preserve">life insurance company can transfer to a </w:t>
      </w:r>
      <w:r w:rsidR="00525AC2" w:rsidRPr="00525AC2">
        <w:rPr>
          <w:position w:val="6"/>
          <w:sz w:val="16"/>
        </w:rPr>
        <w:t>*</w:t>
      </w:r>
      <w:r w:rsidRPr="00525AC2">
        <w:t xml:space="preserve">complying </w:t>
      </w:r>
      <w:r w:rsidR="00406984" w:rsidRPr="00525AC2">
        <w:t>superannuation</w:t>
      </w:r>
      <w:r w:rsidRPr="00525AC2">
        <w:t xml:space="preserve"> asset pool in an income year assets of any kind having a total </w:t>
      </w:r>
      <w:r w:rsidR="00525AC2" w:rsidRPr="00525AC2">
        <w:rPr>
          <w:position w:val="6"/>
          <w:sz w:val="16"/>
        </w:rPr>
        <w:t>*</w:t>
      </w:r>
      <w:r w:rsidRPr="00525AC2">
        <w:t xml:space="preserve">transfer value not exceeding the total amount of the </w:t>
      </w:r>
      <w:r w:rsidR="00525AC2" w:rsidRPr="00525AC2">
        <w:rPr>
          <w:position w:val="6"/>
          <w:sz w:val="16"/>
        </w:rPr>
        <w:t>*</w:t>
      </w:r>
      <w:r w:rsidRPr="00525AC2">
        <w:t xml:space="preserve">life insurance premiums paid to the company in that income year for the purchase of </w:t>
      </w:r>
      <w:r w:rsidR="00525AC2" w:rsidRPr="00525AC2">
        <w:rPr>
          <w:position w:val="6"/>
          <w:sz w:val="16"/>
        </w:rPr>
        <w:t>*</w:t>
      </w:r>
      <w:r w:rsidRPr="00525AC2">
        <w:t xml:space="preserve">complying </w:t>
      </w:r>
      <w:r w:rsidR="00406984" w:rsidRPr="00525AC2">
        <w:t>superannuation</w:t>
      </w:r>
      <w:r w:rsidRPr="00525AC2">
        <w:t xml:space="preserve"> life insurance policies.</w:t>
      </w:r>
    </w:p>
    <w:p w:rsidR="009C614B" w:rsidRPr="00525AC2" w:rsidRDefault="009C614B" w:rsidP="009C614B">
      <w:pPr>
        <w:pStyle w:val="subsection"/>
      </w:pPr>
      <w:r w:rsidRPr="00525AC2">
        <w:tab/>
        <w:t>(4)</w:t>
      </w:r>
      <w:r w:rsidRPr="00525AC2">
        <w:tab/>
        <w:t>Except as provided by this section and subsection</w:t>
      </w:r>
      <w:r w:rsidR="00525AC2">
        <w:t> </w:t>
      </w:r>
      <w:r w:rsidRPr="00525AC2">
        <w:t>320</w:t>
      </w:r>
      <w:r w:rsidR="00525AC2">
        <w:noBreakHyphen/>
      </w:r>
      <w:r w:rsidRPr="00525AC2">
        <w:t xml:space="preserve">180(3), a </w:t>
      </w:r>
      <w:r w:rsidR="00525AC2" w:rsidRPr="00525AC2">
        <w:rPr>
          <w:position w:val="6"/>
          <w:sz w:val="16"/>
        </w:rPr>
        <w:t>*</w:t>
      </w:r>
      <w:r w:rsidRPr="00525AC2">
        <w:t xml:space="preserve">life insurance company cannot transfer an asset to a </w:t>
      </w:r>
      <w:r w:rsidR="00525AC2" w:rsidRPr="00525AC2">
        <w:rPr>
          <w:position w:val="6"/>
          <w:sz w:val="16"/>
        </w:rPr>
        <w:t>*</w:t>
      </w:r>
      <w:r w:rsidRPr="00525AC2">
        <w:t xml:space="preserve">complying </w:t>
      </w:r>
      <w:r w:rsidR="00406984" w:rsidRPr="00525AC2">
        <w:t>superannuation</w:t>
      </w:r>
      <w:r w:rsidRPr="00525AC2">
        <w:t xml:space="preserve"> asset pool.</w:t>
      </w:r>
    </w:p>
    <w:p w:rsidR="009C614B" w:rsidRPr="00525AC2" w:rsidRDefault="009C614B" w:rsidP="009C614B">
      <w:pPr>
        <w:pStyle w:val="ActHead5"/>
      </w:pPr>
      <w:bookmarkStart w:id="141" w:name="_Toc462909135"/>
      <w:r w:rsidRPr="00525AC2">
        <w:rPr>
          <w:rStyle w:val="CharSectno"/>
        </w:rPr>
        <w:t>320</w:t>
      </w:r>
      <w:r w:rsidR="00525AC2">
        <w:rPr>
          <w:rStyle w:val="CharSectno"/>
        </w:rPr>
        <w:noBreakHyphen/>
      </w:r>
      <w:r w:rsidRPr="00525AC2">
        <w:rPr>
          <w:rStyle w:val="CharSectno"/>
        </w:rPr>
        <w:t>190</w:t>
      </w:r>
      <w:r w:rsidRPr="00525AC2">
        <w:t xml:space="preserve">  Complying </w:t>
      </w:r>
      <w:r w:rsidR="00406984" w:rsidRPr="00525AC2">
        <w:t>superannuation</w:t>
      </w:r>
      <w:r w:rsidRPr="00525AC2">
        <w:t xml:space="preserve"> liabilities</w:t>
      </w:r>
      <w:bookmarkEnd w:id="141"/>
    </w:p>
    <w:p w:rsidR="009C614B" w:rsidRPr="00525AC2" w:rsidRDefault="009C614B" w:rsidP="009C614B">
      <w:pPr>
        <w:pStyle w:val="subsection"/>
      </w:pPr>
      <w:r w:rsidRPr="00525AC2">
        <w:tab/>
        <w:t>(1)</w:t>
      </w:r>
      <w:r w:rsidRPr="00525AC2">
        <w:tab/>
        <w:t xml:space="preserve">The amount of the </w:t>
      </w:r>
      <w:r w:rsidR="00525AC2" w:rsidRPr="00525AC2">
        <w:rPr>
          <w:position w:val="6"/>
          <w:sz w:val="16"/>
        </w:rPr>
        <w:t>*</w:t>
      </w:r>
      <w:r w:rsidRPr="00525AC2">
        <w:t xml:space="preserve">complying </w:t>
      </w:r>
      <w:r w:rsidR="00406984" w:rsidRPr="00525AC2">
        <w:t>superannuation</w:t>
      </w:r>
      <w:r w:rsidRPr="00525AC2">
        <w:t xml:space="preserve"> liabilities of a </w:t>
      </w:r>
      <w:r w:rsidR="00525AC2" w:rsidRPr="00525AC2">
        <w:rPr>
          <w:position w:val="6"/>
          <w:sz w:val="16"/>
        </w:rPr>
        <w:t>*</w:t>
      </w:r>
      <w:r w:rsidRPr="00525AC2">
        <w:t xml:space="preserve">life insurance company is to be worked out in accordance with </w:t>
      </w:r>
      <w:r w:rsidR="00525AC2">
        <w:t>subsection (</w:t>
      </w:r>
      <w:r w:rsidRPr="00525AC2">
        <w:t xml:space="preserve">2) in respect only of </w:t>
      </w:r>
      <w:r w:rsidR="00525AC2" w:rsidRPr="00525AC2">
        <w:rPr>
          <w:position w:val="6"/>
          <w:sz w:val="16"/>
        </w:rPr>
        <w:t>*</w:t>
      </w:r>
      <w:r w:rsidRPr="00525AC2">
        <w:t>life insurance policies issued by the company:</w:t>
      </w:r>
    </w:p>
    <w:p w:rsidR="009C614B" w:rsidRPr="00525AC2" w:rsidRDefault="009C614B" w:rsidP="009C614B">
      <w:pPr>
        <w:pStyle w:val="paragraph"/>
      </w:pPr>
      <w:r w:rsidRPr="00525AC2">
        <w:tab/>
        <w:t>(a)</w:t>
      </w:r>
      <w:r w:rsidRPr="00525AC2">
        <w:tab/>
        <w:t xml:space="preserve">that are </w:t>
      </w:r>
      <w:r w:rsidR="00525AC2" w:rsidRPr="00525AC2">
        <w:rPr>
          <w:position w:val="6"/>
          <w:sz w:val="16"/>
        </w:rPr>
        <w:t>*</w:t>
      </w:r>
      <w:r w:rsidRPr="00525AC2">
        <w:t xml:space="preserve">complying </w:t>
      </w:r>
      <w:r w:rsidR="00406984" w:rsidRPr="00525AC2">
        <w:t>superannuation</w:t>
      </w:r>
      <w:r w:rsidRPr="00525AC2">
        <w:t xml:space="preserve"> life insurance policies; and</w:t>
      </w:r>
    </w:p>
    <w:p w:rsidR="009C614B" w:rsidRPr="00525AC2" w:rsidRDefault="009C614B" w:rsidP="009C614B">
      <w:pPr>
        <w:pStyle w:val="paragraph"/>
      </w:pPr>
      <w:r w:rsidRPr="00525AC2">
        <w:tab/>
        <w:t>(b)</w:t>
      </w:r>
      <w:r w:rsidRPr="00525AC2">
        <w:tab/>
        <w:t xml:space="preserve">the liabilities under which are to be discharged out of the company’s </w:t>
      </w:r>
      <w:r w:rsidR="00525AC2" w:rsidRPr="00525AC2">
        <w:rPr>
          <w:position w:val="6"/>
          <w:sz w:val="16"/>
        </w:rPr>
        <w:t>*</w:t>
      </w:r>
      <w:r w:rsidRPr="00525AC2">
        <w:t xml:space="preserve">complying </w:t>
      </w:r>
      <w:r w:rsidR="00406984" w:rsidRPr="00525AC2">
        <w:t>superannuation</w:t>
      </w:r>
      <w:r w:rsidRPr="00525AC2">
        <w:t xml:space="preserve"> assets.</w:t>
      </w:r>
    </w:p>
    <w:p w:rsidR="009C614B" w:rsidRPr="00525AC2" w:rsidRDefault="009C614B" w:rsidP="009C614B">
      <w:pPr>
        <w:pStyle w:val="subsection"/>
      </w:pPr>
      <w:r w:rsidRPr="00525AC2">
        <w:tab/>
        <w:t>(2)</w:t>
      </w:r>
      <w:r w:rsidRPr="00525AC2">
        <w:tab/>
        <w:t xml:space="preserve">The amount of the </w:t>
      </w:r>
      <w:r w:rsidRPr="00525AC2">
        <w:rPr>
          <w:b/>
          <w:i/>
        </w:rPr>
        <w:t xml:space="preserve">complying </w:t>
      </w:r>
      <w:r w:rsidR="00406984" w:rsidRPr="00525AC2">
        <w:rPr>
          <w:b/>
          <w:i/>
        </w:rPr>
        <w:t>superannuation</w:t>
      </w:r>
      <w:r w:rsidRPr="00525AC2">
        <w:rPr>
          <w:b/>
          <w:i/>
        </w:rPr>
        <w:t xml:space="preserve"> liabilities</w:t>
      </w:r>
      <w:r w:rsidRPr="00525AC2">
        <w:t xml:space="preserve"> of a </w:t>
      </w:r>
      <w:r w:rsidR="00525AC2" w:rsidRPr="00525AC2">
        <w:rPr>
          <w:position w:val="6"/>
          <w:sz w:val="16"/>
        </w:rPr>
        <w:t>*</w:t>
      </w:r>
      <w:r w:rsidRPr="00525AC2">
        <w:t xml:space="preserve">life insurance company at a particular time is the sum of the following amounts at that time, as calculated by an </w:t>
      </w:r>
      <w:r w:rsidR="00525AC2" w:rsidRPr="00525AC2">
        <w:rPr>
          <w:position w:val="6"/>
          <w:sz w:val="16"/>
        </w:rPr>
        <w:t>*</w:t>
      </w:r>
      <w:r w:rsidRPr="00525AC2">
        <w:t>actuary:</w:t>
      </w:r>
    </w:p>
    <w:p w:rsidR="009C614B" w:rsidRPr="00525AC2" w:rsidRDefault="009C614B" w:rsidP="009C614B">
      <w:pPr>
        <w:pStyle w:val="paragraph"/>
      </w:pPr>
      <w:r w:rsidRPr="00525AC2">
        <w:tab/>
        <w:t>(a)</w:t>
      </w:r>
      <w:r w:rsidRPr="00525AC2">
        <w:tab/>
        <w:t xml:space="preserve">for policies providing for </w:t>
      </w:r>
      <w:r w:rsidR="00525AC2" w:rsidRPr="00525AC2">
        <w:rPr>
          <w:position w:val="6"/>
          <w:sz w:val="16"/>
        </w:rPr>
        <w:t>*</w:t>
      </w:r>
      <w:r w:rsidRPr="00525AC2">
        <w:t xml:space="preserve">participating benefits or </w:t>
      </w:r>
      <w:r w:rsidR="00525AC2" w:rsidRPr="00525AC2">
        <w:rPr>
          <w:position w:val="6"/>
          <w:sz w:val="16"/>
        </w:rPr>
        <w:t>*</w:t>
      </w:r>
      <w:r w:rsidRPr="00525AC2">
        <w:t>discretionary benefits:</w:t>
      </w:r>
    </w:p>
    <w:p w:rsidR="009C614B" w:rsidRPr="00525AC2" w:rsidRDefault="009C614B" w:rsidP="009C614B">
      <w:pPr>
        <w:pStyle w:val="paragraphsub"/>
      </w:pPr>
      <w:r w:rsidRPr="00525AC2">
        <w:tab/>
        <w:t>(i)</w:t>
      </w:r>
      <w:r w:rsidRPr="00525AC2">
        <w:tab/>
        <w:t xml:space="preserve">the values of supporting assets, as defined in the </w:t>
      </w:r>
      <w:r w:rsidR="00525AC2" w:rsidRPr="00525AC2">
        <w:rPr>
          <w:position w:val="6"/>
          <w:sz w:val="16"/>
        </w:rPr>
        <w:t>*</w:t>
      </w:r>
      <w:r w:rsidRPr="00525AC2">
        <w:t>Valuation Standard; and</w:t>
      </w:r>
    </w:p>
    <w:p w:rsidR="009C614B" w:rsidRPr="00525AC2" w:rsidRDefault="009C614B" w:rsidP="009C614B">
      <w:pPr>
        <w:pStyle w:val="paragraphsub"/>
      </w:pPr>
      <w:r w:rsidRPr="00525AC2">
        <w:tab/>
        <w:t>(ii)</w:t>
      </w:r>
      <w:r w:rsidRPr="00525AC2">
        <w:tab/>
        <w:t xml:space="preserve">the </w:t>
      </w:r>
      <w:r w:rsidR="00525AC2" w:rsidRPr="00525AC2">
        <w:rPr>
          <w:position w:val="6"/>
          <w:sz w:val="16"/>
        </w:rPr>
        <w:t>*</w:t>
      </w:r>
      <w:r w:rsidRPr="00525AC2">
        <w:t>policy owners’ retained profits;</w:t>
      </w:r>
    </w:p>
    <w:p w:rsidR="009C614B" w:rsidRPr="00525AC2" w:rsidRDefault="009C614B" w:rsidP="009C614B">
      <w:pPr>
        <w:pStyle w:val="paragraph"/>
      </w:pPr>
      <w:r w:rsidRPr="00525AC2">
        <w:tab/>
        <w:t>(b)</w:t>
      </w:r>
      <w:r w:rsidRPr="00525AC2">
        <w:tab/>
        <w:t xml:space="preserve">for other policies—the </w:t>
      </w:r>
      <w:r w:rsidR="00525AC2" w:rsidRPr="00525AC2">
        <w:rPr>
          <w:position w:val="6"/>
          <w:sz w:val="16"/>
        </w:rPr>
        <w:t>*</w:t>
      </w:r>
      <w:r w:rsidRPr="00525AC2">
        <w:t>current termination values.</w:t>
      </w:r>
    </w:p>
    <w:p w:rsidR="009C614B" w:rsidRPr="00525AC2" w:rsidRDefault="009C614B" w:rsidP="009C614B">
      <w:pPr>
        <w:pStyle w:val="ActHead5"/>
      </w:pPr>
      <w:bookmarkStart w:id="142" w:name="_Toc462909136"/>
      <w:r w:rsidRPr="00525AC2">
        <w:rPr>
          <w:rStyle w:val="CharSectno"/>
        </w:rPr>
        <w:t>320</w:t>
      </w:r>
      <w:r w:rsidR="00525AC2">
        <w:rPr>
          <w:rStyle w:val="CharSectno"/>
        </w:rPr>
        <w:noBreakHyphen/>
      </w:r>
      <w:r w:rsidRPr="00525AC2">
        <w:rPr>
          <w:rStyle w:val="CharSectno"/>
        </w:rPr>
        <w:t>195</w:t>
      </w:r>
      <w:r w:rsidRPr="00525AC2">
        <w:t xml:space="preserve">  Transfer of assets and payment of amounts from a complying </w:t>
      </w:r>
      <w:r w:rsidR="00406984" w:rsidRPr="00525AC2">
        <w:t>superannuation</w:t>
      </w:r>
      <w:r w:rsidRPr="00525AC2">
        <w:t xml:space="preserve"> asset pool otherwise than as a result of a valuation under section</w:t>
      </w:r>
      <w:r w:rsidR="00525AC2">
        <w:t> </w:t>
      </w:r>
      <w:r w:rsidRPr="00525AC2">
        <w:t>320</w:t>
      </w:r>
      <w:r w:rsidR="00525AC2">
        <w:noBreakHyphen/>
      </w:r>
      <w:r w:rsidRPr="00525AC2">
        <w:t>175</w:t>
      </w:r>
      <w:bookmarkEnd w:id="142"/>
    </w:p>
    <w:p w:rsidR="009C614B" w:rsidRPr="00525AC2" w:rsidRDefault="009C614B" w:rsidP="009C614B">
      <w:pPr>
        <w:pStyle w:val="subsection"/>
        <w:keepNext/>
      </w:pPr>
      <w:r w:rsidRPr="00525AC2">
        <w:tab/>
        <w:t>(1)</w:t>
      </w:r>
      <w:r w:rsidRPr="00525AC2">
        <w:tab/>
        <w:t>If:</w:t>
      </w:r>
    </w:p>
    <w:p w:rsidR="009C614B" w:rsidRPr="00525AC2" w:rsidRDefault="009C614B" w:rsidP="009C614B">
      <w:pPr>
        <w:pStyle w:val="paragraph"/>
      </w:pPr>
      <w:r w:rsidRPr="00525AC2">
        <w:tab/>
        <w:t>(a)</w:t>
      </w:r>
      <w:r w:rsidRPr="00525AC2">
        <w:tab/>
        <w:t xml:space="preserve">a </w:t>
      </w:r>
      <w:r w:rsidR="00525AC2" w:rsidRPr="00525AC2">
        <w:rPr>
          <w:position w:val="6"/>
          <w:sz w:val="16"/>
        </w:rPr>
        <w:t>*</w:t>
      </w:r>
      <w:r w:rsidRPr="00525AC2">
        <w:t xml:space="preserve">life insurance policy issued by a </w:t>
      </w:r>
      <w:r w:rsidR="00525AC2" w:rsidRPr="00525AC2">
        <w:rPr>
          <w:position w:val="6"/>
          <w:sz w:val="16"/>
        </w:rPr>
        <w:t>*</w:t>
      </w:r>
      <w:r w:rsidRPr="00525AC2">
        <w:t xml:space="preserve">life insurance company becomes an </w:t>
      </w:r>
      <w:r w:rsidR="00525AC2" w:rsidRPr="00525AC2">
        <w:rPr>
          <w:position w:val="6"/>
          <w:sz w:val="16"/>
        </w:rPr>
        <w:t>*</w:t>
      </w:r>
      <w:r w:rsidRPr="00525AC2">
        <w:t>exempt life insurance policy; and</w:t>
      </w:r>
    </w:p>
    <w:p w:rsidR="009C614B" w:rsidRPr="00525AC2" w:rsidRDefault="009C614B" w:rsidP="009C614B">
      <w:pPr>
        <w:pStyle w:val="paragraph"/>
      </w:pPr>
      <w:r w:rsidRPr="00525AC2">
        <w:tab/>
        <w:t>(b)</w:t>
      </w:r>
      <w:r w:rsidRPr="00525AC2">
        <w:tab/>
        <w:t>immediately before the policy became an exempt life insurance policy, the policy was a policy referred to in subsection</w:t>
      </w:r>
      <w:r w:rsidR="00525AC2">
        <w:t> </w:t>
      </w:r>
      <w:r w:rsidRPr="00525AC2">
        <w:t>320</w:t>
      </w:r>
      <w:r w:rsidR="00525AC2">
        <w:noBreakHyphen/>
      </w:r>
      <w:r w:rsidRPr="00525AC2">
        <w:t>190(1);</w:t>
      </w:r>
    </w:p>
    <w:p w:rsidR="009C614B" w:rsidRPr="00525AC2" w:rsidRDefault="009C614B" w:rsidP="009C614B">
      <w:pPr>
        <w:pStyle w:val="subsection2"/>
      </w:pPr>
      <w:r w:rsidRPr="00525AC2">
        <w:t xml:space="preserve">the company can transfer from a </w:t>
      </w:r>
      <w:r w:rsidR="00525AC2" w:rsidRPr="00525AC2">
        <w:rPr>
          <w:position w:val="6"/>
          <w:sz w:val="16"/>
        </w:rPr>
        <w:t>*</w:t>
      </w:r>
      <w:r w:rsidRPr="00525AC2">
        <w:t xml:space="preserve">complying </w:t>
      </w:r>
      <w:r w:rsidR="00406984" w:rsidRPr="00525AC2">
        <w:t>superannuation</w:t>
      </w:r>
      <w:r w:rsidRPr="00525AC2">
        <w:t xml:space="preserve"> asset pool, to its </w:t>
      </w:r>
      <w:r w:rsidR="00525AC2" w:rsidRPr="00525AC2">
        <w:rPr>
          <w:position w:val="6"/>
          <w:sz w:val="16"/>
        </w:rPr>
        <w:t>*</w:t>
      </w:r>
      <w:r w:rsidRPr="00525AC2">
        <w:t xml:space="preserve">segregated exempt assets, assets of any kind whose total </w:t>
      </w:r>
      <w:r w:rsidR="00525AC2" w:rsidRPr="00525AC2">
        <w:rPr>
          <w:position w:val="6"/>
          <w:sz w:val="16"/>
        </w:rPr>
        <w:t>*</w:t>
      </w:r>
      <w:r w:rsidRPr="00525AC2">
        <w:t>transfer value does not exceed the company’s liabilities in respect of the policy.</w:t>
      </w:r>
    </w:p>
    <w:p w:rsidR="009C614B" w:rsidRPr="00525AC2" w:rsidRDefault="009C614B" w:rsidP="009C614B">
      <w:pPr>
        <w:pStyle w:val="subsection"/>
      </w:pPr>
      <w:r w:rsidRPr="00525AC2">
        <w:tab/>
        <w:t>(2)</w:t>
      </w:r>
      <w:r w:rsidRPr="00525AC2">
        <w:tab/>
        <w:t xml:space="preserve">A </w:t>
      </w:r>
      <w:r w:rsidR="00525AC2" w:rsidRPr="00525AC2">
        <w:rPr>
          <w:position w:val="6"/>
          <w:sz w:val="16"/>
        </w:rPr>
        <w:t>*</w:t>
      </w:r>
      <w:r w:rsidRPr="00525AC2">
        <w:t xml:space="preserve">life insurance company can at any time transfer an asset from a </w:t>
      </w:r>
      <w:r w:rsidR="00525AC2" w:rsidRPr="00525AC2">
        <w:rPr>
          <w:position w:val="6"/>
          <w:sz w:val="16"/>
        </w:rPr>
        <w:t>*</w:t>
      </w:r>
      <w:r w:rsidRPr="00525AC2">
        <w:t xml:space="preserve">complying </w:t>
      </w:r>
      <w:r w:rsidR="00406984" w:rsidRPr="00525AC2">
        <w:t>superannuation</w:t>
      </w:r>
      <w:r w:rsidRPr="00525AC2">
        <w:t xml:space="preserve"> asset pool in exchange for an amount of money equal to the </w:t>
      </w:r>
      <w:r w:rsidR="00525AC2" w:rsidRPr="00525AC2">
        <w:rPr>
          <w:position w:val="6"/>
          <w:sz w:val="16"/>
        </w:rPr>
        <w:t>*</w:t>
      </w:r>
      <w:r w:rsidRPr="00525AC2">
        <w:t>transfer value of the asset at the time of the transfer.</w:t>
      </w:r>
    </w:p>
    <w:p w:rsidR="009C614B" w:rsidRPr="00525AC2" w:rsidRDefault="009C614B" w:rsidP="009C614B">
      <w:pPr>
        <w:pStyle w:val="subsection"/>
      </w:pPr>
      <w:r w:rsidRPr="00525AC2">
        <w:tab/>
        <w:t>(3)</w:t>
      </w:r>
      <w:r w:rsidRPr="00525AC2">
        <w:tab/>
        <w:t xml:space="preserve">If a </w:t>
      </w:r>
      <w:r w:rsidR="00525AC2" w:rsidRPr="00525AC2">
        <w:rPr>
          <w:position w:val="6"/>
          <w:sz w:val="16"/>
        </w:rPr>
        <w:t>*</w:t>
      </w:r>
      <w:r w:rsidRPr="00525AC2">
        <w:t>life insurance company:</w:t>
      </w:r>
    </w:p>
    <w:p w:rsidR="009C614B" w:rsidRPr="00525AC2" w:rsidRDefault="009C614B" w:rsidP="009C614B">
      <w:pPr>
        <w:pStyle w:val="paragraph"/>
      </w:pPr>
      <w:r w:rsidRPr="00525AC2">
        <w:tab/>
        <w:t>(a)</w:t>
      </w:r>
      <w:r w:rsidRPr="00525AC2">
        <w:tab/>
        <w:t xml:space="preserve">imposes any fees or charges in respect of </w:t>
      </w:r>
      <w:r w:rsidR="00525AC2" w:rsidRPr="00525AC2">
        <w:rPr>
          <w:position w:val="6"/>
          <w:sz w:val="16"/>
        </w:rPr>
        <w:t>*</w:t>
      </w:r>
      <w:r w:rsidRPr="00525AC2">
        <w:t xml:space="preserve">complying </w:t>
      </w:r>
      <w:r w:rsidR="00406984" w:rsidRPr="00525AC2">
        <w:t>superannuation</w:t>
      </w:r>
      <w:r w:rsidRPr="00525AC2">
        <w:t xml:space="preserve"> assets; or</w:t>
      </w:r>
    </w:p>
    <w:p w:rsidR="009C614B" w:rsidRPr="00525AC2" w:rsidRDefault="009C614B" w:rsidP="009C614B">
      <w:pPr>
        <w:pStyle w:val="paragraph"/>
      </w:pPr>
      <w:r w:rsidRPr="00525AC2">
        <w:tab/>
        <w:t>(b)</w:t>
      </w:r>
      <w:r w:rsidRPr="00525AC2">
        <w:tab/>
        <w:t xml:space="preserve">imposes any fees or charges in respect of </w:t>
      </w:r>
      <w:r w:rsidR="00525AC2" w:rsidRPr="00525AC2">
        <w:rPr>
          <w:position w:val="6"/>
          <w:sz w:val="16"/>
        </w:rPr>
        <w:t>*</w:t>
      </w:r>
      <w:r w:rsidRPr="00525AC2">
        <w:t xml:space="preserve">complying </w:t>
      </w:r>
      <w:r w:rsidR="00406984" w:rsidRPr="00525AC2">
        <w:t>superannuation</w:t>
      </w:r>
      <w:r w:rsidRPr="00525AC2">
        <w:t xml:space="preserve"> life insurance policies other than policies:</w:t>
      </w:r>
    </w:p>
    <w:p w:rsidR="009C614B" w:rsidRPr="00525AC2" w:rsidRDefault="009C614B" w:rsidP="009C614B">
      <w:pPr>
        <w:pStyle w:val="paragraphsub"/>
      </w:pPr>
      <w:r w:rsidRPr="00525AC2">
        <w:tab/>
        <w:t>(i)</w:t>
      </w:r>
      <w:r w:rsidRPr="00525AC2">
        <w:tab/>
        <w:t xml:space="preserve">that provide </w:t>
      </w:r>
      <w:r w:rsidR="00525AC2" w:rsidRPr="00525AC2">
        <w:rPr>
          <w:position w:val="6"/>
          <w:sz w:val="16"/>
        </w:rPr>
        <w:t>*</w:t>
      </w:r>
      <w:r w:rsidRPr="00525AC2">
        <w:t xml:space="preserve">superannuation death benefits, </w:t>
      </w:r>
      <w:r w:rsidR="00525AC2" w:rsidRPr="00525AC2">
        <w:rPr>
          <w:position w:val="6"/>
          <w:sz w:val="16"/>
        </w:rPr>
        <w:t>*</w:t>
      </w:r>
      <w:r w:rsidRPr="00525AC2">
        <w:t>disability superannuation benefits or temporary disability benefits of a kind referred to in paragraph</w:t>
      </w:r>
      <w:r w:rsidR="00525AC2">
        <w:t> </w:t>
      </w:r>
      <w:r w:rsidRPr="00525AC2">
        <w:t>295</w:t>
      </w:r>
      <w:r w:rsidR="00525AC2">
        <w:noBreakHyphen/>
      </w:r>
      <w:r w:rsidRPr="00525AC2">
        <w:t xml:space="preserve">460(c), that are </w:t>
      </w:r>
      <w:r w:rsidR="00525AC2" w:rsidRPr="00525AC2">
        <w:rPr>
          <w:position w:val="6"/>
          <w:sz w:val="16"/>
        </w:rPr>
        <w:t>*</w:t>
      </w:r>
      <w:r w:rsidRPr="00525AC2">
        <w:t>participating benefits; and</w:t>
      </w:r>
    </w:p>
    <w:p w:rsidR="009C614B" w:rsidRPr="00525AC2" w:rsidRDefault="009C614B" w:rsidP="009C614B">
      <w:pPr>
        <w:pStyle w:val="paragraphsub"/>
      </w:pPr>
      <w:r w:rsidRPr="00525AC2">
        <w:tab/>
        <w:t>(ii)</w:t>
      </w:r>
      <w:r w:rsidRPr="00525AC2">
        <w:tab/>
        <w:t xml:space="preserve">the liabilities under which are to be discharged out of the company’s </w:t>
      </w:r>
      <w:r w:rsidR="00525AC2" w:rsidRPr="00525AC2">
        <w:rPr>
          <w:position w:val="6"/>
          <w:sz w:val="16"/>
        </w:rPr>
        <w:t>*</w:t>
      </w:r>
      <w:r w:rsidRPr="00525AC2">
        <w:t xml:space="preserve">complying </w:t>
      </w:r>
      <w:r w:rsidR="00406984" w:rsidRPr="00525AC2">
        <w:t>superannuation</w:t>
      </w:r>
      <w:r w:rsidRPr="00525AC2">
        <w:t xml:space="preserve"> asset pool; or</w:t>
      </w:r>
    </w:p>
    <w:p w:rsidR="009C614B" w:rsidRPr="00525AC2" w:rsidRDefault="009C614B" w:rsidP="009C614B">
      <w:pPr>
        <w:pStyle w:val="paragraph"/>
      </w:pPr>
      <w:r w:rsidRPr="00525AC2">
        <w:tab/>
        <w:t>(c)</w:t>
      </w:r>
      <w:r w:rsidRPr="00525AC2">
        <w:tab/>
        <w:t xml:space="preserve">determines, at a time other than a </w:t>
      </w:r>
      <w:r w:rsidR="00525AC2" w:rsidRPr="00525AC2">
        <w:rPr>
          <w:position w:val="6"/>
          <w:sz w:val="16"/>
        </w:rPr>
        <w:t>*</w:t>
      </w:r>
      <w:r w:rsidRPr="00525AC2">
        <w:t xml:space="preserve">valuation time, that the total </w:t>
      </w:r>
      <w:r w:rsidR="00525AC2" w:rsidRPr="00525AC2">
        <w:rPr>
          <w:position w:val="6"/>
          <w:sz w:val="16"/>
        </w:rPr>
        <w:t>*</w:t>
      </w:r>
      <w:r w:rsidRPr="00525AC2">
        <w:t xml:space="preserve">transfer value of the company’s complying </w:t>
      </w:r>
      <w:r w:rsidR="00406984" w:rsidRPr="00525AC2">
        <w:t>superannuation</w:t>
      </w:r>
      <w:r w:rsidRPr="00525AC2">
        <w:t xml:space="preserve"> assets as at that time exceeds the sum of:</w:t>
      </w:r>
    </w:p>
    <w:p w:rsidR="009C614B" w:rsidRPr="00525AC2" w:rsidRDefault="009C614B" w:rsidP="009C614B">
      <w:pPr>
        <w:pStyle w:val="paragraphsub"/>
      </w:pPr>
      <w:r w:rsidRPr="00525AC2">
        <w:tab/>
        <w:t>(i)</w:t>
      </w:r>
      <w:r w:rsidRPr="00525AC2">
        <w:tab/>
        <w:t xml:space="preserve">the company’s </w:t>
      </w:r>
      <w:r w:rsidR="00525AC2" w:rsidRPr="00525AC2">
        <w:rPr>
          <w:position w:val="6"/>
          <w:sz w:val="16"/>
        </w:rPr>
        <w:t>*</w:t>
      </w:r>
      <w:r w:rsidRPr="00525AC2">
        <w:t xml:space="preserve">complying </w:t>
      </w:r>
      <w:r w:rsidR="00406984" w:rsidRPr="00525AC2">
        <w:t>superannuation</w:t>
      </w:r>
      <w:r w:rsidRPr="00525AC2">
        <w:t xml:space="preserve"> liabilities at that time; and</w:t>
      </w:r>
    </w:p>
    <w:p w:rsidR="009C614B" w:rsidRPr="00525AC2" w:rsidRDefault="009C614B" w:rsidP="009C614B">
      <w:pPr>
        <w:pStyle w:val="paragraphsub"/>
      </w:pPr>
      <w:r w:rsidRPr="00525AC2">
        <w:tab/>
        <w:t>(ii)</w:t>
      </w:r>
      <w:r w:rsidRPr="00525AC2">
        <w:tab/>
        <w:t>any reasonable provision made by the company at that time in its accounts for liability for income tax in respect of those assets;</w:t>
      </w:r>
    </w:p>
    <w:p w:rsidR="009C614B" w:rsidRPr="00525AC2" w:rsidRDefault="009C614B" w:rsidP="009C614B">
      <w:pPr>
        <w:pStyle w:val="subsection2"/>
      </w:pPr>
      <w:r w:rsidRPr="00525AC2">
        <w:t xml:space="preserve">the company must, when the fees or charges are imposed or the excess is determined, as the case may be, transfer, from the </w:t>
      </w:r>
      <w:r w:rsidR="00525AC2" w:rsidRPr="00525AC2">
        <w:rPr>
          <w:position w:val="6"/>
          <w:sz w:val="16"/>
        </w:rPr>
        <w:t>*</w:t>
      </w:r>
      <w:r w:rsidRPr="00525AC2">
        <w:t xml:space="preserve">complying </w:t>
      </w:r>
      <w:r w:rsidR="00406984" w:rsidRPr="00525AC2">
        <w:t>superannuation</w:t>
      </w:r>
      <w:r w:rsidRPr="00525AC2">
        <w:t xml:space="preserve"> asset pool, assets having a total transfer value equal to the fees, charges or excess, as the case may be.</w:t>
      </w:r>
    </w:p>
    <w:p w:rsidR="009C614B" w:rsidRPr="00525AC2" w:rsidRDefault="009C614B" w:rsidP="009C614B">
      <w:pPr>
        <w:pStyle w:val="subsection"/>
        <w:keepNext/>
        <w:keepLines/>
      </w:pPr>
      <w:r w:rsidRPr="00525AC2">
        <w:tab/>
        <w:t>(4)</w:t>
      </w:r>
      <w:r w:rsidRPr="00525AC2">
        <w:tab/>
        <w:t>If:</w:t>
      </w:r>
    </w:p>
    <w:p w:rsidR="009C614B" w:rsidRPr="00525AC2" w:rsidRDefault="009C614B" w:rsidP="009C614B">
      <w:pPr>
        <w:pStyle w:val="paragraph"/>
      </w:pPr>
      <w:r w:rsidRPr="00525AC2">
        <w:tab/>
        <w:t>(a)</w:t>
      </w:r>
      <w:r w:rsidRPr="00525AC2">
        <w:tab/>
        <w:t xml:space="preserve">any liabilities arise for the discharge of which a </w:t>
      </w:r>
      <w:r w:rsidR="00525AC2" w:rsidRPr="00525AC2">
        <w:rPr>
          <w:position w:val="6"/>
          <w:sz w:val="16"/>
        </w:rPr>
        <w:t>*</w:t>
      </w:r>
      <w:r w:rsidRPr="00525AC2">
        <w:t xml:space="preserve">life insurance company’s </w:t>
      </w:r>
      <w:r w:rsidR="00525AC2" w:rsidRPr="00525AC2">
        <w:rPr>
          <w:position w:val="6"/>
          <w:sz w:val="16"/>
        </w:rPr>
        <w:t>*</w:t>
      </w:r>
      <w:r w:rsidRPr="00525AC2">
        <w:t xml:space="preserve">complying </w:t>
      </w:r>
      <w:r w:rsidR="00406984" w:rsidRPr="00525AC2">
        <w:t>superannuation</w:t>
      </w:r>
      <w:r w:rsidRPr="00525AC2">
        <w:t xml:space="preserve"> asset pool is established; or</w:t>
      </w:r>
    </w:p>
    <w:p w:rsidR="009C614B" w:rsidRPr="00525AC2" w:rsidRDefault="009C614B" w:rsidP="009C614B">
      <w:pPr>
        <w:pStyle w:val="paragraph"/>
      </w:pPr>
      <w:r w:rsidRPr="00525AC2">
        <w:tab/>
        <w:t>(b)</w:t>
      </w:r>
      <w:r w:rsidRPr="00525AC2">
        <w:tab/>
        <w:t xml:space="preserve">any expenses are incurred by a life insurance company directly in respect of </w:t>
      </w:r>
      <w:r w:rsidR="00525AC2" w:rsidRPr="00525AC2">
        <w:rPr>
          <w:position w:val="6"/>
          <w:sz w:val="16"/>
        </w:rPr>
        <w:t>*</w:t>
      </w:r>
      <w:r w:rsidRPr="00525AC2">
        <w:t xml:space="preserve">complying </w:t>
      </w:r>
      <w:r w:rsidR="00406984" w:rsidRPr="00525AC2">
        <w:t>superannuation</w:t>
      </w:r>
      <w:r w:rsidRPr="00525AC2">
        <w:t xml:space="preserve"> assets in relation to a period during which the assets are complying </w:t>
      </w:r>
      <w:r w:rsidR="00406984" w:rsidRPr="00525AC2">
        <w:t>superannuation</w:t>
      </w:r>
      <w:r w:rsidRPr="00525AC2">
        <w:t xml:space="preserve"> assets; or</w:t>
      </w:r>
    </w:p>
    <w:p w:rsidR="009C614B" w:rsidRPr="00525AC2" w:rsidRDefault="009C614B" w:rsidP="009C614B">
      <w:pPr>
        <w:pStyle w:val="paragraph"/>
      </w:pPr>
      <w:r w:rsidRPr="00525AC2">
        <w:tab/>
        <w:t>(c)</w:t>
      </w:r>
      <w:r w:rsidRPr="00525AC2">
        <w:tab/>
        <w:t xml:space="preserve">any liabilities to pay </w:t>
      </w:r>
      <w:r w:rsidR="00525AC2" w:rsidRPr="00525AC2">
        <w:rPr>
          <w:position w:val="6"/>
          <w:sz w:val="16"/>
        </w:rPr>
        <w:t>*</w:t>
      </w:r>
      <w:r w:rsidRPr="00525AC2">
        <w:t xml:space="preserve">PAYG instalments, or income tax, that are attributable to the company’s </w:t>
      </w:r>
      <w:r w:rsidR="00525AC2" w:rsidRPr="00525AC2">
        <w:rPr>
          <w:position w:val="6"/>
          <w:sz w:val="16"/>
        </w:rPr>
        <w:t>*</w:t>
      </w:r>
      <w:r w:rsidRPr="00525AC2">
        <w:t xml:space="preserve">complying </w:t>
      </w:r>
      <w:r w:rsidR="00406984" w:rsidRPr="00525AC2">
        <w:t>superannuation</w:t>
      </w:r>
      <w:r w:rsidRPr="00525AC2">
        <w:t xml:space="preserve"> assets;</w:t>
      </w:r>
    </w:p>
    <w:p w:rsidR="009C614B" w:rsidRPr="00525AC2" w:rsidRDefault="009C614B" w:rsidP="009C614B">
      <w:pPr>
        <w:pStyle w:val="subsection2"/>
      </w:pPr>
      <w:r w:rsidRPr="00525AC2">
        <w:t xml:space="preserve">the life insurance company must pay, from the complying </w:t>
      </w:r>
      <w:r w:rsidR="00406984" w:rsidRPr="00525AC2">
        <w:t>superannuation</w:t>
      </w:r>
      <w:r w:rsidRPr="00525AC2">
        <w:t xml:space="preserve"> asset pool, any amounts required to discharge the liabilities, or amounts equal to the expenses (as appropriate).</w:t>
      </w:r>
    </w:p>
    <w:p w:rsidR="009C614B" w:rsidRPr="00525AC2" w:rsidRDefault="009C614B" w:rsidP="009C614B">
      <w:pPr>
        <w:pStyle w:val="ActHead5"/>
      </w:pPr>
      <w:bookmarkStart w:id="143" w:name="_Toc462909137"/>
      <w:r w:rsidRPr="00525AC2">
        <w:rPr>
          <w:rStyle w:val="CharSectno"/>
        </w:rPr>
        <w:t>320</w:t>
      </w:r>
      <w:r w:rsidR="00525AC2">
        <w:rPr>
          <w:rStyle w:val="CharSectno"/>
        </w:rPr>
        <w:noBreakHyphen/>
      </w:r>
      <w:r w:rsidRPr="00525AC2">
        <w:rPr>
          <w:rStyle w:val="CharSectno"/>
        </w:rPr>
        <w:t>200</w:t>
      </w:r>
      <w:r w:rsidRPr="00525AC2">
        <w:t xml:space="preserve">  Consequences of transfer of assets to or from complying </w:t>
      </w:r>
      <w:r w:rsidR="00406984" w:rsidRPr="00525AC2">
        <w:t>superannuation</w:t>
      </w:r>
      <w:r w:rsidRPr="00525AC2">
        <w:t xml:space="preserve"> asset pool</w:t>
      </w:r>
      <w:bookmarkEnd w:id="143"/>
    </w:p>
    <w:p w:rsidR="009C614B" w:rsidRPr="00525AC2" w:rsidRDefault="009C614B" w:rsidP="009C614B">
      <w:pPr>
        <w:pStyle w:val="subsection"/>
      </w:pPr>
      <w:r w:rsidRPr="00525AC2">
        <w:tab/>
        <w:t>(1)</w:t>
      </w:r>
      <w:r w:rsidRPr="00525AC2">
        <w:tab/>
        <w:t>This section applies if:</w:t>
      </w:r>
    </w:p>
    <w:p w:rsidR="009C614B" w:rsidRPr="00525AC2" w:rsidRDefault="009C614B" w:rsidP="009C614B">
      <w:pPr>
        <w:pStyle w:val="paragraph"/>
      </w:pPr>
      <w:r w:rsidRPr="00525AC2">
        <w:tab/>
        <w:t>(a)</w:t>
      </w:r>
      <w:r w:rsidRPr="00525AC2">
        <w:tab/>
        <w:t xml:space="preserve">an asset (other than money) is transferred from a </w:t>
      </w:r>
      <w:r w:rsidR="00525AC2" w:rsidRPr="00525AC2">
        <w:rPr>
          <w:position w:val="6"/>
          <w:sz w:val="16"/>
        </w:rPr>
        <w:t>*</w:t>
      </w:r>
      <w:r w:rsidRPr="00525AC2">
        <w:t xml:space="preserve">complying </w:t>
      </w:r>
      <w:r w:rsidR="00406984" w:rsidRPr="00525AC2">
        <w:t>superannuation</w:t>
      </w:r>
      <w:r w:rsidRPr="00525AC2">
        <w:t xml:space="preserve"> asset pool under subsection</w:t>
      </w:r>
      <w:r w:rsidR="00525AC2">
        <w:t> </w:t>
      </w:r>
      <w:r w:rsidRPr="00525AC2">
        <w:t>320</w:t>
      </w:r>
      <w:r w:rsidR="00525AC2">
        <w:noBreakHyphen/>
      </w:r>
      <w:r w:rsidRPr="00525AC2">
        <w:t>180(1) or 320</w:t>
      </w:r>
      <w:r w:rsidR="00525AC2">
        <w:noBreakHyphen/>
      </w:r>
      <w:r w:rsidRPr="00525AC2">
        <w:t>195(2) or (3); or</w:t>
      </w:r>
    </w:p>
    <w:p w:rsidR="009C614B" w:rsidRPr="00525AC2" w:rsidRDefault="009C614B" w:rsidP="009C614B">
      <w:pPr>
        <w:pStyle w:val="paragraph"/>
      </w:pPr>
      <w:r w:rsidRPr="00525AC2">
        <w:tab/>
        <w:t>(b)</w:t>
      </w:r>
      <w:r w:rsidRPr="00525AC2">
        <w:tab/>
        <w:t xml:space="preserve">an asset (other than money) is transferred to a complying </w:t>
      </w:r>
      <w:r w:rsidR="00406984" w:rsidRPr="00525AC2">
        <w:t>superannuation</w:t>
      </w:r>
      <w:r w:rsidRPr="00525AC2">
        <w:t xml:space="preserve"> asset pool under subsection</w:t>
      </w:r>
      <w:r w:rsidR="00525AC2">
        <w:t> </w:t>
      </w:r>
      <w:r w:rsidRPr="00525AC2">
        <w:t>320</w:t>
      </w:r>
      <w:r w:rsidR="00525AC2">
        <w:noBreakHyphen/>
      </w:r>
      <w:r w:rsidRPr="00525AC2">
        <w:t>180(3) or section</w:t>
      </w:r>
      <w:r w:rsidR="00525AC2">
        <w:t> </w:t>
      </w:r>
      <w:r w:rsidRPr="00525AC2">
        <w:t>320</w:t>
      </w:r>
      <w:r w:rsidR="00525AC2">
        <w:noBreakHyphen/>
      </w:r>
      <w:r w:rsidRPr="00525AC2">
        <w:t>185.</w:t>
      </w:r>
    </w:p>
    <w:p w:rsidR="009C614B" w:rsidRPr="00525AC2" w:rsidRDefault="009C614B" w:rsidP="009C614B">
      <w:pPr>
        <w:pStyle w:val="subsection"/>
      </w:pPr>
      <w:r w:rsidRPr="00525AC2">
        <w:tab/>
        <w:t>(2)</w:t>
      </w:r>
      <w:r w:rsidRPr="00525AC2">
        <w:tab/>
        <w:t>In determining:</w:t>
      </w:r>
    </w:p>
    <w:p w:rsidR="009C614B" w:rsidRPr="00525AC2" w:rsidRDefault="009C614B" w:rsidP="009C614B">
      <w:pPr>
        <w:pStyle w:val="paragraph"/>
      </w:pPr>
      <w:r w:rsidRPr="00525AC2">
        <w:tab/>
        <w:t>(a)</w:t>
      </w:r>
      <w:r w:rsidRPr="00525AC2">
        <w:tab/>
        <w:t>for the purposes of this Act (other than Parts</w:t>
      </w:r>
      <w:r w:rsidR="00525AC2">
        <w:t> </w:t>
      </w:r>
      <w:r w:rsidRPr="00525AC2">
        <w:t>3</w:t>
      </w:r>
      <w:r w:rsidR="00525AC2">
        <w:noBreakHyphen/>
      </w:r>
      <w:r w:rsidRPr="00525AC2">
        <w:t>1 and 3</w:t>
      </w:r>
      <w:r w:rsidR="00525AC2">
        <w:noBreakHyphen/>
      </w:r>
      <w:r w:rsidRPr="00525AC2">
        <w:t xml:space="preserve">3) whether an amount is included in, or can be deducted from, the assessable income of a </w:t>
      </w:r>
      <w:r w:rsidR="00525AC2" w:rsidRPr="00525AC2">
        <w:rPr>
          <w:position w:val="6"/>
          <w:sz w:val="16"/>
        </w:rPr>
        <w:t>*</w:t>
      </w:r>
      <w:r w:rsidRPr="00525AC2">
        <w:t>life insurance company in respect of the transfer of the asset; or</w:t>
      </w:r>
    </w:p>
    <w:p w:rsidR="009C614B" w:rsidRPr="00525AC2" w:rsidRDefault="009C614B" w:rsidP="009C614B">
      <w:pPr>
        <w:pStyle w:val="paragraph"/>
      </w:pPr>
      <w:r w:rsidRPr="00525AC2">
        <w:tab/>
        <w:t>(b)</w:t>
      </w:r>
      <w:r w:rsidRPr="00525AC2">
        <w:tab/>
        <w:t>for the purposes of Parts</w:t>
      </w:r>
      <w:r w:rsidR="00525AC2">
        <w:t> </w:t>
      </w:r>
      <w:r w:rsidRPr="00525AC2">
        <w:t>3</w:t>
      </w:r>
      <w:r w:rsidR="00525AC2">
        <w:noBreakHyphen/>
      </w:r>
      <w:r w:rsidRPr="00525AC2">
        <w:t>1 and 3</w:t>
      </w:r>
      <w:r w:rsidR="00525AC2">
        <w:noBreakHyphen/>
      </w:r>
      <w:r w:rsidRPr="00525AC2">
        <w:t>3:</w:t>
      </w:r>
    </w:p>
    <w:p w:rsidR="009C614B" w:rsidRPr="00525AC2" w:rsidRDefault="009C614B" w:rsidP="009C614B">
      <w:pPr>
        <w:pStyle w:val="paragraphsub"/>
      </w:pPr>
      <w:r w:rsidRPr="00525AC2">
        <w:tab/>
        <w:t>(i)</w:t>
      </w:r>
      <w:r w:rsidRPr="00525AC2">
        <w:tab/>
        <w:t xml:space="preserve">whether the company made a </w:t>
      </w:r>
      <w:r w:rsidR="00525AC2" w:rsidRPr="00525AC2">
        <w:rPr>
          <w:position w:val="6"/>
          <w:sz w:val="16"/>
        </w:rPr>
        <w:t>*</w:t>
      </w:r>
      <w:r w:rsidRPr="00525AC2">
        <w:t>capital gain in respect of the transfer of the asset; or</w:t>
      </w:r>
    </w:p>
    <w:p w:rsidR="009C614B" w:rsidRPr="00525AC2" w:rsidRDefault="009C614B" w:rsidP="009C614B">
      <w:pPr>
        <w:pStyle w:val="paragraphsub"/>
      </w:pPr>
      <w:r w:rsidRPr="00525AC2">
        <w:tab/>
        <w:t>(ii)</w:t>
      </w:r>
      <w:r w:rsidRPr="00525AC2">
        <w:tab/>
        <w:t xml:space="preserve">whether the company made a </w:t>
      </w:r>
      <w:r w:rsidR="00525AC2" w:rsidRPr="00525AC2">
        <w:rPr>
          <w:position w:val="6"/>
          <w:sz w:val="16"/>
        </w:rPr>
        <w:t>*</w:t>
      </w:r>
      <w:r w:rsidRPr="00525AC2">
        <w:t>capital loss in respect of the transfer of the asset;</w:t>
      </w:r>
    </w:p>
    <w:p w:rsidR="009C614B" w:rsidRPr="00525AC2" w:rsidRDefault="009C614B" w:rsidP="009C614B">
      <w:pPr>
        <w:pStyle w:val="subsection2"/>
      </w:pPr>
      <w:r w:rsidRPr="00525AC2">
        <w:t>the company is taken:</w:t>
      </w:r>
    </w:p>
    <w:p w:rsidR="009C614B" w:rsidRPr="00525AC2" w:rsidRDefault="009C614B" w:rsidP="009C614B">
      <w:pPr>
        <w:pStyle w:val="paragraph"/>
      </w:pPr>
      <w:r w:rsidRPr="00525AC2">
        <w:tab/>
        <w:t>(c)</w:t>
      </w:r>
      <w:r w:rsidRPr="00525AC2">
        <w:tab/>
        <w:t xml:space="preserve">to have sold, immediately before the transfer, the asset transferred for a consideration equal to its </w:t>
      </w:r>
      <w:r w:rsidR="00525AC2" w:rsidRPr="00525AC2">
        <w:rPr>
          <w:position w:val="6"/>
          <w:sz w:val="16"/>
        </w:rPr>
        <w:t>*</w:t>
      </w:r>
      <w:r w:rsidRPr="00525AC2">
        <w:t>market value; and</w:t>
      </w:r>
    </w:p>
    <w:p w:rsidR="009C614B" w:rsidRPr="00525AC2" w:rsidRDefault="009C614B" w:rsidP="009C614B">
      <w:pPr>
        <w:pStyle w:val="paragraph"/>
      </w:pPr>
      <w:r w:rsidRPr="00525AC2">
        <w:tab/>
        <w:t>(d)</w:t>
      </w:r>
      <w:r w:rsidRPr="00525AC2">
        <w:tab/>
        <w:t>to have purchased the asset again at the time of the transfer for a consideration equal to its market value.</w:t>
      </w:r>
    </w:p>
    <w:p w:rsidR="009C614B" w:rsidRPr="00525AC2" w:rsidRDefault="009C614B" w:rsidP="009C614B">
      <w:pPr>
        <w:pStyle w:val="subsection"/>
      </w:pPr>
      <w:r w:rsidRPr="00525AC2">
        <w:tab/>
        <w:t>(2A)</w:t>
      </w:r>
      <w:r w:rsidRPr="00525AC2">
        <w:tab/>
        <w:t xml:space="preserve">Without limiting </w:t>
      </w:r>
      <w:r w:rsidR="00525AC2">
        <w:t>subsection (</w:t>
      </w:r>
      <w:r w:rsidRPr="00525AC2">
        <w:t xml:space="preserve">2), where the asset transferred is a </w:t>
      </w:r>
      <w:r w:rsidR="00525AC2" w:rsidRPr="00525AC2">
        <w:rPr>
          <w:position w:val="6"/>
          <w:sz w:val="16"/>
        </w:rPr>
        <w:t>*</w:t>
      </w:r>
      <w:r w:rsidRPr="00525AC2">
        <w:t>depreciating asset, Division</w:t>
      </w:r>
      <w:r w:rsidR="00525AC2">
        <w:t> </w:t>
      </w:r>
      <w:r w:rsidRPr="00525AC2">
        <w:t>40 has effect for the company as if:</w:t>
      </w:r>
    </w:p>
    <w:p w:rsidR="009C614B" w:rsidRPr="00525AC2" w:rsidRDefault="009C614B" w:rsidP="009C614B">
      <w:pPr>
        <w:pStyle w:val="paragraph"/>
      </w:pPr>
      <w:r w:rsidRPr="00525AC2">
        <w:tab/>
        <w:t>(a)</w:t>
      </w:r>
      <w:r w:rsidRPr="00525AC2">
        <w:tab/>
        <w:t xml:space="preserve">in relation to the sale of the asset that is taken to have occurred under </w:t>
      </w:r>
      <w:r w:rsidR="00525AC2">
        <w:t>paragraph (</w:t>
      </w:r>
      <w:r w:rsidRPr="00525AC2">
        <w:t>2)(c):</w:t>
      </w:r>
    </w:p>
    <w:p w:rsidR="009C614B" w:rsidRPr="00525AC2" w:rsidRDefault="009C614B" w:rsidP="009C614B">
      <w:pPr>
        <w:pStyle w:val="paragraphsub"/>
      </w:pPr>
      <w:r w:rsidRPr="00525AC2">
        <w:tab/>
        <w:t>(i)</w:t>
      </w:r>
      <w:r w:rsidRPr="00525AC2">
        <w:tab/>
        <w:t xml:space="preserve">the sale were a </w:t>
      </w:r>
      <w:r w:rsidR="00525AC2" w:rsidRPr="00525AC2">
        <w:rPr>
          <w:position w:val="6"/>
          <w:sz w:val="16"/>
        </w:rPr>
        <w:t>*</w:t>
      </w:r>
      <w:r w:rsidRPr="00525AC2">
        <w:t>balancing adjustment event; and</w:t>
      </w:r>
    </w:p>
    <w:p w:rsidR="009C614B" w:rsidRPr="00525AC2" w:rsidRDefault="009C614B" w:rsidP="009C614B">
      <w:pPr>
        <w:pStyle w:val="paragraphsub"/>
      </w:pPr>
      <w:r w:rsidRPr="00525AC2">
        <w:tab/>
        <w:t>(ii)</w:t>
      </w:r>
      <w:r w:rsidRPr="00525AC2">
        <w:tab/>
        <w:t xml:space="preserve">the </w:t>
      </w:r>
      <w:r w:rsidR="00525AC2" w:rsidRPr="00525AC2">
        <w:rPr>
          <w:position w:val="6"/>
          <w:sz w:val="16"/>
        </w:rPr>
        <w:t>*</w:t>
      </w:r>
      <w:r w:rsidRPr="00525AC2">
        <w:t>termination value of the asset for that event were equal to the consideration for the sale under that paragraph; and</w:t>
      </w:r>
    </w:p>
    <w:p w:rsidR="009C614B" w:rsidRPr="00525AC2" w:rsidRDefault="009C614B" w:rsidP="009C614B">
      <w:pPr>
        <w:pStyle w:val="paragraphsub"/>
      </w:pPr>
      <w:r w:rsidRPr="00525AC2">
        <w:tab/>
        <w:t>(iii)</w:t>
      </w:r>
      <w:r w:rsidRPr="00525AC2">
        <w:tab/>
        <w:t xml:space="preserve">the company had stopped </w:t>
      </w:r>
      <w:r w:rsidR="00525AC2" w:rsidRPr="00525AC2">
        <w:rPr>
          <w:position w:val="6"/>
          <w:sz w:val="16"/>
        </w:rPr>
        <w:t>*</w:t>
      </w:r>
      <w:r w:rsidRPr="00525AC2">
        <w:t>holding the asset at the time of the sale; and</w:t>
      </w:r>
    </w:p>
    <w:p w:rsidR="009C614B" w:rsidRPr="00525AC2" w:rsidRDefault="009C614B" w:rsidP="009C614B">
      <w:pPr>
        <w:pStyle w:val="paragraph"/>
      </w:pPr>
      <w:r w:rsidRPr="00525AC2">
        <w:tab/>
        <w:t>(b)</w:t>
      </w:r>
      <w:r w:rsidRPr="00525AC2">
        <w:tab/>
        <w:t xml:space="preserve">in relation to the purchase of the asset that is taken to have occurred under </w:t>
      </w:r>
      <w:r w:rsidR="00525AC2">
        <w:t>paragraph (</w:t>
      </w:r>
      <w:r w:rsidRPr="00525AC2">
        <w:t>2)(d):</w:t>
      </w:r>
    </w:p>
    <w:p w:rsidR="009C614B" w:rsidRPr="00525AC2" w:rsidRDefault="009C614B" w:rsidP="009C614B">
      <w:pPr>
        <w:pStyle w:val="paragraphsub"/>
      </w:pPr>
      <w:r w:rsidRPr="00525AC2">
        <w:tab/>
        <w:t>(i)</w:t>
      </w:r>
      <w:r w:rsidRPr="00525AC2">
        <w:tab/>
        <w:t>the company had only begun to hold the asset after the purchase; and</w:t>
      </w:r>
    </w:p>
    <w:p w:rsidR="009C614B" w:rsidRPr="00525AC2" w:rsidRDefault="009C614B" w:rsidP="009C614B">
      <w:pPr>
        <w:pStyle w:val="paragraphsub"/>
      </w:pPr>
      <w:r w:rsidRPr="00525AC2">
        <w:tab/>
        <w:t>(ii)</w:t>
      </w:r>
      <w:r w:rsidRPr="00525AC2">
        <w:tab/>
        <w:t xml:space="preserve">the first element of the asset’s </w:t>
      </w:r>
      <w:r w:rsidR="00525AC2" w:rsidRPr="00525AC2">
        <w:rPr>
          <w:position w:val="6"/>
          <w:sz w:val="16"/>
        </w:rPr>
        <w:t>*</w:t>
      </w:r>
      <w:r w:rsidRPr="00525AC2">
        <w:t>cost were equal to the consideration for the purchase under that paragraph; and</w:t>
      </w:r>
    </w:p>
    <w:p w:rsidR="009C614B" w:rsidRPr="00525AC2" w:rsidRDefault="009C614B" w:rsidP="009C614B">
      <w:pPr>
        <w:pStyle w:val="paragraphsub"/>
      </w:pPr>
      <w:r w:rsidRPr="00525AC2">
        <w:tab/>
        <w:t>(iii)</w:t>
      </w:r>
      <w:r w:rsidRPr="00525AC2">
        <w:tab/>
        <w:t xml:space="preserve">the company had acquired the asset from an </w:t>
      </w:r>
      <w:r w:rsidR="00525AC2" w:rsidRPr="00525AC2">
        <w:rPr>
          <w:position w:val="6"/>
          <w:sz w:val="16"/>
        </w:rPr>
        <w:t>*</w:t>
      </w:r>
      <w:r w:rsidRPr="00525AC2">
        <w:t>associate of the company.</w:t>
      </w:r>
    </w:p>
    <w:p w:rsidR="009C614B" w:rsidRPr="00525AC2" w:rsidRDefault="009C614B" w:rsidP="009C614B">
      <w:pPr>
        <w:pStyle w:val="notetext"/>
      </w:pPr>
      <w:r w:rsidRPr="00525AC2">
        <w:t>Note:</w:t>
      </w:r>
      <w:r w:rsidRPr="00525AC2">
        <w:tab/>
        <w:t>This means that, amongst other things, as a result of the transfer:</w:t>
      </w:r>
    </w:p>
    <w:p w:rsidR="009C614B" w:rsidRPr="00525AC2" w:rsidRDefault="009C614B" w:rsidP="009C614B">
      <w:pPr>
        <w:pStyle w:val="TLPNotebullet"/>
        <w:numPr>
          <w:ilvl w:val="0"/>
          <w:numId w:val="16"/>
        </w:numPr>
        <w:tabs>
          <w:tab w:val="clear" w:pos="357"/>
          <w:tab w:val="clear" w:pos="2520"/>
          <w:tab w:val="left" w:pos="2160"/>
          <w:tab w:val="num" w:pos="2310"/>
          <w:tab w:val="left" w:pos="2517"/>
        </w:tabs>
        <w:ind w:left="2310" w:hanging="330"/>
      </w:pPr>
      <w:r w:rsidRPr="00525AC2">
        <w:tab/>
        <w:t>the asset’s cost for the purposes of working out a deduction under Division</w:t>
      </w:r>
      <w:r w:rsidR="00525AC2">
        <w:t> </w:t>
      </w:r>
      <w:r w:rsidRPr="00525AC2">
        <w:t>40 is reset; and</w:t>
      </w:r>
    </w:p>
    <w:p w:rsidR="009C614B" w:rsidRPr="00525AC2" w:rsidRDefault="009C614B" w:rsidP="009C614B">
      <w:pPr>
        <w:pStyle w:val="TLPNotebullet"/>
        <w:numPr>
          <w:ilvl w:val="0"/>
          <w:numId w:val="16"/>
        </w:numPr>
        <w:tabs>
          <w:tab w:val="clear" w:pos="357"/>
          <w:tab w:val="clear" w:pos="2520"/>
          <w:tab w:val="left" w:pos="2160"/>
          <w:tab w:val="num" w:pos="2310"/>
          <w:tab w:val="left" w:pos="2517"/>
        </w:tabs>
        <w:ind w:left="2310" w:hanging="330"/>
      </w:pPr>
      <w:r w:rsidRPr="00525AC2">
        <w:tab/>
        <w:t>the company’s assessable income might be adjusted under section</w:t>
      </w:r>
      <w:r w:rsidR="00525AC2">
        <w:t> </w:t>
      </w:r>
      <w:r w:rsidRPr="00525AC2">
        <w:t>40</w:t>
      </w:r>
      <w:r w:rsidR="00525AC2">
        <w:noBreakHyphen/>
      </w:r>
      <w:r w:rsidRPr="00525AC2">
        <w:t>285.</w:t>
      </w:r>
    </w:p>
    <w:p w:rsidR="009C614B" w:rsidRPr="00525AC2" w:rsidRDefault="009C614B" w:rsidP="009C614B">
      <w:pPr>
        <w:pStyle w:val="subsection"/>
      </w:pPr>
      <w:r w:rsidRPr="00525AC2">
        <w:tab/>
        <w:t>(3)</w:t>
      </w:r>
      <w:r w:rsidRPr="00525AC2">
        <w:tab/>
        <w:t>If, apart from this subsection and section</w:t>
      </w:r>
      <w:r w:rsidR="00525AC2">
        <w:t> </w:t>
      </w:r>
      <w:r w:rsidRPr="00525AC2">
        <w:t>320</w:t>
      </w:r>
      <w:r w:rsidR="00525AC2">
        <w:noBreakHyphen/>
      </w:r>
      <w:r w:rsidRPr="00525AC2">
        <w:t xml:space="preserve">55, a </w:t>
      </w:r>
      <w:r w:rsidR="00525AC2" w:rsidRPr="00525AC2">
        <w:rPr>
          <w:position w:val="6"/>
          <w:sz w:val="16"/>
        </w:rPr>
        <w:t>*</w:t>
      </w:r>
      <w:r w:rsidRPr="00525AC2">
        <w:t xml:space="preserve">life insurance company could deduct an amount or make a </w:t>
      </w:r>
      <w:r w:rsidR="00525AC2" w:rsidRPr="00525AC2">
        <w:rPr>
          <w:position w:val="6"/>
          <w:sz w:val="16"/>
        </w:rPr>
        <w:t>*</w:t>
      </w:r>
      <w:r w:rsidRPr="00525AC2">
        <w:t xml:space="preserve">capital loss as a result of a transfer of an asset to or from its </w:t>
      </w:r>
      <w:r w:rsidR="00525AC2" w:rsidRPr="00525AC2">
        <w:rPr>
          <w:position w:val="6"/>
          <w:sz w:val="16"/>
        </w:rPr>
        <w:t>*</w:t>
      </w:r>
      <w:r w:rsidRPr="00525AC2">
        <w:t xml:space="preserve">complying </w:t>
      </w:r>
      <w:r w:rsidR="00406984" w:rsidRPr="00525AC2">
        <w:t>superannuation</w:t>
      </w:r>
      <w:r w:rsidRPr="00525AC2">
        <w:t xml:space="preserve"> asset pool, the deduction or capital loss is disregarded until:</w:t>
      </w:r>
    </w:p>
    <w:p w:rsidR="009C614B" w:rsidRPr="00525AC2" w:rsidRDefault="009C614B" w:rsidP="009C614B">
      <w:pPr>
        <w:pStyle w:val="paragraph"/>
      </w:pPr>
      <w:r w:rsidRPr="00525AC2">
        <w:tab/>
        <w:t>(a)</w:t>
      </w:r>
      <w:r w:rsidRPr="00525AC2">
        <w:tab/>
        <w:t>the asset ceases to exist; or</w:t>
      </w:r>
    </w:p>
    <w:p w:rsidR="009C614B" w:rsidRPr="00525AC2" w:rsidRDefault="009C614B" w:rsidP="009C614B">
      <w:pPr>
        <w:pStyle w:val="paragraph"/>
      </w:pPr>
      <w:r w:rsidRPr="00525AC2">
        <w:tab/>
        <w:t>(b)</w:t>
      </w:r>
      <w:r w:rsidRPr="00525AC2">
        <w:tab/>
        <w:t xml:space="preserve">the asset, or a greater than 50% interest in it, is </w:t>
      </w:r>
      <w:r w:rsidR="00525AC2" w:rsidRPr="00525AC2">
        <w:rPr>
          <w:position w:val="6"/>
          <w:sz w:val="16"/>
        </w:rPr>
        <w:t>*</w:t>
      </w:r>
      <w:r w:rsidRPr="00525AC2">
        <w:t xml:space="preserve">acquired by an entity other than an entity that is an </w:t>
      </w:r>
      <w:r w:rsidR="00525AC2" w:rsidRPr="00525AC2">
        <w:rPr>
          <w:position w:val="6"/>
          <w:sz w:val="16"/>
        </w:rPr>
        <w:t>*</w:t>
      </w:r>
      <w:r w:rsidRPr="00525AC2">
        <w:t>associate of the company immediately after the transfer.</w:t>
      </w:r>
    </w:p>
    <w:p w:rsidR="009C614B" w:rsidRPr="00525AC2" w:rsidRDefault="009C614B" w:rsidP="009C614B">
      <w:pPr>
        <w:pStyle w:val="subsection"/>
      </w:pPr>
      <w:r w:rsidRPr="00525AC2">
        <w:tab/>
        <w:t>(4)</w:t>
      </w:r>
      <w:r w:rsidRPr="00525AC2">
        <w:tab/>
      </w:r>
      <w:r w:rsidR="00525AC2">
        <w:t>Subsection (</w:t>
      </w:r>
      <w:r w:rsidRPr="00525AC2">
        <w:t>3) does not apply in relation to an amount that the company can deduct under a provision in Division</w:t>
      </w:r>
      <w:r w:rsidR="00525AC2">
        <w:t> </w:t>
      </w:r>
      <w:r w:rsidRPr="00525AC2">
        <w:t>40.</w:t>
      </w:r>
    </w:p>
    <w:p w:rsidR="0037072A" w:rsidRPr="00525AC2" w:rsidRDefault="0037072A" w:rsidP="0037072A">
      <w:pPr>
        <w:pStyle w:val="ActHead4"/>
      </w:pPr>
      <w:bookmarkStart w:id="144" w:name="_Toc462909138"/>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H</w:t>
      </w:r>
      <w:r w:rsidRPr="00525AC2">
        <w:t>—</w:t>
      </w:r>
      <w:r w:rsidRPr="00525AC2">
        <w:rPr>
          <w:rStyle w:val="CharSubdText"/>
        </w:rPr>
        <w:t>Segregation of assets to discharge exempt life insurance policy liabilities</w:t>
      </w:r>
      <w:bookmarkEnd w:id="144"/>
    </w:p>
    <w:p w:rsidR="0037072A" w:rsidRPr="00525AC2" w:rsidRDefault="0037072A" w:rsidP="0037072A">
      <w:pPr>
        <w:pStyle w:val="ActHead4"/>
      </w:pPr>
      <w:bookmarkStart w:id="145" w:name="_Toc462909139"/>
      <w:r w:rsidRPr="00525AC2">
        <w:t>Guide to Subdivision</w:t>
      </w:r>
      <w:r w:rsidR="00525AC2">
        <w:t> </w:t>
      </w:r>
      <w:r w:rsidRPr="00525AC2">
        <w:t>320</w:t>
      </w:r>
      <w:r w:rsidR="00525AC2">
        <w:noBreakHyphen/>
      </w:r>
      <w:r w:rsidRPr="00525AC2">
        <w:t>H</w:t>
      </w:r>
      <w:bookmarkEnd w:id="145"/>
    </w:p>
    <w:p w:rsidR="0037072A" w:rsidRPr="00525AC2" w:rsidRDefault="0037072A" w:rsidP="0037072A">
      <w:pPr>
        <w:pStyle w:val="ActHead5"/>
      </w:pPr>
      <w:bookmarkStart w:id="146" w:name="_Toc462909140"/>
      <w:r w:rsidRPr="00525AC2">
        <w:rPr>
          <w:rStyle w:val="CharSectno"/>
        </w:rPr>
        <w:t>320</w:t>
      </w:r>
      <w:r w:rsidR="00525AC2">
        <w:rPr>
          <w:rStyle w:val="CharSectno"/>
        </w:rPr>
        <w:noBreakHyphen/>
      </w:r>
      <w:r w:rsidRPr="00525AC2">
        <w:rPr>
          <w:rStyle w:val="CharSectno"/>
        </w:rPr>
        <w:t>220</w:t>
      </w:r>
      <w:r w:rsidRPr="00525AC2">
        <w:t xml:space="preserve">  What this Subdivision is about</w:t>
      </w:r>
      <w:bookmarkEnd w:id="146"/>
    </w:p>
    <w:p w:rsidR="0037072A" w:rsidRPr="00525AC2" w:rsidRDefault="0037072A" w:rsidP="0037072A">
      <w:pPr>
        <w:pStyle w:val="BoxText"/>
      </w:pPr>
      <w:r w:rsidRPr="00525AC2">
        <w:t>This Subdivision explains how a life insurance company can segregate assets to be used for the sole purpose of discharging its liabilities under life insurance policies where the income derived by the company from those policies is exempt from income tax.</w:t>
      </w:r>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GroupHeading"/>
      </w:pPr>
      <w:r w:rsidRPr="00525AC2">
        <w:t>Operative provisions</w:t>
      </w:r>
    </w:p>
    <w:p w:rsidR="0037072A" w:rsidRPr="00525AC2" w:rsidRDefault="0037072A" w:rsidP="0037072A">
      <w:pPr>
        <w:pStyle w:val="TofSectsSection"/>
      </w:pPr>
      <w:r w:rsidRPr="00525AC2">
        <w:t>320</w:t>
      </w:r>
      <w:r w:rsidR="00525AC2">
        <w:noBreakHyphen/>
      </w:r>
      <w:r w:rsidRPr="00525AC2">
        <w:t>225</w:t>
      </w:r>
      <w:r w:rsidRPr="00525AC2">
        <w:tab/>
        <w:t>Segregation of assets for purpose of discharging exempt life insurance policy liabilities</w:t>
      </w:r>
    </w:p>
    <w:p w:rsidR="0037072A" w:rsidRPr="00525AC2" w:rsidRDefault="0037072A" w:rsidP="0037072A">
      <w:pPr>
        <w:pStyle w:val="TofSectsSection"/>
      </w:pPr>
      <w:r w:rsidRPr="00525AC2">
        <w:t>320</w:t>
      </w:r>
      <w:r w:rsidR="00525AC2">
        <w:noBreakHyphen/>
      </w:r>
      <w:r w:rsidRPr="00525AC2">
        <w:t>230</w:t>
      </w:r>
      <w:r w:rsidRPr="00525AC2">
        <w:tab/>
        <w:t>Valuations of segregated exempt assets and exempt life insurance policy liabilities for each valuation time</w:t>
      </w:r>
    </w:p>
    <w:p w:rsidR="0037072A" w:rsidRPr="00525AC2" w:rsidRDefault="0037072A" w:rsidP="0037072A">
      <w:pPr>
        <w:pStyle w:val="TofSectsSection"/>
      </w:pPr>
      <w:r w:rsidRPr="00525AC2">
        <w:t>320</w:t>
      </w:r>
      <w:r w:rsidR="00525AC2">
        <w:noBreakHyphen/>
      </w:r>
      <w:r w:rsidRPr="00525AC2">
        <w:t>235</w:t>
      </w:r>
      <w:r w:rsidRPr="00525AC2">
        <w:tab/>
        <w:t>Consequences of a valuation under section</w:t>
      </w:r>
      <w:r w:rsidR="00525AC2">
        <w:t> </w:t>
      </w:r>
      <w:r w:rsidRPr="00525AC2">
        <w:t>320</w:t>
      </w:r>
      <w:r w:rsidR="00525AC2">
        <w:noBreakHyphen/>
      </w:r>
      <w:r w:rsidRPr="00525AC2">
        <w:t>230</w:t>
      </w:r>
    </w:p>
    <w:p w:rsidR="0037072A" w:rsidRPr="00525AC2" w:rsidRDefault="0037072A" w:rsidP="0037072A">
      <w:pPr>
        <w:pStyle w:val="TofSectsSection"/>
      </w:pPr>
      <w:r w:rsidRPr="00525AC2">
        <w:t>320</w:t>
      </w:r>
      <w:r w:rsidR="00525AC2">
        <w:noBreakHyphen/>
      </w:r>
      <w:r w:rsidRPr="00525AC2">
        <w:t>240</w:t>
      </w:r>
      <w:r w:rsidRPr="00525AC2">
        <w:tab/>
        <w:t>Transfer of assets to segregated exempt assets otherwise than as a result of a valuation under section</w:t>
      </w:r>
      <w:r w:rsidR="00525AC2">
        <w:t> </w:t>
      </w:r>
      <w:r w:rsidRPr="00525AC2">
        <w:t>320</w:t>
      </w:r>
      <w:r w:rsidR="00525AC2">
        <w:noBreakHyphen/>
      </w:r>
      <w:r w:rsidRPr="00525AC2">
        <w:t>230</w:t>
      </w:r>
    </w:p>
    <w:p w:rsidR="0037072A" w:rsidRPr="00525AC2" w:rsidRDefault="0037072A" w:rsidP="0037072A">
      <w:pPr>
        <w:pStyle w:val="TofSectsSection"/>
      </w:pPr>
      <w:r w:rsidRPr="00525AC2">
        <w:t>320</w:t>
      </w:r>
      <w:r w:rsidR="00525AC2">
        <w:noBreakHyphen/>
      </w:r>
      <w:r w:rsidRPr="00525AC2">
        <w:t>245</w:t>
      </w:r>
      <w:r w:rsidRPr="00525AC2">
        <w:tab/>
        <w:t>Exempt life insurance policy liabilities</w:t>
      </w:r>
    </w:p>
    <w:p w:rsidR="0037072A" w:rsidRPr="00525AC2" w:rsidRDefault="0037072A" w:rsidP="0037072A">
      <w:pPr>
        <w:pStyle w:val="TofSectsSection"/>
      </w:pPr>
      <w:r w:rsidRPr="00525AC2">
        <w:t>320</w:t>
      </w:r>
      <w:r w:rsidR="00525AC2">
        <w:noBreakHyphen/>
      </w:r>
      <w:r w:rsidRPr="00525AC2">
        <w:t>246</w:t>
      </w:r>
      <w:r w:rsidRPr="00525AC2">
        <w:tab/>
        <w:t>Exempt life insurance policy</w:t>
      </w:r>
    </w:p>
    <w:p w:rsidR="0037072A" w:rsidRPr="00525AC2" w:rsidRDefault="0037072A" w:rsidP="0037072A">
      <w:pPr>
        <w:pStyle w:val="TofSectsSection"/>
      </w:pPr>
      <w:r w:rsidRPr="00525AC2">
        <w:t>320</w:t>
      </w:r>
      <w:r w:rsidR="00525AC2">
        <w:noBreakHyphen/>
      </w:r>
      <w:r w:rsidRPr="00525AC2">
        <w:t>247</w:t>
      </w:r>
      <w:r w:rsidRPr="00525AC2">
        <w:tab/>
        <w:t>Policy split into an exempt life insurance policy and another life insurance policy</w:t>
      </w:r>
    </w:p>
    <w:p w:rsidR="0037072A" w:rsidRPr="00525AC2" w:rsidRDefault="0037072A" w:rsidP="0037072A">
      <w:pPr>
        <w:pStyle w:val="TofSectsSection"/>
      </w:pPr>
      <w:r w:rsidRPr="00525AC2">
        <w:t>320</w:t>
      </w:r>
      <w:r w:rsidR="00525AC2">
        <w:noBreakHyphen/>
      </w:r>
      <w:r w:rsidRPr="00525AC2">
        <w:t>250</w:t>
      </w:r>
      <w:r w:rsidRPr="00525AC2">
        <w:tab/>
        <w:t>Transfer of assets and payment of amounts from segregated exempt assets otherwise than as a result of a valuation under section</w:t>
      </w:r>
      <w:r w:rsidR="00525AC2">
        <w:t> </w:t>
      </w:r>
      <w:r w:rsidRPr="00525AC2">
        <w:t>320</w:t>
      </w:r>
      <w:r w:rsidR="00525AC2">
        <w:noBreakHyphen/>
      </w:r>
      <w:r w:rsidRPr="00525AC2">
        <w:t>230</w:t>
      </w:r>
    </w:p>
    <w:p w:rsidR="0037072A" w:rsidRPr="00525AC2" w:rsidRDefault="0037072A" w:rsidP="0037072A">
      <w:pPr>
        <w:pStyle w:val="TofSectsSection"/>
      </w:pPr>
      <w:r w:rsidRPr="00525AC2">
        <w:t>320</w:t>
      </w:r>
      <w:r w:rsidR="00525AC2">
        <w:noBreakHyphen/>
      </w:r>
      <w:r w:rsidRPr="00525AC2">
        <w:t>255</w:t>
      </w:r>
      <w:r w:rsidRPr="00525AC2">
        <w:tab/>
        <w:t>Consequences of transfer of assets to or from segregated exempt assets</w:t>
      </w:r>
    </w:p>
    <w:p w:rsidR="0037072A" w:rsidRPr="00525AC2" w:rsidRDefault="0037072A" w:rsidP="0037072A">
      <w:pPr>
        <w:pStyle w:val="ActHead4"/>
      </w:pPr>
      <w:bookmarkStart w:id="147" w:name="_Toc462909141"/>
      <w:r w:rsidRPr="00525AC2">
        <w:t>Operative provisions</w:t>
      </w:r>
      <w:bookmarkEnd w:id="147"/>
    </w:p>
    <w:p w:rsidR="0037072A" w:rsidRPr="00525AC2" w:rsidRDefault="0037072A" w:rsidP="0037072A">
      <w:pPr>
        <w:pStyle w:val="ActHead5"/>
      </w:pPr>
      <w:bookmarkStart w:id="148" w:name="_Toc462909142"/>
      <w:r w:rsidRPr="00525AC2">
        <w:rPr>
          <w:rStyle w:val="CharSectno"/>
        </w:rPr>
        <w:t>320</w:t>
      </w:r>
      <w:r w:rsidR="00525AC2">
        <w:rPr>
          <w:rStyle w:val="CharSectno"/>
        </w:rPr>
        <w:noBreakHyphen/>
      </w:r>
      <w:r w:rsidRPr="00525AC2">
        <w:rPr>
          <w:rStyle w:val="CharSectno"/>
        </w:rPr>
        <w:t>225</w:t>
      </w:r>
      <w:r w:rsidRPr="00525AC2">
        <w:t xml:space="preserve">  Segregation of assets for purpose of discharging exempt life insurance policy liabilities</w:t>
      </w:r>
      <w:bookmarkEnd w:id="148"/>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life insurance company may, on or after 1</w:t>
      </w:r>
      <w:r w:rsidR="00525AC2">
        <w:t> </w:t>
      </w:r>
      <w:r w:rsidRPr="00525AC2">
        <w:t xml:space="preserve">July 2000, segregate in accordance with </w:t>
      </w:r>
      <w:r w:rsidR="00525AC2">
        <w:t>subsections (</w:t>
      </w:r>
      <w:r w:rsidRPr="00525AC2">
        <w:t xml:space="preserve">2) and (3) any of its assets for the sole purpose of discharging its </w:t>
      </w:r>
      <w:r w:rsidR="00525AC2" w:rsidRPr="00525AC2">
        <w:rPr>
          <w:position w:val="6"/>
          <w:sz w:val="16"/>
        </w:rPr>
        <w:t>*</w:t>
      </w:r>
      <w:r w:rsidRPr="00525AC2">
        <w:t>exempt life insurance policy liabilities out of those assets.</w:t>
      </w:r>
    </w:p>
    <w:p w:rsidR="0037072A" w:rsidRPr="00525AC2" w:rsidRDefault="0037072A" w:rsidP="0037072A">
      <w:pPr>
        <w:pStyle w:val="notetext"/>
      </w:pPr>
      <w:r w:rsidRPr="00525AC2">
        <w:t>Note:</w:t>
      </w:r>
      <w:r w:rsidRPr="00525AC2">
        <w:tab/>
        <w:t>Section</w:t>
      </w:r>
      <w:r w:rsidR="00525AC2">
        <w:t> </w:t>
      </w:r>
      <w:r w:rsidRPr="00525AC2">
        <w:t>320</w:t>
      </w:r>
      <w:r w:rsidR="00525AC2">
        <w:noBreakHyphen/>
      </w:r>
      <w:r w:rsidRPr="00525AC2">
        <w:t xml:space="preserve">225 of the </w:t>
      </w:r>
      <w:r w:rsidRPr="00525AC2">
        <w:rPr>
          <w:i/>
        </w:rPr>
        <w:t>Income Tax (Transitional Provisions) Act 1997</w:t>
      </w:r>
      <w:r w:rsidRPr="00525AC2">
        <w:t xml:space="preserve"> provides that a life insurance company may transfer a part of an asset to its segregated exempt assets before 1</w:t>
      </w:r>
      <w:r w:rsidR="00525AC2">
        <w:t> </w:t>
      </w:r>
      <w:r w:rsidRPr="00525AC2">
        <w:t>October 2000.</w:t>
      </w:r>
    </w:p>
    <w:p w:rsidR="0037072A" w:rsidRPr="00525AC2" w:rsidRDefault="0037072A" w:rsidP="0037072A">
      <w:pPr>
        <w:pStyle w:val="subsection"/>
      </w:pPr>
      <w:r w:rsidRPr="00525AC2">
        <w:tab/>
        <w:t>(1A)</w:t>
      </w:r>
      <w:r w:rsidRPr="00525AC2">
        <w:tab/>
        <w:t>Except as provided by section</w:t>
      </w:r>
      <w:r w:rsidR="00525AC2">
        <w:t> </w:t>
      </w:r>
      <w:r w:rsidRPr="00525AC2">
        <w:t>320</w:t>
      </w:r>
      <w:r w:rsidR="00525AC2">
        <w:noBreakHyphen/>
      </w:r>
      <w:r w:rsidRPr="00525AC2">
        <w:t xml:space="preserve">225 of the </w:t>
      </w:r>
      <w:r w:rsidRPr="00525AC2">
        <w:rPr>
          <w:i/>
        </w:rPr>
        <w:t>Income Tax (Transitional Provisions) Act 1997</w:t>
      </w:r>
      <w:r w:rsidRPr="00525AC2">
        <w:t>, an asset is taken not to be included in the segregated assets under this Subdivision unless the whole of the asset is included among the segregated assets.</w:t>
      </w:r>
    </w:p>
    <w:p w:rsidR="0037072A" w:rsidRPr="00525AC2" w:rsidRDefault="0037072A" w:rsidP="0037072A">
      <w:pPr>
        <w:pStyle w:val="subsection"/>
      </w:pPr>
      <w:r w:rsidRPr="00525AC2">
        <w:tab/>
        <w:t>(2)</w:t>
      </w:r>
      <w:r w:rsidRPr="00525AC2">
        <w:tab/>
        <w:t xml:space="preserve">The assets segregated must, at the time of the segregation, be a representative sample of all the company’s assets that support its </w:t>
      </w:r>
      <w:r w:rsidR="00525AC2" w:rsidRPr="00525AC2">
        <w:rPr>
          <w:position w:val="6"/>
          <w:sz w:val="16"/>
        </w:rPr>
        <w:t>*</w:t>
      </w:r>
      <w:r w:rsidRPr="00525AC2">
        <w:t>exempt life insurance policy liabilities immediately before the segregation.</w:t>
      </w:r>
    </w:p>
    <w:p w:rsidR="0037072A" w:rsidRPr="00525AC2" w:rsidRDefault="0037072A" w:rsidP="0037072A">
      <w:pPr>
        <w:pStyle w:val="subsection"/>
      </w:pPr>
      <w:r w:rsidRPr="00525AC2">
        <w:tab/>
        <w:t>(3)</w:t>
      </w:r>
      <w:r w:rsidRPr="00525AC2">
        <w:tab/>
        <w:t xml:space="preserve">The assets segregated must have, as at the time of the segregation, a total </w:t>
      </w:r>
      <w:r w:rsidR="00525AC2" w:rsidRPr="00525AC2">
        <w:rPr>
          <w:position w:val="6"/>
          <w:sz w:val="16"/>
        </w:rPr>
        <w:t>*</w:t>
      </w:r>
      <w:r w:rsidRPr="00525AC2">
        <w:t xml:space="preserve">transfer value that does not exceed the amount of the company’s </w:t>
      </w:r>
      <w:r w:rsidR="00525AC2" w:rsidRPr="00525AC2">
        <w:rPr>
          <w:position w:val="6"/>
          <w:sz w:val="16"/>
        </w:rPr>
        <w:t>*</w:t>
      </w:r>
      <w:r w:rsidRPr="00525AC2">
        <w:t>exempt life insurance policy liabilities as at that time.</w:t>
      </w:r>
    </w:p>
    <w:p w:rsidR="0037072A" w:rsidRPr="00525AC2" w:rsidRDefault="0037072A" w:rsidP="0037072A">
      <w:pPr>
        <w:pStyle w:val="subsection"/>
      </w:pPr>
      <w:r w:rsidRPr="00525AC2">
        <w:tab/>
        <w:t>(4)</w:t>
      </w:r>
      <w:r w:rsidRPr="00525AC2">
        <w:tab/>
        <w:t xml:space="preserve">A </w:t>
      </w:r>
      <w:r w:rsidR="00525AC2" w:rsidRPr="00525AC2">
        <w:rPr>
          <w:position w:val="6"/>
          <w:sz w:val="16"/>
        </w:rPr>
        <w:t>*</w:t>
      </w:r>
      <w:r w:rsidRPr="00525AC2">
        <w:t xml:space="preserve">life insurance company that segregates assets as mentioned in </w:t>
      </w:r>
      <w:r w:rsidR="00525AC2">
        <w:t>subsections (</w:t>
      </w:r>
      <w:r w:rsidRPr="00525AC2">
        <w:t>1) to (3) at a time after 1</w:t>
      </w:r>
      <w:r w:rsidR="00525AC2">
        <w:t> </w:t>
      </w:r>
      <w:r w:rsidRPr="00525AC2">
        <w:t>July 2000 but before 1</w:t>
      </w:r>
      <w:r w:rsidR="00525AC2">
        <w:t> </w:t>
      </w:r>
      <w:r w:rsidRPr="00525AC2">
        <w:t>October 2000 is taken to have segregated those assets in accordance with those subsections on 1</w:t>
      </w:r>
      <w:r w:rsidR="00525AC2">
        <w:t> </w:t>
      </w:r>
      <w:r w:rsidRPr="00525AC2">
        <w:t>July 2000.</w:t>
      </w:r>
    </w:p>
    <w:p w:rsidR="0037072A" w:rsidRPr="00525AC2" w:rsidRDefault="0037072A" w:rsidP="0037072A">
      <w:pPr>
        <w:pStyle w:val="subsection"/>
      </w:pPr>
      <w:r w:rsidRPr="00525AC2">
        <w:tab/>
        <w:t>(5)</w:t>
      </w:r>
      <w:r w:rsidRPr="00525AC2">
        <w:tab/>
        <w:t xml:space="preserve">If a segregation of assets is made in accordance with the above subsections, the company must use the </w:t>
      </w:r>
      <w:r w:rsidR="00525AC2" w:rsidRPr="00525AC2">
        <w:rPr>
          <w:position w:val="6"/>
          <w:sz w:val="16"/>
        </w:rPr>
        <w:t>*</w:t>
      </w:r>
      <w:r w:rsidRPr="00525AC2">
        <w:t xml:space="preserve">segregated exempt assets, and any other assets afterwards included among the segregated assets, only for the purpose of discharging its </w:t>
      </w:r>
      <w:r w:rsidR="00525AC2" w:rsidRPr="00525AC2">
        <w:rPr>
          <w:position w:val="6"/>
          <w:sz w:val="16"/>
        </w:rPr>
        <w:t>*</w:t>
      </w:r>
      <w:r w:rsidRPr="00525AC2">
        <w:t>exempt life insurance policy liabilities.</w:t>
      </w:r>
    </w:p>
    <w:p w:rsidR="0037072A" w:rsidRPr="00525AC2" w:rsidRDefault="0037072A" w:rsidP="0037072A">
      <w:pPr>
        <w:pStyle w:val="subsection"/>
        <w:keepNext/>
        <w:keepLines/>
      </w:pPr>
      <w:r w:rsidRPr="00525AC2">
        <w:tab/>
        <w:t>(6)</w:t>
      </w:r>
      <w:r w:rsidRPr="00525AC2">
        <w:tab/>
        <w:t>In this Subdivision:</w:t>
      </w:r>
    </w:p>
    <w:p w:rsidR="0037072A" w:rsidRPr="00525AC2" w:rsidRDefault="0037072A" w:rsidP="0037072A">
      <w:pPr>
        <w:pStyle w:val="paragraph"/>
        <w:keepNext/>
        <w:keepLines/>
      </w:pPr>
      <w:r w:rsidRPr="00525AC2">
        <w:tab/>
        <w:t>(a)</w:t>
      </w:r>
      <w:r w:rsidRPr="00525AC2">
        <w:tab/>
        <w:t xml:space="preserve">a reference to the transfer of an asset to, or from, a </w:t>
      </w:r>
      <w:r w:rsidR="00525AC2" w:rsidRPr="00525AC2">
        <w:rPr>
          <w:position w:val="6"/>
          <w:sz w:val="16"/>
        </w:rPr>
        <w:t>*</w:t>
      </w:r>
      <w:r w:rsidRPr="00525AC2">
        <w:t xml:space="preserve">life insurance company’s </w:t>
      </w:r>
      <w:r w:rsidR="00525AC2" w:rsidRPr="00525AC2">
        <w:rPr>
          <w:position w:val="6"/>
          <w:sz w:val="16"/>
        </w:rPr>
        <w:t>*</w:t>
      </w:r>
      <w:r w:rsidRPr="00525AC2">
        <w:t>segregated exempt assets:</w:t>
      </w:r>
    </w:p>
    <w:p w:rsidR="0037072A" w:rsidRPr="00525AC2" w:rsidRDefault="0037072A" w:rsidP="0037072A">
      <w:pPr>
        <w:pStyle w:val="paragraphsub"/>
      </w:pPr>
      <w:r w:rsidRPr="00525AC2">
        <w:tab/>
        <w:t>(i)</w:t>
      </w:r>
      <w:r w:rsidRPr="00525AC2">
        <w:tab/>
        <w:t>is a reference to the inclusion of an asset among the segregated exempt assets, or the exclusion of an asset from the segregated exempt assets, as the case may be; and</w:t>
      </w:r>
    </w:p>
    <w:p w:rsidR="0037072A" w:rsidRPr="00525AC2" w:rsidRDefault="0037072A" w:rsidP="0037072A">
      <w:pPr>
        <w:pStyle w:val="paragraphsub"/>
      </w:pPr>
      <w:r w:rsidRPr="00525AC2">
        <w:tab/>
        <w:t>(ii)</w:t>
      </w:r>
      <w:r w:rsidRPr="00525AC2">
        <w:tab/>
        <w:t>includes a reference to the transfer of money to, or from, those assets, as the case may be; and</w:t>
      </w:r>
    </w:p>
    <w:p w:rsidR="0037072A" w:rsidRPr="00525AC2" w:rsidRDefault="0037072A" w:rsidP="0037072A">
      <w:pPr>
        <w:pStyle w:val="paragraph"/>
      </w:pPr>
      <w:r w:rsidRPr="00525AC2">
        <w:tab/>
        <w:t>(b)</w:t>
      </w:r>
      <w:r w:rsidRPr="00525AC2">
        <w:tab/>
        <w:t xml:space="preserve">if an asset transferred to or from those assets is money, a reference to the </w:t>
      </w:r>
      <w:r w:rsidR="00525AC2" w:rsidRPr="00525AC2">
        <w:rPr>
          <w:position w:val="6"/>
          <w:sz w:val="16"/>
        </w:rPr>
        <w:t>*</w:t>
      </w:r>
      <w:r w:rsidRPr="00525AC2">
        <w:t>transfer value of the asset transferred is a reference to the amount of the money.</w:t>
      </w:r>
    </w:p>
    <w:p w:rsidR="0037072A" w:rsidRPr="00525AC2" w:rsidRDefault="0037072A" w:rsidP="0037072A">
      <w:pPr>
        <w:pStyle w:val="ActHead5"/>
      </w:pPr>
      <w:bookmarkStart w:id="149" w:name="_Toc462909143"/>
      <w:r w:rsidRPr="00525AC2">
        <w:rPr>
          <w:rStyle w:val="CharSectno"/>
        </w:rPr>
        <w:t>320</w:t>
      </w:r>
      <w:r w:rsidR="00525AC2">
        <w:rPr>
          <w:rStyle w:val="CharSectno"/>
        </w:rPr>
        <w:noBreakHyphen/>
      </w:r>
      <w:r w:rsidRPr="00525AC2">
        <w:rPr>
          <w:rStyle w:val="CharSectno"/>
        </w:rPr>
        <w:t>230</w:t>
      </w:r>
      <w:r w:rsidRPr="00525AC2">
        <w:t xml:space="preserve">  Valuations of segregated exempt assets and exempt life insurance policy liabilities for each valuation time</w:t>
      </w:r>
      <w:bookmarkEnd w:id="149"/>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life insurance company that has segregated any of its assets in accordance with section</w:t>
      </w:r>
      <w:r w:rsidR="00525AC2">
        <w:t> </w:t>
      </w:r>
      <w:r w:rsidRPr="00525AC2">
        <w:t>320</w:t>
      </w:r>
      <w:r w:rsidR="00525AC2">
        <w:noBreakHyphen/>
      </w:r>
      <w:r w:rsidRPr="00525AC2">
        <w:t xml:space="preserve">225 must cause the following amounts to be calculated within the period of 60 days starting immediately after each </w:t>
      </w:r>
      <w:r w:rsidR="00525AC2" w:rsidRPr="00525AC2">
        <w:rPr>
          <w:position w:val="6"/>
          <w:sz w:val="16"/>
        </w:rPr>
        <w:t>*</w:t>
      </w:r>
      <w:r w:rsidRPr="00525AC2">
        <w:t>valuation time:</w:t>
      </w:r>
    </w:p>
    <w:p w:rsidR="0037072A" w:rsidRPr="00525AC2" w:rsidRDefault="0037072A" w:rsidP="0037072A">
      <w:pPr>
        <w:pStyle w:val="paragraph"/>
      </w:pPr>
      <w:r w:rsidRPr="00525AC2">
        <w:tab/>
        <w:t>(a)</w:t>
      </w:r>
      <w:r w:rsidRPr="00525AC2">
        <w:tab/>
        <w:t xml:space="preserve">the total </w:t>
      </w:r>
      <w:r w:rsidR="00525AC2" w:rsidRPr="00525AC2">
        <w:rPr>
          <w:position w:val="6"/>
          <w:sz w:val="16"/>
        </w:rPr>
        <w:t>*</w:t>
      </w:r>
      <w:r w:rsidRPr="00525AC2">
        <w:t xml:space="preserve">transfer value of the company’s </w:t>
      </w:r>
      <w:r w:rsidR="00525AC2" w:rsidRPr="00525AC2">
        <w:rPr>
          <w:position w:val="6"/>
          <w:sz w:val="16"/>
        </w:rPr>
        <w:t>*</w:t>
      </w:r>
      <w:r w:rsidRPr="00525AC2">
        <w:t>segregated exempt assets as at the valuation time;</w:t>
      </w:r>
    </w:p>
    <w:p w:rsidR="0037072A" w:rsidRPr="00525AC2" w:rsidRDefault="0037072A" w:rsidP="0037072A">
      <w:pPr>
        <w:pStyle w:val="paragraph"/>
      </w:pPr>
      <w:r w:rsidRPr="00525AC2">
        <w:tab/>
        <w:t>(b)</w:t>
      </w:r>
      <w:r w:rsidRPr="00525AC2">
        <w:tab/>
        <w:t xml:space="preserve">the amount of the company’s </w:t>
      </w:r>
      <w:r w:rsidR="00525AC2" w:rsidRPr="00525AC2">
        <w:rPr>
          <w:position w:val="6"/>
          <w:sz w:val="16"/>
        </w:rPr>
        <w:t>*</w:t>
      </w:r>
      <w:r w:rsidRPr="00525AC2">
        <w:t>exempt life insurance policy liabilities as at the valuation time.</w:t>
      </w:r>
    </w:p>
    <w:p w:rsidR="0037072A" w:rsidRPr="00525AC2" w:rsidRDefault="0037072A" w:rsidP="0037072A">
      <w:pPr>
        <w:pStyle w:val="notetext"/>
      </w:pPr>
      <w:r w:rsidRPr="00525AC2">
        <w:t>Note:</w:t>
      </w:r>
      <w:r w:rsidRPr="00525AC2">
        <w:tab/>
        <w:t>The time when a life insurance company joins or leaves a consolidated group is also a valuation time: see section</w:t>
      </w:r>
      <w:r w:rsidR="00525AC2">
        <w:t> </w:t>
      </w:r>
      <w:r w:rsidRPr="00525AC2">
        <w:t>713</w:t>
      </w:r>
      <w:r w:rsidR="00525AC2">
        <w:noBreakHyphen/>
      </w:r>
      <w:r w:rsidRPr="00525AC2">
        <w:t>525.</w:t>
      </w:r>
    </w:p>
    <w:p w:rsidR="0037072A" w:rsidRPr="00525AC2" w:rsidRDefault="0037072A" w:rsidP="0037072A">
      <w:pPr>
        <w:pStyle w:val="subsection"/>
      </w:pPr>
      <w:r w:rsidRPr="00525AC2">
        <w:tab/>
        <w:t>(2)</w:t>
      </w:r>
      <w:r w:rsidRPr="00525AC2">
        <w:tab/>
        <w:t xml:space="preserve">These are the </w:t>
      </w:r>
      <w:r w:rsidRPr="00525AC2">
        <w:rPr>
          <w:b/>
          <w:i/>
        </w:rPr>
        <w:t>valuation times</w:t>
      </w:r>
      <w:r w:rsidRPr="00525AC2">
        <w:t>:</w:t>
      </w:r>
    </w:p>
    <w:p w:rsidR="0037072A" w:rsidRPr="00525AC2" w:rsidRDefault="0037072A" w:rsidP="0037072A">
      <w:pPr>
        <w:pStyle w:val="paragraph"/>
      </w:pPr>
      <w:r w:rsidRPr="00525AC2">
        <w:tab/>
        <w:t>(a)</w:t>
      </w:r>
      <w:r w:rsidRPr="00525AC2">
        <w:tab/>
        <w:t>the end of the income year in which the segregation occurred;</w:t>
      </w:r>
    </w:p>
    <w:p w:rsidR="0037072A" w:rsidRPr="00525AC2" w:rsidRDefault="0037072A" w:rsidP="0037072A">
      <w:pPr>
        <w:pStyle w:val="paragraph"/>
      </w:pPr>
      <w:r w:rsidRPr="00525AC2">
        <w:tab/>
        <w:t>(b)</w:t>
      </w:r>
      <w:r w:rsidRPr="00525AC2">
        <w:tab/>
        <w:t>the end of each later income year.</w:t>
      </w:r>
    </w:p>
    <w:p w:rsidR="0037072A" w:rsidRPr="00525AC2" w:rsidRDefault="0037072A" w:rsidP="0037072A">
      <w:pPr>
        <w:pStyle w:val="notetext"/>
      </w:pPr>
      <w:r w:rsidRPr="00525AC2">
        <w:t>Note 1:</w:t>
      </w:r>
      <w:r w:rsidRPr="00525AC2">
        <w:tab/>
        <w:t>The time when a life insurance company joins or leaves a consolidated group is also a valuation time: see sections</w:t>
      </w:r>
      <w:r w:rsidR="00525AC2">
        <w:t> </w:t>
      </w:r>
      <w:r w:rsidRPr="00525AC2">
        <w:t>713</w:t>
      </w:r>
      <w:r w:rsidR="00525AC2">
        <w:noBreakHyphen/>
      </w:r>
      <w:r w:rsidRPr="00525AC2">
        <w:t>525 and 713</w:t>
      </w:r>
      <w:r w:rsidR="00525AC2">
        <w:noBreakHyphen/>
      </w:r>
      <w:r w:rsidRPr="00525AC2">
        <w:t>585.</w:t>
      </w:r>
    </w:p>
    <w:p w:rsidR="0037072A" w:rsidRPr="00525AC2" w:rsidRDefault="0037072A" w:rsidP="0037072A">
      <w:pPr>
        <w:pStyle w:val="notetext"/>
      </w:pPr>
      <w:r w:rsidRPr="00525AC2">
        <w:t>Note 2:</w:t>
      </w:r>
      <w:r w:rsidRPr="00525AC2">
        <w:tab/>
        <w:t>A life insurance company that fails to comply with this section is liable to an administrative penalty: see section</w:t>
      </w:r>
      <w:r w:rsidR="00525AC2">
        <w:t> </w:t>
      </w:r>
      <w:r w:rsidRPr="00525AC2">
        <w:t>288</w:t>
      </w:r>
      <w:r w:rsidR="00525AC2">
        <w:noBreakHyphen/>
      </w:r>
      <w:r w:rsidRPr="00525AC2">
        <w:t>70 in Schedule</w:t>
      </w:r>
      <w:r w:rsidR="00525AC2">
        <w:t> </w:t>
      </w:r>
      <w:r w:rsidRPr="00525AC2">
        <w:t xml:space="preserve">1 to the </w:t>
      </w:r>
      <w:r w:rsidRPr="00525AC2">
        <w:rPr>
          <w:i/>
        </w:rPr>
        <w:t>Taxation Administration Act 1953</w:t>
      </w:r>
      <w:r w:rsidRPr="00525AC2">
        <w:t>.</w:t>
      </w:r>
    </w:p>
    <w:p w:rsidR="0037072A" w:rsidRPr="00525AC2" w:rsidRDefault="0037072A" w:rsidP="0037072A">
      <w:pPr>
        <w:pStyle w:val="ActHead5"/>
      </w:pPr>
      <w:bookmarkStart w:id="150" w:name="_Toc462909144"/>
      <w:r w:rsidRPr="00525AC2">
        <w:rPr>
          <w:rStyle w:val="CharSectno"/>
        </w:rPr>
        <w:t>320</w:t>
      </w:r>
      <w:r w:rsidR="00525AC2">
        <w:rPr>
          <w:rStyle w:val="CharSectno"/>
        </w:rPr>
        <w:noBreakHyphen/>
      </w:r>
      <w:r w:rsidRPr="00525AC2">
        <w:rPr>
          <w:rStyle w:val="CharSectno"/>
        </w:rPr>
        <w:t>235</w:t>
      </w:r>
      <w:r w:rsidRPr="00525AC2">
        <w:t xml:space="preserve">  Consequences of a valuation under section</w:t>
      </w:r>
      <w:r w:rsidR="00525AC2">
        <w:t> </w:t>
      </w:r>
      <w:r w:rsidRPr="00525AC2">
        <w:t>320</w:t>
      </w:r>
      <w:r w:rsidR="00525AC2">
        <w:noBreakHyphen/>
      </w:r>
      <w:r w:rsidRPr="00525AC2">
        <w:t>230</w:t>
      </w:r>
      <w:bookmarkEnd w:id="150"/>
    </w:p>
    <w:p w:rsidR="0037072A" w:rsidRPr="00525AC2" w:rsidRDefault="0037072A" w:rsidP="0037072A">
      <w:pPr>
        <w:pStyle w:val="SubsectionHead"/>
      </w:pPr>
      <w:r w:rsidRPr="00525AC2">
        <w:t>Transfer from the segregated exempt assets</w:t>
      </w:r>
    </w:p>
    <w:p w:rsidR="0037072A" w:rsidRPr="00525AC2" w:rsidRDefault="0037072A" w:rsidP="0037072A">
      <w:pPr>
        <w:pStyle w:val="subsection"/>
      </w:pPr>
      <w:r w:rsidRPr="00525AC2">
        <w:tab/>
        <w:t>(1)</w:t>
      </w:r>
      <w:r w:rsidRPr="00525AC2">
        <w:tab/>
        <w:t>If:</w:t>
      </w:r>
    </w:p>
    <w:p w:rsidR="0037072A" w:rsidRPr="00525AC2" w:rsidRDefault="0037072A" w:rsidP="0037072A">
      <w:pPr>
        <w:pStyle w:val="paragraph"/>
      </w:pPr>
      <w:r w:rsidRPr="00525AC2">
        <w:tab/>
        <w:t>(a)</w:t>
      </w:r>
      <w:r w:rsidRPr="00525AC2">
        <w:tab/>
        <w:t xml:space="preserve">the total </w:t>
      </w:r>
      <w:r w:rsidR="00525AC2" w:rsidRPr="00525AC2">
        <w:rPr>
          <w:position w:val="6"/>
          <w:sz w:val="16"/>
        </w:rPr>
        <w:t>*</w:t>
      </w:r>
      <w:r w:rsidRPr="00525AC2">
        <w:t xml:space="preserve">transfer value of the company’s </w:t>
      </w:r>
      <w:r w:rsidR="00525AC2" w:rsidRPr="00525AC2">
        <w:rPr>
          <w:position w:val="6"/>
          <w:sz w:val="16"/>
        </w:rPr>
        <w:t>*</w:t>
      </w:r>
      <w:r w:rsidRPr="00525AC2">
        <w:t xml:space="preserve">segregated exempt assets as at a </w:t>
      </w:r>
      <w:r w:rsidR="00525AC2" w:rsidRPr="00525AC2">
        <w:rPr>
          <w:position w:val="6"/>
          <w:sz w:val="16"/>
        </w:rPr>
        <w:t>*</w:t>
      </w:r>
      <w:r w:rsidRPr="00525AC2">
        <w:t>valuation time;</w:t>
      </w:r>
    </w:p>
    <w:p w:rsidR="0037072A" w:rsidRPr="00525AC2" w:rsidRDefault="0037072A" w:rsidP="0037072A">
      <w:pPr>
        <w:pStyle w:val="subsection2"/>
      </w:pPr>
      <w:r w:rsidRPr="00525AC2">
        <w:rPr>
          <w:i/>
        </w:rPr>
        <w:t>exceeds</w:t>
      </w:r>
    </w:p>
    <w:p w:rsidR="0037072A" w:rsidRPr="00525AC2" w:rsidRDefault="0037072A" w:rsidP="0037072A">
      <w:pPr>
        <w:pStyle w:val="paragraph"/>
      </w:pPr>
      <w:r w:rsidRPr="00525AC2">
        <w:tab/>
        <w:t>(b)</w:t>
      </w:r>
      <w:r w:rsidRPr="00525AC2">
        <w:tab/>
        <w:t xml:space="preserve">the amount of the company’s </w:t>
      </w:r>
      <w:r w:rsidR="00525AC2" w:rsidRPr="00525AC2">
        <w:rPr>
          <w:position w:val="6"/>
          <w:sz w:val="16"/>
        </w:rPr>
        <w:t>*</w:t>
      </w:r>
      <w:r w:rsidRPr="00525AC2">
        <w:t>exempt life insurance policy liabilities as at that time;</w:t>
      </w:r>
    </w:p>
    <w:p w:rsidR="0037072A" w:rsidRPr="00525AC2" w:rsidRDefault="0037072A" w:rsidP="0037072A">
      <w:pPr>
        <w:pStyle w:val="subsection2"/>
      </w:pPr>
      <w:r w:rsidRPr="00525AC2">
        <w:t>the company must transfer, from the segregated exempt assets, assets of any kind having a total transfer value equal to the excess.</w:t>
      </w:r>
    </w:p>
    <w:p w:rsidR="0037072A" w:rsidRPr="00525AC2" w:rsidRDefault="0037072A" w:rsidP="0037072A">
      <w:pPr>
        <w:pStyle w:val="subsection"/>
      </w:pPr>
      <w:r w:rsidRPr="00525AC2">
        <w:tab/>
        <w:t>(2)</w:t>
      </w:r>
      <w:r w:rsidRPr="00525AC2">
        <w:tab/>
        <w:t xml:space="preserve">A transfer under </w:t>
      </w:r>
      <w:r w:rsidR="00525AC2">
        <w:t>subsection (</w:t>
      </w:r>
      <w:r w:rsidRPr="00525AC2">
        <w:t>1) must be made within the period of 30 days starting immediately after:</w:t>
      </w:r>
    </w:p>
    <w:p w:rsidR="0037072A" w:rsidRPr="00525AC2" w:rsidRDefault="0037072A" w:rsidP="0037072A">
      <w:pPr>
        <w:pStyle w:val="paragraph"/>
      </w:pPr>
      <w:r w:rsidRPr="00525AC2">
        <w:tab/>
        <w:t>(a)</w:t>
      </w:r>
      <w:r w:rsidRPr="00525AC2">
        <w:tab/>
        <w:t xml:space="preserve">the day on which the total </w:t>
      </w:r>
      <w:r w:rsidR="00525AC2" w:rsidRPr="00525AC2">
        <w:rPr>
          <w:position w:val="6"/>
          <w:sz w:val="16"/>
        </w:rPr>
        <w:t>*</w:t>
      </w:r>
      <w:r w:rsidRPr="00525AC2">
        <w:t xml:space="preserve">transfer value and the </w:t>
      </w:r>
      <w:r w:rsidR="00525AC2" w:rsidRPr="00525AC2">
        <w:rPr>
          <w:position w:val="6"/>
          <w:sz w:val="16"/>
        </w:rPr>
        <w:t>*</w:t>
      </w:r>
      <w:r w:rsidRPr="00525AC2">
        <w:t xml:space="preserve">exempt life insurance policy liabilities (as at the </w:t>
      </w:r>
      <w:r w:rsidR="00525AC2" w:rsidRPr="00525AC2">
        <w:rPr>
          <w:position w:val="6"/>
          <w:sz w:val="16"/>
        </w:rPr>
        <w:t>*</w:t>
      </w:r>
      <w:r w:rsidRPr="00525AC2">
        <w:t>valuation time) were calculated; or</w:t>
      </w:r>
    </w:p>
    <w:p w:rsidR="0037072A" w:rsidRPr="00525AC2" w:rsidRDefault="0037072A" w:rsidP="0037072A">
      <w:pPr>
        <w:pStyle w:val="paragraph"/>
      </w:pPr>
      <w:r w:rsidRPr="00525AC2">
        <w:tab/>
        <w:t>(b)</w:t>
      </w:r>
      <w:r w:rsidRPr="00525AC2">
        <w:tab/>
        <w:t>if those amounts were calculated on different days—the later of those days.</w:t>
      </w:r>
    </w:p>
    <w:p w:rsidR="0037072A" w:rsidRPr="00525AC2" w:rsidRDefault="0037072A" w:rsidP="0037072A">
      <w:pPr>
        <w:pStyle w:val="subsection2"/>
      </w:pPr>
      <w:r w:rsidRPr="00525AC2">
        <w:t>The transfer, once made, is taken to have been made at the valuation time (whether or not the transfer is made within those 30 days).</w:t>
      </w:r>
    </w:p>
    <w:p w:rsidR="0037072A" w:rsidRPr="00525AC2" w:rsidRDefault="0037072A" w:rsidP="0037072A">
      <w:pPr>
        <w:pStyle w:val="notetext"/>
      </w:pPr>
      <w:r w:rsidRPr="00525AC2">
        <w:t>Note:</w:t>
      </w:r>
      <w:r w:rsidRPr="00525AC2">
        <w:tab/>
        <w:t xml:space="preserve">A life insurance company that fails to comply with </w:t>
      </w:r>
      <w:r w:rsidR="00525AC2">
        <w:t>subsections (</w:t>
      </w:r>
      <w:r w:rsidRPr="00525AC2">
        <w:t>1) and (2) is liable to an administrative penalty: see section</w:t>
      </w:r>
      <w:r w:rsidR="00525AC2">
        <w:t> </w:t>
      </w:r>
      <w:r w:rsidRPr="00525AC2">
        <w:t>288</w:t>
      </w:r>
      <w:r w:rsidR="00525AC2">
        <w:noBreakHyphen/>
      </w:r>
      <w:r w:rsidRPr="00525AC2">
        <w:t>70 in Schedule</w:t>
      </w:r>
      <w:r w:rsidR="00525AC2">
        <w:t> </w:t>
      </w:r>
      <w:r w:rsidRPr="00525AC2">
        <w:t xml:space="preserve">1 to the </w:t>
      </w:r>
      <w:r w:rsidRPr="00525AC2">
        <w:rPr>
          <w:i/>
        </w:rPr>
        <w:t>Taxation Administration Act 1953</w:t>
      </w:r>
      <w:r w:rsidRPr="00525AC2">
        <w:t>.</w:t>
      </w:r>
    </w:p>
    <w:p w:rsidR="0037072A" w:rsidRPr="00525AC2" w:rsidRDefault="0037072A" w:rsidP="0037072A">
      <w:pPr>
        <w:pStyle w:val="SubsectionHead"/>
      </w:pPr>
      <w:r w:rsidRPr="00525AC2">
        <w:t>Transfer to the segregated exempt assets</w:t>
      </w:r>
    </w:p>
    <w:p w:rsidR="0037072A" w:rsidRPr="00525AC2" w:rsidRDefault="0037072A" w:rsidP="0037072A">
      <w:pPr>
        <w:pStyle w:val="subsection"/>
        <w:keepNext/>
        <w:keepLines/>
      </w:pPr>
      <w:r w:rsidRPr="00525AC2">
        <w:tab/>
        <w:t>(3)</w:t>
      </w:r>
      <w:r w:rsidRPr="00525AC2">
        <w:tab/>
        <w:t>If:</w:t>
      </w:r>
    </w:p>
    <w:p w:rsidR="0037072A" w:rsidRPr="00525AC2" w:rsidRDefault="0037072A" w:rsidP="0037072A">
      <w:pPr>
        <w:pStyle w:val="paragraph"/>
        <w:keepNext/>
        <w:keepLines/>
      </w:pPr>
      <w:r w:rsidRPr="00525AC2">
        <w:tab/>
        <w:t>(a)</w:t>
      </w:r>
      <w:r w:rsidRPr="00525AC2">
        <w:tab/>
        <w:t xml:space="preserve">the total </w:t>
      </w:r>
      <w:r w:rsidR="00525AC2" w:rsidRPr="00525AC2">
        <w:rPr>
          <w:position w:val="6"/>
          <w:sz w:val="16"/>
        </w:rPr>
        <w:t>*</w:t>
      </w:r>
      <w:r w:rsidRPr="00525AC2">
        <w:t xml:space="preserve">transfer value of the company’s </w:t>
      </w:r>
      <w:r w:rsidR="00525AC2" w:rsidRPr="00525AC2">
        <w:rPr>
          <w:position w:val="6"/>
          <w:sz w:val="16"/>
        </w:rPr>
        <w:t>*</w:t>
      </w:r>
      <w:r w:rsidRPr="00525AC2">
        <w:t xml:space="preserve">segregated exempt assets as at a </w:t>
      </w:r>
      <w:r w:rsidR="00525AC2" w:rsidRPr="00525AC2">
        <w:rPr>
          <w:position w:val="6"/>
          <w:sz w:val="16"/>
        </w:rPr>
        <w:t>*</w:t>
      </w:r>
      <w:r w:rsidRPr="00525AC2">
        <w:t>valuation time;</w:t>
      </w:r>
    </w:p>
    <w:p w:rsidR="0037072A" w:rsidRPr="00525AC2" w:rsidRDefault="0037072A" w:rsidP="0037072A">
      <w:pPr>
        <w:pStyle w:val="subsection2"/>
      </w:pPr>
      <w:r w:rsidRPr="00525AC2">
        <w:rPr>
          <w:i/>
        </w:rPr>
        <w:t>is less than</w:t>
      </w:r>
    </w:p>
    <w:p w:rsidR="0037072A" w:rsidRPr="00525AC2" w:rsidRDefault="0037072A" w:rsidP="0037072A">
      <w:pPr>
        <w:pStyle w:val="paragraph"/>
      </w:pPr>
      <w:r w:rsidRPr="00525AC2">
        <w:tab/>
        <w:t>(b)</w:t>
      </w:r>
      <w:r w:rsidRPr="00525AC2">
        <w:tab/>
        <w:t xml:space="preserve">the amount of the company’s </w:t>
      </w:r>
      <w:r w:rsidR="00525AC2" w:rsidRPr="00525AC2">
        <w:rPr>
          <w:position w:val="6"/>
          <w:sz w:val="16"/>
        </w:rPr>
        <w:t>*</w:t>
      </w:r>
      <w:r w:rsidRPr="00525AC2">
        <w:t>exempt life insurance policy liabilities as at that time;</w:t>
      </w:r>
    </w:p>
    <w:p w:rsidR="0037072A" w:rsidRPr="00525AC2" w:rsidRDefault="0037072A" w:rsidP="0037072A">
      <w:pPr>
        <w:pStyle w:val="subsection2"/>
      </w:pPr>
      <w:r w:rsidRPr="00525AC2">
        <w:t>the company can transfer, to the segregated exempt assets, assets of any kind having a total transfer value not exceeding the difference.</w:t>
      </w:r>
    </w:p>
    <w:p w:rsidR="0037072A" w:rsidRPr="00525AC2" w:rsidRDefault="0037072A" w:rsidP="0037072A">
      <w:pPr>
        <w:pStyle w:val="subsection"/>
      </w:pPr>
      <w:r w:rsidRPr="00525AC2">
        <w:tab/>
        <w:t>(4)</w:t>
      </w:r>
      <w:r w:rsidRPr="00525AC2">
        <w:tab/>
        <w:t xml:space="preserve">A transfer under </w:t>
      </w:r>
      <w:r w:rsidR="00525AC2">
        <w:t>subsection (</w:t>
      </w:r>
      <w:r w:rsidRPr="00525AC2">
        <w:t xml:space="preserve">3) is taken to have been made at the </w:t>
      </w:r>
      <w:r w:rsidR="00525AC2" w:rsidRPr="00525AC2">
        <w:rPr>
          <w:position w:val="6"/>
          <w:sz w:val="16"/>
        </w:rPr>
        <w:t>*</w:t>
      </w:r>
      <w:r w:rsidRPr="00525AC2">
        <w:t>valuation time if it is made within the period of 30 days starting immediately after:</w:t>
      </w:r>
    </w:p>
    <w:p w:rsidR="0037072A" w:rsidRPr="00525AC2" w:rsidRDefault="0037072A" w:rsidP="0037072A">
      <w:pPr>
        <w:pStyle w:val="paragraph"/>
      </w:pPr>
      <w:r w:rsidRPr="00525AC2">
        <w:tab/>
        <w:t>(a)</w:t>
      </w:r>
      <w:r w:rsidRPr="00525AC2">
        <w:tab/>
        <w:t xml:space="preserve">the day on which the total </w:t>
      </w:r>
      <w:r w:rsidR="00525AC2" w:rsidRPr="00525AC2">
        <w:rPr>
          <w:position w:val="6"/>
          <w:sz w:val="16"/>
        </w:rPr>
        <w:t>*</w:t>
      </w:r>
      <w:r w:rsidRPr="00525AC2">
        <w:t xml:space="preserve">transfer value and the </w:t>
      </w:r>
      <w:r w:rsidR="00525AC2" w:rsidRPr="00525AC2">
        <w:rPr>
          <w:position w:val="6"/>
          <w:sz w:val="16"/>
        </w:rPr>
        <w:t>*</w:t>
      </w:r>
      <w:r w:rsidRPr="00525AC2">
        <w:t>exempt life insurance policy liabilities (as at the valuation time) were calculated; or</w:t>
      </w:r>
    </w:p>
    <w:p w:rsidR="0037072A" w:rsidRPr="00525AC2" w:rsidRDefault="0037072A" w:rsidP="0037072A">
      <w:pPr>
        <w:pStyle w:val="paragraph"/>
      </w:pPr>
      <w:r w:rsidRPr="00525AC2">
        <w:tab/>
        <w:t>(b)</w:t>
      </w:r>
      <w:r w:rsidRPr="00525AC2">
        <w:tab/>
        <w:t>if those amounts were calculated on different days—the later of those days.</w:t>
      </w:r>
    </w:p>
    <w:p w:rsidR="0037072A" w:rsidRPr="00525AC2" w:rsidRDefault="0037072A" w:rsidP="0037072A">
      <w:pPr>
        <w:pStyle w:val="ActHead5"/>
      </w:pPr>
      <w:bookmarkStart w:id="151" w:name="_Toc462909145"/>
      <w:r w:rsidRPr="00525AC2">
        <w:rPr>
          <w:rStyle w:val="CharSectno"/>
        </w:rPr>
        <w:t>320</w:t>
      </w:r>
      <w:r w:rsidR="00525AC2">
        <w:rPr>
          <w:rStyle w:val="CharSectno"/>
        </w:rPr>
        <w:noBreakHyphen/>
      </w:r>
      <w:r w:rsidRPr="00525AC2">
        <w:rPr>
          <w:rStyle w:val="CharSectno"/>
        </w:rPr>
        <w:t>240</w:t>
      </w:r>
      <w:r w:rsidRPr="00525AC2">
        <w:t xml:space="preserve">  Transfer of assets to segregated exempt assets otherwise than as a result of a valuation under section</w:t>
      </w:r>
      <w:r w:rsidR="00525AC2">
        <w:t> </w:t>
      </w:r>
      <w:r w:rsidRPr="00525AC2">
        <w:t>320</w:t>
      </w:r>
      <w:r w:rsidR="00525AC2">
        <w:noBreakHyphen/>
      </w:r>
      <w:r w:rsidRPr="00525AC2">
        <w:t>230</w:t>
      </w:r>
      <w:bookmarkEnd w:id="151"/>
    </w:p>
    <w:p w:rsidR="0037072A" w:rsidRPr="00525AC2" w:rsidRDefault="0037072A" w:rsidP="0037072A">
      <w:pPr>
        <w:pStyle w:val="subsection"/>
      </w:pPr>
      <w:r w:rsidRPr="00525AC2">
        <w:tab/>
        <w:t>(1)</w:t>
      </w:r>
      <w:r w:rsidRPr="00525AC2">
        <w:tab/>
        <w:t xml:space="preserve">If a </w:t>
      </w:r>
      <w:r w:rsidR="00525AC2" w:rsidRPr="00525AC2">
        <w:rPr>
          <w:position w:val="6"/>
          <w:sz w:val="16"/>
        </w:rPr>
        <w:t>*</w:t>
      </w:r>
      <w:r w:rsidRPr="00525AC2">
        <w:t xml:space="preserve">life insurance company determines, at a time other than a </w:t>
      </w:r>
      <w:r w:rsidR="00525AC2" w:rsidRPr="00525AC2">
        <w:rPr>
          <w:position w:val="6"/>
          <w:sz w:val="16"/>
        </w:rPr>
        <w:t>*</w:t>
      </w:r>
      <w:r w:rsidRPr="00525AC2">
        <w:t>valuation time, that:</w:t>
      </w:r>
    </w:p>
    <w:p w:rsidR="0037072A" w:rsidRPr="00525AC2" w:rsidRDefault="0037072A" w:rsidP="0037072A">
      <w:pPr>
        <w:pStyle w:val="paragraph"/>
      </w:pPr>
      <w:r w:rsidRPr="00525AC2">
        <w:tab/>
        <w:t>(a)</w:t>
      </w:r>
      <w:r w:rsidRPr="00525AC2">
        <w:tab/>
        <w:t xml:space="preserve">the total </w:t>
      </w:r>
      <w:r w:rsidR="00525AC2" w:rsidRPr="00525AC2">
        <w:rPr>
          <w:position w:val="6"/>
          <w:sz w:val="16"/>
        </w:rPr>
        <w:t>*</w:t>
      </w:r>
      <w:r w:rsidRPr="00525AC2">
        <w:t xml:space="preserve">transfer value of the company’s </w:t>
      </w:r>
      <w:r w:rsidR="00525AC2" w:rsidRPr="00525AC2">
        <w:rPr>
          <w:position w:val="6"/>
          <w:sz w:val="16"/>
        </w:rPr>
        <w:t>*</w:t>
      </w:r>
      <w:r w:rsidRPr="00525AC2">
        <w:t>segregated exempt assets as at that time;</w:t>
      </w:r>
    </w:p>
    <w:p w:rsidR="0037072A" w:rsidRPr="00525AC2" w:rsidRDefault="0037072A" w:rsidP="0037072A">
      <w:pPr>
        <w:pStyle w:val="subsection2"/>
        <w:rPr>
          <w:i/>
        </w:rPr>
      </w:pPr>
      <w:r w:rsidRPr="00525AC2">
        <w:rPr>
          <w:i/>
        </w:rPr>
        <w:t>is less than</w:t>
      </w:r>
    </w:p>
    <w:p w:rsidR="0037072A" w:rsidRPr="00525AC2" w:rsidRDefault="0037072A" w:rsidP="0037072A">
      <w:pPr>
        <w:pStyle w:val="paragraph"/>
      </w:pPr>
      <w:r w:rsidRPr="00525AC2">
        <w:tab/>
        <w:t>(b)</w:t>
      </w:r>
      <w:r w:rsidRPr="00525AC2">
        <w:tab/>
        <w:t xml:space="preserve">the company’s </w:t>
      </w:r>
      <w:r w:rsidR="00525AC2" w:rsidRPr="00525AC2">
        <w:rPr>
          <w:position w:val="6"/>
          <w:sz w:val="16"/>
        </w:rPr>
        <w:t>*</w:t>
      </w:r>
      <w:r w:rsidRPr="00525AC2">
        <w:t>exempt life insurance policy liabilities as at that time;</w:t>
      </w:r>
    </w:p>
    <w:p w:rsidR="0037072A" w:rsidRPr="00525AC2" w:rsidRDefault="0037072A" w:rsidP="0037072A">
      <w:pPr>
        <w:pStyle w:val="subsection2"/>
      </w:pPr>
      <w:r w:rsidRPr="00525AC2">
        <w:t>the company can transfer, to the segregated exempt assets, assets of any kind having a total transfer value not exceeding the difference.</w:t>
      </w:r>
    </w:p>
    <w:p w:rsidR="0037072A" w:rsidRPr="00525AC2" w:rsidRDefault="0037072A" w:rsidP="0037072A">
      <w:pPr>
        <w:pStyle w:val="subsection"/>
      </w:pPr>
      <w:r w:rsidRPr="00525AC2">
        <w:tab/>
        <w:t>(2)</w:t>
      </w:r>
      <w:r w:rsidRPr="00525AC2">
        <w:tab/>
        <w:t xml:space="preserve">A </w:t>
      </w:r>
      <w:r w:rsidR="00525AC2" w:rsidRPr="00525AC2">
        <w:rPr>
          <w:position w:val="6"/>
          <w:sz w:val="16"/>
        </w:rPr>
        <w:t>*</w:t>
      </w:r>
      <w:r w:rsidRPr="00525AC2">
        <w:t xml:space="preserve">life insurance company can at any time transfer an asset of any kind to its </w:t>
      </w:r>
      <w:r w:rsidR="00525AC2" w:rsidRPr="00525AC2">
        <w:rPr>
          <w:position w:val="6"/>
          <w:sz w:val="16"/>
        </w:rPr>
        <w:t>*</w:t>
      </w:r>
      <w:r w:rsidRPr="00525AC2">
        <w:t xml:space="preserve">segregated exempt assets in exchange for an amount of money equal to the </w:t>
      </w:r>
      <w:r w:rsidR="00525AC2" w:rsidRPr="00525AC2">
        <w:rPr>
          <w:position w:val="6"/>
          <w:sz w:val="16"/>
        </w:rPr>
        <w:t>*</w:t>
      </w:r>
      <w:r w:rsidRPr="00525AC2">
        <w:t>transfer value of the asset at the time of the transfer.</w:t>
      </w:r>
    </w:p>
    <w:p w:rsidR="0037072A" w:rsidRPr="00525AC2" w:rsidRDefault="0037072A" w:rsidP="0037072A">
      <w:pPr>
        <w:pStyle w:val="subsection"/>
      </w:pPr>
      <w:r w:rsidRPr="00525AC2">
        <w:tab/>
        <w:t>(3)</w:t>
      </w:r>
      <w:r w:rsidRPr="00525AC2">
        <w:tab/>
        <w:t xml:space="preserve">A </w:t>
      </w:r>
      <w:r w:rsidR="00525AC2" w:rsidRPr="00525AC2">
        <w:rPr>
          <w:position w:val="6"/>
          <w:sz w:val="16"/>
        </w:rPr>
        <w:t>*</w:t>
      </w:r>
      <w:r w:rsidRPr="00525AC2">
        <w:t xml:space="preserve">life insurance company can transfer, to its </w:t>
      </w:r>
      <w:r w:rsidR="00525AC2" w:rsidRPr="00525AC2">
        <w:rPr>
          <w:position w:val="6"/>
          <w:sz w:val="16"/>
        </w:rPr>
        <w:t>*</w:t>
      </w:r>
      <w:r w:rsidRPr="00525AC2">
        <w:t xml:space="preserve">segregated exempt assets in an income year, assets of any kind having a total </w:t>
      </w:r>
      <w:r w:rsidR="00525AC2" w:rsidRPr="00525AC2">
        <w:rPr>
          <w:position w:val="6"/>
          <w:sz w:val="16"/>
        </w:rPr>
        <w:t>*</w:t>
      </w:r>
      <w:r w:rsidRPr="00525AC2">
        <w:t xml:space="preserve">transfer value not exceeding the total amount of the </w:t>
      </w:r>
      <w:r w:rsidR="00525AC2" w:rsidRPr="00525AC2">
        <w:rPr>
          <w:position w:val="6"/>
          <w:sz w:val="16"/>
        </w:rPr>
        <w:t>*</w:t>
      </w:r>
      <w:r w:rsidRPr="00525AC2">
        <w:t xml:space="preserve">life insurance premiums paid to the company in that income year for the purchase of </w:t>
      </w:r>
      <w:r w:rsidR="00525AC2" w:rsidRPr="00525AC2">
        <w:rPr>
          <w:position w:val="6"/>
          <w:sz w:val="16"/>
        </w:rPr>
        <w:t>*</w:t>
      </w:r>
      <w:r w:rsidRPr="00525AC2">
        <w:t>exempt life insurance policies.</w:t>
      </w:r>
    </w:p>
    <w:p w:rsidR="0037072A" w:rsidRPr="00525AC2" w:rsidRDefault="0037072A" w:rsidP="0037072A">
      <w:pPr>
        <w:pStyle w:val="subsection"/>
      </w:pPr>
      <w:r w:rsidRPr="00525AC2">
        <w:tab/>
        <w:t>(4)</w:t>
      </w:r>
      <w:r w:rsidRPr="00525AC2">
        <w:tab/>
        <w:t>Except as provided by this section and subsections</w:t>
      </w:r>
      <w:r w:rsidR="00525AC2">
        <w:t> </w:t>
      </w:r>
      <w:r w:rsidRPr="00525AC2">
        <w:t>320</w:t>
      </w:r>
      <w:r w:rsidR="00525AC2">
        <w:noBreakHyphen/>
      </w:r>
      <w:r w:rsidRPr="00525AC2">
        <w:t>195(1) and 320</w:t>
      </w:r>
      <w:r w:rsidR="00525AC2">
        <w:noBreakHyphen/>
      </w:r>
      <w:r w:rsidRPr="00525AC2">
        <w:t xml:space="preserve">235(3), a </w:t>
      </w:r>
      <w:r w:rsidR="00525AC2" w:rsidRPr="00525AC2">
        <w:rPr>
          <w:position w:val="6"/>
          <w:sz w:val="16"/>
        </w:rPr>
        <w:t>*</w:t>
      </w:r>
      <w:r w:rsidRPr="00525AC2">
        <w:t xml:space="preserve">life insurance company cannot transfer an asset to its </w:t>
      </w:r>
      <w:r w:rsidR="00525AC2" w:rsidRPr="00525AC2">
        <w:rPr>
          <w:position w:val="6"/>
          <w:sz w:val="16"/>
        </w:rPr>
        <w:t>*</w:t>
      </w:r>
      <w:r w:rsidRPr="00525AC2">
        <w:t>segregated exempt assets.</w:t>
      </w:r>
    </w:p>
    <w:p w:rsidR="0037072A" w:rsidRPr="00525AC2" w:rsidRDefault="0037072A" w:rsidP="0037072A">
      <w:pPr>
        <w:pStyle w:val="ActHead5"/>
      </w:pPr>
      <w:bookmarkStart w:id="152" w:name="_Toc462909146"/>
      <w:r w:rsidRPr="00525AC2">
        <w:rPr>
          <w:rStyle w:val="CharSectno"/>
        </w:rPr>
        <w:t>320</w:t>
      </w:r>
      <w:r w:rsidR="00525AC2">
        <w:rPr>
          <w:rStyle w:val="CharSectno"/>
        </w:rPr>
        <w:noBreakHyphen/>
      </w:r>
      <w:r w:rsidRPr="00525AC2">
        <w:rPr>
          <w:rStyle w:val="CharSectno"/>
        </w:rPr>
        <w:t>245</w:t>
      </w:r>
      <w:r w:rsidRPr="00525AC2">
        <w:t xml:space="preserve">  Exempt life insurance policy liabilities</w:t>
      </w:r>
      <w:bookmarkEnd w:id="152"/>
    </w:p>
    <w:p w:rsidR="0037072A" w:rsidRPr="00525AC2" w:rsidRDefault="0037072A" w:rsidP="0037072A">
      <w:pPr>
        <w:pStyle w:val="subsection"/>
      </w:pPr>
      <w:r w:rsidRPr="00525AC2">
        <w:tab/>
        <w:t>(1)</w:t>
      </w:r>
      <w:r w:rsidRPr="00525AC2">
        <w:tab/>
        <w:t xml:space="preserve">The amount of the </w:t>
      </w:r>
      <w:r w:rsidR="00525AC2" w:rsidRPr="00525AC2">
        <w:rPr>
          <w:position w:val="6"/>
          <w:sz w:val="16"/>
        </w:rPr>
        <w:t>*</w:t>
      </w:r>
      <w:r w:rsidRPr="00525AC2">
        <w:t xml:space="preserve">exempt life insurance policy liabilities of a </w:t>
      </w:r>
      <w:r w:rsidR="00525AC2" w:rsidRPr="00525AC2">
        <w:rPr>
          <w:position w:val="6"/>
          <w:sz w:val="16"/>
        </w:rPr>
        <w:t>*</w:t>
      </w:r>
      <w:r w:rsidRPr="00525AC2">
        <w:t xml:space="preserve">life insurance company is to be worked out in accordance with </w:t>
      </w:r>
      <w:r w:rsidR="00525AC2">
        <w:t>subsection (</w:t>
      </w:r>
      <w:r w:rsidRPr="00525AC2">
        <w:t xml:space="preserve">2) in respect only of </w:t>
      </w:r>
      <w:r w:rsidR="00525AC2" w:rsidRPr="00525AC2">
        <w:rPr>
          <w:position w:val="6"/>
          <w:sz w:val="16"/>
        </w:rPr>
        <w:t>*</w:t>
      </w:r>
      <w:r w:rsidRPr="00525AC2">
        <w:t>life insurance policies issued by the company:</w:t>
      </w:r>
    </w:p>
    <w:p w:rsidR="0037072A" w:rsidRPr="00525AC2" w:rsidRDefault="0037072A" w:rsidP="0037072A">
      <w:pPr>
        <w:pStyle w:val="paragraph"/>
      </w:pPr>
      <w:r w:rsidRPr="00525AC2">
        <w:tab/>
        <w:t>(a)</w:t>
      </w:r>
      <w:r w:rsidRPr="00525AC2">
        <w:tab/>
        <w:t xml:space="preserve">that are </w:t>
      </w:r>
      <w:r w:rsidR="00525AC2" w:rsidRPr="00525AC2">
        <w:rPr>
          <w:position w:val="6"/>
          <w:sz w:val="16"/>
        </w:rPr>
        <w:t>*</w:t>
      </w:r>
      <w:r w:rsidRPr="00525AC2">
        <w:t>exempt life insurance policies; and</w:t>
      </w:r>
    </w:p>
    <w:p w:rsidR="0037072A" w:rsidRPr="00525AC2" w:rsidRDefault="0037072A" w:rsidP="0037072A">
      <w:pPr>
        <w:pStyle w:val="paragraph"/>
      </w:pPr>
      <w:r w:rsidRPr="00525AC2">
        <w:tab/>
        <w:t>(b)</w:t>
      </w:r>
      <w:r w:rsidRPr="00525AC2">
        <w:tab/>
        <w:t xml:space="preserve">the liabilities under which are to be discharged out of the company’s </w:t>
      </w:r>
      <w:r w:rsidR="00525AC2" w:rsidRPr="00525AC2">
        <w:rPr>
          <w:position w:val="6"/>
          <w:sz w:val="16"/>
        </w:rPr>
        <w:t>*</w:t>
      </w:r>
      <w:r w:rsidRPr="00525AC2">
        <w:t>segregated exempt assets.</w:t>
      </w:r>
    </w:p>
    <w:p w:rsidR="0037072A" w:rsidRPr="00525AC2" w:rsidRDefault="0037072A" w:rsidP="0037072A">
      <w:pPr>
        <w:pStyle w:val="subsection"/>
      </w:pPr>
      <w:r w:rsidRPr="00525AC2">
        <w:tab/>
        <w:t>(2)</w:t>
      </w:r>
      <w:r w:rsidRPr="00525AC2">
        <w:tab/>
        <w:t xml:space="preserve">The amount of the </w:t>
      </w:r>
      <w:r w:rsidRPr="00525AC2">
        <w:rPr>
          <w:b/>
          <w:i/>
        </w:rPr>
        <w:t>exempt life insurance policy liabilities</w:t>
      </w:r>
      <w:r w:rsidRPr="00525AC2">
        <w:t xml:space="preserve"> of a </w:t>
      </w:r>
      <w:r w:rsidR="00525AC2" w:rsidRPr="00525AC2">
        <w:rPr>
          <w:position w:val="6"/>
          <w:sz w:val="16"/>
        </w:rPr>
        <w:t>*</w:t>
      </w:r>
      <w:r w:rsidRPr="00525AC2">
        <w:t xml:space="preserve">life insurance company at a particular time is the sum of the following amounts at that time, as calculated by an </w:t>
      </w:r>
      <w:r w:rsidR="00525AC2" w:rsidRPr="00525AC2">
        <w:rPr>
          <w:position w:val="6"/>
          <w:sz w:val="16"/>
        </w:rPr>
        <w:t>*</w:t>
      </w:r>
      <w:r w:rsidRPr="00525AC2">
        <w:t>actuary:</w:t>
      </w:r>
    </w:p>
    <w:p w:rsidR="0037072A" w:rsidRPr="00525AC2" w:rsidRDefault="0037072A" w:rsidP="0037072A">
      <w:pPr>
        <w:pStyle w:val="paragraph"/>
      </w:pPr>
      <w:r w:rsidRPr="00525AC2">
        <w:tab/>
        <w:t>(a)</w:t>
      </w:r>
      <w:r w:rsidRPr="00525AC2">
        <w:tab/>
        <w:t xml:space="preserve">for policies providing for allocated benefits (other than </w:t>
      </w:r>
      <w:r w:rsidR="00525AC2" w:rsidRPr="00525AC2">
        <w:rPr>
          <w:position w:val="6"/>
          <w:sz w:val="16"/>
        </w:rPr>
        <w:t>*</w:t>
      </w:r>
      <w:r w:rsidRPr="00525AC2">
        <w:t xml:space="preserve">participating benefits or </w:t>
      </w:r>
      <w:r w:rsidR="00525AC2" w:rsidRPr="00525AC2">
        <w:rPr>
          <w:position w:val="6"/>
          <w:sz w:val="16"/>
        </w:rPr>
        <w:t>*</w:t>
      </w:r>
      <w:r w:rsidRPr="00525AC2">
        <w:t xml:space="preserve">discretionary benefits)—the </w:t>
      </w:r>
      <w:r w:rsidR="00525AC2" w:rsidRPr="00525AC2">
        <w:rPr>
          <w:position w:val="6"/>
          <w:sz w:val="16"/>
        </w:rPr>
        <w:t>*</w:t>
      </w:r>
      <w:r w:rsidRPr="00525AC2">
        <w:t>current termination values;</w:t>
      </w:r>
    </w:p>
    <w:p w:rsidR="0037072A" w:rsidRPr="00525AC2" w:rsidRDefault="0037072A" w:rsidP="0037072A">
      <w:pPr>
        <w:pStyle w:val="paragraph"/>
      </w:pPr>
      <w:r w:rsidRPr="00525AC2">
        <w:tab/>
        <w:t>(b)</w:t>
      </w:r>
      <w:r w:rsidRPr="00525AC2">
        <w:tab/>
        <w:t>for policies providing for participating benefits or discretionary benefits:</w:t>
      </w:r>
    </w:p>
    <w:p w:rsidR="0037072A" w:rsidRPr="00525AC2" w:rsidRDefault="0037072A" w:rsidP="0037072A">
      <w:pPr>
        <w:pStyle w:val="paragraphsub"/>
      </w:pPr>
      <w:r w:rsidRPr="00525AC2">
        <w:tab/>
        <w:t>(i)</w:t>
      </w:r>
      <w:r w:rsidRPr="00525AC2">
        <w:tab/>
        <w:t xml:space="preserve">the values of supporting assets, as defined in the </w:t>
      </w:r>
      <w:r w:rsidR="00525AC2" w:rsidRPr="00525AC2">
        <w:rPr>
          <w:position w:val="6"/>
          <w:sz w:val="16"/>
        </w:rPr>
        <w:t>*</w:t>
      </w:r>
      <w:r w:rsidRPr="00525AC2">
        <w:t>Valuation Standard; and</w:t>
      </w:r>
    </w:p>
    <w:p w:rsidR="0037072A" w:rsidRPr="00525AC2" w:rsidRDefault="0037072A" w:rsidP="0037072A">
      <w:pPr>
        <w:pStyle w:val="paragraphsub"/>
      </w:pPr>
      <w:r w:rsidRPr="00525AC2">
        <w:tab/>
        <w:t>(ii)</w:t>
      </w:r>
      <w:r w:rsidRPr="00525AC2">
        <w:tab/>
        <w:t xml:space="preserve">the </w:t>
      </w:r>
      <w:r w:rsidR="00525AC2" w:rsidRPr="00525AC2">
        <w:rPr>
          <w:position w:val="6"/>
          <w:sz w:val="16"/>
        </w:rPr>
        <w:t>*</w:t>
      </w:r>
      <w:r w:rsidRPr="00525AC2">
        <w:t>policy owner’s retained profits;</w:t>
      </w:r>
    </w:p>
    <w:p w:rsidR="0037072A" w:rsidRPr="00525AC2" w:rsidRDefault="0037072A" w:rsidP="0037072A">
      <w:pPr>
        <w:pStyle w:val="paragraph"/>
      </w:pPr>
      <w:r w:rsidRPr="00525AC2">
        <w:tab/>
        <w:t>(c)</w:t>
      </w:r>
      <w:r w:rsidRPr="00525AC2">
        <w:tab/>
        <w:t>for other policies—the policy liabilities, as defined in the Valuation Standard.</w:t>
      </w:r>
    </w:p>
    <w:p w:rsidR="0037072A" w:rsidRPr="00525AC2" w:rsidRDefault="0037072A" w:rsidP="0037072A">
      <w:pPr>
        <w:pStyle w:val="subsection"/>
      </w:pPr>
      <w:r w:rsidRPr="00525AC2">
        <w:tab/>
        <w:t>(3)</w:t>
      </w:r>
      <w:r w:rsidRPr="00525AC2">
        <w:tab/>
        <w:t xml:space="preserve">An </w:t>
      </w:r>
      <w:r w:rsidR="00525AC2" w:rsidRPr="00525AC2">
        <w:rPr>
          <w:position w:val="6"/>
          <w:sz w:val="16"/>
        </w:rPr>
        <w:t>*</w:t>
      </w:r>
      <w:r w:rsidRPr="00525AC2">
        <w:t xml:space="preserve">exempt life insurance policy </w:t>
      </w:r>
      <w:r w:rsidRPr="00525AC2">
        <w:rPr>
          <w:b/>
          <w:i/>
        </w:rPr>
        <w:t>provides for allocated benefits</w:t>
      </w:r>
      <w:r w:rsidRPr="00525AC2">
        <w:t xml:space="preserve"> if:</w:t>
      </w:r>
    </w:p>
    <w:p w:rsidR="0037072A" w:rsidRPr="00525AC2" w:rsidRDefault="0037072A" w:rsidP="0037072A">
      <w:pPr>
        <w:pStyle w:val="paragraph"/>
      </w:pPr>
      <w:r w:rsidRPr="00525AC2">
        <w:tab/>
        <w:t>(a)</w:t>
      </w:r>
      <w:r w:rsidRPr="00525AC2">
        <w:tab/>
        <w:t>the policy:</w:t>
      </w:r>
    </w:p>
    <w:p w:rsidR="0037072A" w:rsidRPr="00525AC2" w:rsidRDefault="0037072A" w:rsidP="0037072A">
      <w:pPr>
        <w:pStyle w:val="paragraphsub"/>
      </w:pPr>
      <w:r w:rsidRPr="00525AC2">
        <w:tab/>
        <w:t>(i)</w:t>
      </w:r>
      <w:r w:rsidRPr="00525AC2">
        <w:tab/>
        <w:t xml:space="preserve">is held by the trustee of a </w:t>
      </w:r>
      <w:r w:rsidR="00525AC2" w:rsidRPr="00525AC2">
        <w:rPr>
          <w:position w:val="6"/>
          <w:sz w:val="16"/>
        </w:rPr>
        <w:t>*</w:t>
      </w:r>
      <w:r w:rsidRPr="00525AC2">
        <w:t>complying superannuation fund; and</w:t>
      </w:r>
    </w:p>
    <w:p w:rsidR="0037072A" w:rsidRPr="00525AC2" w:rsidRDefault="0037072A" w:rsidP="0037072A">
      <w:pPr>
        <w:pStyle w:val="paragraphsub"/>
      </w:pPr>
      <w:r w:rsidRPr="00525AC2">
        <w:tab/>
        <w:t>(iii)</w:t>
      </w:r>
      <w:r w:rsidRPr="00525AC2">
        <w:tab/>
        <w:t xml:space="preserve">provides for an </w:t>
      </w:r>
      <w:r w:rsidR="00525AC2" w:rsidRPr="00525AC2">
        <w:rPr>
          <w:position w:val="6"/>
          <w:sz w:val="16"/>
        </w:rPr>
        <w:t>*</w:t>
      </w:r>
      <w:r w:rsidRPr="00525AC2">
        <w:t>allocated pension; or</w:t>
      </w:r>
    </w:p>
    <w:p w:rsidR="0037072A" w:rsidRPr="00525AC2" w:rsidRDefault="0037072A" w:rsidP="0037072A">
      <w:pPr>
        <w:pStyle w:val="paragraph"/>
      </w:pPr>
      <w:r w:rsidRPr="00525AC2">
        <w:tab/>
        <w:t>(b)</w:t>
      </w:r>
      <w:r w:rsidRPr="00525AC2">
        <w:tab/>
        <w:t>the policy:</w:t>
      </w:r>
    </w:p>
    <w:p w:rsidR="0037072A" w:rsidRPr="00525AC2" w:rsidRDefault="0037072A" w:rsidP="0037072A">
      <w:pPr>
        <w:pStyle w:val="paragraphsub"/>
      </w:pPr>
      <w:r w:rsidRPr="00525AC2">
        <w:tab/>
        <w:t>(i)</w:t>
      </w:r>
      <w:r w:rsidRPr="00525AC2">
        <w:tab/>
        <w:t xml:space="preserve">is held by a </w:t>
      </w:r>
      <w:r w:rsidR="00525AC2" w:rsidRPr="00525AC2">
        <w:rPr>
          <w:position w:val="6"/>
          <w:sz w:val="16"/>
        </w:rPr>
        <w:t>*</w:t>
      </w:r>
      <w:r w:rsidRPr="00525AC2">
        <w:t>life insurance company other than the life insurance company that issued the policy; and</w:t>
      </w:r>
    </w:p>
    <w:p w:rsidR="0037072A" w:rsidRPr="00525AC2" w:rsidRDefault="0037072A" w:rsidP="0037072A">
      <w:pPr>
        <w:pStyle w:val="paragraphsub"/>
      </w:pPr>
      <w:r w:rsidRPr="00525AC2">
        <w:tab/>
        <w:t>(ii)</w:t>
      </w:r>
      <w:r w:rsidRPr="00525AC2">
        <w:tab/>
        <w:t xml:space="preserve">is a </w:t>
      </w:r>
      <w:r w:rsidR="00525AC2" w:rsidRPr="00525AC2">
        <w:rPr>
          <w:position w:val="6"/>
          <w:sz w:val="16"/>
        </w:rPr>
        <w:t>*</w:t>
      </w:r>
      <w:r w:rsidRPr="00525AC2">
        <w:t>segregated exempt asset of the life insurance company that issued the policy; and</w:t>
      </w:r>
    </w:p>
    <w:p w:rsidR="0037072A" w:rsidRPr="00525AC2" w:rsidRDefault="0037072A" w:rsidP="0037072A">
      <w:pPr>
        <w:pStyle w:val="paragraphsub"/>
      </w:pPr>
      <w:r w:rsidRPr="00525AC2">
        <w:tab/>
        <w:t>(iii)</w:t>
      </w:r>
      <w:r w:rsidRPr="00525AC2">
        <w:tab/>
        <w:t>provides for an allocated pension; or</w:t>
      </w:r>
    </w:p>
    <w:p w:rsidR="0037072A" w:rsidRPr="00525AC2" w:rsidRDefault="0037072A" w:rsidP="0037072A">
      <w:pPr>
        <w:pStyle w:val="paragraph"/>
      </w:pPr>
      <w:r w:rsidRPr="00525AC2">
        <w:tab/>
        <w:t>(c)</w:t>
      </w:r>
      <w:r w:rsidRPr="00525AC2">
        <w:tab/>
        <w:t xml:space="preserve">the policy provides for an </w:t>
      </w:r>
      <w:r w:rsidR="00525AC2" w:rsidRPr="00525AC2">
        <w:rPr>
          <w:position w:val="6"/>
          <w:sz w:val="16"/>
        </w:rPr>
        <w:t>*</w:t>
      </w:r>
      <w:r w:rsidRPr="00525AC2">
        <w:t>allocated annuity.</w:t>
      </w:r>
    </w:p>
    <w:p w:rsidR="0037072A" w:rsidRPr="00525AC2" w:rsidRDefault="0037072A" w:rsidP="0037072A">
      <w:pPr>
        <w:pStyle w:val="ActHead5"/>
      </w:pPr>
      <w:bookmarkStart w:id="153" w:name="_Toc462909147"/>
      <w:r w:rsidRPr="00525AC2">
        <w:rPr>
          <w:rStyle w:val="CharSectno"/>
        </w:rPr>
        <w:t>320</w:t>
      </w:r>
      <w:r w:rsidR="00525AC2">
        <w:rPr>
          <w:rStyle w:val="CharSectno"/>
        </w:rPr>
        <w:noBreakHyphen/>
      </w:r>
      <w:r w:rsidRPr="00525AC2">
        <w:rPr>
          <w:rStyle w:val="CharSectno"/>
        </w:rPr>
        <w:t>246</w:t>
      </w:r>
      <w:r w:rsidRPr="00525AC2">
        <w:t xml:space="preserve">  Exempt life insurance policy</w:t>
      </w:r>
      <w:bookmarkEnd w:id="153"/>
    </w:p>
    <w:p w:rsidR="0037072A" w:rsidRPr="00525AC2" w:rsidRDefault="0037072A" w:rsidP="0037072A">
      <w:pPr>
        <w:pStyle w:val="subsection"/>
      </w:pPr>
      <w:r w:rsidRPr="00525AC2">
        <w:rPr>
          <w:b/>
          <w:i/>
        </w:rPr>
        <w:tab/>
      </w:r>
      <w:r w:rsidRPr="00525AC2">
        <w:t>(1)</w:t>
      </w:r>
      <w:r w:rsidRPr="00525AC2">
        <w:rPr>
          <w:b/>
          <w:i/>
        </w:rPr>
        <w:tab/>
      </w:r>
      <w:r w:rsidRPr="00525AC2">
        <w:t xml:space="preserve">An </w:t>
      </w:r>
      <w:r w:rsidRPr="00525AC2">
        <w:rPr>
          <w:b/>
          <w:i/>
        </w:rPr>
        <w:t>exempt life insurance policy</w:t>
      </w:r>
      <w:r w:rsidRPr="00525AC2">
        <w:t xml:space="preserve"> is a </w:t>
      </w:r>
      <w:r w:rsidR="00525AC2" w:rsidRPr="00525AC2">
        <w:rPr>
          <w:position w:val="6"/>
          <w:sz w:val="16"/>
        </w:rPr>
        <w:t>*</w:t>
      </w:r>
      <w:r w:rsidRPr="00525AC2">
        <w:t xml:space="preserve">life insurance policy (other than an </w:t>
      </w:r>
      <w:r w:rsidR="00525AC2" w:rsidRPr="00525AC2">
        <w:rPr>
          <w:position w:val="6"/>
          <w:sz w:val="16"/>
        </w:rPr>
        <w:t>*</w:t>
      </w:r>
      <w:r w:rsidRPr="00525AC2">
        <w:t>RSA):</w:t>
      </w:r>
    </w:p>
    <w:p w:rsidR="0037072A" w:rsidRPr="00525AC2" w:rsidRDefault="0037072A" w:rsidP="0037072A">
      <w:pPr>
        <w:pStyle w:val="paragraph"/>
      </w:pPr>
      <w:r w:rsidRPr="00525AC2">
        <w:tab/>
        <w:t>(a)</w:t>
      </w:r>
      <w:r w:rsidRPr="00525AC2">
        <w:tab/>
        <w:t xml:space="preserve">that is held by the trustee of a </w:t>
      </w:r>
      <w:r w:rsidR="00525AC2" w:rsidRPr="00525AC2">
        <w:rPr>
          <w:position w:val="6"/>
          <w:sz w:val="16"/>
        </w:rPr>
        <w:t>*</w:t>
      </w:r>
      <w:r w:rsidRPr="00525AC2">
        <w:t xml:space="preserve">complying superannuation fund and provides solely for the discharge of the fund’s liabilities (contingent or not) in respect of </w:t>
      </w:r>
      <w:r w:rsidR="00525AC2" w:rsidRPr="00525AC2">
        <w:rPr>
          <w:position w:val="6"/>
          <w:sz w:val="16"/>
        </w:rPr>
        <w:t>*</w:t>
      </w:r>
      <w:r w:rsidRPr="00525AC2">
        <w:t>superannuation income stream benefits that are currently payable by the fund; or</w:t>
      </w:r>
    </w:p>
    <w:p w:rsidR="0037072A" w:rsidRPr="00525AC2" w:rsidRDefault="0037072A" w:rsidP="0037072A">
      <w:pPr>
        <w:pStyle w:val="paragraph"/>
      </w:pPr>
      <w:r w:rsidRPr="00525AC2">
        <w:tab/>
        <w:t>(b)</w:t>
      </w:r>
      <w:r w:rsidRPr="00525AC2">
        <w:tab/>
        <w:t xml:space="preserve">that is held by the trustee of a </w:t>
      </w:r>
      <w:r w:rsidR="00525AC2" w:rsidRPr="00525AC2">
        <w:rPr>
          <w:position w:val="6"/>
          <w:sz w:val="16"/>
        </w:rPr>
        <w:t>*</w:t>
      </w:r>
      <w:r w:rsidRPr="00525AC2">
        <w:t>pooled superannuation trust, where:</w:t>
      </w:r>
    </w:p>
    <w:p w:rsidR="0037072A" w:rsidRPr="00525AC2" w:rsidRDefault="0037072A" w:rsidP="0037072A">
      <w:pPr>
        <w:pStyle w:val="paragraphsub"/>
      </w:pPr>
      <w:r w:rsidRPr="00525AC2">
        <w:tab/>
        <w:t>(i)</w:t>
      </w:r>
      <w:r w:rsidRPr="00525AC2">
        <w:tab/>
        <w:t xml:space="preserve">the policy provides solely for the discharge of the liabilities (contingent or not) in respect of </w:t>
      </w:r>
      <w:r w:rsidR="00525AC2" w:rsidRPr="00525AC2">
        <w:rPr>
          <w:position w:val="6"/>
          <w:sz w:val="16"/>
        </w:rPr>
        <w:t>*</w:t>
      </w:r>
      <w:r w:rsidRPr="00525AC2">
        <w:t>superannuation income stream benefits that are currently payable by complying superannuation funds; and</w:t>
      </w:r>
    </w:p>
    <w:p w:rsidR="0037072A" w:rsidRPr="00525AC2" w:rsidRDefault="0037072A" w:rsidP="0037072A">
      <w:pPr>
        <w:pStyle w:val="paragraphsub"/>
      </w:pPr>
      <w:r w:rsidRPr="00525AC2">
        <w:tab/>
        <w:t>(ii)</w:t>
      </w:r>
      <w:r w:rsidRPr="00525AC2">
        <w:tab/>
        <w:t>the funds are unit holders of the trust; or</w:t>
      </w:r>
    </w:p>
    <w:p w:rsidR="0037072A" w:rsidRPr="00525AC2" w:rsidRDefault="0037072A" w:rsidP="0037072A">
      <w:pPr>
        <w:pStyle w:val="paragraph"/>
      </w:pPr>
      <w:r w:rsidRPr="00525AC2">
        <w:tab/>
        <w:t>(c)</w:t>
      </w:r>
      <w:r w:rsidRPr="00525AC2">
        <w:tab/>
        <w:t xml:space="preserve">that is held by another </w:t>
      </w:r>
      <w:r w:rsidR="00525AC2" w:rsidRPr="00525AC2">
        <w:rPr>
          <w:position w:val="6"/>
          <w:sz w:val="16"/>
        </w:rPr>
        <w:t>*</w:t>
      </w:r>
      <w:r w:rsidRPr="00525AC2">
        <w:t xml:space="preserve">life insurance company and is a </w:t>
      </w:r>
      <w:r w:rsidR="00525AC2" w:rsidRPr="00525AC2">
        <w:rPr>
          <w:position w:val="6"/>
          <w:sz w:val="16"/>
        </w:rPr>
        <w:t>*</w:t>
      </w:r>
      <w:r w:rsidRPr="00525AC2">
        <w:t>segregated exempt asset of that other company; or</w:t>
      </w:r>
    </w:p>
    <w:p w:rsidR="0037072A" w:rsidRPr="00525AC2" w:rsidRDefault="0037072A" w:rsidP="0037072A">
      <w:pPr>
        <w:pStyle w:val="paragraph"/>
      </w:pPr>
      <w:r w:rsidRPr="00525AC2">
        <w:tab/>
        <w:t>(d)</w:t>
      </w:r>
      <w:r w:rsidRPr="00525AC2">
        <w:tab/>
        <w:t xml:space="preserve">that is held by the trustee of a </w:t>
      </w:r>
      <w:r w:rsidR="00525AC2" w:rsidRPr="00525AC2">
        <w:rPr>
          <w:position w:val="6"/>
          <w:sz w:val="16"/>
        </w:rPr>
        <w:t>*</w:t>
      </w:r>
      <w:r w:rsidRPr="00525AC2">
        <w:t>constitutionally protected fund; or</w:t>
      </w:r>
    </w:p>
    <w:p w:rsidR="0037072A" w:rsidRPr="00525AC2" w:rsidRDefault="0037072A" w:rsidP="0037072A">
      <w:pPr>
        <w:pStyle w:val="paragraph"/>
        <w:keepNext/>
      </w:pPr>
      <w:r w:rsidRPr="00525AC2">
        <w:tab/>
        <w:t>(e)</w:t>
      </w:r>
      <w:r w:rsidRPr="00525AC2">
        <w:tab/>
        <w:t xml:space="preserve">that provides for an </w:t>
      </w:r>
      <w:r w:rsidR="00525AC2" w:rsidRPr="00525AC2">
        <w:rPr>
          <w:position w:val="6"/>
          <w:sz w:val="16"/>
        </w:rPr>
        <w:t>*</w:t>
      </w:r>
      <w:r w:rsidRPr="00525AC2">
        <w:t>immediate annuity that:</w:t>
      </w:r>
    </w:p>
    <w:p w:rsidR="0037072A" w:rsidRPr="00525AC2" w:rsidRDefault="0037072A" w:rsidP="0037072A">
      <w:pPr>
        <w:pStyle w:val="paragraphsub"/>
      </w:pPr>
      <w:r w:rsidRPr="00525AC2">
        <w:tab/>
        <w:t>(i)</w:t>
      </w:r>
      <w:r w:rsidRPr="00525AC2">
        <w:tab/>
        <w:t>was purchased on or before 9</w:t>
      </w:r>
      <w:r w:rsidR="00525AC2">
        <w:t> </w:t>
      </w:r>
      <w:r w:rsidRPr="00525AC2">
        <w:t>December 1987; or</w:t>
      </w:r>
    </w:p>
    <w:p w:rsidR="0037072A" w:rsidRPr="00525AC2" w:rsidRDefault="0037072A" w:rsidP="0037072A">
      <w:pPr>
        <w:pStyle w:val="paragraphsub"/>
      </w:pPr>
      <w:r w:rsidRPr="00525AC2">
        <w:tab/>
        <w:t>(ii)</w:t>
      </w:r>
      <w:r w:rsidRPr="00525AC2">
        <w:tab/>
        <w:t xml:space="preserve">is a </w:t>
      </w:r>
      <w:r w:rsidR="00525AC2" w:rsidRPr="00525AC2">
        <w:rPr>
          <w:position w:val="6"/>
          <w:sz w:val="16"/>
        </w:rPr>
        <w:t>*</w:t>
      </w:r>
      <w:r w:rsidRPr="00525AC2">
        <w:t>superannuation income stream; or</w:t>
      </w:r>
    </w:p>
    <w:p w:rsidR="0037072A" w:rsidRPr="00525AC2" w:rsidRDefault="0037072A" w:rsidP="0037072A">
      <w:pPr>
        <w:pStyle w:val="paragraphsub"/>
      </w:pPr>
      <w:r w:rsidRPr="00525AC2">
        <w:tab/>
        <w:t>(iii)</w:t>
      </w:r>
      <w:r w:rsidRPr="00525AC2">
        <w:tab/>
        <w:t xml:space="preserve">satisfies whichever of the conditions in </w:t>
      </w:r>
      <w:r w:rsidR="00525AC2">
        <w:t>subsection (</w:t>
      </w:r>
      <w:r w:rsidRPr="00525AC2">
        <w:t>3) are applicable; or</w:t>
      </w:r>
    </w:p>
    <w:p w:rsidR="0037072A" w:rsidRPr="00525AC2" w:rsidRDefault="0037072A" w:rsidP="0037072A">
      <w:pPr>
        <w:pStyle w:val="paragraph"/>
      </w:pPr>
      <w:r w:rsidRPr="00525AC2">
        <w:tab/>
        <w:t>(f)</w:t>
      </w:r>
      <w:r w:rsidRPr="00525AC2">
        <w:tab/>
        <w:t>that provides for either or both of the following:</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personal injury annuity, payments of which are exempt from income tax under Division</w:t>
      </w:r>
      <w:r w:rsidR="00525AC2">
        <w:t> </w:t>
      </w:r>
      <w:r w:rsidRPr="00525AC2">
        <w:t>54;</w:t>
      </w:r>
    </w:p>
    <w:p w:rsidR="0037072A" w:rsidRPr="00525AC2" w:rsidRDefault="0037072A" w:rsidP="0037072A">
      <w:pPr>
        <w:pStyle w:val="paragraphsub"/>
        <w:keepNext/>
        <w:keepLines/>
      </w:pPr>
      <w:r w:rsidRPr="00525AC2">
        <w:tab/>
        <w:t>(ii)</w:t>
      </w:r>
      <w:r w:rsidRPr="00525AC2">
        <w:tab/>
        <w:t xml:space="preserve">a </w:t>
      </w:r>
      <w:r w:rsidR="00525AC2" w:rsidRPr="00525AC2">
        <w:rPr>
          <w:position w:val="6"/>
          <w:sz w:val="16"/>
        </w:rPr>
        <w:t>*</w:t>
      </w:r>
      <w:r w:rsidRPr="00525AC2">
        <w:t>personal injury lump sum, payment of which is exempt from income tax under Division</w:t>
      </w:r>
      <w:r w:rsidR="00525AC2">
        <w:t> </w:t>
      </w:r>
      <w:r w:rsidRPr="00525AC2">
        <w:t>54.</w:t>
      </w:r>
    </w:p>
    <w:p w:rsidR="0037072A" w:rsidRPr="00525AC2" w:rsidRDefault="0037072A" w:rsidP="0037072A">
      <w:pPr>
        <w:pStyle w:val="notetext"/>
      </w:pPr>
      <w:r w:rsidRPr="00525AC2">
        <w:t>Note:</w:t>
      </w:r>
      <w:r w:rsidRPr="00525AC2">
        <w:tab/>
        <w:t>A part of a life insurance policy may be taken to be an exempt life insurance policy under section</w:t>
      </w:r>
      <w:r w:rsidR="00525AC2">
        <w:t> </w:t>
      </w:r>
      <w:r w:rsidRPr="00525AC2">
        <w:t>320</w:t>
      </w:r>
      <w:r w:rsidR="00525AC2">
        <w:noBreakHyphen/>
      </w:r>
      <w:r w:rsidRPr="00525AC2">
        <w:t>247.</w:t>
      </w:r>
    </w:p>
    <w:p w:rsidR="0037072A" w:rsidRPr="00525AC2" w:rsidRDefault="0037072A" w:rsidP="0037072A">
      <w:pPr>
        <w:pStyle w:val="subsection"/>
        <w:keepNext/>
        <w:keepLines/>
      </w:pPr>
      <w:r w:rsidRPr="00525AC2">
        <w:tab/>
        <w:t>(3)</w:t>
      </w:r>
      <w:r w:rsidRPr="00525AC2">
        <w:tab/>
        <w:t xml:space="preserve">The following table sets out the conditions mentioned in </w:t>
      </w:r>
      <w:r w:rsidR="00525AC2">
        <w:t>subparagraph (</w:t>
      </w:r>
      <w:r w:rsidRPr="00525AC2">
        <w:t>1)(e)(iii):</w:t>
      </w:r>
    </w:p>
    <w:p w:rsidR="0037072A" w:rsidRPr="00525AC2" w:rsidRDefault="0037072A" w:rsidP="0037072A">
      <w:pPr>
        <w:pStyle w:val="Tabletext"/>
        <w:keepNext/>
        <w:keepLines/>
      </w:pPr>
    </w:p>
    <w:tbl>
      <w:tblPr>
        <w:tblW w:w="0" w:type="auto"/>
        <w:tblInd w:w="113" w:type="dxa"/>
        <w:tblLayout w:type="fixed"/>
        <w:tblLook w:val="0000" w:firstRow="0" w:lastRow="0" w:firstColumn="0" w:lastColumn="0" w:noHBand="0" w:noVBand="0"/>
      </w:tblPr>
      <w:tblGrid>
        <w:gridCol w:w="714"/>
        <w:gridCol w:w="3186"/>
        <w:gridCol w:w="3186"/>
      </w:tblGrid>
      <w:tr w:rsidR="0037072A" w:rsidRPr="00525AC2" w:rsidTr="00F301A2">
        <w:trPr>
          <w:tblHeader/>
        </w:trPr>
        <w:tc>
          <w:tcPr>
            <w:tcW w:w="7086" w:type="dxa"/>
            <w:gridSpan w:val="3"/>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Annuity conditions</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3186"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Column 1</w:t>
            </w:r>
          </w:p>
          <w:p w:rsidR="0037072A" w:rsidRPr="00525AC2" w:rsidRDefault="0037072A" w:rsidP="00F301A2">
            <w:pPr>
              <w:pStyle w:val="Tabletext"/>
              <w:keepNext/>
              <w:rPr>
                <w:b/>
              </w:rPr>
            </w:pPr>
            <w:r w:rsidRPr="00525AC2">
              <w:rPr>
                <w:b/>
              </w:rPr>
              <w:t>The condition in column 2 applies in the following circumstances ...</w:t>
            </w:r>
          </w:p>
        </w:tc>
        <w:tc>
          <w:tcPr>
            <w:tcW w:w="3186"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Column 2</w:t>
            </w:r>
          </w:p>
          <w:p w:rsidR="0037072A" w:rsidRPr="00525AC2" w:rsidRDefault="0037072A" w:rsidP="00F301A2">
            <w:pPr>
              <w:pStyle w:val="Tabletext"/>
              <w:keepNext/>
              <w:rPr>
                <w:b/>
              </w:rPr>
            </w:pPr>
            <w:r w:rsidRPr="00525AC2">
              <w:rPr>
                <w:b/>
              </w:rPr>
              <w:t>The condition is that ...</w:t>
            </w:r>
          </w:p>
        </w:tc>
      </w:tr>
      <w:tr w:rsidR="0037072A" w:rsidRPr="00525AC2" w:rsidTr="00F301A2">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3186"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there is a residual capital value (within the meaning of section</w:t>
            </w:r>
            <w:r w:rsidR="00525AC2">
              <w:t> </w:t>
            </w:r>
            <w:r w:rsidRPr="00525AC2">
              <w:t xml:space="preserve">27H of the </w:t>
            </w:r>
            <w:r w:rsidRPr="00525AC2">
              <w:rPr>
                <w:i/>
              </w:rPr>
              <w:t>Income Tax Assessment Act 1936</w:t>
            </w:r>
            <w:r w:rsidRPr="00525AC2">
              <w:t xml:space="preserve">) in relation to the </w:t>
            </w:r>
            <w:r w:rsidR="00525AC2" w:rsidRPr="00525AC2">
              <w:rPr>
                <w:position w:val="6"/>
                <w:sz w:val="16"/>
              </w:rPr>
              <w:t>*</w:t>
            </w:r>
            <w:r w:rsidRPr="00525AC2">
              <w:t>immediate annuity.</w:t>
            </w:r>
          </w:p>
        </w:tc>
        <w:tc>
          <w:tcPr>
            <w:tcW w:w="3186"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the contract under which the annuity is payable does not permit the residual capital value to exceed the annuity’s purchase price (within the meaning of that section).</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3186"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the contract under which the </w:t>
            </w:r>
            <w:r w:rsidR="00525AC2" w:rsidRPr="00525AC2">
              <w:rPr>
                <w:position w:val="6"/>
                <w:sz w:val="16"/>
              </w:rPr>
              <w:t>*</w:t>
            </w:r>
            <w:r w:rsidRPr="00525AC2">
              <w:t>immediate annuity is payable provides that the annuity is payable until the end of a term of years certain.</w:t>
            </w:r>
          </w:p>
        </w:tc>
        <w:tc>
          <w:tcPr>
            <w:tcW w:w="3186"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contract does not permit the total of the amounts paid for the annuity’s commutation (whether in whole or in part) to exceed the annuity’s purchase price (within the meaning of that section), reduced by the sum of the deductible amounts excluded from assessable income under that section.</w:t>
            </w:r>
          </w:p>
        </w:tc>
      </w:tr>
      <w:tr w:rsidR="0037072A" w:rsidRPr="00525AC2" w:rsidTr="00042824">
        <w:trPr>
          <w:cantSplit/>
        </w:trPr>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3186"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the contract under which the </w:t>
            </w:r>
            <w:r w:rsidR="00525AC2" w:rsidRPr="00525AC2">
              <w:rPr>
                <w:position w:val="6"/>
                <w:sz w:val="16"/>
              </w:rPr>
              <w:t>*</w:t>
            </w:r>
            <w:r w:rsidRPr="00525AC2">
              <w:t>immediate annuity is payable:</w:t>
            </w:r>
          </w:p>
          <w:p w:rsidR="0037072A" w:rsidRPr="00525AC2" w:rsidRDefault="0037072A" w:rsidP="00F301A2">
            <w:pPr>
              <w:pStyle w:val="Tablea"/>
            </w:pPr>
            <w:r w:rsidRPr="00525AC2">
              <w:t>(a) provides that the annuity is payable until the later of:</w:t>
            </w:r>
          </w:p>
          <w:p w:rsidR="0037072A" w:rsidRPr="00525AC2" w:rsidRDefault="0037072A" w:rsidP="00F301A2">
            <w:pPr>
              <w:pStyle w:val="Tablei"/>
            </w:pPr>
            <w:r w:rsidRPr="00525AC2">
              <w:t>(i) the death of a person (or the death of the last of 2 or more persons to die); or</w:t>
            </w:r>
          </w:p>
          <w:p w:rsidR="0037072A" w:rsidRPr="00525AC2" w:rsidRDefault="0037072A" w:rsidP="00F301A2">
            <w:pPr>
              <w:pStyle w:val="Tablei"/>
            </w:pPr>
            <w:r w:rsidRPr="00525AC2">
              <w:t>(ii) the end of a term of years certain; and</w:t>
            </w:r>
          </w:p>
          <w:p w:rsidR="0037072A" w:rsidRPr="00525AC2" w:rsidRDefault="0037072A" w:rsidP="00F301A2">
            <w:pPr>
              <w:pStyle w:val="Tablea"/>
              <w:keepNext/>
            </w:pPr>
            <w:r w:rsidRPr="00525AC2">
              <w:t>(b) permits one or more amounts (</w:t>
            </w:r>
            <w:r w:rsidRPr="00525AC2">
              <w:rPr>
                <w:b/>
                <w:i/>
              </w:rPr>
              <w:t>commutation payments</w:t>
            </w:r>
            <w:r w:rsidRPr="00525AC2">
              <w:t>) to become payable before the end of the term of years certain for the annuity’s commutation (whether in whole or in part).</w:t>
            </w:r>
          </w:p>
        </w:tc>
        <w:tc>
          <w:tcPr>
            <w:tcW w:w="3186"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contract does not permit the total of the commutation payments that may become payable before the end of the term of years certain to exceed the annuity’s purchase price (within the meaning of that section), reduced by the sum of the deductible amounts excluded from assessable income under that section.</w:t>
            </w:r>
          </w:p>
        </w:tc>
      </w:tr>
      <w:tr w:rsidR="0037072A" w:rsidRPr="00525AC2" w:rsidTr="00F301A2">
        <w:trPr>
          <w:cantSplit/>
        </w:trPr>
        <w:tc>
          <w:tcPr>
            <w:tcW w:w="71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4</w:t>
            </w:r>
          </w:p>
        </w:tc>
        <w:tc>
          <w:tcPr>
            <w:tcW w:w="3186"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all circumstances.</w:t>
            </w:r>
          </w:p>
        </w:tc>
        <w:tc>
          <w:tcPr>
            <w:tcW w:w="3186"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 xml:space="preserve">there is no unreasonable deferral of the payments of the </w:t>
            </w:r>
            <w:r w:rsidR="00525AC2" w:rsidRPr="00525AC2">
              <w:rPr>
                <w:position w:val="6"/>
                <w:sz w:val="16"/>
              </w:rPr>
              <w:t>*</w:t>
            </w:r>
            <w:r w:rsidRPr="00525AC2">
              <w:t>immediate annuity, having regard to:</w:t>
            </w:r>
          </w:p>
          <w:p w:rsidR="0037072A" w:rsidRPr="00525AC2" w:rsidRDefault="0037072A" w:rsidP="00F301A2">
            <w:pPr>
              <w:pStyle w:val="Tablea"/>
            </w:pPr>
            <w:r w:rsidRPr="00525AC2">
              <w:t xml:space="preserve">(a) to the extent to which the payments depend on the returns of the investment of the assets of the </w:t>
            </w:r>
            <w:r w:rsidR="00525AC2" w:rsidRPr="00525AC2">
              <w:rPr>
                <w:position w:val="6"/>
                <w:sz w:val="16"/>
              </w:rPr>
              <w:t>*</w:t>
            </w:r>
            <w:r w:rsidRPr="00525AC2">
              <w:t xml:space="preserve">life insurance company paying the annuity—when the payments are made and when those returns are </w:t>
            </w:r>
            <w:r w:rsidR="00525AC2" w:rsidRPr="00525AC2">
              <w:rPr>
                <w:position w:val="6"/>
                <w:sz w:val="16"/>
              </w:rPr>
              <w:t>*</w:t>
            </w:r>
            <w:r w:rsidRPr="00525AC2">
              <w:t>derived; and</w:t>
            </w:r>
          </w:p>
          <w:p w:rsidR="0037072A" w:rsidRPr="00525AC2" w:rsidRDefault="0037072A" w:rsidP="00F301A2">
            <w:pPr>
              <w:pStyle w:val="Tablea"/>
            </w:pPr>
            <w:r w:rsidRPr="00525AC2">
              <w:t>(b) to the extent to which the payments do not depend on those returns—the relative sizes of the annual totals of the payments from year to year; and</w:t>
            </w:r>
          </w:p>
          <w:p w:rsidR="0037072A" w:rsidRPr="00525AC2" w:rsidRDefault="0037072A" w:rsidP="00F301A2">
            <w:pPr>
              <w:pStyle w:val="Tablea"/>
            </w:pPr>
            <w:r w:rsidRPr="00525AC2">
              <w:t>(c) any other relevant factors.</w:t>
            </w:r>
          </w:p>
        </w:tc>
      </w:tr>
    </w:tbl>
    <w:p w:rsidR="0037072A" w:rsidRPr="00525AC2" w:rsidRDefault="0037072A" w:rsidP="0037072A">
      <w:pPr>
        <w:pStyle w:val="ActHead5"/>
      </w:pPr>
      <w:bookmarkStart w:id="154" w:name="_Toc462909148"/>
      <w:r w:rsidRPr="00525AC2">
        <w:rPr>
          <w:rStyle w:val="CharSectno"/>
        </w:rPr>
        <w:t>320</w:t>
      </w:r>
      <w:r w:rsidR="00525AC2">
        <w:rPr>
          <w:rStyle w:val="CharSectno"/>
        </w:rPr>
        <w:noBreakHyphen/>
      </w:r>
      <w:r w:rsidRPr="00525AC2">
        <w:rPr>
          <w:rStyle w:val="CharSectno"/>
        </w:rPr>
        <w:t>247</w:t>
      </w:r>
      <w:r w:rsidRPr="00525AC2">
        <w:t xml:space="preserve">  Policy split into an exempt life insurance policy and another life insurance policy</w:t>
      </w:r>
      <w:bookmarkEnd w:id="154"/>
    </w:p>
    <w:p w:rsidR="0037072A" w:rsidRPr="00525AC2" w:rsidRDefault="0037072A" w:rsidP="0037072A">
      <w:pPr>
        <w:pStyle w:val="SubsectionHead"/>
      </w:pPr>
      <w:r w:rsidRPr="00525AC2">
        <w:t>When is a part of a policy taken to be an exempt life insurance policy?</w:t>
      </w:r>
    </w:p>
    <w:p w:rsidR="0037072A" w:rsidRPr="00525AC2" w:rsidRDefault="0037072A" w:rsidP="0037072A">
      <w:pPr>
        <w:pStyle w:val="subsection"/>
      </w:pPr>
      <w:r w:rsidRPr="00525AC2">
        <w:tab/>
        <w:t>(1)</w:t>
      </w:r>
      <w:r w:rsidRPr="00525AC2">
        <w:tab/>
        <w:t xml:space="preserve">A part of a </w:t>
      </w:r>
      <w:r w:rsidR="00525AC2" w:rsidRPr="00525AC2">
        <w:rPr>
          <w:position w:val="6"/>
          <w:sz w:val="16"/>
        </w:rPr>
        <w:t>*</w:t>
      </w:r>
      <w:r w:rsidRPr="00525AC2">
        <w:t xml:space="preserve">life insurance policy (the </w:t>
      </w:r>
      <w:r w:rsidRPr="00525AC2">
        <w:rPr>
          <w:b/>
          <w:i/>
        </w:rPr>
        <w:t>original policy</w:t>
      </w:r>
      <w:r w:rsidRPr="00525AC2">
        <w:t xml:space="preserve">) is taken to be an </w:t>
      </w:r>
      <w:r w:rsidR="00525AC2" w:rsidRPr="00525AC2">
        <w:rPr>
          <w:position w:val="6"/>
          <w:sz w:val="16"/>
        </w:rPr>
        <w:t>*</w:t>
      </w:r>
      <w:r w:rsidRPr="00525AC2">
        <w:t>exempt life insurance policy for the purposes of this Act if:</w:t>
      </w:r>
    </w:p>
    <w:p w:rsidR="0037072A" w:rsidRPr="00525AC2" w:rsidRDefault="0037072A" w:rsidP="0037072A">
      <w:pPr>
        <w:pStyle w:val="paragraph"/>
      </w:pPr>
      <w:r w:rsidRPr="00525AC2">
        <w:tab/>
        <w:t>(a)</w:t>
      </w:r>
      <w:r w:rsidRPr="00525AC2">
        <w:tab/>
        <w:t xml:space="preserve">the part provides solely for the discharge of the liabilities (contingent or not) in respect of </w:t>
      </w:r>
      <w:r w:rsidR="00525AC2" w:rsidRPr="00525AC2">
        <w:rPr>
          <w:position w:val="6"/>
          <w:sz w:val="16"/>
        </w:rPr>
        <w:t>*</w:t>
      </w:r>
      <w:r w:rsidRPr="00525AC2">
        <w:t xml:space="preserve">superannuation income stream benefits that are currently payable by a </w:t>
      </w:r>
      <w:r w:rsidR="00525AC2" w:rsidRPr="00525AC2">
        <w:rPr>
          <w:position w:val="6"/>
          <w:sz w:val="16"/>
        </w:rPr>
        <w:t>*</w:t>
      </w:r>
      <w:r w:rsidRPr="00525AC2">
        <w:t>complying superannuation fund; and</w:t>
      </w:r>
    </w:p>
    <w:p w:rsidR="0037072A" w:rsidRPr="00525AC2" w:rsidRDefault="0037072A" w:rsidP="0037072A">
      <w:pPr>
        <w:pStyle w:val="paragraph"/>
      </w:pPr>
      <w:r w:rsidRPr="00525AC2">
        <w:tab/>
        <w:t>(b)</w:t>
      </w:r>
      <w:r w:rsidRPr="00525AC2">
        <w:tab/>
        <w:t>the trustee of the fund holds the original policy.</w:t>
      </w:r>
    </w:p>
    <w:p w:rsidR="0037072A" w:rsidRPr="00525AC2" w:rsidRDefault="0037072A" w:rsidP="0037072A">
      <w:pPr>
        <w:pStyle w:val="subsection"/>
      </w:pPr>
      <w:r w:rsidRPr="00525AC2">
        <w:tab/>
        <w:t>(2)</w:t>
      </w:r>
      <w:r w:rsidRPr="00525AC2">
        <w:tab/>
        <w:t xml:space="preserve">A part of a </w:t>
      </w:r>
      <w:r w:rsidR="00525AC2" w:rsidRPr="00525AC2">
        <w:rPr>
          <w:position w:val="6"/>
          <w:sz w:val="16"/>
        </w:rPr>
        <w:t>*</w:t>
      </w:r>
      <w:r w:rsidRPr="00525AC2">
        <w:t xml:space="preserve">life insurance policy (the </w:t>
      </w:r>
      <w:r w:rsidRPr="00525AC2">
        <w:rPr>
          <w:b/>
          <w:i/>
        </w:rPr>
        <w:t>original policy</w:t>
      </w:r>
      <w:r w:rsidRPr="00525AC2">
        <w:t xml:space="preserve">) is taken to be an </w:t>
      </w:r>
      <w:r w:rsidR="00525AC2" w:rsidRPr="00525AC2">
        <w:rPr>
          <w:position w:val="6"/>
          <w:sz w:val="16"/>
        </w:rPr>
        <w:t>*</w:t>
      </w:r>
      <w:r w:rsidRPr="00525AC2">
        <w:t>exempt life insurance policy for the purposes of this Act if:</w:t>
      </w:r>
    </w:p>
    <w:p w:rsidR="0037072A" w:rsidRPr="00525AC2" w:rsidRDefault="0037072A" w:rsidP="0037072A">
      <w:pPr>
        <w:pStyle w:val="paragraph"/>
      </w:pPr>
      <w:r w:rsidRPr="00525AC2">
        <w:tab/>
        <w:t>(a)</w:t>
      </w:r>
      <w:r w:rsidRPr="00525AC2">
        <w:tab/>
        <w:t xml:space="preserve">the part provides solely for the discharge of liabilities that are attributable to the liabilities (contingent or not) in respect of </w:t>
      </w:r>
      <w:r w:rsidR="00525AC2" w:rsidRPr="00525AC2">
        <w:rPr>
          <w:position w:val="6"/>
          <w:sz w:val="16"/>
        </w:rPr>
        <w:t>*</w:t>
      </w:r>
      <w:r w:rsidRPr="00525AC2">
        <w:t xml:space="preserve">superannuation income stream benefits that are currently payable by </w:t>
      </w:r>
      <w:r w:rsidR="00525AC2" w:rsidRPr="00525AC2">
        <w:rPr>
          <w:position w:val="6"/>
          <w:sz w:val="16"/>
        </w:rPr>
        <w:t>*</w:t>
      </w:r>
      <w:r w:rsidRPr="00525AC2">
        <w:t>complying superannuation funds; and</w:t>
      </w:r>
    </w:p>
    <w:p w:rsidR="0037072A" w:rsidRPr="00525AC2" w:rsidRDefault="0037072A" w:rsidP="0037072A">
      <w:pPr>
        <w:pStyle w:val="paragraph"/>
      </w:pPr>
      <w:r w:rsidRPr="00525AC2">
        <w:tab/>
        <w:t>(b)</w:t>
      </w:r>
      <w:r w:rsidRPr="00525AC2">
        <w:tab/>
        <w:t xml:space="preserve">the trustee of a </w:t>
      </w:r>
      <w:r w:rsidR="00525AC2" w:rsidRPr="00525AC2">
        <w:rPr>
          <w:position w:val="6"/>
          <w:sz w:val="16"/>
        </w:rPr>
        <w:t>*</w:t>
      </w:r>
      <w:r w:rsidRPr="00525AC2">
        <w:t>pooled superannuation trust holds the original policy; and</w:t>
      </w:r>
    </w:p>
    <w:p w:rsidR="0037072A" w:rsidRPr="00525AC2" w:rsidRDefault="0037072A" w:rsidP="0037072A">
      <w:pPr>
        <w:pStyle w:val="paragraph"/>
      </w:pPr>
      <w:r w:rsidRPr="00525AC2">
        <w:tab/>
        <w:t>(c)</w:t>
      </w:r>
      <w:r w:rsidRPr="00525AC2">
        <w:tab/>
        <w:t>the funds are unit holders of the trust.</w:t>
      </w:r>
    </w:p>
    <w:p w:rsidR="0037072A" w:rsidRPr="00525AC2" w:rsidRDefault="0037072A" w:rsidP="0037072A">
      <w:pPr>
        <w:pStyle w:val="SubsectionHead"/>
      </w:pPr>
      <w:r w:rsidRPr="00525AC2">
        <w:t>What happens to the rest of the policy?</w:t>
      </w:r>
    </w:p>
    <w:p w:rsidR="0037072A" w:rsidRPr="00525AC2" w:rsidRDefault="0037072A" w:rsidP="0037072A">
      <w:pPr>
        <w:pStyle w:val="subsection"/>
      </w:pPr>
      <w:r w:rsidRPr="00525AC2">
        <w:tab/>
        <w:t>(3)</w:t>
      </w:r>
      <w:r w:rsidRPr="00525AC2">
        <w:tab/>
        <w:t xml:space="preserve">If a part of a policy (the </w:t>
      </w:r>
      <w:r w:rsidRPr="00525AC2">
        <w:rPr>
          <w:b/>
          <w:i/>
        </w:rPr>
        <w:t>original policy</w:t>
      </w:r>
      <w:r w:rsidRPr="00525AC2">
        <w:t xml:space="preserve">) is taken to be an </w:t>
      </w:r>
      <w:r w:rsidR="00525AC2" w:rsidRPr="00525AC2">
        <w:rPr>
          <w:position w:val="6"/>
          <w:sz w:val="16"/>
        </w:rPr>
        <w:t>*</w:t>
      </w:r>
      <w:r w:rsidRPr="00525AC2">
        <w:t xml:space="preserve">exempt life insurance policy under </w:t>
      </w:r>
      <w:r w:rsidR="00525AC2">
        <w:t>subsection (</w:t>
      </w:r>
      <w:r w:rsidRPr="00525AC2">
        <w:t xml:space="preserve">1) or (2), the rest of the original policy is taken to be another </w:t>
      </w:r>
      <w:r w:rsidR="00525AC2" w:rsidRPr="00525AC2">
        <w:rPr>
          <w:position w:val="6"/>
          <w:sz w:val="16"/>
        </w:rPr>
        <w:t>*</w:t>
      </w:r>
      <w:r w:rsidRPr="00525AC2">
        <w:t>life insurance policy for the purposes of this Act.</w:t>
      </w:r>
    </w:p>
    <w:p w:rsidR="0037072A" w:rsidRPr="00525AC2" w:rsidRDefault="0037072A" w:rsidP="0037072A">
      <w:pPr>
        <w:pStyle w:val="ActHead5"/>
      </w:pPr>
      <w:bookmarkStart w:id="155" w:name="_Toc462909149"/>
      <w:r w:rsidRPr="00525AC2">
        <w:rPr>
          <w:rStyle w:val="CharSectno"/>
        </w:rPr>
        <w:t>320</w:t>
      </w:r>
      <w:r w:rsidR="00525AC2">
        <w:rPr>
          <w:rStyle w:val="CharSectno"/>
        </w:rPr>
        <w:noBreakHyphen/>
      </w:r>
      <w:r w:rsidRPr="00525AC2">
        <w:rPr>
          <w:rStyle w:val="CharSectno"/>
        </w:rPr>
        <w:t>250</w:t>
      </w:r>
      <w:r w:rsidRPr="00525AC2">
        <w:t xml:space="preserve">  Transfer of assets and payment of amounts from segregated exempt assets otherwise than as a result of a valuation under section</w:t>
      </w:r>
      <w:r w:rsidR="00525AC2">
        <w:t> </w:t>
      </w:r>
      <w:r w:rsidRPr="00525AC2">
        <w:t>320</w:t>
      </w:r>
      <w:r w:rsidR="00525AC2">
        <w:noBreakHyphen/>
      </w:r>
      <w:r w:rsidRPr="00525AC2">
        <w:t>230</w:t>
      </w:r>
      <w:bookmarkEnd w:id="155"/>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life insurance company can at any time transfer an asset from its</w:t>
      </w:r>
      <w:r w:rsidR="00525AC2" w:rsidRPr="00525AC2">
        <w:rPr>
          <w:position w:val="6"/>
          <w:sz w:val="16"/>
        </w:rPr>
        <w:t>*</w:t>
      </w:r>
      <w:r w:rsidRPr="00525AC2">
        <w:t xml:space="preserve">segregated exempt assets in exchange for an amount of money equal to the </w:t>
      </w:r>
      <w:r w:rsidR="00525AC2" w:rsidRPr="00525AC2">
        <w:rPr>
          <w:position w:val="6"/>
          <w:sz w:val="16"/>
        </w:rPr>
        <w:t>*</w:t>
      </w:r>
      <w:r w:rsidRPr="00525AC2">
        <w:t>transfer value of the asset at the time of the transfer.</w:t>
      </w:r>
    </w:p>
    <w:p w:rsidR="0037072A" w:rsidRPr="00525AC2" w:rsidRDefault="0037072A" w:rsidP="0037072A">
      <w:pPr>
        <w:pStyle w:val="subsection"/>
        <w:keepNext/>
      </w:pPr>
      <w:r w:rsidRPr="00525AC2">
        <w:tab/>
        <w:t>(2)</w:t>
      </w:r>
      <w:r w:rsidRPr="00525AC2">
        <w:tab/>
        <w:t xml:space="preserve">If a </w:t>
      </w:r>
      <w:r w:rsidR="00525AC2" w:rsidRPr="00525AC2">
        <w:rPr>
          <w:position w:val="6"/>
          <w:sz w:val="16"/>
        </w:rPr>
        <w:t>*</w:t>
      </w:r>
      <w:r w:rsidRPr="00525AC2">
        <w:t>life insurance company:</w:t>
      </w:r>
    </w:p>
    <w:p w:rsidR="0037072A" w:rsidRPr="00525AC2" w:rsidRDefault="0037072A" w:rsidP="0037072A">
      <w:pPr>
        <w:pStyle w:val="paragraph"/>
        <w:keepNext/>
      </w:pPr>
      <w:r w:rsidRPr="00525AC2">
        <w:tab/>
        <w:t>(a)</w:t>
      </w:r>
      <w:r w:rsidRPr="00525AC2">
        <w:tab/>
        <w:t xml:space="preserve">imposes any fees or charges in respect of </w:t>
      </w:r>
      <w:r w:rsidR="00525AC2" w:rsidRPr="00525AC2">
        <w:rPr>
          <w:position w:val="6"/>
          <w:sz w:val="16"/>
        </w:rPr>
        <w:t>*</w:t>
      </w:r>
      <w:r w:rsidRPr="00525AC2">
        <w:t>segregated exempt assets; or</w:t>
      </w:r>
    </w:p>
    <w:p w:rsidR="0037072A" w:rsidRPr="00525AC2" w:rsidRDefault="0037072A" w:rsidP="0037072A">
      <w:pPr>
        <w:pStyle w:val="paragraph"/>
      </w:pPr>
      <w:r w:rsidRPr="00525AC2">
        <w:tab/>
        <w:t>(b)</w:t>
      </w:r>
      <w:r w:rsidRPr="00525AC2">
        <w:tab/>
        <w:t xml:space="preserve">imposes any fees or charges in respect of </w:t>
      </w:r>
      <w:r w:rsidR="00525AC2" w:rsidRPr="00525AC2">
        <w:rPr>
          <w:position w:val="6"/>
          <w:sz w:val="16"/>
        </w:rPr>
        <w:t>*</w:t>
      </w:r>
      <w:r w:rsidRPr="00525AC2">
        <w:t>exempt life insurance policies where the liabilities under the policies are to be discharged out of the company’s segregated exempt assets; or</w:t>
      </w:r>
    </w:p>
    <w:p w:rsidR="0037072A" w:rsidRPr="00525AC2" w:rsidRDefault="0037072A" w:rsidP="0037072A">
      <w:pPr>
        <w:pStyle w:val="paragraph"/>
      </w:pPr>
      <w:r w:rsidRPr="00525AC2">
        <w:tab/>
        <w:t>(c)</w:t>
      </w:r>
      <w:r w:rsidRPr="00525AC2">
        <w:tab/>
        <w:t xml:space="preserve">determines, at a time other than a </w:t>
      </w:r>
      <w:r w:rsidR="00525AC2" w:rsidRPr="00525AC2">
        <w:rPr>
          <w:position w:val="6"/>
          <w:sz w:val="16"/>
        </w:rPr>
        <w:t>*</w:t>
      </w:r>
      <w:r w:rsidRPr="00525AC2">
        <w:t xml:space="preserve">valuation time, that the total </w:t>
      </w:r>
      <w:r w:rsidR="00525AC2" w:rsidRPr="00525AC2">
        <w:rPr>
          <w:position w:val="6"/>
          <w:sz w:val="16"/>
        </w:rPr>
        <w:t>*</w:t>
      </w:r>
      <w:r w:rsidRPr="00525AC2">
        <w:t xml:space="preserve">transfer value of the company’s segregated exempt assets as at that time exceeds the amount of the company’s </w:t>
      </w:r>
      <w:r w:rsidR="00525AC2" w:rsidRPr="00525AC2">
        <w:rPr>
          <w:position w:val="6"/>
          <w:sz w:val="16"/>
        </w:rPr>
        <w:t>*</w:t>
      </w:r>
      <w:r w:rsidRPr="00525AC2">
        <w:t>exempt life insurance policy liabilities as at that time;</w:t>
      </w:r>
    </w:p>
    <w:p w:rsidR="0037072A" w:rsidRPr="00525AC2" w:rsidRDefault="0037072A" w:rsidP="0037072A">
      <w:pPr>
        <w:pStyle w:val="subsection2"/>
      </w:pPr>
      <w:r w:rsidRPr="00525AC2">
        <w:t>the company must, when the fees or charges are imposed or the excess is determined, as the case may be, transfer from the segregated exempt assets, assets having a total transfer value equal to the fees, charges or excess, as the case may be.</w:t>
      </w:r>
    </w:p>
    <w:p w:rsidR="0037072A" w:rsidRPr="00525AC2" w:rsidRDefault="0037072A" w:rsidP="0037072A">
      <w:pPr>
        <w:pStyle w:val="subsection"/>
        <w:keepNext/>
        <w:keepLines/>
      </w:pPr>
      <w:r w:rsidRPr="00525AC2">
        <w:tab/>
        <w:t>(3)</w:t>
      </w:r>
      <w:r w:rsidRPr="00525AC2">
        <w:tab/>
        <w:t>If:</w:t>
      </w:r>
    </w:p>
    <w:p w:rsidR="0037072A" w:rsidRPr="00525AC2" w:rsidRDefault="0037072A" w:rsidP="0037072A">
      <w:pPr>
        <w:pStyle w:val="paragraph"/>
      </w:pPr>
      <w:r w:rsidRPr="00525AC2">
        <w:tab/>
        <w:t>(a)</w:t>
      </w:r>
      <w:r w:rsidRPr="00525AC2">
        <w:tab/>
        <w:t xml:space="preserve">any liabilities arise for the discharge of which a </w:t>
      </w:r>
      <w:r w:rsidR="00525AC2" w:rsidRPr="00525AC2">
        <w:rPr>
          <w:position w:val="6"/>
          <w:sz w:val="16"/>
        </w:rPr>
        <w:t>*</w:t>
      </w:r>
      <w:r w:rsidRPr="00525AC2">
        <w:t xml:space="preserve">life insurance company has </w:t>
      </w:r>
      <w:r w:rsidR="00525AC2" w:rsidRPr="00525AC2">
        <w:rPr>
          <w:position w:val="6"/>
          <w:sz w:val="16"/>
        </w:rPr>
        <w:t>*</w:t>
      </w:r>
      <w:r w:rsidRPr="00525AC2">
        <w:t>segregated exempt assets; or</w:t>
      </w:r>
    </w:p>
    <w:p w:rsidR="0037072A" w:rsidRPr="00525AC2" w:rsidRDefault="0037072A" w:rsidP="0037072A">
      <w:pPr>
        <w:pStyle w:val="paragraph"/>
      </w:pPr>
      <w:r w:rsidRPr="00525AC2">
        <w:tab/>
        <w:t>(b)</w:t>
      </w:r>
      <w:r w:rsidRPr="00525AC2">
        <w:tab/>
        <w:t>any expenses are incurred by a life insurance company directly in respect of segregated exempt assets in relation to a period during which the assets are segregated exempt assets;</w:t>
      </w:r>
    </w:p>
    <w:p w:rsidR="0037072A" w:rsidRPr="00525AC2" w:rsidRDefault="0037072A" w:rsidP="0037072A">
      <w:pPr>
        <w:pStyle w:val="subsection2"/>
      </w:pPr>
      <w:r w:rsidRPr="00525AC2">
        <w:t>the life insurance company must pay from the segregated exempt assets any amounts required to discharge the liabilities or amounts equal to the expenses, as the case may be.</w:t>
      </w:r>
    </w:p>
    <w:p w:rsidR="0037072A" w:rsidRPr="00525AC2" w:rsidRDefault="0037072A" w:rsidP="0037072A">
      <w:pPr>
        <w:pStyle w:val="ActHead5"/>
      </w:pPr>
      <w:bookmarkStart w:id="156" w:name="_Toc462909150"/>
      <w:r w:rsidRPr="00525AC2">
        <w:rPr>
          <w:rStyle w:val="CharSectno"/>
        </w:rPr>
        <w:t>320</w:t>
      </w:r>
      <w:r w:rsidR="00525AC2">
        <w:rPr>
          <w:rStyle w:val="CharSectno"/>
        </w:rPr>
        <w:noBreakHyphen/>
      </w:r>
      <w:r w:rsidRPr="00525AC2">
        <w:rPr>
          <w:rStyle w:val="CharSectno"/>
        </w:rPr>
        <w:t>255</w:t>
      </w:r>
      <w:r w:rsidRPr="00525AC2">
        <w:t xml:space="preserve">  Consequences of transfer of assets to or from segregated exempt assets</w:t>
      </w:r>
      <w:bookmarkEnd w:id="156"/>
    </w:p>
    <w:p w:rsidR="0037072A" w:rsidRPr="00525AC2" w:rsidRDefault="0037072A" w:rsidP="0037072A">
      <w:pPr>
        <w:pStyle w:val="subsection"/>
        <w:keepNext/>
        <w:keepLines/>
      </w:pPr>
      <w:r w:rsidRPr="00525AC2">
        <w:tab/>
        <w:t>(1)</w:t>
      </w:r>
      <w:r w:rsidRPr="00525AC2">
        <w:tab/>
        <w:t>This section applies if:</w:t>
      </w:r>
    </w:p>
    <w:p w:rsidR="0037072A" w:rsidRPr="00525AC2" w:rsidRDefault="0037072A" w:rsidP="0037072A">
      <w:pPr>
        <w:pStyle w:val="paragraph"/>
        <w:keepNext/>
        <w:keepLines/>
      </w:pPr>
      <w:r w:rsidRPr="00525AC2">
        <w:tab/>
        <w:t>(a)</w:t>
      </w:r>
      <w:r w:rsidRPr="00525AC2">
        <w:tab/>
        <w:t xml:space="preserve">an asset (other than money) is transferred from the company’s </w:t>
      </w:r>
      <w:r w:rsidR="00525AC2" w:rsidRPr="00525AC2">
        <w:rPr>
          <w:position w:val="6"/>
          <w:sz w:val="16"/>
        </w:rPr>
        <w:t>*</w:t>
      </w:r>
      <w:r w:rsidRPr="00525AC2">
        <w:t>segregated exempt assets under subsection</w:t>
      </w:r>
      <w:r w:rsidR="00525AC2">
        <w:t> </w:t>
      </w:r>
      <w:r w:rsidRPr="00525AC2">
        <w:t>320</w:t>
      </w:r>
      <w:r w:rsidR="00525AC2">
        <w:noBreakHyphen/>
      </w:r>
      <w:r w:rsidRPr="00525AC2">
        <w:t>235(1) or 320</w:t>
      </w:r>
      <w:r w:rsidR="00525AC2">
        <w:noBreakHyphen/>
      </w:r>
      <w:r w:rsidRPr="00525AC2">
        <w:t>250(1) or (2); or</w:t>
      </w:r>
    </w:p>
    <w:p w:rsidR="0037072A" w:rsidRPr="00525AC2" w:rsidRDefault="0037072A" w:rsidP="0037072A">
      <w:pPr>
        <w:pStyle w:val="paragraph"/>
      </w:pPr>
      <w:r w:rsidRPr="00525AC2">
        <w:tab/>
        <w:t>(b)</w:t>
      </w:r>
      <w:r w:rsidRPr="00525AC2">
        <w:tab/>
        <w:t xml:space="preserve">an asset (other than money) is transferred to the company’s </w:t>
      </w:r>
      <w:r w:rsidR="00525AC2" w:rsidRPr="00525AC2">
        <w:rPr>
          <w:position w:val="6"/>
          <w:sz w:val="16"/>
        </w:rPr>
        <w:t>*</w:t>
      </w:r>
      <w:r w:rsidRPr="00525AC2">
        <w:t>segregated exempt assets under subsection</w:t>
      </w:r>
      <w:r w:rsidR="00525AC2">
        <w:t> </w:t>
      </w:r>
      <w:r w:rsidRPr="00525AC2">
        <w:t>320</w:t>
      </w:r>
      <w:r w:rsidR="00525AC2">
        <w:noBreakHyphen/>
      </w:r>
      <w:r w:rsidRPr="00525AC2">
        <w:t>235(3) or section</w:t>
      </w:r>
      <w:r w:rsidR="00525AC2">
        <w:t> </w:t>
      </w:r>
      <w:r w:rsidRPr="00525AC2">
        <w:t>320</w:t>
      </w:r>
      <w:r w:rsidR="00525AC2">
        <w:noBreakHyphen/>
      </w:r>
      <w:r w:rsidRPr="00525AC2">
        <w:t>240.</w:t>
      </w:r>
    </w:p>
    <w:p w:rsidR="0037072A" w:rsidRPr="00525AC2" w:rsidRDefault="0037072A" w:rsidP="0037072A">
      <w:pPr>
        <w:pStyle w:val="subsection"/>
        <w:keepNext/>
      </w:pPr>
      <w:r w:rsidRPr="00525AC2">
        <w:tab/>
        <w:t>(2)</w:t>
      </w:r>
      <w:r w:rsidRPr="00525AC2">
        <w:tab/>
        <w:t>In determining:</w:t>
      </w:r>
    </w:p>
    <w:p w:rsidR="0037072A" w:rsidRPr="00525AC2" w:rsidRDefault="0037072A" w:rsidP="0037072A">
      <w:pPr>
        <w:pStyle w:val="paragraph"/>
        <w:keepNext/>
      </w:pPr>
      <w:r w:rsidRPr="00525AC2">
        <w:tab/>
        <w:t>(a)</w:t>
      </w:r>
      <w:r w:rsidRPr="00525AC2">
        <w:tab/>
        <w:t>for the purposes of this Act (other than Division</w:t>
      </w:r>
      <w:r w:rsidR="00525AC2">
        <w:t> </w:t>
      </w:r>
      <w:r w:rsidRPr="00525AC2">
        <w:t>40 and Parts</w:t>
      </w:r>
      <w:r w:rsidR="00525AC2">
        <w:t> </w:t>
      </w:r>
      <w:r w:rsidRPr="00525AC2">
        <w:t>3</w:t>
      </w:r>
      <w:r w:rsidR="00525AC2">
        <w:noBreakHyphen/>
      </w:r>
      <w:r w:rsidRPr="00525AC2">
        <w:t>1 and 3</w:t>
      </w:r>
      <w:r w:rsidR="00525AC2">
        <w:noBreakHyphen/>
      </w:r>
      <w:r w:rsidRPr="00525AC2">
        <w:t xml:space="preserve">3) whether an amount is included in, or can be deducted from, the assessable income of a </w:t>
      </w:r>
      <w:r w:rsidR="00525AC2" w:rsidRPr="00525AC2">
        <w:rPr>
          <w:position w:val="6"/>
          <w:sz w:val="16"/>
        </w:rPr>
        <w:t>*</w:t>
      </w:r>
      <w:r w:rsidRPr="00525AC2">
        <w:t>life insurance company in respect of the transfer of the asset; or</w:t>
      </w:r>
    </w:p>
    <w:p w:rsidR="0037072A" w:rsidRPr="00525AC2" w:rsidRDefault="0037072A" w:rsidP="0037072A">
      <w:pPr>
        <w:pStyle w:val="paragraph"/>
      </w:pPr>
      <w:r w:rsidRPr="00525AC2">
        <w:tab/>
        <w:t>(b)</w:t>
      </w:r>
      <w:r w:rsidRPr="00525AC2">
        <w:tab/>
        <w:t>for the purposes of Parts</w:t>
      </w:r>
      <w:r w:rsidR="00525AC2">
        <w:t> </w:t>
      </w:r>
      <w:r w:rsidRPr="00525AC2">
        <w:t>3</w:t>
      </w:r>
      <w:r w:rsidR="00525AC2">
        <w:noBreakHyphen/>
      </w:r>
      <w:r w:rsidRPr="00525AC2">
        <w:t>1 and 3</w:t>
      </w:r>
      <w:r w:rsidR="00525AC2">
        <w:noBreakHyphen/>
      </w:r>
      <w:r w:rsidRPr="00525AC2">
        <w:t>3:</w:t>
      </w:r>
    </w:p>
    <w:p w:rsidR="0037072A" w:rsidRPr="00525AC2" w:rsidRDefault="0037072A" w:rsidP="0037072A">
      <w:pPr>
        <w:pStyle w:val="paragraphsub"/>
      </w:pPr>
      <w:r w:rsidRPr="00525AC2">
        <w:tab/>
        <w:t>(i)</w:t>
      </w:r>
      <w:r w:rsidRPr="00525AC2">
        <w:tab/>
        <w:t xml:space="preserve">whether the company made a </w:t>
      </w:r>
      <w:r w:rsidR="00525AC2" w:rsidRPr="00525AC2">
        <w:rPr>
          <w:position w:val="6"/>
          <w:sz w:val="16"/>
        </w:rPr>
        <w:t>*</w:t>
      </w:r>
      <w:r w:rsidRPr="00525AC2">
        <w:t>capital gain in respect of the transfer; or</w:t>
      </w:r>
    </w:p>
    <w:p w:rsidR="0037072A" w:rsidRPr="00525AC2" w:rsidRDefault="0037072A" w:rsidP="0037072A">
      <w:pPr>
        <w:pStyle w:val="paragraphsub"/>
      </w:pPr>
      <w:r w:rsidRPr="00525AC2">
        <w:tab/>
        <w:t>(ii)</w:t>
      </w:r>
      <w:r w:rsidRPr="00525AC2">
        <w:tab/>
        <w:t xml:space="preserve">whether the company made a </w:t>
      </w:r>
      <w:r w:rsidR="00525AC2" w:rsidRPr="00525AC2">
        <w:rPr>
          <w:position w:val="6"/>
          <w:sz w:val="16"/>
        </w:rPr>
        <w:t>*</w:t>
      </w:r>
      <w:r w:rsidRPr="00525AC2">
        <w:t>capital loss in respect of the transfer;</w:t>
      </w:r>
    </w:p>
    <w:p w:rsidR="0037072A" w:rsidRPr="00525AC2" w:rsidRDefault="0037072A" w:rsidP="0037072A">
      <w:pPr>
        <w:pStyle w:val="subsection2"/>
      </w:pPr>
      <w:r w:rsidRPr="00525AC2">
        <w:t>the company is taken:</w:t>
      </w:r>
    </w:p>
    <w:p w:rsidR="0037072A" w:rsidRPr="00525AC2" w:rsidRDefault="0037072A" w:rsidP="0037072A">
      <w:pPr>
        <w:pStyle w:val="paragraph"/>
      </w:pPr>
      <w:r w:rsidRPr="00525AC2">
        <w:tab/>
        <w:t>(c)</w:t>
      </w:r>
      <w:r w:rsidRPr="00525AC2">
        <w:tab/>
        <w:t xml:space="preserve">to have sold, immediately before the transfer, the asset transferred for a consideration equal to its </w:t>
      </w:r>
      <w:r w:rsidR="00525AC2" w:rsidRPr="00525AC2">
        <w:rPr>
          <w:position w:val="6"/>
          <w:sz w:val="16"/>
        </w:rPr>
        <w:t>*</w:t>
      </w:r>
      <w:r w:rsidRPr="00525AC2">
        <w:t>market value; and</w:t>
      </w:r>
    </w:p>
    <w:p w:rsidR="0037072A" w:rsidRPr="00525AC2" w:rsidRDefault="0037072A" w:rsidP="0037072A">
      <w:pPr>
        <w:pStyle w:val="paragraph"/>
      </w:pPr>
      <w:r w:rsidRPr="00525AC2">
        <w:tab/>
        <w:t>(d)</w:t>
      </w:r>
      <w:r w:rsidRPr="00525AC2">
        <w:tab/>
        <w:t>to have purchased the asset again at the time of the transfer for a consideration equal to its market value.</w:t>
      </w:r>
    </w:p>
    <w:p w:rsidR="0037072A" w:rsidRPr="00525AC2" w:rsidRDefault="0037072A" w:rsidP="0037072A">
      <w:pPr>
        <w:pStyle w:val="subsection"/>
      </w:pPr>
      <w:r w:rsidRPr="00525AC2">
        <w:tab/>
        <w:t>(3)</w:t>
      </w:r>
      <w:r w:rsidRPr="00525AC2">
        <w:tab/>
        <w:t>If, apart from this subsection, section</w:t>
      </w:r>
      <w:r w:rsidR="00525AC2">
        <w:t> </w:t>
      </w:r>
      <w:r w:rsidRPr="00525AC2">
        <w:t>320</w:t>
      </w:r>
      <w:r w:rsidR="00525AC2">
        <w:noBreakHyphen/>
      </w:r>
      <w:r w:rsidRPr="00525AC2">
        <w:t>60 and subsection</w:t>
      </w:r>
      <w:r w:rsidR="00525AC2">
        <w:t> </w:t>
      </w:r>
      <w:r w:rsidRPr="00525AC2">
        <w:t>320</w:t>
      </w:r>
      <w:r w:rsidR="00525AC2">
        <w:noBreakHyphen/>
      </w:r>
      <w:r w:rsidRPr="00525AC2">
        <w:t xml:space="preserve">105(1), a </w:t>
      </w:r>
      <w:r w:rsidR="00525AC2" w:rsidRPr="00525AC2">
        <w:rPr>
          <w:position w:val="6"/>
          <w:sz w:val="16"/>
        </w:rPr>
        <w:t>*</w:t>
      </w:r>
      <w:r w:rsidRPr="00525AC2">
        <w:t xml:space="preserve">life insurance company could deduct an amount or apply a </w:t>
      </w:r>
      <w:r w:rsidR="00525AC2" w:rsidRPr="00525AC2">
        <w:rPr>
          <w:position w:val="6"/>
          <w:sz w:val="16"/>
        </w:rPr>
        <w:t>*</w:t>
      </w:r>
      <w:r w:rsidRPr="00525AC2">
        <w:t xml:space="preserve">capital loss as a result of the transfer of an asset to its </w:t>
      </w:r>
      <w:r w:rsidR="00525AC2" w:rsidRPr="00525AC2">
        <w:rPr>
          <w:position w:val="6"/>
          <w:sz w:val="16"/>
        </w:rPr>
        <w:t>*</w:t>
      </w:r>
      <w:r w:rsidRPr="00525AC2">
        <w:t>segregated exempt assets, the deduction or capital loss is disregarded until:</w:t>
      </w:r>
    </w:p>
    <w:p w:rsidR="0037072A" w:rsidRPr="00525AC2" w:rsidRDefault="0037072A" w:rsidP="0037072A">
      <w:pPr>
        <w:pStyle w:val="paragraph"/>
      </w:pPr>
      <w:r w:rsidRPr="00525AC2">
        <w:tab/>
        <w:t>(a)</w:t>
      </w:r>
      <w:r w:rsidRPr="00525AC2">
        <w:tab/>
        <w:t>the asset ceases to exist; or</w:t>
      </w:r>
    </w:p>
    <w:p w:rsidR="0037072A" w:rsidRPr="00525AC2" w:rsidRDefault="0037072A" w:rsidP="0037072A">
      <w:pPr>
        <w:pStyle w:val="paragraph"/>
      </w:pPr>
      <w:r w:rsidRPr="00525AC2">
        <w:tab/>
        <w:t>(b)</w:t>
      </w:r>
      <w:r w:rsidRPr="00525AC2">
        <w:tab/>
        <w:t xml:space="preserve">the asset, or a greater than 50% interest in it, is </w:t>
      </w:r>
      <w:r w:rsidR="00525AC2" w:rsidRPr="00525AC2">
        <w:rPr>
          <w:position w:val="6"/>
          <w:sz w:val="16"/>
        </w:rPr>
        <w:t>*</w:t>
      </w:r>
      <w:r w:rsidRPr="00525AC2">
        <w:t xml:space="preserve">acquired by an entity other than an entity that is an </w:t>
      </w:r>
      <w:r w:rsidR="00525AC2" w:rsidRPr="00525AC2">
        <w:rPr>
          <w:position w:val="6"/>
          <w:sz w:val="16"/>
        </w:rPr>
        <w:t>*</w:t>
      </w:r>
      <w:r w:rsidRPr="00525AC2">
        <w:t>associate of the company, immediately after the acquisition.</w:t>
      </w:r>
    </w:p>
    <w:p w:rsidR="0037072A" w:rsidRPr="00525AC2" w:rsidRDefault="0037072A" w:rsidP="0037072A">
      <w:pPr>
        <w:pStyle w:val="subsection"/>
      </w:pPr>
      <w:r w:rsidRPr="00525AC2">
        <w:tab/>
        <w:t>(3A)</w:t>
      </w:r>
      <w:r w:rsidRPr="00525AC2">
        <w:tab/>
      </w:r>
      <w:r w:rsidR="00525AC2">
        <w:t>Subsection (</w:t>
      </w:r>
      <w:r w:rsidRPr="00525AC2">
        <w:t>3) does not apply in relation to an amount that the company can deduct under a provision in Division</w:t>
      </w:r>
      <w:r w:rsidR="00525AC2">
        <w:t> </w:t>
      </w:r>
      <w:r w:rsidRPr="00525AC2">
        <w:t>40.</w:t>
      </w:r>
    </w:p>
    <w:p w:rsidR="0037072A" w:rsidRPr="00525AC2" w:rsidRDefault="0037072A" w:rsidP="0037072A">
      <w:pPr>
        <w:pStyle w:val="subsection"/>
      </w:pPr>
      <w:r w:rsidRPr="00525AC2">
        <w:tab/>
        <w:t>(4)</w:t>
      </w:r>
      <w:r w:rsidRPr="00525AC2">
        <w:tab/>
        <w:t xml:space="preserve">A </w:t>
      </w:r>
      <w:r w:rsidR="00525AC2" w:rsidRPr="00525AC2">
        <w:rPr>
          <w:position w:val="6"/>
          <w:sz w:val="16"/>
        </w:rPr>
        <w:t>*</w:t>
      </w:r>
      <w:r w:rsidRPr="00525AC2">
        <w:t xml:space="preserve">life insurance company cannot deduct an amount or apply a </w:t>
      </w:r>
      <w:r w:rsidR="00525AC2" w:rsidRPr="00525AC2">
        <w:rPr>
          <w:position w:val="6"/>
          <w:sz w:val="16"/>
        </w:rPr>
        <w:t>*</w:t>
      </w:r>
      <w:r w:rsidRPr="00525AC2">
        <w:t xml:space="preserve">capital loss as a result of the transfer of an asset from its </w:t>
      </w:r>
      <w:r w:rsidR="00525AC2" w:rsidRPr="00525AC2">
        <w:rPr>
          <w:position w:val="6"/>
          <w:sz w:val="16"/>
        </w:rPr>
        <w:t>*</w:t>
      </w:r>
      <w:r w:rsidRPr="00525AC2">
        <w:t>segregated exempt assets.</w:t>
      </w:r>
    </w:p>
    <w:p w:rsidR="0037072A" w:rsidRPr="00525AC2" w:rsidRDefault="0037072A" w:rsidP="0037072A">
      <w:pPr>
        <w:pStyle w:val="subsection"/>
      </w:pPr>
      <w:r w:rsidRPr="00525AC2">
        <w:tab/>
        <w:t>(6)</w:t>
      </w:r>
      <w:r w:rsidRPr="00525AC2">
        <w:tab/>
        <w:t xml:space="preserve">If a </w:t>
      </w:r>
      <w:r w:rsidR="00525AC2" w:rsidRPr="00525AC2">
        <w:rPr>
          <w:position w:val="6"/>
          <w:sz w:val="16"/>
        </w:rPr>
        <w:t>*</w:t>
      </w:r>
      <w:r w:rsidRPr="00525AC2">
        <w:t xml:space="preserve">depreciating asset is transferred to the </w:t>
      </w:r>
      <w:r w:rsidR="00525AC2" w:rsidRPr="00525AC2">
        <w:rPr>
          <w:position w:val="6"/>
          <w:sz w:val="16"/>
        </w:rPr>
        <w:t>*</w:t>
      </w:r>
      <w:r w:rsidRPr="00525AC2">
        <w:t xml:space="preserve">segregated exempt assets of a </w:t>
      </w:r>
      <w:r w:rsidR="00525AC2" w:rsidRPr="00525AC2">
        <w:rPr>
          <w:position w:val="6"/>
          <w:sz w:val="16"/>
        </w:rPr>
        <w:t>*</w:t>
      </w:r>
      <w:r w:rsidRPr="00525AC2">
        <w:t>life insurance company, then, in determining for the purposes of Division</w:t>
      </w:r>
      <w:r w:rsidR="00525AC2">
        <w:t> </w:t>
      </w:r>
      <w:r w:rsidRPr="00525AC2">
        <w:t>40 whether an amount is included in, or can be deducted from, the company’s assessable income as a result of the transfer, the company is taken:</w:t>
      </w:r>
    </w:p>
    <w:p w:rsidR="0037072A" w:rsidRPr="00525AC2" w:rsidRDefault="0037072A" w:rsidP="0037072A">
      <w:pPr>
        <w:pStyle w:val="paragraph"/>
      </w:pPr>
      <w:r w:rsidRPr="00525AC2">
        <w:tab/>
        <w:t>(a)</w:t>
      </w:r>
      <w:r w:rsidRPr="00525AC2">
        <w:tab/>
        <w:t xml:space="preserve">to have, at the time immediately before the transfer, sold the asset for a consideration equal to its </w:t>
      </w:r>
      <w:r w:rsidR="00525AC2" w:rsidRPr="00525AC2">
        <w:rPr>
          <w:position w:val="6"/>
          <w:sz w:val="16"/>
        </w:rPr>
        <w:t>*</w:t>
      </w:r>
      <w:r w:rsidRPr="00525AC2">
        <w:t>market value at that time; and</w:t>
      </w:r>
    </w:p>
    <w:p w:rsidR="0037072A" w:rsidRPr="00525AC2" w:rsidRDefault="0037072A" w:rsidP="0037072A">
      <w:pPr>
        <w:pStyle w:val="paragraph"/>
      </w:pPr>
      <w:r w:rsidRPr="00525AC2">
        <w:tab/>
        <w:t>(b)</w:t>
      </w:r>
      <w:r w:rsidRPr="00525AC2">
        <w:tab/>
        <w:t>to have, at the time of the transfer, purchased the asset again for a consideration equal to its market value at that time.</w:t>
      </w:r>
    </w:p>
    <w:p w:rsidR="0037072A" w:rsidRPr="00525AC2" w:rsidRDefault="0037072A" w:rsidP="0037072A">
      <w:pPr>
        <w:pStyle w:val="subsection"/>
      </w:pPr>
      <w:r w:rsidRPr="00525AC2">
        <w:tab/>
        <w:t>(7)</w:t>
      </w:r>
      <w:r w:rsidRPr="00525AC2">
        <w:tab/>
        <w:t xml:space="preserve">If a </w:t>
      </w:r>
      <w:r w:rsidR="00525AC2" w:rsidRPr="00525AC2">
        <w:rPr>
          <w:position w:val="6"/>
          <w:sz w:val="16"/>
        </w:rPr>
        <w:t>*</w:t>
      </w:r>
      <w:r w:rsidRPr="00525AC2">
        <w:t xml:space="preserve">depreciating asset that has been included in the </w:t>
      </w:r>
      <w:r w:rsidR="00525AC2" w:rsidRPr="00525AC2">
        <w:rPr>
          <w:position w:val="6"/>
          <w:sz w:val="16"/>
        </w:rPr>
        <w:t>*</w:t>
      </w:r>
      <w:r w:rsidRPr="00525AC2">
        <w:t xml:space="preserve">segregated exempt assets of a </w:t>
      </w:r>
      <w:r w:rsidR="00525AC2" w:rsidRPr="00525AC2">
        <w:rPr>
          <w:position w:val="6"/>
          <w:sz w:val="16"/>
        </w:rPr>
        <w:t>*</w:t>
      </w:r>
      <w:r w:rsidRPr="00525AC2">
        <w:t>life insurance company since the asset was acquired by the company or the initial segregation of those assets took place is transferred from those assets, then the company must assume for the purposes of Division</w:t>
      </w:r>
      <w:r w:rsidR="00525AC2">
        <w:t> </w:t>
      </w:r>
      <w:r w:rsidRPr="00525AC2">
        <w:t>40 that:</w:t>
      </w:r>
    </w:p>
    <w:p w:rsidR="0037072A" w:rsidRPr="00525AC2" w:rsidRDefault="0037072A" w:rsidP="0037072A">
      <w:pPr>
        <w:pStyle w:val="paragraph"/>
      </w:pPr>
      <w:r w:rsidRPr="00525AC2">
        <w:tab/>
        <w:t>(a)</w:t>
      </w:r>
      <w:r w:rsidRPr="00525AC2">
        <w:tab/>
        <w:t xml:space="preserve">if the asset’s </w:t>
      </w:r>
      <w:r w:rsidR="00525AC2" w:rsidRPr="00525AC2">
        <w:rPr>
          <w:position w:val="6"/>
          <w:sz w:val="16"/>
        </w:rPr>
        <w:t>*</w:t>
      </w:r>
      <w:r w:rsidRPr="00525AC2">
        <w:t xml:space="preserve">market value at the time of the transfer is greater than its </w:t>
      </w:r>
      <w:r w:rsidR="00525AC2" w:rsidRPr="00525AC2">
        <w:rPr>
          <w:position w:val="6"/>
          <w:sz w:val="16"/>
        </w:rPr>
        <w:t>*</w:t>
      </w:r>
      <w:r w:rsidRPr="00525AC2">
        <w:t>adjustable value at that time, the company:</w:t>
      </w:r>
    </w:p>
    <w:p w:rsidR="0037072A" w:rsidRPr="00525AC2" w:rsidRDefault="0037072A" w:rsidP="0037072A">
      <w:pPr>
        <w:pStyle w:val="paragraphsub"/>
      </w:pPr>
      <w:r w:rsidRPr="00525AC2">
        <w:tab/>
        <w:t>(i)</w:t>
      </w:r>
      <w:r w:rsidRPr="00525AC2">
        <w:tab/>
        <w:t>had, at the time immediately before the transfer, sold the asset for a consideration equal to its adjustable value at that time; and</w:t>
      </w:r>
    </w:p>
    <w:p w:rsidR="0037072A" w:rsidRPr="00525AC2" w:rsidRDefault="0037072A" w:rsidP="0037072A">
      <w:pPr>
        <w:pStyle w:val="paragraphsub"/>
      </w:pPr>
      <w:r w:rsidRPr="00525AC2">
        <w:tab/>
        <w:t>(ii)</w:t>
      </w:r>
      <w:r w:rsidRPr="00525AC2">
        <w:tab/>
        <w:t>had, at the time of the transfer, purchased the asset again for a consideration equal to its adjustable value at that time; or</w:t>
      </w:r>
    </w:p>
    <w:p w:rsidR="0037072A" w:rsidRPr="00525AC2" w:rsidRDefault="0037072A" w:rsidP="0037072A">
      <w:pPr>
        <w:pStyle w:val="paragraph"/>
      </w:pPr>
      <w:r w:rsidRPr="00525AC2">
        <w:tab/>
        <w:t>(b)</w:t>
      </w:r>
      <w:r w:rsidRPr="00525AC2">
        <w:tab/>
        <w:t>if the asset’s market value at the time of the transfer is equal to or less than its adjustable value at that time, the company:</w:t>
      </w:r>
    </w:p>
    <w:p w:rsidR="0037072A" w:rsidRPr="00525AC2" w:rsidRDefault="0037072A" w:rsidP="0037072A">
      <w:pPr>
        <w:pStyle w:val="paragraphsub"/>
      </w:pPr>
      <w:r w:rsidRPr="00525AC2">
        <w:tab/>
        <w:t>(i)</w:t>
      </w:r>
      <w:r w:rsidRPr="00525AC2">
        <w:tab/>
        <w:t>had, at the time immediately before the transfer, sold the asset for a consideration equal to its market value at that time; and</w:t>
      </w:r>
    </w:p>
    <w:p w:rsidR="0037072A" w:rsidRPr="00525AC2" w:rsidRDefault="0037072A" w:rsidP="0037072A">
      <w:pPr>
        <w:pStyle w:val="paragraphsub"/>
      </w:pPr>
      <w:r w:rsidRPr="00525AC2">
        <w:tab/>
        <w:t>(ii)</w:t>
      </w:r>
      <w:r w:rsidRPr="00525AC2">
        <w:tab/>
        <w:t>had, at the time of the transfer, purchased the asset again for a consideration equal to its market value at that time.</w:t>
      </w:r>
    </w:p>
    <w:p w:rsidR="0037072A" w:rsidRPr="00525AC2" w:rsidRDefault="0037072A" w:rsidP="0037072A">
      <w:pPr>
        <w:pStyle w:val="subsection"/>
      </w:pPr>
      <w:r w:rsidRPr="00525AC2">
        <w:tab/>
        <w:t>(8)</w:t>
      </w:r>
      <w:r w:rsidRPr="00525AC2">
        <w:tab/>
        <w:t xml:space="preserve">If a </w:t>
      </w:r>
      <w:r w:rsidR="00525AC2" w:rsidRPr="00525AC2">
        <w:rPr>
          <w:position w:val="6"/>
          <w:sz w:val="16"/>
        </w:rPr>
        <w:t>*</w:t>
      </w:r>
      <w:r w:rsidRPr="00525AC2">
        <w:t xml:space="preserve">depreciating asset that was previously transferred to the </w:t>
      </w:r>
      <w:r w:rsidR="00525AC2" w:rsidRPr="00525AC2">
        <w:rPr>
          <w:position w:val="6"/>
          <w:sz w:val="16"/>
        </w:rPr>
        <w:t>*</w:t>
      </w:r>
      <w:r w:rsidRPr="00525AC2">
        <w:t xml:space="preserve">segregated exempt assets of a </w:t>
      </w:r>
      <w:r w:rsidR="00525AC2" w:rsidRPr="00525AC2">
        <w:rPr>
          <w:position w:val="6"/>
          <w:sz w:val="16"/>
        </w:rPr>
        <w:t>*</w:t>
      </w:r>
      <w:r w:rsidRPr="00525AC2">
        <w:t>life insurance company is transferred from those assets, then, the company must assume, for the purposes of Division</w:t>
      </w:r>
      <w:r w:rsidR="00525AC2">
        <w:t> </w:t>
      </w:r>
      <w:r w:rsidRPr="00525AC2">
        <w:t>40 that:</w:t>
      </w:r>
    </w:p>
    <w:p w:rsidR="0037072A" w:rsidRPr="00525AC2" w:rsidRDefault="0037072A" w:rsidP="0037072A">
      <w:pPr>
        <w:pStyle w:val="paragraph"/>
      </w:pPr>
      <w:r w:rsidRPr="00525AC2">
        <w:tab/>
        <w:t>(a)</w:t>
      </w:r>
      <w:r w:rsidRPr="00525AC2">
        <w:tab/>
        <w:t xml:space="preserve">if the asset’s </w:t>
      </w:r>
      <w:r w:rsidR="00525AC2" w:rsidRPr="00525AC2">
        <w:rPr>
          <w:position w:val="6"/>
          <w:sz w:val="16"/>
        </w:rPr>
        <w:t>*</w:t>
      </w:r>
      <w:r w:rsidRPr="00525AC2">
        <w:t>market value at the time of its transfer from those assets is greater than its market value at the time when it was transferred to those assets, the company:</w:t>
      </w:r>
    </w:p>
    <w:p w:rsidR="0037072A" w:rsidRPr="00525AC2" w:rsidRDefault="0037072A" w:rsidP="0037072A">
      <w:pPr>
        <w:pStyle w:val="paragraphsub"/>
      </w:pPr>
      <w:r w:rsidRPr="00525AC2">
        <w:tab/>
        <w:t>(i)</w:t>
      </w:r>
      <w:r w:rsidRPr="00525AC2">
        <w:tab/>
        <w:t>had, at the time immediately before the transfer from those assets, sold the asset for a consideration equal to its market value at the time when it was transferred to those assets; and</w:t>
      </w:r>
    </w:p>
    <w:p w:rsidR="0037072A" w:rsidRPr="00525AC2" w:rsidRDefault="0037072A" w:rsidP="0037072A">
      <w:pPr>
        <w:pStyle w:val="paragraphsub"/>
      </w:pPr>
      <w:r w:rsidRPr="00525AC2">
        <w:tab/>
        <w:t>(ii)</w:t>
      </w:r>
      <w:r w:rsidRPr="00525AC2">
        <w:tab/>
        <w:t>had, at the time of the transfer from those assets, purchased the asset again for a consideration equal to its market value at the time when it was transferred to those assets; or</w:t>
      </w:r>
    </w:p>
    <w:p w:rsidR="0037072A" w:rsidRPr="00525AC2" w:rsidRDefault="0037072A" w:rsidP="0037072A">
      <w:pPr>
        <w:pStyle w:val="paragraph"/>
      </w:pPr>
      <w:r w:rsidRPr="00525AC2">
        <w:tab/>
        <w:t>(b)</w:t>
      </w:r>
      <w:r w:rsidRPr="00525AC2">
        <w:tab/>
        <w:t>if the asset’s market value at the time of its transfer from those assets is equal to or less than its market value at the time when it was transferred to those assets, the company:</w:t>
      </w:r>
    </w:p>
    <w:p w:rsidR="0037072A" w:rsidRPr="00525AC2" w:rsidRDefault="0037072A" w:rsidP="0037072A">
      <w:pPr>
        <w:pStyle w:val="paragraphsub"/>
      </w:pPr>
      <w:r w:rsidRPr="00525AC2">
        <w:tab/>
        <w:t>(i)</w:t>
      </w:r>
      <w:r w:rsidRPr="00525AC2">
        <w:tab/>
        <w:t>had, at the time immediately before the transfer from those assets, sold the asset for a consideration equal to its market value at that time; and</w:t>
      </w:r>
    </w:p>
    <w:p w:rsidR="0037072A" w:rsidRPr="00525AC2" w:rsidRDefault="0037072A" w:rsidP="0037072A">
      <w:pPr>
        <w:pStyle w:val="paragraphsub"/>
      </w:pPr>
      <w:r w:rsidRPr="00525AC2">
        <w:tab/>
        <w:t>(ii)</w:t>
      </w:r>
      <w:r w:rsidRPr="00525AC2">
        <w:tab/>
        <w:t>had, at the time of the transfer from those assets, purchased the asset again for a consideration equal to its market value at that time.</w:t>
      </w:r>
    </w:p>
    <w:p w:rsidR="0037072A" w:rsidRPr="00525AC2" w:rsidRDefault="0037072A" w:rsidP="0037072A">
      <w:pPr>
        <w:pStyle w:val="subsection"/>
        <w:keepNext/>
        <w:keepLines/>
      </w:pPr>
      <w:r w:rsidRPr="00525AC2">
        <w:tab/>
        <w:t>(9)</w:t>
      </w:r>
      <w:r w:rsidRPr="00525AC2">
        <w:tab/>
        <w:t>Division</w:t>
      </w:r>
      <w:r w:rsidR="00525AC2">
        <w:t> </w:t>
      </w:r>
      <w:r w:rsidRPr="00525AC2">
        <w:t xml:space="preserve">40 has effect in relation to an asset covered by </w:t>
      </w:r>
      <w:r w:rsidR="00525AC2">
        <w:t>subsection (</w:t>
      </w:r>
      <w:r w:rsidRPr="00525AC2">
        <w:t>6), (7) or (8) as if:</w:t>
      </w:r>
    </w:p>
    <w:p w:rsidR="0037072A" w:rsidRPr="00525AC2" w:rsidRDefault="0037072A" w:rsidP="0037072A">
      <w:pPr>
        <w:pStyle w:val="paragraph"/>
      </w:pPr>
      <w:r w:rsidRPr="00525AC2">
        <w:tab/>
        <w:t>(a)</w:t>
      </w:r>
      <w:r w:rsidRPr="00525AC2">
        <w:tab/>
        <w:t>in relation to the sale of the asset that is taken to have occurred under that subsection:</w:t>
      </w:r>
    </w:p>
    <w:p w:rsidR="0037072A" w:rsidRPr="00525AC2" w:rsidRDefault="0037072A" w:rsidP="0037072A">
      <w:pPr>
        <w:pStyle w:val="paragraphsub"/>
      </w:pPr>
      <w:r w:rsidRPr="00525AC2">
        <w:tab/>
        <w:t>(i)</w:t>
      </w:r>
      <w:r w:rsidRPr="00525AC2">
        <w:tab/>
        <w:t xml:space="preserve">the sale were a </w:t>
      </w:r>
      <w:r w:rsidR="00525AC2" w:rsidRPr="00525AC2">
        <w:rPr>
          <w:position w:val="6"/>
          <w:sz w:val="16"/>
        </w:rPr>
        <w:t>*</w:t>
      </w:r>
      <w:r w:rsidRPr="00525AC2">
        <w:t>balancing adjustment event; and</w:t>
      </w:r>
    </w:p>
    <w:p w:rsidR="0037072A" w:rsidRPr="00525AC2" w:rsidRDefault="0037072A" w:rsidP="0037072A">
      <w:pPr>
        <w:pStyle w:val="paragraphsub"/>
      </w:pPr>
      <w:r w:rsidRPr="00525AC2">
        <w:tab/>
        <w:t>(ii)</w:t>
      </w:r>
      <w:r w:rsidRPr="00525AC2">
        <w:tab/>
        <w:t xml:space="preserve">the </w:t>
      </w:r>
      <w:r w:rsidR="00525AC2" w:rsidRPr="00525AC2">
        <w:rPr>
          <w:position w:val="6"/>
          <w:sz w:val="16"/>
        </w:rPr>
        <w:t>*</w:t>
      </w:r>
      <w:r w:rsidRPr="00525AC2">
        <w:t>termination value of the asset for that event were equal to the consideration for the sale under that subsection; and</w:t>
      </w:r>
    </w:p>
    <w:p w:rsidR="0037072A" w:rsidRPr="00525AC2" w:rsidRDefault="0037072A" w:rsidP="0037072A">
      <w:pPr>
        <w:pStyle w:val="paragraphsub"/>
      </w:pPr>
      <w:r w:rsidRPr="00525AC2">
        <w:tab/>
        <w:t>(iii)</w:t>
      </w:r>
      <w:r w:rsidRPr="00525AC2">
        <w:tab/>
        <w:t xml:space="preserve">the company had stopped </w:t>
      </w:r>
      <w:r w:rsidR="00525AC2" w:rsidRPr="00525AC2">
        <w:rPr>
          <w:position w:val="6"/>
          <w:sz w:val="16"/>
        </w:rPr>
        <w:t>*</w:t>
      </w:r>
      <w:r w:rsidRPr="00525AC2">
        <w:t>holding the asset at the time of the sale; and</w:t>
      </w:r>
    </w:p>
    <w:p w:rsidR="0037072A" w:rsidRPr="00525AC2" w:rsidRDefault="0037072A" w:rsidP="0037072A">
      <w:pPr>
        <w:pStyle w:val="paragraph"/>
      </w:pPr>
      <w:r w:rsidRPr="00525AC2">
        <w:tab/>
        <w:t>(b)</w:t>
      </w:r>
      <w:r w:rsidRPr="00525AC2">
        <w:tab/>
        <w:t>in relation to the purchase of the asset that is taken to have occurred under that subsection:</w:t>
      </w:r>
    </w:p>
    <w:p w:rsidR="0037072A" w:rsidRPr="00525AC2" w:rsidRDefault="0037072A" w:rsidP="0037072A">
      <w:pPr>
        <w:pStyle w:val="paragraphsub"/>
      </w:pPr>
      <w:r w:rsidRPr="00525AC2">
        <w:tab/>
        <w:t>(i)</w:t>
      </w:r>
      <w:r w:rsidRPr="00525AC2">
        <w:tab/>
        <w:t>the company had only begun to hold the asset after the purchase; and</w:t>
      </w:r>
    </w:p>
    <w:p w:rsidR="0037072A" w:rsidRPr="00525AC2" w:rsidRDefault="0037072A" w:rsidP="0037072A">
      <w:pPr>
        <w:pStyle w:val="paragraphsub"/>
      </w:pPr>
      <w:r w:rsidRPr="00525AC2">
        <w:tab/>
        <w:t>(ii)</w:t>
      </w:r>
      <w:r w:rsidRPr="00525AC2">
        <w:tab/>
        <w:t xml:space="preserve">the first element of the asset’s </w:t>
      </w:r>
      <w:r w:rsidR="00525AC2" w:rsidRPr="00525AC2">
        <w:rPr>
          <w:position w:val="6"/>
          <w:sz w:val="16"/>
        </w:rPr>
        <w:t>*</w:t>
      </w:r>
      <w:r w:rsidRPr="00525AC2">
        <w:t>cost were equal to the consideration for the purchase under that subsection; and</w:t>
      </w:r>
    </w:p>
    <w:p w:rsidR="0037072A" w:rsidRPr="00525AC2" w:rsidRDefault="0037072A" w:rsidP="0037072A">
      <w:pPr>
        <w:pStyle w:val="paragraphsub"/>
      </w:pPr>
      <w:r w:rsidRPr="00525AC2">
        <w:tab/>
        <w:t>(iii)</w:t>
      </w:r>
      <w:r w:rsidRPr="00525AC2">
        <w:tab/>
        <w:t xml:space="preserve">the company had acquired the asset from an </w:t>
      </w:r>
      <w:r w:rsidR="00525AC2" w:rsidRPr="00525AC2">
        <w:rPr>
          <w:position w:val="6"/>
          <w:sz w:val="16"/>
        </w:rPr>
        <w:t>*</w:t>
      </w:r>
      <w:r w:rsidRPr="00525AC2">
        <w:t>associate of the company.</w:t>
      </w:r>
    </w:p>
    <w:p w:rsidR="0037072A" w:rsidRPr="00525AC2" w:rsidRDefault="0037072A" w:rsidP="0037072A">
      <w:pPr>
        <w:pStyle w:val="notetext"/>
      </w:pPr>
      <w:r w:rsidRPr="00525AC2">
        <w:t>Note:</w:t>
      </w:r>
      <w:r w:rsidRPr="00525AC2">
        <w:tab/>
        <w:t>This means that, amongst other things, as a result of the transfer:</w:t>
      </w:r>
    </w:p>
    <w:p w:rsidR="0037072A" w:rsidRPr="00525AC2" w:rsidRDefault="0037072A" w:rsidP="0037072A">
      <w:pPr>
        <w:pStyle w:val="TLPNotebullet"/>
        <w:numPr>
          <w:ilvl w:val="0"/>
          <w:numId w:val="16"/>
        </w:numPr>
        <w:tabs>
          <w:tab w:val="clear" w:pos="357"/>
          <w:tab w:val="clear" w:pos="2520"/>
          <w:tab w:val="left" w:pos="2160"/>
          <w:tab w:val="num" w:pos="2310"/>
          <w:tab w:val="left" w:pos="2517"/>
        </w:tabs>
        <w:ind w:left="2310" w:hanging="330"/>
      </w:pPr>
      <w:r w:rsidRPr="00525AC2">
        <w:tab/>
        <w:t>the asset’s cost for the purposes of working out a deduction under Division</w:t>
      </w:r>
      <w:r w:rsidR="00525AC2">
        <w:t> </w:t>
      </w:r>
      <w:r w:rsidRPr="00525AC2">
        <w:t>40 is reset; and</w:t>
      </w:r>
    </w:p>
    <w:p w:rsidR="0037072A" w:rsidRPr="00525AC2" w:rsidRDefault="0037072A" w:rsidP="0037072A">
      <w:pPr>
        <w:pStyle w:val="TLPNotebullet"/>
        <w:numPr>
          <w:ilvl w:val="0"/>
          <w:numId w:val="16"/>
        </w:numPr>
        <w:tabs>
          <w:tab w:val="clear" w:pos="357"/>
          <w:tab w:val="clear" w:pos="2520"/>
          <w:tab w:val="left" w:pos="2160"/>
          <w:tab w:val="num" w:pos="2310"/>
          <w:tab w:val="left" w:pos="2517"/>
        </w:tabs>
        <w:ind w:left="2310" w:hanging="330"/>
      </w:pPr>
      <w:r w:rsidRPr="00525AC2">
        <w:tab/>
        <w:t>the company’s assessable income might be adjusted under section</w:t>
      </w:r>
      <w:r w:rsidR="00525AC2">
        <w:t> </w:t>
      </w:r>
      <w:r w:rsidRPr="00525AC2">
        <w:t>40</w:t>
      </w:r>
      <w:r w:rsidR="00525AC2">
        <w:noBreakHyphen/>
      </w:r>
      <w:r w:rsidRPr="00525AC2">
        <w:t>285 if the transfer is a transfer to the company’s segregated exempt assets.</w:t>
      </w:r>
    </w:p>
    <w:p w:rsidR="0037072A" w:rsidRPr="00525AC2" w:rsidRDefault="0037072A" w:rsidP="0037072A">
      <w:pPr>
        <w:pStyle w:val="ActHead4"/>
      </w:pPr>
      <w:bookmarkStart w:id="157" w:name="_Toc462909151"/>
      <w:r w:rsidRPr="00525AC2">
        <w:rPr>
          <w:rStyle w:val="CharSubdNo"/>
        </w:rPr>
        <w:t>Subdivision</w:t>
      </w:r>
      <w:r w:rsidR="00525AC2">
        <w:rPr>
          <w:rStyle w:val="CharSubdNo"/>
        </w:rPr>
        <w:t> </w:t>
      </w:r>
      <w:r w:rsidRPr="00525AC2">
        <w:rPr>
          <w:rStyle w:val="CharSubdNo"/>
        </w:rPr>
        <w:t>320</w:t>
      </w:r>
      <w:r w:rsidR="00525AC2">
        <w:rPr>
          <w:rStyle w:val="CharSubdNo"/>
        </w:rPr>
        <w:noBreakHyphen/>
      </w:r>
      <w:r w:rsidRPr="00525AC2">
        <w:rPr>
          <w:rStyle w:val="CharSubdNo"/>
        </w:rPr>
        <w:t>I</w:t>
      </w:r>
      <w:r w:rsidRPr="00525AC2">
        <w:t>—</w:t>
      </w:r>
      <w:r w:rsidRPr="00525AC2">
        <w:rPr>
          <w:rStyle w:val="CharSubdText"/>
        </w:rPr>
        <w:t>Transfers of business</w:t>
      </w:r>
      <w:bookmarkEnd w:id="157"/>
    </w:p>
    <w:p w:rsidR="0037072A" w:rsidRPr="00525AC2" w:rsidRDefault="0037072A" w:rsidP="0037072A">
      <w:pPr>
        <w:pStyle w:val="ActHead4"/>
      </w:pPr>
      <w:bookmarkStart w:id="158" w:name="_Toc462909152"/>
      <w:r w:rsidRPr="00525AC2">
        <w:t>Guide to Subdivision</w:t>
      </w:r>
      <w:r w:rsidR="00525AC2">
        <w:t> </w:t>
      </w:r>
      <w:r w:rsidRPr="00525AC2">
        <w:t>320</w:t>
      </w:r>
      <w:r w:rsidR="00525AC2">
        <w:noBreakHyphen/>
      </w:r>
      <w:r w:rsidRPr="00525AC2">
        <w:t>I</w:t>
      </w:r>
      <w:bookmarkEnd w:id="158"/>
    </w:p>
    <w:p w:rsidR="0037072A" w:rsidRPr="00525AC2" w:rsidRDefault="0037072A" w:rsidP="0037072A">
      <w:pPr>
        <w:pStyle w:val="ActHead5"/>
      </w:pPr>
      <w:bookmarkStart w:id="159" w:name="_Toc462909153"/>
      <w:r w:rsidRPr="00525AC2">
        <w:rPr>
          <w:rStyle w:val="CharSectno"/>
        </w:rPr>
        <w:t>320</w:t>
      </w:r>
      <w:r w:rsidR="00525AC2">
        <w:rPr>
          <w:rStyle w:val="CharSectno"/>
        </w:rPr>
        <w:noBreakHyphen/>
      </w:r>
      <w:r w:rsidRPr="00525AC2">
        <w:rPr>
          <w:rStyle w:val="CharSectno"/>
        </w:rPr>
        <w:t>300</w:t>
      </w:r>
      <w:r w:rsidRPr="00525AC2">
        <w:t xml:space="preserve">  What this Subdivision is about</w:t>
      </w:r>
      <w:bookmarkEnd w:id="159"/>
    </w:p>
    <w:p w:rsidR="0037072A" w:rsidRPr="00525AC2" w:rsidRDefault="0037072A" w:rsidP="0037072A">
      <w:pPr>
        <w:pStyle w:val="BoxText"/>
      </w:pPr>
      <w:r w:rsidRPr="00525AC2">
        <w:t xml:space="preserve">This Subdivision contains special rules that apply when all or part of the life insurance business of a life insurance company is transferred to another life insurance company under the </w:t>
      </w:r>
      <w:r w:rsidRPr="00525AC2">
        <w:rPr>
          <w:i/>
        </w:rPr>
        <w:t>Life Insurance Act 1995</w:t>
      </w:r>
      <w:r w:rsidRPr="00525AC2">
        <w:t xml:space="preserve"> or the </w:t>
      </w:r>
      <w:r w:rsidRPr="00525AC2">
        <w:rPr>
          <w:i/>
        </w:rPr>
        <w:t>Financial Sector (Business Transfer and Group Restructure) Act 1999</w:t>
      </w:r>
      <w:r w:rsidRPr="00525AC2">
        <w:t>.</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Operative provisions</w:t>
      </w:r>
    </w:p>
    <w:p w:rsidR="0037072A" w:rsidRPr="00525AC2" w:rsidRDefault="0037072A" w:rsidP="0037072A">
      <w:pPr>
        <w:pStyle w:val="TofSectsSection"/>
      </w:pPr>
      <w:r w:rsidRPr="00525AC2">
        <w:t>320</w:t>
      </w:r>
      <w:r w:rsidR="00525AC2">
        <w:noBreakHyphen/>
      </w:r>
      <w:r w:rsidRPr="00525AC2">
        <w:t>305</w:t>
      </w:r>
      <w:r w:rsidRPr="00525AC2">
        <w:tab/>
        <w:t>When this Subdivision applies</w:t>
      </w:r>
    </w:p>
    <w:p w:rsidR="0037072A" w:rsidRPr="00525AC2" w:rsidRDefault="0037072A" w:rsidP="0037072A">
      <w:pPr>
        <w:pStyle w:val="TofSectsSection"/>
      </w:pPr>
      <w:r w:rsidRPr="00525AC2">
        <w:t>320</w:t>
      </w:r>
      <w:r w:rsidR="00525AC2">
        <w:noBreakHyphen/>
      </w:r>
      <w:r w:rsidRPr="00525AC2">
        <w:t>310</w:t>
      </w:r>
      <w:r w:rsidRPr="00525AC2">
        <w:tab/>
        <w:t>Special deductions and amounts of assessable income</w:t>
      </w:r>
    </w:p>
    <w:p w:rsidR="009C614B" w:rsidRPr="00525AC2" w:rsidRDefault="009C614B" w:rsidP="009C614B">
      <w:pPr>
        <w:pStyle w:val="TofSectsSection"/>
      </w:pPr>
      <w:r w:rsidRPr="00525AC2">
        <w:t>320</w:t>
      </w:r>
      <w:r w:rsidR="00525AC2">
        <w:noBreakHyphen/>
      </w:r>
      <w:r w:rsidRPr="00525AC2">
        <w:t>315</w:t>
      </w:r>
      <w:r w:rsidRPr="00525AC2">
        <w:tab/>
        <w:t xml:space="preserve">Complying </w:t>
      </w:r>
      <w:r w:rsidR="00406984" w:rsidRPr="00525AC2">
        <w:t>superannuation</w:t>
      </w:r>
      <w:r w:rsidRPr="00525AC2">
        <w:t xml:space="preserve"> asset pool and segregated exempt assets</w:t>
      </w:r>
    </w:p>
    <w:p w:rsidR="0037072A" w:rsidRPr="00525AC2" w:rsidRDefault="0037072A" w:rsidP="0037072A">
      <w:pPr>
        <w:pStyle w:val="TofSectsSection"/>
      </w:pPr>
      <w:r w:rsidRPr="00525AC2">
        <w:t>320</w:t>
      </w:r>
      <w:r w:rsidR="00525AC2">
        <w:noBreakHyphen/>
      </w:r>
      <w:r w:rsidRPr="00525AC2">
        <w:t>320</w:t>
      </w:r>
      <w:r w:rsidRPr="00525AC2">
        <w:tab/>
        <w:t>Certain amounts treated as life insurance premiums</w:t>
      </w:r>
    </w:p>
    <w:p w:rsidR="0037072A" w:rsidRPr="00525AC2" w:rsidRDefault="0037072A" w:rsidP="0037072A">
      <w:pPr>
        <w:pStyle w:val="TofSectsSection"/>
      </w:pPr>
      <w:r w:rsidRPr="00525AC2">
        <w:t>320</w:t>
      </w:r>
      <w:r w:rsidR="00525AC2">
        <w:noBreakHyphen/>
      </w:r>
      <w:r w:rsidRPr="00525AC2">
        <w:t>325</w:t>
      </w:r>
      <w:r w:rsidRPr="00525AC2">
        <w:tab/>
        <w:t>Friendly societies</w:t>
      </w:r>
    </w:p>
    <w:p w:rsidR="0037072A" w:rsidRPr="00525AC2" w:rsidRDefault="0037072A" w:rsidP="0037072A">
      <w:pPr>
        <w:pStyle w:val="TofSectsSection"/>
      </w:pPr>
      <w:r w:rsidRPr="00525AC2">
        <w:t>320</w:t>
      </w:r>
      <w:r w:rsidR="00525AC2">
        <w:noBreakHyphen/>
      </w:r>
      <w:r w:rsidRPr="00525AC2">
        <w:t>330</w:t>
      </w:r>
      <w:r w:rsidRPr="00525AC2">
        <w:tab/>
        <w:t>Immediate annuities</w:t>
      </w:r>
    </w:p>
    <w:p w:rsidR="0037072A" w:rsidRPr="00525AC2" w:rsidRDefault="0037072A" w:rsidP="0037072A">
      <w:pPr>
        <w:pStyle w:val="TofSectsSection"/>
      </w:pPr>
      <w:r w:rsidRPr="00525AC2">
        <w:t>320</w:t>
      </w:r>
      <w:r w:rsidR="00525AC2">
        <w:noBreakHyphen/>
      </w:r>
      <w:r w:rsidRPr="00525AC2">
        <w:t>335</w:t>
      </w:r>
      <w:r w:rsidRPr="00525AC2">
        <w:tab/>
        <w:t>Parts of assets treated as separate assets</w:t>
      </w:r>
    </w:p>
    <w:p w:rsidR="0037072A" w:rsidRPr="00525AC2" w:rsidRDefault="0037072A" w:rsidP="0037072A">
      <w:pPr>
        <w:pStyle w:val="TofSectsSection"/>
      </w:pPr>
      <w:r w:rsidRPr="00525AC2">
        <w:t>320</w:t>
      </w:r>
      <w:r w:rsidR="00525AC2">
        <w:noBreakHyphen/>
      </w:r>
      <w:r w:rsidRPr="00525AC2">
        <w:t>340</w:t>
      </w:r>
      <w:r w:rsidRPr="00525AC2">
        <w:tab/>
        <w:t>Continuous disability policies</w:t>
      </w:r>
    </w:p>
    <w:p w:rsidR="0037072A" w:rsidRPr="00525AC2" w:rsidRDefault="0037072A" w:rsidP="0037072A">
      <w:pPr>
        <w:pStyle w:val="TofSectsSection"/>
      </w:pPr>
      <w:r w:rsidRPr="00525AC2">
        <w:t>320</w:t>
      </w:r>
      <w:r w:rsidR="00525AC2">
        <w:noBreakHyphen/>
      </w:r>
      <w:r w:rsidRPr="00525AC2">
        <w:t>345</w:t>
      </w:r>
      <w:r w:rsidRPr="00525AC2">
        <w:tab/>
        <w:t>Exemption of management fees</w:t>
      </w:r>
    </w:p>
    <w:p w:rsidR="0037072A" w:rsidRPr="00525AC2" w:rsidRDefault="0037072A" w:rsidP="0037072A">
      <w:pPr>
        <w:pStyle w:val="ActHead4"/>
      </w:pPr>
      <w:bookmarkStart w:id="160" w:name="_Toc462909154"/>
      <w:r w:rsidRPr="00525AC2">
        <w:t>Operative provisions</w:t>
      </w:r>
      <w:bookmarkEnd w:id="160"/>
    </w:p>
    <w:p w:rsidR="0037072A" w:rsidRPr="00525AC2" w:rsidRDefault="0037072A" w:rsidP="0037072A">
      <w:pPr>
        <w:pStyle w:val="ActHead5"/>
      </w:pPr>
      <w:bookmarkStart w:id="161" w:name="_Toc462909155"/>
      <w:r w:rsidRPr="00525AC2">
        <w:rPr>
          <w:rStyle w:val="CharSectno"/>
        </w:rPr>
        <w:t>320</w:t>
      </w:r>
      <w:r w:rsidR="00525AC2">
        <w:rPr>
          <w:rStyle w:val="CharSectno"/>
        </w:rPr>
        <w:noBreakHyphen/>
      </w:r>
      <w:r w:rsidRPr="00525AC2">
        <w:rPr>
          <w:rStyle w:val="CharSectno"/>
        </w:rPr>
        <w:t>305</w:t>
      </w:r>
      <w:r w:rsidRPr="00525AC2">
        <w:t xml:space="preserve">  When this Subdivision applies</w:t>
      </w:r>
      <w:bookmarkEnd w:id="161"/>
    </w:p>
    <w:p w:rsidR="0037072A" w:rsidRPr="00525AC2" w:rsidRDefault="0037072A" w:rsidP="0037072A">
      <w:pPr>
        <w:pStyle w:val="subsection"/>
      </w:pPr>
      <w:r w:rsidRPr="00525AC2">
        <w:tab/>
      </w:r>
      <w:r w:rsidRPr="00525AC2">
        <w:tab/>
        <w:t xml:space="preserve">The rules in this Subdivision have effect if all or part of the </w:t>
      </w:r>
      <w:r w:rsidR="00525AC2" w:rsidRPr="00525AC2">
        <w:rPr>
          <w:position w:val="6"/>
          <w:sz w:val="16"/>
        </w:rPr>
        <w:t>*</w:t>
      </w:r>
      <w:r w:rsidRPr="00525AC2">
        <w:t xml:space="preserve">life insurance business of a </w:t>
      </w:r>
      <w:r w:rsidR="00525AC2" w:rsidRPr="00525AC2">
        <w:rPr>
          <w:position w:val="6"/>
          <w:sz w:val="16"/>
        </w:rPr>
        <w:t>*</w:t>
      </w:r>
      <w:r w:rsidRPr="00525AC2">
        <w:t xml:space="preserve">life insurance company (the </w:t>
      </w:r>
      <w:r w:rsidRPr="00525AC2">
        <w:rPr>
          <w:b/>
          <w:i/>
        </w:rPr>
        <w:t>originating company</w:t>
      </w:r>
      <w:r w:rsidRPr="00525AC2">
        <w:t xml:space="preserve">) is transferred to another life insurance company (the </w:t>
      </w:r>
      <w:r w:rsidRPr="00525AC2">
        <w:rPr>
          <w:b/>
          <w:i/>
        </w:rPr>
        <w:t>recipient company</w:t>
      </w:r>
      <w:r w:rsidRPr="00525AC2">
        <w:t>):</w:t>
      </w:r>
    </w:p>
    <w:p w:rsidR="0037072A" w:rsidRPr="00525AC2" w:rsidRDefault="0037072A" w:rsidP="0037072A">
      <w:pPr>
        <w:pStyle w:val="paragraph"/>
      </w:pPr>
      <w:r w:rsidRPr="00525AC2">
        <w:tab/>
        <w:t>(a)</w:t>
      </w:r>
      <w:r w:rsidRPr="00525AC2">
        <w:tab/>
        <w:t>in accordance with a scheme confirmed by the Federal Court of Australia under Part</w:t>
      </w:r>
      <w:r w:rsidR="00525AC2">
        <w:t> </w:t>
      </w:r>
      <w:r w:rsidRPr="00525AC2">
        <w:t xml:space="preserve">9 of the </w:t>
      </w:r>
      <w:r w:rsidRPr="00525AC2">
        <w:rPr>
          <w:i/>
        </w:rPr>
        <w:t>Life Insurance Act 1995</w:t>
      </w:r>
      <w:r w:rsidRPr="00525AC2">
        <w:t>; or</w:t>
      </w:r>
    </w:p>
    <w:p w:rsidR="0037072A" w:rsidRPr="00525AC2" w:rsidRDefault="0037072A" w:rsidP="0037072A">
      <w:pPr>
        <w:pStyle w:val="paragraph"/>
      </w:pPr>
      <w:r w:rsidRPr="00525AC2">
        <w:tab/>
        <w:t>(b)</w:t>
      </w:r>
      <w:r w:rsidRPr="00525AC2">
        <w:tab/>
        <w:t xml:space="preserve">under the </w:t>
      </w:r>
      <w:r w:rsidRPr="00525AC2">
        <w:rPr>
          <w:i/>
        </w:rPr>
        <w:t>Financial Sector (Business Transfer and Group Restructure) Act 1999</w:t>
      </w:r>
      <w:r w:rsidRPr="00525AC2">
        <w:t>.</w:t>
      </w:r>
    </w:p>
    <w:p w:rsidR="0037072A" w:rsidRPr="00525AC2" w:rsidRDefault="0037072A" w:rsidP="0037072A">
      <w:pPr>
        <w:pStyle w:val="ActHead5"/>
      </w:pPr>
      <w:bookmarkStart w:id="162" w:name="_Toc462909156"/>
      <w:r w:rsidRPr="00525AC2">
        <w:rPr>
          <w:rStyle w:val="CharSectno"/>
        </w:rPr>
        <w:t>320</w:t>
      </w:r>
      <w:r w:rsidR="00525AC2">
        <w:rPr>
          <w:rStyle w:val="CharSectno"/>
        </w:rPr>
        <w:noBreakHyphen/>
      </w:r>
      <w:r w:rsidRPr="00525AC2">
        <w:rPr>
          <w:rStyle w:val="CharSectno"/>
        </w:rPr>
        <w:t>310</w:t>
      </w:r>
      <w:r w:rsidRPr="00525AC2">
        <w:t xml:space="preserve">  Special deductions and amounts of assessable income</w:t>
      </w:r>
      <w:bookmarkEnd w:id="162"/>
    </w:p>
    <w:p w:rsidR="0037072A" w:rsidRPr="00525AC2" w:rsidRDefault="0037072A" w:rsidP="0037072A">
      <w:pPr>
        <w:pStyle w:val="SubsectionHead"/>
      </w:pPr>
      <w:r w:rsidRPr="00525AC2">
        <w:t>Deduction for originating company</w:t>
      </w:r>
    </w:p>
    <w:p w:rsidR="0037072A" w:rsidRPr="00525AC2" w:rsidRDefault="0037072A" w:rsidP="0037072A">
      <w:pPr>
        <w:pStyle w:val="subsection"/>
      </w:pPr>
      <w:r w:rsidRPr="00525AC2">
        <w:tab/>
        <w:t>(1)</w:t>
      </w:r>
      <w:r w:rsidRPr="00525AC2">
        <w:tab/>
        <w:t xml:space="preserve">If the originating company pays an amount to the recipient company in respect of liabilities under the </w:t>
      </w:r>
      <w:r w:rsidR="00525AC2" w:rsidRPr="00525AC2">
        <w:rPr>
          <w:position w:val="6"/>
          <w:sz w:val="16"/>
        </w:rPr>
        <w:t>*</w:t>
      </w:r>
      <w:r w:rsidRPr="00525AC2">
        <w:t xml:space="preserve">net risk components of </w:t>
      </w:r>
      <w:r w:rsidR="00525AC2" w:rsidRPr="00525AC2">
        <w:rPr>
          <w:position w:val="6"/>
          <w:sz w:val="16"/>
        </w:rPr>
        <w:t>*</w:t>
      </w:r>
      <w:r w:rsidRPr="00525AC2">
        <w:t>life insurance policies transferred to the recipient company, the originating company can deduct that amount for the income year in which the transfer took place.</w:t>
      </w:r>
    </w:p>
    <w:p w:rsidR="0037072A" w:rsidRPr="00525AC2" w:rsidRDefault="0037072A" w:rsidP="0037072A">
      <w:pPr>
        <w:pStyle w:val="SubsectionHead"/>
      </w:pPr>
      <w:r w:rsidRPr="00525AC2">
        <w:t>Amount included in originating company’s assessable income</w:t>
      </w:r>
    </w:p>
    <w:p w:rsidR="0037072A" w:rsidRPr="00525AC2" w:rsidRDefault="0037072A" w:rsidP="0037072A">
      <w:pPr>
        <w:pStyle w:val="subsection"/>
      </w:pPr>
      <w:r w:rsidRPr="00525AC2">
        <w:tab/>
        <w:t>(2)</w:t>
      </w:r>
      <w:r w:rsidRPr="00525AC2">
        <w:tab/>
        <w:t xml:space="preserve">If the originating company receives an amount from the recipient company in respect of liabilities under the </w:t>
      </w:r>
      <w:r w:rsidR="00525AC2" w:rsidRPr="00525AC2">
        <w:rPr>
          <w:position w:val="6"/>
          <w:sz w:val="16"/>
        </w:rPr>
        <w:t>*</w:t>
      </w:r>
      <w:r w:rsidRPr="00525AC2">
        <w:t xml:space="preserve">net risk components of </w:t>
      </w:r>
      <w:r w:rsidR="00525AC2" w:rsidRPr="00525AC2">
        <w:rPr>
          <w:position w:val="6"/>
          <w:sz w:val="16"/>
        </w:rPr>
        <w:t>*</w:t>
      </w:r>
      <w:r w:rsidRPr="00525AC2">
        <w:t>life insurance policies transferred to the recipient company, that amount is included in the assessable income of the originating company for the income year in which the transfer took place.</w:t>
      </w:r>
    </w:p>
    <w:p w:rsidR="0037072A" w:rsidRPr="00525AC2" w:rsidRDefault="0037072A" w:rsidP="0037072A">
      <w:pPr>
        <w:pStyle w:val="SubsectionHead"/>
      </w:pPr>
      <w:r w:rsidRPr="00525AC2">
        <w:t>Deduction for recipient company</w:t>
      </w:r>
    </w:p>
    <w:p w:rsidR="0037072A" w:rsidRPr="00525AC2" w:rsidRDefault="0037072A" w:rsidP="0037072A">
      <w:pPr>
        <w:pStyle w:val="subsection"/>
      </w:pPr>
      <w:r w:rsidRPr="00525AC2">
        <w:tab/>
        <w:t>(3)</w:t>
      </w:r>
      <w:r w:rsidRPr="00525AC2">
        <w:tab/>
        <w:t xml:space="preserve">If the recipient company pays an amount to the originating company in respect of liabilities under the </w:t>
      </w:r>
      <w:r w:rsidR="00525AC2" w:rsidRPr="00525AC2">
        <w:rPr>
          <w:position w:val="6"/>
          <w:sz w:val="16"/>
        </w:rPr>
        <w:t>*</w:t>
      </w:r>
      <w:r w:rsidRPr="00525AC2">
        <w:t xml:space="preserve">net risk components of </w:t>
      </w:r>
      <w:r w:rsidR="00525AC2" w:rsidRPr="00525AC2">
        <w:rPr>
          <w:position w:val="6"/>
          <w:sz w:val="16"/>
        </w:rPr>
        <w:t>*</w:t>
      </w:r>
      <w:r w:rsidRPr="00525AC2">
        <w:t>life insurance policies transferred to the recipient company, the recipient company can deduct that amount for the income year in which the transfer took place.</w:t>
      </w:r>
    </w:p>
    <w:p w:rsidR="009C614B" w:rsidRPr="00525AC2" w:rsidRDefault="009C614B" w:rsidP="009C614B">
      <w:pPr>
        <w:pStyle w:val="ActHead5"/>
      </w:pPr>
      <w:bookmarkStart w:id="163" w:name="_Toc462909157"/>
      <w:r w:rsidRPr="00525AC2">
        <w:rPr>
          <w:rStyle w:val="CharSectno"/>
        </w:rPr>
        <w:t>320</w:t>
      </w:r>
      <w:r w:rsidR="00525AC2">
        <w:rPr>
          <w:rStyle w:val="CharSectno"/>
        </w:rPr>
        <w:noBreakHyphen/>
      </w:r>
      <w:r w:rsidRPr="00525AC2">
        <w:rPr>
          <w:rStyle w:val="CharSectno"/>
        </w:rPr>
        <w:t>315</w:t>
      </w:r>
      <w:r w:rsidRPr="00525AC2">
        <w:t xml:space="preserve">  Complying </w:t>
      </w:r>
      <w:r w:rsidR="00406984" w:rsidRPr="00525AC2">
        <w:t>superannuation</w:t>
      </w:r>
      <w:r w:rsidRPr="00525AC2">
        <w:t xml:space="preserve"> asset pool and segregated exempt assets</w:t>
      </w:r>
      <w:bookmarkEnd w:id="163"/>
    </w:p>
    <w:p w:rsidR="009C614B" w:rsidRPr="00525AC2" w:rsidRDefault="009C614B" w:rsidP="009C614B">
      <w:pPr>
        <w:pStyle w:val="subsection"/>
      </w:pPr>
      <w:r w:rsidRPr="00525AC2">
        <w:tab/>
        <w:t>(1)</w:t>
      </w:r>
      <w:r w:rsidRPr="00525AC2">
        <w:tab/>
        <w:t xml:space="preserve">Assets that were </w:t>
      </w:r>
      <w:r w:rsidR="00525AC2" w:rsidRPr="00525AC2">
        <w:rPr>
          <w:position w:val="6"/>
          <w:sz w:val="16"/>
        </w:rPr>
        <w:t>*</w:t>
      </w:r>
      <w:r w:rsidRPr="00525AC2">
        <w:t xml:space="preserve">complying </w:t>
      </w:r>
      <w:r w:rsidR="00406984" w:rsidRPr="00525AC2">
        <w:t>superannuation</w:t>
      </w:r>
      <w:r w:rsidRPr="00525AC2">
        <w:t xml:space="preserve"> assets of the originating company just before the transfer took place and that are transferred to the recipient company become complying </w:t>
      </w:r>
      <w:r w:rsidR="00406984" w:rsidRPr="00525AC2">
        <w:t>superannuation</w:t>
      </w:r>
      <w:r w:rsidRPr="00525AC2">
        <w:t xml:space="preserve"> assets of the recipient company.</w:t>
      </w:r>
    </w:p>
    <w:p w:rsidR="009C614B" w:rsidRPr="00525AC2" w:rsidRDefault="009C614B" w:rsidP="009C614B">
      <w:pPr>
        <w:pStyle w:val="subsection"/>
      </w:pPr>
      <w:r w:rsidRPr="00525AC2">
        <w:tab/>
        <w:t>(2)</w:t>
      </w:r>
      <w:r w:rsidRPr="00525AC2">
        <w:tab/>
        <w:t xml:space="preserve">Assets that were </w:t>
      </w:r>
      <w:r w:rsidR="00525AC2" w:rsidRPr="00525AC2">
        <w:rPr>
          <w:position w:val="6"/>
          <w:sz w:val="16"/>
        </w:rPr>
        <w:t>*</w:t>
      </w:r>
      <w:r w:rsidRPr="00525AC2">
        <w:t>segregated exempt assets of the originating company just before the transfer took place and that are transferred to the recipient company become segregated exempt assets of the recipient company.</w:t>
      </w:r>
    </w:p>
    <w:p w:rsidR="0037072A" w:rsidRPr="00525AC2" w:rsidRDefault="0037072A" w:rsidP="0037072A">
      <w:pPr>
        <w:pStyle w:val="ActHead5"/>
      </w:pPr>
      <w:bookmarkStart w:id="164" w:name="_Toc462909158"/>
      <w:r w:rsidRPr="00525AC2">
        <w:rPr>
          <w:rStyle w:val="CharSectno"/>
        </w:rPr>
        <w:t>320</w:t>
      </w:r>
      <w:r w:rsidR="00525AC2">
        <w:rPr>
          <w:rStyle w:val="CharSectno"/>
        </w:rPr>
        <w:noBreakHyphen/>
      </w:r>
      <w:r w:rsidRPr="00525AC2">
        <w:rPr>
          <w:rStyle w:val="CharSectno"/>
        </w:rPr>
        <w:t>320</w:t>
      </w:r>
      <w:r w:rsidRPr="00525AC2">
        <w:t xml:space="preserve">  Certain amounts treated as life insurance premiums</w:t>
      </w:r>
      <w:bookmarkEnd w:id="164"/>
    </w:p>
    <w:p w:rsidR="0037072A" w:rsidRPr="00525AC2" w:rsidRDefault="0037072A" w:rsidP="0037072A">
      <w:pPr>
        <w:pStyle w:val="subsection"/>
      </w:pPr>
      <w:r w:rsidRPr="00525AC2">
        <w:tab/>
        <w:t>(1)</w:t>
      </w:r>
      <w:r w:rsidRPr="00525AC2">
        <w:tab/>
        <w:t xml:space="preserve">This Division applies to the recipient company as if the amount or value of any consideration received by the recipient company in respect of liabilities under </w:t>
      </w:r>
      <w:r w:rsidR="00525AC2" w:rsidRPr="00525AC2">
        <w:rPr>
          <w:position w:val="6"/>
          <w:sz w:val="16"/>
        </w:rPr>
        <w:t>*</w:t>
      </w:r>
      <w:r w:rsidRPr="00525AC2">
        <w:t xml:space="preserve">life insurance policies transferred to the company were </w:t>
      </w:r>
      <w:r w:rsidR="00525AC2" w:rsidRPr="00525AC2">
        <w:rPr>
          <w:position w:val="6"/>
          <w:sz w:val="16"/>
        </w:rPr>
        <w:t>*</w:t>
      </w:r>
      <w:r w:rsidRPr="00525AC2">
        <w:t>life insurance premiums paid to the company at the time the transfer took place.</w:t>
      </w:r>
    </w:p>
    <w:p w:rsidR="0037072A" w:rsidRPr="00525AC2" w:rsidRDefault="0037072A" w:rsidP="0037072A">
      <w:pPr>
        <w:pStyle w:val="subsection"/>
      </w:pPr>
      <w:r w:rsidRPr="00525AC2">
        <w:tab/>
        <w:t>(2)</w:t>
      </w:r>
      <w:r w:rsidRPr="00525AC2">
        <w:tab/>
        <w:t xml:space="preserve">However, </w:t>
      </w:r>
      <w:r w:rsidR="00525AC2">
        <w:t>subsection (</w:t>
      </w:r>
      <w:r w:rsidRPr="00525AC2">
        <w:t>1) does not apply to consideration:</w:t>
      </w:r>
    </w:p>
    <w:p w:rsidR="009C614B" w:rsidRPr="00525AC2" w:rsidRDefault="009C614B" w:rsidP="009C614B">
      <w:pPr>
        <w:pStyle w:val="paragraph"/>
      </w:pPr>
      <w:r w:rsidRPr="00525AC2">
        <w:tab/>
        <w:t>(a)</w:t>
      </w:r>
      <w:r w:rsidRPr="00525AC2">
        <w:tab/>
        <w:t xml:space="preserve">that relates to liabilities that, just before the transfer took place, were discharged out of the originating company’s </w:t>
      </w:r>
      <w:r w:rsidR="00525AC2" w:rsidRPr="00525AC2">
        <w:rPr>
          <w:position w:val="6"/>
          <w:sz w:val="16"/>
        </w:rPr>
        <w:t>*</w:t>
      </w:r>
      <w:r w:rsidRPr="00525AC2">
        <w:t xml:space="preserve">complying </w:t>
      </w:r>
      <w:r w:rsidR="00406984" w:rsidRPr="00525AC2">
        <w:t>superannuation</w:t>
      </w:r>
      <w:r w:rsidRPr="00525AC2">
        <w:t xml:space="preserve"> assets or </w:t>
      </w:r>
      <w:r w:rsidR="00525AC2" w:rsidRPr="00525AC2">
        <w:rPr>
          <w:position w:val="6"/>
          <w:sz w:val="16"/>
        </w:rPr>
        <w:t>*</w:t>
      </w:r>
      <w:r w:rsidRPr="00525AC2">
        <w:t>segregated exempt assets; or</w:t>
      </w:r>
    </w:p>
    <w:p w:rsidR="0037072A" w:rsidRPr="00525AC2" w:rsidRDefault="0037072A" w:rsidP="0037072A">
      <w:pPr>
        <w:pStyle w:val="paragraph"/>
      </w:pPr>
      <w:r w:rsidRPr="00525AC2">
        <w:tab/>
        <w:t>(b)</w:t>
      </w:r>
      <w:r w:rsidRPr="00525AC2">
        <w:tab/>
        <w:t xml:space="preserve">that relates to the part of a </w:t>
      </w:r>
      <w:r w:rsidR="00525AC2" w:rsidRPr="00525AC2">
        <w:rPr>
          <w:position w:val="6"/>
          <w:sz w:val="16"/>
        </w:rPr>
        <w:t>*</w:t>
      </w:r>
      <w:r w:rsidRPr="00525AC2">
        <w:t xml:space="preserve">life insurance policy that has been reinsured under a </w:t>
      </w:r>
      <w:r w:rsidR="00525AC2" w:rsidRPr="00525AC2">
        <w:rPr>
          <w:position w:val="6"/>
          <w:sz w:val="16"/>
        </w:rPr>
        <w:t>*</w:t>
      </w:r>
      <w:r w:rsidRPr="00525AC2">
        <w:t>contract of reinsurance (except consideration that relates to a risk, or part of a risk, in relation to which subsection</w:t>
      </w:r>
      <w:r w:rsidR="00525AC2">
        <w:t> </w:t>
      </w:r>
      <w:r w:rsidRPr="00525AC2">
        <w:t xml:space="preserve">148(1) of the </w:t>
      </w:r>
      <w:r w:rsidRPr="00525AC2">
        <w:rPr>
          <w:i/>
        </w:rPr>
        <w:t>Income Tax Assessment Act 1936</w:t>
      </w:r>
      <w:r w:rsidRPr="00525AC2">
        <w:t xml:space="preserve"> applies).</w:t>
      </w:r>
    </w:p>
    <w:p w:rsidR="0037072A" w:rsidRPr="00525AC2" w:rsidRDefault="0037072A" w:rsidP="0037072A">
      <w:pPr>
        <w:pStyle w:val="ActHead5"/>
      </w:pPr>
      <w:bookmarkStart w:id="165" w:name="_Toc462909159"/>
      <w:r w:rsidRPr="00525AC2">
        <w:rPr>
          <w:rStyle w:val="CharSectno"/>
        </w:rPr>
        <w:t>320</w:t>
      </w:r>
      <w:r w:rsidR="00525AC2">
        <w:rPr>
          <w:rStyle w:val="CharSectno"/>
        </w:rPr>
        <w:noBreakHyphen/>
      </w:r>
      <w:r w:rsidRPr="00525AC2">
        <w:rPr>
          <w:rStyle w:val="CharSectno"/>
        </w:rPr>
        <w:t>325</w:t>
      </w:r>
      <w:r w:rsidRPr="00525AC2">
        <w:t xml:space="preserve">  Friendly societies</w:t>
      </w:r>
      <w:bookmarkEnd w:id="165"/>
    </w:p>
    <w:p w:rsidR="0037072A" w:rsidRPr="00525AC2" w:rsidRDefault="0037072A" w:rsidP="0037072A">
      <w:pPr>
        <w:pStyle w:val="subsection"/>
      </w:pPr>
      <w:r w:rsidRPr="00525AC2">
        <w:tab/>
        <w:t>(1)</w:t>
      </w:r>
      <w:r w:rsidRPr="00525AC2">
        <w:tab/>
        <w:t xml:space="preserve">This section has effect if the originating company and the recipient company were </w:t>
      </w:r>
      <w:r w:rsidR="00525AC2" w:rsidRPr="00525AC2">
        <w:rPr>
          <w:position w:val="6"/>
          <w:sz w:val="16"/>
        </w:rPr>
        <w:t>*</w:t>
      </w:r>
      <w:r w:rsidRPr="00525AC2">
        <w:t>friendly societies just before the transfer took place.</w:t>
      </w:r>
    </w:p>
    <w:p w:rsidR="0037072A" w:rsidRPr="00525AC2" w:rsidRDefault="0037072A" w:rsidP="0037072A">
      <w:pPr>
        <w:pStyle w:val="subsection"/>
      </w:pPr>
      <w:r w:rsidRPr="00525AC2">
        <w:tab/>
        <w:t>(2)</w:t>
      </w:r>
      <w:r w:rsidRPr="00525AC2">
        <w:tab/>
        <w:t>For the purposes of paragraph</w:t>
      </w:r>
      <w:r w:rsidR="00525AC2">
        <w:t> </w:t>
      </w:r>
      <w:r w:rsidRPr="00525AC2">
        <w:t>320</w:t>
      </w:r>
      <w:r w:rsidR="00525AC2">
        <w:noBreakHyphen/>
      </w:r>
      <w:r w:rsidRPr="00525AC2">
        <w:t xml:space="preserve">37(1)(d), an </w:t>
      </w:r>
      <w:r w:rsidR="00525AC2" w:rsidRPr="00525AC2">
        <w:rPr>
          <w:position w:val="6"/>
          <w:sz w:val="16"/>
        </w:rPr>
        <w:t>*</w:t>
      </w:r>
      <w:r w:rsidRPr="00525AC2">
        <w:t xml:space="preserve">income bond, </w:t>
      </w:r>
      <w:r w:rsidR="00525AC2" w:rsidRPr="00525AC2">
        <w:rPr>
          <w:position w:val="6"/>
          <w:sz w:val="16"/>
        </w:rPr>
        <w:t>*</w:t>
      </w:r>
      <w:r w:rsidRPr="00525AC2">
        <w:t xml:space="preserve">funeral policy, </w:t>
      </w:r>
      <w:r w:rsidR="00525AC2" w:rsidRPr="00525AC2">
        <w:rPr>
          <w:position w:val="6"/>
          <w:sz w:val="16"/>
        </w:rPr>
        <w:t>*</w:t>
      </w:r>
      <w:r w:rsidRPr="00525AC2">
        <w:t xml:space="preserve">sickness policy or </w:t>
      </w:r>
      <w:r w:rsidR="00525AC2" w:rsidRPr="00525AC2">
        <w:rPr>
          <w:position w:val="6"/>
          <w:sz w:val="16"/>
        </w:rPr>
        <w:t>*</w:t>
      </w:r>
      <w:r w:rsidRPr="00525AC2">
        <w:t xml:space="preserve">scholarship plan issued by the recipient company in substitution for an income bond, funeral policy, sickness policy or scholarship plan (the </w:t>
      </w:r>
      <w:r w:rsidRPr="00525AC2">
        <w:rPr>
          <w:b/>
          <w:i/>
        </w:rPr>
        <w:t>original policy</w:t>
      </w:r>
      <w:r w:rsidRPr="00525AC2">
        <w:t>) transferred from the originating company is taken to have been issued at the time the original policy was issued if the terms of the substituted policy are not materially different from those of the original policy.</w:t>
      </w:r>
    </w:p>
    <w:p w:rsidR="0037072A" w:rsidRPr="00525AC2" w:rsidRDefault="0037072A" w:rsidP="0037072A">
      <w:pPr>
        <w:pStyle w:val="ActHead5"/>
      </w:pPr>
      <w:bookmarkStart w:id="166" w:name="_Toc462909160"/>
      <w:r w:rsidRPr="00525AC2">
        <w:rPr>
          <w:rStyle w:val="CharSectno"/>
        </w:rPr>
        <w:t>320</w:t>
      </w:r>
      <w:r w:rsidR="00525AC2">
        <w:rPr>
          <w:rStyle w:val="CharSectno"/>
        </w:rPr>
        <w:noBreakHyphen/>
      </w:r>
      <w:r w:rsidRPr="00525AC2">
        <w:rPr>
          <w:rStyle w:val="CharSectno"/>
        </w:rPr>
        <w:t>330</w:t>
      </w:r>
      <w:r w:rsidRPr="00525AC2">
        <w:t xml:space="preserve">  Immediate annuities</w:t>
      </w:r>
      <w:bookmarkEnd w:id="166"/>
    </w:p>
    <w:p w:rsidR="0037072A" w:rsidRPr="00525AC2" w:rsidRDefault="0037072A" w:rsidP="0037072A">
      <w:pPr>
        <w:pStyle w:val="subsection"/>
      </w:pPr>
      <w:r w:rsidRPr="00525AC2">
        <w:tab/>
      </w:r>
      <w:r w:rsidRPr="00525AC2">
        <w:tab/>
        <w:t>For the purposes of section</w:t>
      </w:r>
      <w:r w:rsidR="00525AC2">
        <w:t> </w:t>
      </w:r>
      <w:r w:rsidRPr="00525AC2">
        <w:t>320</w:t>
      </w:r>
      <w:r w:rsidR="00525AC2">
        <w:noBreakHyphen/>
      </w:r>
      <w:r w:rsidRPr="00525AC2">
        <w:t xml:space="preserve">246, a </w:t>
      </w:r>
      <w:r w:rsidR="00525AC2" w:rsidRPr="00525AC2">
        <w:rPr>
          <w:position w:val="6"/>
          <w:sz w:val="16"/>
        </w:rPr>
        <w:t>*</w:t>
      </w:r>
      <w:r w:rsidRPr="00525AC2">
        <w:t xml:space="preserve">life insurance policy that provides for an </w:t>
      </w:r>
      <w:r w:rsidR="00525AC2" w:rsidRPr="00525AC2">
        <w:rPr>
          <w:position w:val="6"/>
          <w:sz w:val="16"/>
        </w:rPr>
        <w:t>*</w:t>
      </w:r>
      <w:r w:rsidRPr="00525AC2">
        <w:t xml:space="preserve">immediate annuity issued by the recipient company in substitution for a policy (also the </w:t>
      </w:r>
      <w:r w:rsidRPr="00525AC2">
        <w:rPr>
          <w:b/>
          <w:i/>
        </w:rPr>
        <w:t>original policy</w:t>
      </w:r>
      <w:r w:rsidRPr="00525AC2">
        <w:t>) transferred from the originating company is taken to have been issued at the time the original policy was issued if the terms of the substituted policy are not materially different from those of the original policy.</w:t>
      </w:r>
    </w:p>
    <w:p w:rsidR="0037072A" w:rsidRPr="00525AC2" w:rsidRDefault="0037072A" w:rsidP="0037072A">
      <w:pPr>
        <w:pStyle w:val="ActHead5"/>
      </w:pPr>
      <w:bookmarkStart w:id="167" w:name="_Toc462909161"/>
      <w:r w:rsidRPr="00525AC2">
        <w:rPr>
          <w:rStyle w:val="CharSectno"/>
        </w:rPr>
        <w:t>320</w:t>
      </w:r>
      <w:r w:rsidR="00525AC2">
        <w:rPr>
          <w:rStyle w:val="CharSectno"/>
        </w:rPr>
        <w:noBreakHyphen/>
      </w:r>
      <w:r w:rsidRPr="00525AC2">
        <w:rPr>
          <w:rStyle w:val="CharSectno"/>
        </w:rPr>
        <w:t>335</w:t>
      </w:r>
      <w:r w:rsidRPr="00525AC2">
        <w:t xml:space="preserve">  Parts of assets treated as separate assets</w:t>
      </w:r>
      <w:bookmarkEnd w:id="167"/>
    </w:p>
    <w:p w:rsidR="0037072A" w:rsidRPr="00525AC2" w:rsidRDefault="0037072A" w:rsidP="0037072A">
      <w:pPr>
        <w:pStyle w:val="subsection"/>
      </w:pPr>
      <w:r w:rsidRPr="00525AC2">
        <w:tab/>
      </w:r>
      <w:r w:rsidRPr="00525AC2">
        <w:tab/>
        <w:t>If:</w:t>
      </w:r>
    </w:p>
    <w:p w:rsidR="0037072A" w:rsidRPr="00525AC2" w:rsidRDefault="0037072A" w:rsidP="0037072A">
      <w:pPr>
        <w:pStyle w:val="paragraph"/>
      </w:pPr>
      <w:r w:rsidRPr="00525AC2">
        <w:tab/>
        <w:t>(a)</w:t>
      </w:r>
      <w:r w:rsidRPr="00525AC2">
        <w:tab/>
        <w:t>an asset is transferred to the recipient company from the originating company; and</w:t>
      </w:r>
    </w:p>
    <w:p w:rsidR="0037072A" w:rsidRPr="00525AC2" w:rsidRDefault="0037072A" w:rsidP="007F401A">
      <w:pPr>
        <w:pStyle w:val="paragraph"/>
      </w:pPr>
      <w:r w:rsidRPr="00525AC2">
        <w:tab/>
        <w:t>(b)</w:t>
      </w:r>
      <w:r w:rsidRPr="00525AC2">
        <w:tab/>
        <w:t>parts of that asset were, under section</w:t>
      </w:r>
      <w:r w:rsidR="00525AC2">
        <w:t> </w:t>
      </w:r>
      <w:r w:rsidRPr="00525AC2">
        <w:t>320</w:t>
      </w:r>
      <w:r w:rsidR="00525AC2">
        <w:noBreakHyphen/>
      </w:r>
      <w:r w:rsidRPr="00525AC2">
        <w:t>170 or 320</w:t>
      </w:r>
      <w:r w:rsidR="00525AC2">
        <w:noBreakHyphen/>
      </w:r>
      <w:r w:rsidRPr="00525AC2">
        <w:t xml:space="preserve">225 of the </w:t>
      </w:r>
      <w:r w:rsidRPr="00525AC2">
        <w:rPr>
          <w:i/>
        </w:rPr>
        <w:t>Income Tax (Transitional Provisions) Act 1997</w:t>
      </w:r>
      <w:r w:rsidRPr="00525AC2">
        <w:t>, treated as separate assets of the originating company just before the transfer took place;</w:t>
      </w:r>
    </w:p>
    <w:p w:rsidR="0037072A" w:rsidRPr="00525AC2" w:rsidRDefault="0037072A" w:rsidP="0037072A">
      <w:pPr>
        <w:pStyle w:val="subsection2"/>
      </w:pPr>
      <w:r w:rsidRPr="00525AC2">
        <w:t>those parts of that asset are also treated as separate assets of the recipient company.</w:t>
      </w:r>
    </w:p>
    <w:p w:rsidR="0037072A" w:rsidRPr="00525AC2" w:rsidRDefault="0037072A" w:rsidP="0037072A">
      <w:pPr>
        <w:pStyle w:val="ActHead5"/>
      </w:pPr>
      <w:bookmarkStart w:id="168" w:name="_Toc462909162"/>
      <w:r w:rsidRPr="00525AC2">
        <w:rPr>
          <w:rStyle w:val="CharSectno"/>
        </w:rPr>
        <w:t>320</w:t>
      </w:r>
      <w:r w:rsidR="00525AC2">
        <w:rPr>
          <w:rStyle w:val="CharSectno"/>
        </w:rPr>
        <w:noBreakHyphen/>
      </w:r>
      <w:r w:rsidRPr="00525AC2">
        <w:rPr>
          <w:rStyle w:val="CharSectno"/>
        </w:rPr>
        <w:t>340</w:t>
      </w:r>
      <w:r w:rsidRPr="00525AC2">
        <w:t xml:space="preserve">  Continuous disability policies</w:t>
      </w:r>
      <w:bookmarkEnd w:id="168"/>
    </w:p>
    <w:p w:rsidR="0037072A" w:rsidRPr="00525AC2" w:rsidRDefault="0037072A" w:rsidP="0037072A">
      <w:pPr>
        <w:pStyle w:val="subsection"/>
      </w:pPr>
      <w:r w:rsidRPr="00525AC2">
        <w:tab/>
        <w:t>(1)</w:t>
      </w:r>
      <w:r w:rsidRPr="00525AC2">
        <w:tab/>
        <w:t>This section has effect if:</w:t>
      </w:r>
    </w:p>
    <w:p w:rsidR="0037072A" w:rsidRPr="00525AC2" w:rsidRDefault="0037072A" w:rsidP="0037072A">
      <w:pPr>
        <w:pStyle w:val="paragraph"/>
      </w:pPr>
      <w:r w:rsidRPr="00525AC2">
        <w:tab/>
        <w:t>(a)</w:t>
      </w:r>
      <w:r w:rsidRPr="00525AC2">
        <w:tab/>
        <w:t xml:space="preserve">the originating company and the recipient company were members of the same </w:t>
      </w:r>
      <w:r w:rsidR="00525AC2" w:rsidRPr="00525AC2">
        <w:rPr>
          <w:position w:val="6"/>
          <w:sz w:val="16"/>
        </w:rPr>
        <w:t>*</w:t>
      </w:r>
      <w:r w:rsidRPr="00525AC2">
        <w:t>wholly</w:t>
      </w:r>
      <w:r w:rsidR="00525AC2">
        <w:noBreakHyphen/>
      </w:r>
      <w:r w:rsidRPr="00525AC2">
        <w:t>owned group just before the transfer took place; and</w:t>
      </w:r>
    </w:p>
    <w:p w:rsidR="0037072A" w:rsidRPr="00525AC2" w:rsidRDefault="0037072A" w:rsidP="0037072A">
      <w:pPr>
        <w:pStyle w:val="paragraph"/>
      </w:pPr>
      <w:r w:rsidRPr="00525AC2">
        <w:tab/>
        <w:t>(b)</w:t>
      </w:r>
      <w:r w:rsidRPr="00525AC2">
        <w:tab/>
        <w:t xml:space="preserve">all of the liabilities under the </w:t>
      </w:r>
      <w:r w:rsidR="00525AC2" w:rsidRPr="00525AC2">
        <w:rPr>
          <w:position w:val="6"/>
          <w:sz w:val="16"/>
        </w:rPr>
        <w:t>*</w:t>
      </w:r>
      <w:r w:rsidRPr="00525AC2">
        <w:t>continuous disability policies of the originating company are transferred to the recipient company; and</w:t>
      </w:r>
    </w:p>
    <w:p w:rsidR="0037072A" w:rsidRPr="00525AC2" w:rsidRDefault="0037072A" w:rsidP="0037072A">
      <w:pPr>
        <w:pStyle w:val="paragraph"/>
      </w:pPr>
      <w:r w:rsidRPr="00525AC2">
        <w:tab/>
        <w:t>(c)</w:t>
      </w:r>
      <w:r w:rsidRPr="00525AC2">
        <w:tab/>
        <w:t>the transfer took place before the income year in which 1</w:t>
      </w:r>
      <w:r w:rsidR="00525AC2">
        <w:t> </w:t>
      </w:r>
      <w:r w:rsidRPr="00525AC2">
        <w:t>July 2005 occurs; and</w:t>
      </w:r>
    </w:p>
    <w:p w:rsidR="0037072A" w:rsidRPr="00525AC2" w:rsidRDefault="0037072A" w:rsidP="0037072A">
      <w:pPr>
        <w:pStyle w:val="paragraph"/>
      </w:pPr>
      <w:r w:rsidRPr="00525AC2">
        <w:tab/>
        <w:t>(d)</w:t>
      </w:r>
      <w:r w:rsidRPr="00525AC2">
        <w:tab/>
        <w:t xml:space="preserve">an amount (the </w:t>
      </w:r>
      <w:r w:rsidRPr="00525AC2">
        <w:rPr>
          <w:b/>
          <w:i/>
        </w:rPr>
        <w:t>section</w:t>
      </w:r>
      <w:r w:rsidR="00525AC2">
        <w:rPr>
          <w:b/>
          <w:i/>
        </w:rPr>
        <w:t> </w:t>
      </w:r>
      <w:r w:rsidRPr="00525AC2">
        <w:rPr>
          <w:b/>
          <w:i/>
        </w:rPr>
        <w:t>320</w:t>
      </w:r>
      <w:r w:rsidR="00525AC2">
        <w:rPr>
          <w:b/>
          <w:i/>
        </w:rPr>
        <w:noBreakHyphen/>
      </w:r>
      <w:r w:rsidRPr="00525AC2">
        <w:rPr>
          <w:b/>
          <w:i/>
        </w:rPr>
        <w:t>30 amount</w:t>
      </w:r>
      <w:r w:rsidRPr="00525AC2">
        <w:t>) would have been included in the assessable income of the originating company under section</w:t>
      </w:r>
      <w:r w:rsidR="00525AC2">
        <w:t> </w:t>
      </w:r>
      <w:r w:rsidRPr="00525AC2">
        <w:t>320</w:t>
      </w:r>
      <w:r w:rsidR="00525AC2">
        <w:noBreakHyphen/>
      </w:r>
      <w:r w:rsidRPr="00525AC2">
        <w:t>30 for the income year in which the transfer took place if the transfer had not taken place.</w:t>
      </w:r>
    </w:p>
    <w:p w:rsidR="0037072A" w:rsidRPr="00525AC2" w:rsidRDefault="0037072A" w:rsidP="0037072A">
      <w:pPr>
        <w:pStyle w:val="subsection"/>
      </w:pPr>
      <w:r w:rsidRPr="00525AC2">
        <w:tab/>
        <w:t>(2)</w:t>
      </w:r>
      <w:r w:rsidRPr="00525AC2">
        <w:tab/>
        <w:t>Section</w:t>
      </w:r>
      <w:r w:rsidR="00525AC2">
        <w:t> </w:t>
      </w:r>
      <w:r w:rsidRPr="00525AC2">
        <w:t>320</w:t>
      </w:r>
      <w:r w:rsidR="00525AC2">
        <w:noBreakHyphen/>
      </w:r>
      <w:r w:rsidRPr="00525AC2">
        <w:t>30 does not apply to the originating company for the income year in which the transfer took place or a later income year.</w:t>
      </w:r>
    </w:p>
    <w:p w:rsidR="0037072A" w:rsidRPr="00525AC2" w:rsidRDefault="0037072A" w:rsidP="0037072A">
      <w:pPr>
        <w:pStyle w:val="subsection"/>
      </w:pPr>
      <w:r w:rsidRPr="00525AC2">
        <w:tab/>
        <w:t>(3)</w:t>
      </w:r>
      <w:r w:rsidRPr="00525AC2">
        <w:tab/>
        <w:t>The amount worked out using this formula is included in the assessable income of the originating company for the income year in which the transfer took place:</w:t>
      </w:r>
    </w:p>
    <w:p w:rsidR="0037072A" w:rsidRPr="00525AC2" w:rsidRDefault="0037072A" w:rsidP="0037072A">
      <w:pPr>
        <w:pStyle w:val="Formula"/>
      </w:pPr>
      <w:r w:rsidRPr="00525AC2">
        <w:rPr>
          <w:noProof/>
        </w:rPr>
        <w:drawing>
          <wp:inline distT="0" distB="0" distL="0" distR="0" wp14:anchorId="25A1E3D1" wp14:editId="4EAD94C1">
            <wp:extent cx="313372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33725" cy="44767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continuous disability policy days</w:t>
      </w:r>
      <w:r w:rsidRPr="00525AC2">
        <w:t xml:space="preserve"> means the number of days during the income year in which the transfer took place that the originating company held </w:t>
      </w:r>
      <w:r w:rsidR="00525AC2" w:rsidRPr="00525AC2">
        <w:rPr>
          <w:position w:val="6"/>
          <w:sz w:val="16"/>
        </w:rPr>
        <w:t>*</w:t>
      </w:r>
      <w:r w:rsidRPr="00525AC2">
        <w:t>continuous disability policies.</w:t>
      </w:r>
    </w:p>
    <w:p w:rsidR="0037072A" w:rsidRPr="00525AC2" w:rsidRDefault="0037072A" w:rsidP="007F401A">
      <w:pPr>
        <w:pStyle w:val="subsection"/>
      </w:pPr>
      <w:r w:rsidRPr="00525AC2">
        <w:tab/>
        <w:t>(4)</w:t>
      </w:r>
      <w:r w:rsidRPr="00525AC2">
        <w:tab/>
        <w:t>The section</w:t>
      </w:r>
      <w:r w:rsidR="00525AC2">
        <w:t> </w:t>
      </w:r>
      <w:r w:rsidRPr="00525AC2">
        <w:t>320</w:t>
      </w:r>
      <w:r w:rsidR="00525AC2">
        <w:noBreakHyphen/>
      </w:r>
      <w:r w:rsidRPr="00525AC2">
        <w:t xml:space="preserve">30 amount, reduced by the amount included in the assessable income of the originating company under </w:t>
      </w:r>
      <w:r w:rsidR="00525AC2">
        <w:t>subsection (</w:t>
      </w:r>
      <w:r w:rsidRPr="00525AC2">
        <w:t>3), is included in the assessable income of the recipient company for the income year in which the transfer took place.</w:t>
      </w:r>
    </w:p>
    <w:p w:rsidR="0037072A" w:rsidRPr="00525AC2" w:rsidRDefault="0037072A" w:rsidP="0037072A">
      <w:pPr>
        <w:pStyle w:val="subsection"/>
      </w:pPr>
      <w:r w:rsidRPr="00525AC2">
        <w:tab/>
        <w:t>(5)</w:t>
      </w:r>
      <w:r w:rsidRPr="00525AC2">
        <w:tab/>
        <w:t>For each income year after the year in which the transfer took place and that is a relevant income year for the purposes of section</w:t>
      </w:r>
      <w:r w:rsidR="00525AC2">
        <w:t> </w:t>
      </w:r>
      <w:r w:rsidRPr="00525AC2">
        <w:t>320</w:t>
      </w:r>
      <w:r w:rsidR="00525AC2">
        <w:noBreakHyphen/>
      </w:r>
      <w:r w:rsidRPr="00525AC2">
        <w:t>30, the recipient company’s assessable income includes the amount that would have been included in the originating company’s assessable income under that section for that year if the transfer had not taken place.</w:t>
      </w:r>
    </w:p>
    <w:p w:rsidR="0037072A" w:rsidRPr="00525AC2" w:rsidRDefault="0037072A" w:rsidP="0037072A">
      <w:pPr>
        <w:pStyle w:val="ActHead5"/>
      </w:pPr>
      <w:bookmarkStart w:id="169" w:name="_Toc462909163"/>
      <w:r w:rsidRPr="00525AC2">
        <w:rPr>
          <w:rStyle w:val="CharSectno"/>
        </w:rPr>
        <w:t>320</w:t>
      </w:r>
      <w:r w:rsidR="00525AC2">
        <w:rPr>
          <w:rStyle w:val="CharSectno"/>
        </w:rPr>
        <w:noBreakHyphen/>
      </w:r>
      <w:r w:rsidRPr="00525AC2">
        <w:rPr>
          <w:rStyle w:val="CharSectno"/>
        </w:rPr>
        <w:t>345</w:t>
      </w:r>
      <w:r w:rsidRPr="00525AC2">
        <w:t xml:space="preserve">  Exemption of management fees</w:t>
      </w:r>
      <w:bookmarkEnd w:id="169"/>
    </w:p>
    <w:p w:rsidR="0037072A" w:rsidRPr="00525AC2" w:rsidRDefault="0037072A" w:rsidP="0037072A">
      <w:pPr>
        <w:pStyle w:val="subsection"/>
        <w:keepNext/>
        <w:keepLines/>
      </w:pPr>
      <w:r w:rsidRPr="00525AC2">
        <w:tab/>
        <w:t>(1)</w:t>
      </w:r>
      <w:r w:rsidRPr="00525AC2">
        <w:tab/>
        <w:t>This section has effect if:</w:t>
      </w:r>
    </w:p>
    <w:p w:rsidR="0037072A" w:rsidRPr="00525AC2" w:rsidRDefault="0037072A" w:rsidP="0037072A">
      <w:pPr>
        <w:pStyle w:val="paragraph"/>
        <w:keepNext/>
        <w:keepLines/>
      </w:pPr>
      <w:r w:rsidRPr="00525AC2">
        <w:tab/>
        <w:t>(a)</w:t>
      </w:r>
      <w:r w:rsidRPr="00525AC2">
        <w:tab/>
        <w:t xml:space="preserve">the originating company and the recipient company were members of the same </w:t>
      </w:r>
      <w:r w:rsidR="00525AC2" w:rsidRPr="00525AC2">
        <w:rPr>
          <w:position w:val="6"/>
          <w:sz w:val="16"/>
        </w:rPr>
        <w:t>*</w:t>
      </w:r>
      <w:r w:rsidRPr="00525AC2">
        <w:t>wholly</w:t>
      </w:r>
      <w:r w:rsidR="00525AC2">
        <w:noBreakHyphen/>
      </w:r>
      <w:r w:rsidRPr="00525AC2">
        <w:t>owned group just before the transfer took place; and</w:t>
      </w:r>
    </w:p>
    <w:p w:rsidR="0037072A" w:rsidRPr="00525AC2" w:rsidRDefault="0037072A" w:rsidP="0037072A">
      <w:pPr>
        <w:pStyle w:val="paragraph"/>
        <w:keepNext/>
        <w:keepLines/>
      </w:pPr>
      <w:r w:rsidRPr="00525AC2">
        <w:tab/>
        <w:t>(b)</w:t>
      </w:r>
      <w:r w:rsidRPr="00525AC2">
        <w:tab/>
        <w:t xml:space="preserve">a </w:t>
      </w:r>
      <w:r w:rsidR="00525AC2" w:rsidRPr="00525AC2">
        <w:rPr>
          <w:position w:val="6"/>
          <w:sz w:val="16"/>
        </w:rPr>
        <w:t>*</w:t>
      </w:r>
      <w:r w:rsidRPr="00525AC2">
        <w:t xml:space="preserve">life insurance policy (also the </w:t>
      </w:r>
      <w:r w:rsidRPr="00525AC2">
        <w:rPr>
          <w:b/>
          <w:i/>
        </w:rPr>
        <w:t>original policy</w:t>
      </w:r>
      <w:r w:rsidRPr="00525AC2">
        <w:t>):</w:t>
      </w:r>
    </w:p>
    <w:p w:rsidR="0037072A" w:rsidRPr="00525AC2" w:rsidRDefault="0037072A" w:rsidP="0037072A">
      <w:pPr>
        <w:pStyle w:val="paragraphsub"/>
      </w:pPr>
      <w:r w:rsidRPr="00525AC2">
        <w:tab/>
        <w:t>(i)</w:t>
      </w:r>
      <w:r w:rsidRPr="00525AC2">
        <w:tab/>
        <w:t>is constituted by a contract made with the originating company before 1</w:t>
      </w:r>
      <w:r w:rsidR="00525AC2">
        <w:t> </w:t>
      </w:r>
      <w:r w:rsidRPr="00525AC2">
        <w:t>July 2000; and</w:t>
      </w:r>
    </w:p>
    <w:p w:rsidR="0037072A" w:rsidRPr="00525AC2" w:rsidRDefault="0037072A" w:rsidP="0037072A">
      <w:pPr>
        <w:pStyle w:val="paragraphsub"/>
      </w:pPr>
      <w:r w:rsidRPr="00525AC2">
        <w:tab/>
        <w:t>(ii)</w:t>
      </w:r>
      <w:r w:rsidRPr="00525AC2">
        <w:tab/>
        <w:t>is transferred to the recipient company before 1</w:t>
      </w:r>
      <w:r w:rsidR="00525AC2">
        <w:t> </w:t>
      </w:r>
      <w:r w:rsidRPr="00525AC2">
        <w:t>July 2005.</w:t>
      </w:r>
    </w:p>
    <w:p w:rsidR="0037072A" w:rsidRPr="00525AC2" w:rsidRDefault="0037072A" w:rsidP="0037072A">
      <w:pPr>
        <w:pStyle w:val="subsection"/>
      </w:pPr>
      <w:r w:rsidRPr="00525AC2">
        <w:tab/>
        <w:t>(2)</w:t>
      </w:r>
      <w:r w:rsidRPr="00525AC2">
        <w:tab/>
        <w:t>For the purposes of section</w:t>
      </w:r>
      <w:r w:rsidR="00525AC2">
        <w:t> </w:t>
      </w:r>
      <w:r w:rsidRPr="00525AC2">
        <w:t>320</w:t>
      </w:r>
      <w:r w:rsidR="00525AC2">
        <w:noBreakHyphen/>
      </w:r>
      <w:r w:rsidRPr="00525AC2">
        <w:t xml:space="preserve">40, a </w:t>
      </w:r>
      <w:r w:rsidR="00525AC2" w:rsidRPr="00525AC2">
        <w:rPr>
          <w:position w:val="6"/>
          <w:sz w:val="16"/>
        </w:rPr>
        <w:t>*</w:t>
      </w:r>
      <w:r w:rsidRPr="00525AC2">
        <w:t>life insurance policy issued by the recipient company in substitution for the original policy is taken to have been constituted by a contract made with the recipient company before 1</w:t>
      </w:r>
      <w:r w:rsidR="00525AC2">
        <w:t> </w:t>
      </w:r>
      <w:r w:rsidRPr="00525AC2">
        <w:t>July 2000 if the terms of the substituted policy are not materially different from those of the original policy.</w:t>
      </w:r>
    </w:p>
    <w:p w:rsidR="0037072A" w:rsidRPr="00525AC2" w:rsidRDefault="0037072A" w:rsidP="0037072A">
      <w:pPr>
        <w:pStyle w:val="subsection"/>
      </w:pPr>
      <w:r w:rsidRPr="00525AC2">
        <w:tab/>
        <w:t>(3)</w:t>
      </w:r>
      <w:r w:rsidRPr="00525AC2">
        <w:tab/>
        <w:t>Subsection</w:t>
      </w:r>
      <w:r w:rsidR="00525AC2">
        <w:t> </w:t>
      </w:r>
      <w:r w:rsidRPr="00525AC2">
        <w:t>320</w:t>
      </w:r>
      <w:r w:rsidR="00525AC2">
        <w:noBreakHyphen/>
      </w:r>
      <w:r w:rsidRPr="00525AC2">
        <w:t>40(4) applies to so much of the sum of the amounts applicable in respect of the substituted policy under subsections</w:t>
      </w:r>
      <w:r w:rsidR="00525AC2">
        <w:t> </w:t>
      </w:r>
      <w:r w:rsidRPr="00525AC2">
        <w:t>320</w:t>
      </w:r>
      <w:r w:rsidR="00525AC2">
        <w:noBreakHyphen/>
      </w:r>
      <w:r w:rsidRPr="00525AC2">
        <w:t>40(5), (6) and (7) as does not exceed any fees or charges made by the recipient company that the originating company would have been entitled to make under the terms of the original policy as applying just before 1</w:t>
      </w:r>
      <w:r w:rsidR="00525AC2">
        <w:t> </w:t>
      </w:r>
      <w:r w:rsidRPr="00525AC2">
        <w:t>July 2000.</w:t>
      </w:r>
    </w:p>
    <w:p w:rsidR="0037072A" w:rsidRPr="00525AC2" w:rsidRDefault="0037072A" w:rsidP="0037072A">
      <w:pPr>
        <w:pStyle w:val="ActHead3"/>
        <w:pageBreakBefore/>
      </w:pPr>
      <w:bookmarkStart w:id="170" w:name="_Toc462909164"/>
      <w:r w:rsidRPr="00525AC2">
        <w:rPr>
          <w:rStyle w:val="CharDivNo"/>
        </w:rPr>
        <w:t>Division</w:t>
      </w:r>
      <w:r w:rsidR="00525AC2">
        <w:rPr>
          <w:rStyle w:val="CharDivNo"/>
        </w:rPr>
        <w:t> </w:t>
      </w:r>
      <w:r w:rsidRPr="00525AC2">
        <w:rPr>
          <w:rStyle w:val="CharDivNo"/>
        </w:rPr>
        <w:t>321</w:t>
      </w:r>
      <w:r w:rsidRPr="00525AC2">
        <w:t>—</w:t>
      </w:r>
      <w:r w:rsidRPr="00525AC2">
        <w:rPr>
          <w:rStyle w:val="CharDivText"/>
        </w:rPr>
        <w:t>General insurance companies and companies that self</w:t>
      </w:r>
      <w:r w:rsidR="00525AC2">
        <w:rPr>
          <w:rStyle w:val="CharDivText"/>
        </w:rPr>
        <w:noBreakHyphen/>
      </w:r>
      <w:r w:rsidRPr="00525AC2">
        <w:rPr>
          <w:rStyle w:val="CharDivText"/>
        </w:rPr>
        <w:t>insure in respect of workers’ compensation liabilities</w:t>
      </w:r>
      <w:bookmarkEnd w:id="170"/>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321</w:t>
      </w:r>
      <w:r w:rsidR="00525AC2">
        <w:noBreakHyphen/>
      </w:r>
      <w:r w:rsidRPr="00525AC2">
        <w:t>A</w:t>
      </w:r>
      <w:r w:rsidRPr="00525AC2">
        <w:tab/>
        <w:t>Provision for, and payment of, claims by general insurance companies</w:t>
      </w:r>
    </w:p>
    <w:p w:rsidR="0037072A" w:rsidRPr="00525AC2" w:rsidRDefault="0037072A" w:rsidP="0037072A">
      <w:pPr>
        <w:pStyle w:val="TofSectsSubdiv"/>
      </w:pPr>
      <w:r w:rsidRPr="00525AC2">
        <w:t>321</w:t>
      </w:r>
      <w:r w:rsidR="00525AC2">
        <w:noBreakHyphen/>
      </w:r>
      <w:r w:rsidRPr="00525AC2">
        <w:t>B</w:t>
      </w:r>
      <w:r w:rsidRPr="00525AC2">
        <w:tab/>
        <w:t>Premium income of general insurance companies</w:t>
      </w:r>
    </w:p>
    <w:p w:rsidR="0037072A" w:rsidRPr="00525AC2" w:rsidRDefault="0037072A" w:rsidP="0037072A">
      <w:pPr>
        <w:pStyle w:val="TofSectsSubdiv"/>
      </w:pPr>
      <w:r w:rsidRPr="00525AC2">
        <w:t>321</w:t>
      </w:r>
      <w:r w:rsidR="00525AC2">
        <w:noBreakHyphen/>
      </w:r>
      <w:r w:rsidRPr="00525AC2">
        <w:t>C</w:t>
      </w:r>
      <w:r w:rsidRPr="00525AC2">
        <w:tab/>
        <w:t>Companies that self</w:t>
      </w:r>
      <w:r w:rsidR="00525AC2">
        <w:noBreakHyphen/>
      </w:r>
      <w:r w:rsidRPr="00525AC2">
        <w:t>insure in respect of workers’ compensation liabilities</w:t>
      </w:r>
    </w:p>
    <w:p w:rsidR="0037072A" w:rsidRPr="00525AC2" w:rsidRDefault="0037072A" w:rsidP="0037072A">
      <w:pPr>
        <w:pStyle w:val="ActHead4"/>
      </w:pPr>
      <w:bookmarkStart w:id="171" w:name="_Toc462909165"/>
      <w:r w:rsidRPr="00525AC2">
        <w:rPr>
          <w:rStyle w:val="CharSubdNo"/>
        </w:rPr>
        <w:t>Subdivision</w:t>
      </w:r>
      <w:r w:rsidR="00525AC2">
        <w:rPr>
          <w:rStyle w:val="CharSubdNo"/>
        </w:rPr>
        <w:t> </w:t>
      </w:r>
      <w:r w:rsidRPr="00525AC2">
        <w:rPr>
          <w:rStyle w:val="CharSubdNo"/>
        </w:rPr>
        <w:t>321</w:t>
      </w:r>
      <w:r w:rsidR="00525AC2">
        <w:rPr>
          <w:rStyle w:val="CharSubdNo"/>
        </w:rPr>
        <w:noBreakHyphen/>
      </w:r>
      <w:r w:rsidRPr="00525AC2">
        <w:rPr>
          <w:rStyle w:val="CharSubdNo"/>
        </w:rPr>
        <w:t>A</w:t>
      </w:r>
      <w:r w:rsidRPr="00525AC2">
        <w:t>—</w:t>
      </w:r>
      <w:r w:rsidRPr="00525AC2">
        <w:rPr>
          <w:rStyle w:val="CharSubdText"/>
        </w:rPr>
        <w:t>Provision for, and payment of, claims by general insurance companies</w:t>
      </w:r>
      <w:bookmarkEnd w:id="171"/>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321</w:t>
      </w:r>
      <w:r w:rsidR="00525AC2">
        <w:noBreakHyphen/>
      </w:r>
      <w:r w:rsidRPr="00525AC2">
        <w:t>10</w:t>
      </w:r>
      <w:r w:rsidRPr="00525AC2">
        <w:tab/>
        <w:t>Assessable income to include amount for reduction in outstanding claims liability</w:t>
      </w:r>
    </w:p>
    <w:p w:rsidR="0037072A" w:rsidRPr="00525AC2" w:rsidRDefault="0037072A" w:rsidP="0037072A">
      <w:pPr>
        <w:pStyle w:val="TofSectsSection"/>
      </w:pPr>
      <w:r w:rsidRPr="00525AC2">
        <w:t>321</w:t>
      </w:r>
      <w:r w:rsidR="00525AC2">
        <w:noBreakHyphen/>
      </w:r>
      <w:r w:rsidRPr="00525AC2">
        <w:t>15</w:t>
      </w:r>
      <w:r w:rsidRPr="00525AC2">
        <w:tab/>
        <w:t>Deduction for increase in outstanding claims liability</w:t>
      </w:r>
    </w:p>
    <w:p w:rsidR="0037072A" w:rsidRPr="00525AC2" w:rsidRDefault="0037072A" w:rsidP="0037072A">
      <w:pPr>
        <w:pStyle w:val="TofSectsSection"/>
      </w:pPr>
      <w:r w:rsidRPr="00525AC2">
        <w:t>321</w:t>
      </w:r>
      <w:r w:rsidR="00525AC2">
        <w:noBreakHyphen/>
      </w:r>
      <w:r w:rsidRPr="00525AC2">
        <w:t>20</w:t>
      </w:r>
      <w:r w:rsidRPr="00525AC2">
        <w:tab/>
        <w:t>How value of outstanding claims liability is worked out</w:t>
      </w:r>
    </w:p>
    <w:p w:rsidR="0037072A" w:rsidRPr="00525AC2" w:rsidRDefault="0037072A" w:rsidP="0037072A">
      <w:pPr>
        <w:pStyle w:val="TofSectsSection"/>
      </w:pPr>
      <w:r w:rsidRPr="00525AC2">
        <w:t>321</w:t>
      </w:r>
      <w:r w:rsidR="00525AC2">
        <w:noBreakHyphen/>
      </w:r>
      <w:r w:rsidRPr="00525AC2">
        <w:t>25</w:t>
      </w:r>
      <w:r w:rsidRPr="00525AC2">
        <w:tab/>
        <w:t>Deduction for claims paid during current year</w:t>
      </w:r>
    </w:p>
    <w:p w:rsidR="0037072A" w:rsidRPr="00525AC2" w:rsidRDefault="0037072A" w:rsidP="0037072A">
      <w:pPr>
        <w:pStyle w:val="ActHead5"/>
      </w:pPr>
      <w:bookmarkStart w:id="172" w:name="_Toc462909166"/>
      <w:r w:rsidRPr="00525AC2">
        <w:rPr>
          <w:rStyle w:val="CharSectno"/>
        </w:rPr>
        <w:t>321</w:t>
      </w:r>
      <w:r w:rsidR="00525AC2">
        <w:rPr>
          <w:rStyle w:val="CharSectno"/>
        </w:rPr>
        <w:noBreakHyphen/>
      </w:r>
      <w:r w:rsidRPr="00525AC2">
        <w:rPr>
          <w:rStyle w:val="CharSectno"/>
        </w:rPr>
        <w:t>10</w:t>
      </w:r>
      <w:r w:rsidRPr="00525AC2">
        <w:t xml:space="preserve">  Assessable income to include amount for reduction in outstanding claims liability</w:t>
      </w:r>
      <w:bookmarkEnd w:id="172"/>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general insurance company’s assessable income for the </w:t>
      </w:r>
      <w:r w:rsidR="00525AC2" w:rsidRPr="00525AC2">
        <w:rPr>
          <w:position w:val="6"/>
          <w:sz w:val="16"/>
        </w:rPr>
        <w:t>*</w:t>
      </w:r>
      <w:r w:rsidRPr="00525AC2">
        <w:t>current year includes an amount equal to the amount (if any) by which:</w:t>
      </w:r>
    </w:p>
    <w:p w:rsidR="0037072A" w:rsidRPr="00525AC2" w:rsidRDefault="0037072A" w:rsidP="0037072A">
      <w:pPr>
        <w:pStyle w:val="paragraph"/>
      </w:pPr>
      <w:r w:rsidRPr="00525AC2">
        <w:tab/>
        <w:t>(a)</w:t>
      </w:r>
      <w:r w:rsidRPr="00525AC2">
        <w:tab/>
        <w:t xml:space="preserve">the value, at the end of the previous income year, of the company’s liability for </w:t>
      </w:r>
      <w:r w:rsidR="00525AC2" w:rsidRPr="00525AC2">
        <w:rPr>
          <w:position w:val="6"/>
          <w:sz w:val="16"/>
        </w:rPr>
        <w:t>*</w:t>
      </w:r>
      <w:r w:rsidRPr="00525AC2">
        <w:t xml:space="preserve">outstanding claims under </w:t>
      </w:r>
      <w:r w:rsidR="00525AC2" w:rsidRPr="00525AC2">
        <w:rPr>
          <w:position w:val="6"/>
          <w:sz w:val="16"/>
        </w:rPr>
        <w:t>*</w:t>
      </w:r>
      <w:r w:rsidRPr="00525AC2">
        <w:t>general insurance policies; exceeds</w:t>
      </w:r>
    </w:p>
    <w:p w:rsidR="0037072A" w:rsidRPr="00525AC2" w:rsidRDefault="0037072A" w:rsidP="0037072A">
      <w:pPr>
        <w:pStyle w:val="paragraph"/>
      </w:pPr>
      <w:r w:rsidRPr="00525AC2">
        <w:tab/>
        <w:t>(b)</w:t>
      </w:r>
      <w:r w:rsidRPr="00525AC2">
        <w:tab/>
        <w:t>the value, at the end of the current year, of that liability.</w:t>
      </w:r>
    </w:p>
    <w:p w:rsidR="0037072A" w:rsidRPr="00525AC2" w:rsidRDefault="0037072A" w:rsidP="0037072A">
      <w:pPr>
        <w:pStyle w:val="notetext"/>
      </w:pPr>
      <w:r w:rsidRPr="00525AC2">
        <w:t>Note:</w:t>
      </w:r>
      <w:r w:rsidRPr="00525AC2">
        <w:tab/>
        <w:t>Those values are worked out under section</w:t>
      </w:r>
      <w:r w:rsidR="00525AC2">
        <w:t> </w:t>
      </w:r>
      <w:r w:rsidRPr="00525AC2">
        <w:t>321</w:t>
      </w:r>
      <w:r w:rsidR="00525AC2">
        <w:noBreakHyphen/>
      </w:r>
      <w:r w:rsidRPr="00525AC2">
        <w:t>20.</w:t>
      </w:r>
    </w:p>
    <w:p w:rsidR="0037072A" w:rsidRPr="00525AC2" w:rsidRDefault="0037072A" w:rsidP="0037072A">
      <w:pPr>
        <w:pStyle w:val="ActHead5"/>
      </w:pPr>
      <w:bookmarkStart w:id="173" w:name="_Toc462909167"/>
      <w:r w:rsidRPr="00525AC2">
        <w:rPr>
          <w:rStyle w:val="CharSectno"/>
        </w:rPr>
        <w:t>321</w:t>
      </w:r>
      <w:r w:rsidR="00525AC2">
        <w:rPr>
          <w:rStyle w:val="CharSectno"/>
        </w:rPr>
        <w:noBreakHyphen/>
      </w:r>
      <w:r w:rsidRPr="00525AC2">
        <w:rPr>
          <w:rStyle w:val="CharSectno"/>
        </w:rPr>
        <w:t>15</w:t>
      </w:r>
      <w:r w:rsidRPr="00525AC2">
        <w:t xml:space="preserve">  Deduction for increase in outstanding claims liability</w:t>
      </w:r>
      <w:bookmarkEnd w:id="173"/>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general insurance company can deduct for the </w:t>
      </w:r>
      <w:r w:rsidR="00525AC2" w:rsidRPr="00525AC2">
        <w:rPr>
          <w:position w:val="6"/>
          <w:sz w:val="16"/>
        </w:rPr>
        <w:t>*</w:t>
      </w:r>
      <w:r w:rsidRPr="00525AC2">
        <w:t>current year an amount equal to the amount (if any) by which:</w:t>
      </w:r>
    </w:p>
    <w:p w:rsidR="0037072A" w:rsidRPr="00525AC2" w:rsidRDefault="0037072A" w:rsidP="0037072A">
      <w:pPr>
        <w:pStyle w:val="paragraph"/>
      </w:pPr>
      <w:r w:rsidRPr="00525AC2">
        <w:tab/>
        <w:t>(a)</w:t>
      </w:r>
      <w:r w:rsidRPr="00525AC2">
        <w:tab/>
        <w:t xml:space="preserve">the value, at the end of the current year, of the company’s liability for </w:t>
      </w:r>
      <w:r w:rsidR="00525AC2" w:rsidRPr="00525AC2">
        <w:rPr>
          <w:position w:val="6"/>
          <w:sz w:val="16"/>
        </w:rPr>
        <w:t>*</w:t>
      </w:r>
      <w:r w:rsidRPr="00525AC2">
        <w:t xml:space="preserve">outstanding claims under </w:t>
      </w:r>
      <w:r w:rsidR="00525AC2" w:rsidRPr="00525AC2">
        <w:rPr>
          <w:position w:val="6"/>
          <w:sz w:val="16"/>
        </w:rPr>
        <w:t>*</w:t>
      </w:r>
      <w:r w:rsidRPr="00525AC2">
        <w:t>general insurance policies; exceeds</w:t>
      </w:r>
    </w:p>
    <w:p w:rsidR="0037072A" w:rsidRPr="00525AC2" w:rsidRDefault="0037072A" w:rsidP="0037072A">
      <w:pPr>
        <w:pStyle w:val="paragraph"/>
      </w:pPr>
      <w:r w:rsidRPr="00525AC2">
        <w:tab/>
        <w:t>(b)</w:t>
      </w:r>
      <w:r w:rsidRPr="00525AC2">
        <w:tab/>
        <w:t>the value, at the end of the previous income year, of that liability.</w:t>
      </w:r>
    </w:p>
    <w:p w:rsidR="0037072A" w:rsidRPr="00525AC2" w:rsidRDefault="0037072A" w:rsidP="0037072A">
      <w:pPr>
        <w:pStyle w:val="notetext"/>
      </w:pPr>
      <w:r w:rsidRPr="00525AC2">
        <w:t>Note:</w:t>
      </w:r>
      <w:r w:rsidRPr="00525AC2">
        <w:tab/>
        <w:t>Those values are worked out under section</w:t>
      </w:r>
      <w:r w:rsidR="00525AC2">
        <w:t> </w:t>
      </w:r>
      <w:r w:rsidRPr="00525AC2">
        <w:t>321</w:t>
      </w:r>
      <w:r w:rsidR="00525AC2">
        <w:noBreakHyphen/>
      </w:r>
      <w:r w:rsidRPr="00525AC2">
        <w:t>20.</w:t>
      </w:r>
    </w:p>
    <w:p w:rsidR="0037072A" w:rsidRPr="00525AC2" w:rsidRDefault="0037072A" w:rsidP="0037072A">
      <w:pPr>
        <w:pStyle w:val="ActHead5"/>
      </w:pPr>
      <w:bookmarkStart w:id="174" w:name="_Toc462909168"/>
      <w:r w:rsidRPr="00525AC2">
        <w:rPr>
          <w:rStyle w:val="CharSectno"/>
        </w:rPr>
        <w:t>321</w:t>
      </w:r>
      <w:r w:rsidR="00525AC2">
        <w:rPr>
          <w:rStyle w:val="CharSectno"/>
        </w:rPr>
        <w:noBreakHyphen/>
      </w:r>
      <w:r w:rsidRPr="00525AC2">
        <w:rPr>
          <w:rStyle w:val="CharSectno"/>
        </w:rPr>
        <w:t>20</w:t>
      </w:r>
      <w:r w:rsidRPr="00525AC2">
        <w:t xml:space="preserve">  How value of outstanding claims liability is worked out</w:t>
      </w:r>
      <w:bookmarkEnd w:id="174"/>
    </w:p>
    <w:p w:rsidR="0037072A" w:rsidRPr="00525AC2" w:rsidRDefault="0037072A" w:rsidP="0037072A">
      <w:pPr>
        <w:pStyle w:val="subsection"/>
      </w:pPr>
      <w:r w:rsidRPr="00525AC2">
        <w:tab/>
      </w:r>
      <w:r w:rsidRPr="00525AC2">
        <w:tab/>
        <w:t xml:space="preserve">Work out the value, at the end of an income year, of a </w:t>
      </w:r>
      <w:r w:rsidR="00525AC2" w:rsidRPr="00525AC2">
        <w:rPr>
          <w:position w:val="6"/>
          <w:sz w:val="16"/>
        </w:rPr>
        <w:t>*</w:t>
      </w:r>
      <w:r w:rsidRPr="00525AC2">
        <w:t xml:space="preserve">general insurance company’s liability for </w:t>
      </w:r>
      <w:r w:rsidR="00525AC2" w:rsidRPr="00525AC2">
        <w:rPr>
          <w:position w:val="6"/>
          <w:sz w:val="16"/>
        </w:rPr>
        <w:t>*</w:t>
      </w:r>
      <w:r w:rsidRPr="00525AC2">
        <w:t xml:space="preserve">outstanding claims under </w:t>
      </w:r>
      <w:r w:rsidR="00525AC2" w:rsidRPr="00525AC2">
        <w:rPr>
          <w:position w:val="6"/>
          <w:sz w:val="16"/>
        </w:rPr>
        <w:t>*</w:t>
      </w:r>
      <w:r w:rsidRPr="00525AC2">
        <w:t>general insurance policies in this way:</w:t>
      </w:r>
    </w:p>
    <w:p w:rsidR="0037072A" w:rsidRPr="00525AC2" w:rsidRDefault="0037072A" w:rsidP="0037072A">
      <w:pPr>
        <w:pStyle w:val="BoxHeadItalic"/>
        <w:keepNext/>
        <w:tabs>
          <w:tab w:val="left" w:pos="2268"/>
          <w:tab w:val="left" w:pos="3402"/>
          <w:tab w:val="left" w:pos="4536"/>
          <w:tab w:val="left" w:pos="5670"/>
          <w:tab w:val="left" w:pos="6804"/>
        </w:tabs>
        <w:spacing w:before="120"/>
      </w:pPr>
      <w:r w:rsidRPr="00525AC2">
        <w:t>Method statement</w:t>
      </w:r>
    </w:p>
    <w:p w:rsidR="0037072A" w:rsidRPr="00525AC2" w:rsidRDefault="0037072A" w:rsidP="0037072A">
      <w:pPr>
        <w:pStyle w:val="BoxStep"/>
      </w:pPr>
      <w:r w:rsidRPr="00525AC2">
        <w:t>Step 1.</w:t>
      </w:r>
      <w:r w:rsidRPr="00525AC2">
        <w:tab/>
        <w:t>Add up the amounts that, at the end of the income year, the company determines, based on proper and reasonable estimates, to be appropriate to set aside and invest in order to meet:</w:t>
      </w:r>
    </w:p>
    <w:p w:rsidR="0037072A" w:rsidRPr="00525AC2" w:rsidRDefault="0037072A" w:rsidP="0037072A">
      <w:pPr>
        <w:pStyle w:val="BoxPara"/>
      </w:pPr>
      <w:r w:rsidRPr="00525AC2">
        <w:tab/>
        <w:t>(a)</w:t>
      </w:r>
      <w:r w:rsidRPr="00525AC2">
        <w:tab/>
        <w:t>liabilities for outstanding claims under those policies; and</w:t>
      </w:r>
    </w:p>
    <w:p w:rsidR="0037072A" w:rsidRPr="00525AC2" w:rsidRDefault="0037072A" w:rsidP="0037072A">
      <w:pPr>
        <w:pStyle w:val="BoxPara"/>
      </w:pPr>
      <w:r w:rsidRPr="00525AC2">
        <w:tab/>
        <w:t>(b)</w:t>
      </w:r>
      <w:r w:rsidRPr="00525AC2">
        <w:tab/>
        <w:t>direct settlement costs associated with those outstanding claims.</w:t>
      </w:r>
    </w:p>
    <w:p w:rsidR="0037072A" w:rsidRPr="00525AC2" w:rsidRDefault="0037072A" w:rsidP="0037072A">
      <w:pPr>
        <w:pStyle w:val="BoxStep"/>
      </w:pPr>
      <w:r w:rsidRPr="00525AC2">
        <w:t>Step 2.</w:t>
      </w:r>
      <w:r w:rsidRPr="00525AC2">
        <w:tab/>
        <w:t>Reduce the step 1 amount by so much of it as the company expects at the end of the income year to recover:</w:t>
      </w:r>
    </w:p>
    <w:p w:rsidR="0037072A" w:rsidRPr="00525AC2" w:rsidRDefault="0037072A" w:rsidP="0037072A">
      <w:pPr>
        <w:pStyle w:val="BoxPara"/>
      </w:pPr>
      <w:r w:rsidRPr="00525AC2">
        <w:tab/>
        <w:t>(a)</w:t>
      </w:r>
      <w:r w:rsidRPr="00525AC2">
        <w:tab/>
        <w:t>under a contract of reinsurance; or</w:t>
      </w:r>
    </w:p>
    <w:p w:rsidR="0037072A" w:rsidRPr="00525AC2" w:rsidRDefault="0037072A" w:rsidP="0037072A">
      <w:pPr>
        <w:pStyle w:val="BoxPara"/>
      </w:pPr>
      <w:r w:rsidRPr="00525AC2">
        <w:tab/>
        <w:t>(b)</w:t>
      </w:r>
      <w:r w:rsidRPr="00525AC2">
        <w:tab/>
        <w:t>in any other way;</w:t>
      </w:r>
    </w:p>
    <w:p w:rsidR="0037072A" w:rsidRPr="00525AC2" w:rsidRDefault="0037072A" w:rsidP="0037072A">
      <w:pPr>
        <w:pStyle w:val="BoxStep"/>
      </w:pPr>
      <w:r w:rsidRPr="00525AC2">
        <w:tab/>
        <w:t>other than under a contract of reinsurance to which subsection</w:t>
      </w:r>
      <w:r w:rsidR="00525AC2">
        <w:t> </w:t>
      </w:r>
      <w:r w:rsidRPr="00525AC2">
        <w:t xml:space="preserve">148(1) of the </w:t>
      </w:r>
      <w:r w:rsidRPr="00525AC2">
        <w:rPr>
          <w:i/>
        </w:rPr>
        <w:t xml:space="preserve">Income Tax Assessment Act 1936 </w:t>
      </w:r>
      <w:r w:rsidRPr="00525AC2">
        <w:t>(about reinsurance with non</w:t>
      </w:r>
      <w:r w:rsidR="00525AC2">
        <w:noBreakHyphen/>
      </w:r>
      <w:r w:rsidRPr="00525AC2">
        <w:t>residents) applies.</w:t>
      </w:r>
    </w:p>
    <w:p w:rsidR="0037072A" w:rsidRPr="00525AC2" w:rsidRDefault="0037072A" w:rsidP="0037072A">
      <w:pPr>
        <w:pStyle w:val="ActHead5"/>
      </w:pPr>
      <w:bookmarkStart w:id="175" w:name="_Toc462909169"/>
      <w:r w:rsidRPr="00525AC2">
        <w:rPr>
          <w:rStyle w:val="CharSectno"/>
        </w:rPr>
        <w:t>321</w:t>
      </w:r>
      <w:r w:rsidR="00525AC2">
        <w:rPr>
          <w:rStyle w:val="CharSectno"/>
        </w:rPr>
        <w:noBreakHyphen/>
      </w:r>
      <w:r w:rsidRPr="00525AC2">
        <w:rPr>
          <w:rStyle w:val="CharSectno"/>
        </w:rPr>
        <w:t>25</w:t>
      </w:r>
      <w:r w:rsidRPr="00525AC2">
        <w:t xml:space="preserve">  Deduction for claims paid during current year</w:t>
      </w:r>
      <w:bookmarkEnd w:id="175"/>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general insurance company can deduct for the </w:t>
      </w:r>
      <w:r w:rsidR="00525AC2" w:rsidRPr="00525AC2">
        <w:rPr>
          <w:position w:val="6"/>
          <w:sz w:val="16"/>
        </w:rPr>
        <w:t>*</w:t>
      </w:r>
      <w:r w:rsidRPr="00525AC2">
        <w:t xml:space="preserve">current year amounts paid during that year in respect of claims under </w:t>
      </w:r>
      <w:r w:rsidR="00525AC2" w:rsidRPr="00525AC2">
        <w:rPr>
          <w:position w:val="6"/>
          <w:sz w:val="16"/>
        </w:rPr>
        <w:t>*</w:t>
      </w:r>
      <w:r w:rsidRPr="00525AC2">
        <w:t>general insurance policies.</w:t>
      </w:r>
    </w:p>
    <w:p w:rsidR="0037072A" w:rsidRPr="00525AC2" w:rsidRDefault="0037072A" w:rsidP="0037072A">
      <w:pPr>
        <w:pStyle w:val="ActHead4"/>
      </w:pPr>
      <w:bookmarkStart w:id="176" w:name="_Toc462909170"/>
      <w:r w:rsidRPr="00525AC2">
        <w:rPr>
          <w:rStyle w:val="CharSubdNo"/>
        </w:rPr>
        <w:t>Subdivision</w:t>
      </w:r>
      <w:r w:rsidR="00525AC2">
        <w:rPr>
          <w:rStyle w:val="CharSubdNo"/>
        </w:rPr>
        <w:t> </w:t>
      </w:r>
      <w:r w:rsidRPr="00525AC2">
        <w:rPr>
          <w:rStyle w:val="CharSubdNo"/>
        </w:rPr>
        <w:t>321</w:t>
      </w:r>
      <w:r w:rsidR="00525AC2">
        <w:rPr>
          <w:rStyle w:val="CharSubdNo"/>
        </w:rPr>
        <w:noBreakHyphen/>
      </w:r>
      <w:r w:rsidRPr="00525AC2">
        <w:rPr>
          <w:rStyle w:val="CharSubdNo"/>
        </w:rPr>
        <w:t>B</w:t>
      </w:r>
      <w:r w:rsidRPr="00525AC2">
        <w:t>—</w:t>
      </w:r>
      <w:r w:rsidRPr="00525AC2">
        <w:rPr>
          <w:rStyle w:val="CharSubdText"/>
        </w:rPr>
        <w:t>Premium income of general insurance companies</w:t>
      </w:r>
      <w:bookmarkEnd w:id="176"/>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321</w:t>
      </w:r>
      <w:r w:rsidR="00525AC2">
        <w:noBreakHyphen/>
      </w:r>
      <w:r w:rsidRPr="00525AC2">
        <w:t>45</w:t>
      </w:r>
      <w:r w:rsidRPr="00525AC2">
        <w:tab/>
        <w:t>Assessable income to include gross premiums</w:t>
      </w:r>
    </w:p>
    <w:p w:rsidR="0037072A" w:rsidRPr="00525AC2" w:rsidRDefault="0037072A" w:rsidP="0037072A">
      <w:pPr>
        <w:pStyle w:val="TofSectsSection"/>
      </w:pPr>
      <w:r w:rsidRPr="00525AC2">
        <w:t>321</w:t>
      </w:r>
      <w:r w:rsidR="00525AC2">
        <w:noBreakHyphen/>
      </w:r>
      <w:r w:rsidRPr="00525AC2">
        <w:t>50</w:t>
      </w:r>
      <w:r w:rsidRPr="00525AC2">
        <w:tab/>
        <w:t>Assessable income to include amount for reduction in value of unearned premium reserve</w:t>
      </w:r>
    </w:p>
    <w:p w:rsidR="0037072A" w:rsidRPr="00525AC2" w:rsidRDefault="0037072A" w:rsidP="0037072A">
      <w:pPr>
        <w:pStyle w:val="TofSectsSection"/>
      </w:pPr>
      <w:r w:rsidRPr="00525AC2">
        <w:t>321</w:t>
      </w:r>
      <w:r w:rsidR="00525AC2">
        <w:noBreakHyphen/>
      </w:r>
      <w:r w:rsidRPr="00525AC2">
        <w:t>55</w:t>
      </w:r>
      <w:r w:rsidRPr="00525AC2">
        <w:tab/>
        <w:t>Deduction for increase in value of unearned premium reserve</w:t>
      </w:r>
    </w:p>
    <w:p w:rsidR="0037072A" w:rsidRPr="00525AC2" w:rsidRDefault="0037072A" w:rsidP="0037072A">
      <w:pPr>
        <w:pStyle w:val="TofSectsSection"/>
      </w:pPr>
      <w:r w:rsidRPr="00525AC2">
        <w:t>321</w:t>
      </w:r>
      <w:r w:rsidR="00525AC2">
        <w:noBreakHyphen/>
      </w:r>
      <w:r w:rsidRPr="00525AC2">
        <w:t>60</w:t>
      </w:r>
      <w:r w:rsidRPr="00525AC2">
        <w:tab/>
        <w:t>How value of unearned premium reserve is worked out</w:t>
      </w:r>
    </w:p>
    <w:p w:rsidR="0037072A" w:rsidRPr="00525AC2" w:rsidRDefault="0037072A" w:rsidP="0037072A">
      <w:pPr>
        <w:pStyle w:val="ActHead5"/>
      </w:pPr>
      <w:bookmarkStart w:id="177" w:name="_Toc462909171"/>
      <w:r w:rsidRPr="00525AC2">
        <w:rPr>
          <w:rStyle w:val="CharSectno"/>
        </w:rPr>
        <w:t>321</w:t>
      </w:r>
      <w:r w:rsidR="00525AC2">
        <w:rPr>
          <w:rStyle w:val="CharSectno"/>
        </w:rPr>
        <w:noBreakHyphen/>
      </w:r>
      <w:r w:rsidRPr="00525AC2">
        <w:rPr>
          <w:rStyle w:val="CharSectno"/>
        </w:rPr>
        <w:t>45</w:t>
      </w:r>
      <w:r w:rsidRPr="00525AC2">
        <w:t xml:space="preserve">  Assessable income to include gross premiums</w:t>
      </w:r>
      <w:bookmarkEnd w:id="177"/>
    </w:p>
    <w:p w:rsidR="0037072A" w:rsidRPr="00525AC2" w:rsidRDefault="0037072A" w:rsidP="0037072A">
      <w:pPr>
        <w:pStyle w:val="subsection"/>
        <w:keepNext/>
        <w:keepLines/>
      </w:pPr>
      <w:r w:rsidRPr="00525AC2">
        <w:tab/>
      </w:r>
      <w:r w:rsidRPr="00525AC2">
        <w:tab/>
        <w:t xml:space="preserve">A </w:t>
      </w:r>
      <w:r w:rsidR="00525AC2" w:rsidRPr="00525AC2">
        <w:rPr>
          <w:position w:val="6"/>
          <w:sz w:val="16"/>
        </w:rPr>
        <w:t>*</w:t>
      </w:r>
      <w:r w:rsidRPr="00525AC2">
        <w:t xml:space="preserve">general insurance company’s assessable income for the </w:t>
      </w:r>
      <w:r w:rsidR="00525AC2" w:rsidRPr="00525AC2">
        <w:rPr>
          <w:position w:val="6"/>
          <w:sz w:val="16"/>
        </w:rPr>
        <w:t>*</w:t>
      </w:r>
      <w:r w:rsidRPr="00525AC2">
        <w:t xml:space="preserve">current year includes the gross premiums received or receivable by the company during the current year in respect of </w:t>
      </w:r>
      <w:r w:rsidR="00525AC2" w:rsidRPr="00525AC2">
        <w:rPr>
          <w:position w:val="6"/>
          <w:sz w:val="16"/>
        </w:rPr>
        <w:t>*</w:t>
      </w:r>
      <w:r w:rsidRPr="00525AC2">
        <w:t>general insurance policies.</w:t>
      </w:r>
    </w:p>
    <w:p w:rsidR="0037072A" w:rsidRPr="00525AC2" w:rsidRDefault="0037072A" w:rsidP="0037072A">
      <w:pPr>
        <w:pStyle w:val="ActHead5"/>
      </w:pPr>
      <w:bookmarkStart w:id="178" w:name="_Toc462909172"/>
      <w:r w:rsidRPr="00525AC2">
        <w:rPr>
          <w:rStyle w:val="CharSectno"/>
        </w:rPr>
        <w:t>321</w:t>
      </w:r>
      <w:r w:rsidR="00525AC2">
        <w:rPr>
          <w:rStyle w:val="CharSectno"/>
        </w:rPr>
        <w:noBreakHyphen/>
      </w:r>
      <w:r w:rsidRPr="00525AC2">
        <w:rPr>
          <w:rStyle w:val="CharSectno"/>
        </w:rPr>
        <w:t>50</w:t>
      </w:r>
      <w:r w:rsidRPr="00525AC2">
        <w:t xml:space="preserve">  Assessable income to include amount for reduction in value of unearned premium reserve</w:t>
      </w:r>
      <w:bookmarkEnd w:id="178"/>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general insurance company’s assessable income for the </w:t>
      </w:r>
      <w:r w:rsidR="00525AC2" w:rsidRPr="00525AC2">
        <w:rPr>
          <w:position w:val="6"/>
          <w:sz w:val="16"/>
        </w:rPr>
        <w:t>*</w:t>
      </w:r>
      <w:r w:rsidRPr="00525AC2">
        <w:t>current year includes an amount equal to the amount (if any) by which:</w:t>
      </w:r>
    </w:p>
    <w:p w:rsidR="0037072A" w:rsidRPr="00525AC2" w:rsidRDefault="0037072A" w:rsidP="0037072A">
      <w:pPr>
        <w:pStyle w:val="paragraph"/>
      </w:pPr>
      <w:r w:rsidRPr="00525AC2">
        <w:tab/>
        <w:t>(a)</w:t>
      </w:r>
      <w:r w:rsidRPr="00525AC2">
        <w:tab/>
        <w:t>the value, at the end of the previous income year, of the company’s unearned premium reserve; exceeds</w:t>
      </w:r>
    </w:p>
    <w:p w:rsidR="0037072A" w:rsidRPr="00525AC2" w:rsidRDefault="0037072A" w:rsidP="0037072A">
      <w:pPr>
        <w:pStyle w:val="paragraph"/>
      </w:pPr>
      <w:r w:rsidRPr="00525AC2">
        <w:tab/>
        <w:t>(b)</w:t>
      </w:r>
      <w:r w:rsidRPr="00525AC2">
        <w:tab/>
        <w:t>the value, at the end of the current year, of that reserve.</w:t>
      </w:r>
    </w:p>
    <w:p w:rsidR="0037072A" w:rsidRPr="00525AC2" w:rsidRDefault="0037072A" w:rsidP="0037072A">
      <w:pPr>
        <w:pStyle w:val="notetext"/>
      </w:pPr>
      <w:r w:rsidRPr="00525AC2">
        <w:t>Note:</w:t>
      </w:r>
      <w:r w:rsidRPr="00525AC2">
        <w:tab/>
        <w:t>Those values are worked out under section</w:t>
      </w:r>
      <w:r w:rsidR="00525AC2">
        <w:t> </w:t>
      </w:r>
      <w:r w:rsidRPr="00525AC2">
        <w:t>321</w:t>
      </w:r>
      <w:r w:rsidR="00525AC2">
        <w:noBreakHyphen/>
      </w:r>
      <w:r w:rsidRPr="00525AC2">
        <w:t>60.</w:t>
      </w:r>
    </w:p>
    <w:p w:rsidR="0037072A" w:rsidRPr="00525AC2" w:rsidRDefault="0037072A" w:rsidP="0037072A">
      <w:pPr>
        <w:pStyle w:val="ActHead5"/>
      </w:pPr>
      <w:bookmarkStart w:id="179" w:name="_Toc462909173"/>
      <w:r w:rsidRPr="00525AC2">
        <w:rPr>
          <w:rStyle w:val="CharSectno"/>
        </w:rPr>
        <w:t>321</w:t>
      </w:r>
      <w:r w:rsidR="00525AC2">
        <w:rPr>
          <w:rStyle w:val="CharSectno"/>
        </w:rPr>
        <w:noBreakHyphen/>
      </w:r>
      <w:r w:rsidRPr="00525AC2">
        <w:rPr>
          <w:rStyle w:val="CharSectno"/>
        </w:rPr>
        <w:t>55</w:t>
      </w:r>
      <w:r w:rsidRPr="00525AC2">
        <w:t xml:space="preserve">  Deduction for increase in value of unearned premium reserve</w:t>
      </w:r>
      <w:bookmarkEnd w:id="179"/>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general insurance company can deduct for the </w:t>
      </w:r>
      <w:r w:rsidR="00525AC2" w:rsidRPr="00525AC2">
        <w:rPr>
          <w:position w:val="6"/>
          <w:sz w:val="16"/>
        </w:rPr>
        <w:t>*</w:t>
      </w:r>
      <w:r w:rsidRPr="00525AC2">
        <w:t>current year an amount equal to the amount (if any) by which:</w:t>
      </w:r>
    </w:p>
    <w:p w:rsidR="0037072A" w:rsidRPr="00525AC2" w:rsidRDefault="0037072A" w:rsidP="0037072A">
      <w:pPr>
        <w:pStyle w:val="paragraph"/>
      </w:pPr>
      <w:r w:rsidRPr="00525AC2">
        <w:tab/>
        <w:t>(a)</w:t>
      </w:r>
      <w:r w:rsidRPr="00525AC2">
        <w:tab/>
        <w:t>the value, at the end of the current year, of the company’s unearned premium reserve; exceeds</w:t>
      </w:r>
    </w:p>
    <w:p w:rsidR="0037072A" w:rsidRPr="00525AC2" w:rsidRDefault="0037072A" w:rsidP="0037072A">
      <w:pPr>
        <w:pStyle w:val="paragraph"/>
      </w:pPr>
      <w:r w:rsidRPr="00525AC2">
        <w:tab/>
        <w:t>(b)</w:t>
      </w:r>
      <w:r w:rsidRPr="00525AC2">
        <w:tab/>
        <w:t>the value, at the end of the previous income year, of that reserve.</w:t>
      </w:r>
    </w:p>
    <w:p w:rsidR="0037072A" w:rsidRPr="00525AC2" w:rsidRDefault="0037072A" w:rsidP="0037072A">
      <w:pPr>
        <w:pStyle w:val="notetext"/>
      </w:pPr>
      <w:r w:rsidRPr="00525AC2">
        <w:t>Note:</w:t>
      </w:r>
      <w:r w:rsidRPr="00525AC2">
        <w:tab/>
        <w:t>Those values are worked out under section</w:t>
      </w:r>
      <w:r w:rsidR="00525AC2">
        <w:t> </w:t>
      </w:r>
      <w:r w:rsidRPr="00525AC2">
        <w:t>321</w:t>
      </w:r>
      <w:r w:rsidR="00525AC2">
        <w:noBreakHyphen/>
      </w:r>
      <w:r w:rsidRPr="00525AC2">
        <w:t>60.</w:t>
      </w:r>
    </w:p>
    <w:p w:rsidR="0037072A" w:rsidRPr="00525AC2" w:rsidRDefault="0037072A" w:rsidP="0037072A">
      <w:pPr>
        <w:pStyle w:val="ActHead5"/>
      </w:pPr>
      <w:bookmarkStart w:id="180" w:name="_Toc462909174"/>
      <w:r w:rsidRPr="00525AC2">
        <w:rPr>
          <w:rStyle w:val="CharSectno"/>
        </w:rPr>
        <w:t>321</w:t>
      </w:r>
      <w:r w:rsidR="00525AC2">
        <w:rPr>
          <w:rStyle w:val="CharSectno"/>
        </w:rPr>
        <w:noBreakHyphen/>
      </w:r>
      <w:r w:rsidRPr="00525AC2">
        <w:rPr>
          <w:rStyle w:val="CharSectno"/>
        </w:rPr>
        <w:t>60</w:t>
      </w:r>
      <w:r w:rsidRPr="00525AC2">
        <w:t xml:space="preserve">  How value of unearned premium reserve is worked out</w:t>
      </w:r>
      <w:bookmarkEnd w:id="180"/>
    </w:p>
    <w:p w:rsidR="0037072A" w:rsidRPr="00525AC2" w:rsidRDefault="0037072A" w:rsidP="0037072A">
      <w:pPr>
        <w:pStyle w:val="subsection"/>
      </w:pPr>
      <w:r w:rsidRPr="00525AC2">
        <w:tab/>
      </w:r>
      <w:r w:rsidRPr="00525AC2">
        <w:tab/>
        <w:t xml:space="preserve">Work out the value, at the end of an income year, of a </w:t>
      </w:r>
      <w:r w:rsidR="00525AC2" w:rsidRPr="00525AC2">
        <w:rPr>
          <w:position w:val="6"/>
          <w:sz w:val="16"/>
        </w:rPr>
        <w:t>*</w:t>
      </w:r>
      <w:r w:rsidRPr="00525AC2">
        <w:t>general insurance company’s unearned premium reserve in this way:</w:t>
      </w:r>
    </w:p>
    <w:p w:rsidR="0037072A" w:rsidRPr="00525AC2" w:rsidRDefault="0037072A" w:rsidP="0037072A">
      <w:pPr>
        <w:pStyle w:val="BoxHeadItalic"/>
        <w:keepNext/>
        <w:tabs>
          <w:tab w:val="left" w:pos="2268"/>
          <w:tab w:val="left" w:pos="3402"/>
          <w:tab w:val="left" w:pos="4536"/>
          <w:tab w:val="left" w:pos="5670"/>
          <w:tab w:val="left" w:pos="6804"/>
        </w:tabs>
        <w:spacing w:before="120"/>
      </w:pPr>
      <w:r w:rsidRPr="00525AC2">
        <w:t>Method statement</w:t>
      </w:r>
    </w:p>
    <w:p w:rsidR="0037072A" w:rsidRPr="00525AC2" w:rsidRDefault="0037072A" w:rsidP="0037072A">
      <w:pPr>
        <w:pStyle w:val="BoxStep"/>
      </w:pPr>
      <w:r w:rsidRPr="00525AC2">
        <w:t>Step 1.</w:t>
      </w:r>
      <w:r w:rsidRPr="00525AC2">
        <w:tab/>
        <w:t xml:space="preserve">Add up the gross premiums received or receivable by the company, in relation to </w:t>
      </w:r>
      <w:r w:rsidR="00525AC2" w:rsidRPr="00525AC2">
        <w:rPr>
          <w:position w:val="6"/>
          <w:sz w:val="16"/>
        </w:rPr>
        <w:t>*</w:t>
      </w:r>
      <w:r w:rsidRPr="00525AC2">
        <w:t xml:space="preserve">general insurance policies issued in the course of carrying on </w:t>
      </w:r>
      <w:r w:rsidR="00525AC2" w:rsidRPr="00525AC2">
        <w:rPr>
          <w:position w:val="6"/>
          <w:sz w:val="16"/>
        </w:rPr>
        <w:t>*</w:t>
      </w:r>
      <w:r w:rsidRPr="00525AC2">
        <w:t>insurance business, in that or an earlier income year.</w:t>
      </w:r>
    </w:p>
    <w:p w:rsidR="0037072A" w:rsidRPr="00525AC2" w:rsidRDefault="0037072A" w:rsidP="0037072A">
      <w:pPr>
        <w:pStyle w:val="BoxStep"/>
      </w:pPr>
      <w:r w:rsidRPr="00525AC2">
        <w:t>Step 2.</w:t>
      </w:r>
      <w:r w:rsidRPr="00525AC2">
        <w:tab/>
        <w:t>Reduce the step 1 amount by so much of the costs incurred by the company in connection with the issue of those policies as relate to the gross premiums, including, for example, costs such as:</w:t>
      </w:r>
    </w:p>
    <w:p w:rsidR="0037072A" w:rsidRPr="00525AC2" w:rsidRDefault="0037072A" w:rsidP="0037072A">
      <w:pPr>
        <w:pStyle w:val="BoxPara"/>
      </w:pPr>
      <w:r w:rsidRPr="00525AC2">
        <w:tab/>
        <w:t>(a)</w:t>
      </w:r>
      <w:r w:rsidRPr="00525AC2">
        <w:tab/>
        <w:t>commission and brokerage fees; and</w:t>
      </w:r>
    </w:p>
    <w:p w:rsidR="0037072A" w:rsidRPr="00525AC2" w:rsidRDefault="0037072A" w:rsidP="0037072A">
      <w:pPr>
        <w:pStyle w:val="BoxPara"/>
      </w:pPr>
      <w:r w:rsidRPr="00525AC2">
        <w:tab/>
        <w:t>(b)</w:t>
      </w:r>
      <w:r w:rsidRPr="00525AC2">
        <w:tab/>
        <w:t>administration costs of processing insurance proposals and renewals; and</w:t>
      </w:r>
    </w:p>
    <w:p w:rsidR="0037072A" w:rsidRPr="00525AC2" w:rsidRDefault="0037072A" w:rsidP="0037072A">
      <w:pPr>
        <w:pStyle w:val="BoxPara"/>
      </w:pPr>
      <w:r w:rsidRPr="00525AC2">
        <w:tab/>
        <w:t>(c)</w:t>
      </w:r>
      <w:r w:rsidRPr="00525AC2">
        <w:tab/>
        <w:t>administration costs of collecting premiums; and</w:t>
      </w:r>
    </w:p>
    <w:p w:rsidR="0037072A" w:rsidRPr="00525AC2" w:rsidRDefault="0037072A" w:rsidP="0037072A">
      <w:pPr>
        <w:pStyle w:val="BoxPara"/>
      </w:pPr>
      <w:r w:rsidRPr="00525AC2">
        <w:tab/>
        <w:t>(d)</w:t>
      </w:r>
      <w:r w:rsidRPr="00525AC2">
        <w:tab/>
        <w:t>selling and underwriting costs; and</w:t>
      </w:r>
    </w:p>
    <w:p w:rsidR="0037072A" w:rsidRPr="00525AC2" w:rsidRDefault="0037072A" w:rsidP="0037072A">
      <w:pPr>
        <w:pStyle w:val="BoxPara"/>
        <w:keepNext/>
        <w:keepLines/>
      </w:pPr>
      <w:r w:rsidRPr="00525AC2">
        <w:tab/>
        <w:t>(e)</w:t>
      </w:r>
      <w:r w:rsidRPr="00525AC2">
        <w:tab/>
        <w:t>fire brigade charges; and</w:t>
      </w:r>
    </w:p>
    <w:p w:rsidR="0037072A" w:rsidRPr="00525AC2" w:rsidRDefault="0037072A" w:rsidP="0037072A">
      <w:pPr>
        <w:pStyle w:val="BoxPara"/>
        <w:keepNext/>
        <w:keepLines/>
      </w:pPr>
      <w:r w:rsidRPr="00525AC2">
        <w:tab/>
        <w:t>(f)</w:t>
      </w:r>
      <w:r w:rsidRPr="00525AC2">
        <w:tab/>
        <w:t>stamp duty; and</w:t>
      </w:r>
    </w:p>
    <w:p w:rsidR="0037072A" w:rsidRPr="00525AC2" w:rsidRDefault="0037072A" w:rsidP="0037072A">
      <w:pPr>
        <w:pStyle w:val="BoxPara"/>
      </w:pPr>
      <w:r w:rsidRPr="00525AC2">
        <w:tab/>
        <w:t>(g)</w:t>
      </w:r>
      <w:r w:rsidRPr="00525AC2">
        <w:tab/>
        <w:t>other charges, levies and contributions imposed by governments or governmental authorities that directly relate to general insurance policies.</w:t>
      </w:r>
    </w:p>
    <w:p w:rsidR="0037072A" w:rsidRPr="00525AC2" w:rsidRDefault="0037072A" w:rsidP="0037072A">
      <w:pPr>
        <w:pStyle w:val="BoxStep"/>
      </w:pPr>
      <w:r w:rsidRPr="00525AC2">
        <w:t>Step 3.</w:t>
      </w:r>
      <w:r w:rsidRPr="00525AC2">
        <w:tab/>
        <w:t xml:space="preserve">Reduce the step 2 amount by any premiums (the </w:t>
      </w:r>
      <w:r w:rsidRPr="00525AC2">
        <w:rPr>
          <w:b/>
          <w:i/>
        </w:rPr>
        <w:t>relevant reinsurance premiums</w:t>
      </w:r>
      <w:r w:rsidRPr="00525AC2">
        <w:t>) paid or payable by the company, in that or an earlier income year, for the reinsurance of risks covered by those policies, except:</w:t>
      </w:r>
    </w:p>
    <w:p w:rsidR="0037072A" w:rsidRPr="00525AC2" w:rsidRDefault="0037072A" w:rsidP="0037072A">
      <w:pPr>
        <w:pStyle w:val="BoxPara"/>
      </w:pPr>
      <w:r w:rsidRPr="00525AC2">
        <w:tab/>
        <w:t>(a)</w:t>
      </w:r>
      <w:r w:rsidRPr="00525AC2">
        <w:tab/>
        <w:t>reinsurance premiums that the company cannot deduct because of subsection</w:t>
      </w:r>
      <w:r w:rsidR="00525AC2">
        <w:t> </w:t>
      </w:r>
      <w:r w:rsidRPr="00525AC2">
        <w:t xml:space="preserve">148(1) of the </w:t>
      </w:r>
      <w:r w:rsidRPr="00525AC2">
        <w:rPr>
          <w:i/>
        </w:rPr>
        <w:t xml:space="preserve">Income Tax Assessment Act 1936 </w:t>
      </w:r>
      <w:r w:rsidRPr="00525AC2">
        <w:t>(about reinsurance with non</w:t>
      </w:r>
      <w:r w:rsidR="00525AC2">
        <w:noBreakHyphen/>
      </w:r>
      <w:r w:rsidRPr="00525AC2">
        <w:t>residents); and</w:t>
      </w:r>
    </w:p>
    <w:p w:rsidR="0037072A" w:rsidRPr="00525AC2" w:rsidRDefault="0037072A" w:rsidP="0037072A">
      <w:pPr>
        <w:pStyle w:val="BoxPara"/>
      </w:pPr>
      <w:r w:rsidRPr="00525AC2">
        <w:tab/>
        <w:t>(b)</w:t>
      </w:r>
      <w:r w:rsidRPr="00525AC2">
        <w:tab/>
        <w:t xml:space="preserve">reinsurance premiums that were paid or payable in respect of a particular class of </w:t>
      </w:r>
      <w:r w:rsidR="00525AC2" w:rsidRPr="00525AC2">
        <w:rPr>
          <w:position w:val="6"/>
          <w:sz w:val="16"/>
        </w:rPr>
        <w:t>*</w:t>
      </w:r>
      <w:r w:rsidRPr="00525AC2">
        <w:t>insurance business where, under the contract of reinsurance, the reinsurer agreed to pay, in respect of a loss incurred by the company that is covered by the relevant policy, some or all of the excess over an agreed amount.</w:t>
      </w:r>
    </w:p>
    <w:p w:rsidR="0037072A" w:rsidRPr="00525AC2" w:rsidRDefault="0037072A" w:rsidP="0037072A">
      <w:pPr>
        <w:pStyle w:val="BoxStep"/>
      </w:pPr>
      <w:r w:rsidRPr="00525AC2">
        <w:t>Step 4.</w:t>
      </w:r>
      <w:r w:rsidRPr="00525AC2">
        <w:tab/>
        <w:t>Add to the step 3 amount any reinsurance commissions received or receivable by the company that relate to the relevant reinsurance premiums.</w:t>
      </w:r>
    </w:p>
    <w:p w:rsidR="0037072A" w:rsidRPr="00525AC2" w:rsidRDefault="0037072A" w:rsidP="0037072A">
      <w:pPr>
        <w:pStyle w:val="BoxStep"/>
      </w:pPr>
      <w:r w:rsidRPr="00525AC2">
        <w:t>Step 5.</w:t>
      </w:r>
      <w:r w:rsidRPr="00525AC2">
        <w:tab/>
        <w:t>The value, at the end of an income year, of the unearned premium reserve is so much of the step 4 amount as the company determines, based on proper and reasonable estimates, to relate to risks covered by the policies in respect of later income years.</w:t>
      </w:r>
    </w:p>
    <w:p w:rsidR="0037072A" w:rsidRPr="00525AC2" w:rsidRDefault="0037072A" w:rsidP="0037072A">
      <w:pPr>
        <w:pStyle w:val="ActHead4"/>
      </w:pPr>
      <w:bookmarkStart w:id="181" w:name="_Toc462909175"/>
      <w:r w:rsidRPr="00525AC2">
        <w:rPr>
          <w:rStyle w:val="CharSubdNo"/>
        </w:rPr>
        <w:t>Subdivision</w:t>
      </w:r>
      <w:r w:rsidR="00525AC2">
        <w:rPr>
          <w:rStyle w:val="CharSubdNo"/>
        </w:rPr>
        <w:t> </w:t>
      </w:r>
      <w:r w:rsidRPr="00525AC2">
        <w:rPr>
          <w:rStyle w:val="CharSubdNo"/>
        </w:rPr>
        <w:t>321</w:t>
      </w:r>
      <w:r w:rsidR="00525AC2">
        <w:rPr>
          <w:rStyle w:val="CharSubdNo"/>
        </w:rPr>
        <w:noBreakHyphen/>
      </w:r>
      <w:r w:rsidRPr="00525AC2">
        <w:rPr>
          <w:rStyle w:val="CharSubdNo"/>
        </w:rPr>
        <w:t>C</w:t>
      </w:r>
      <w:r w:rsidRPr="00525AC2">
        <w:t>—</w:t>
      </w:r>
      <w:r w:rsidRPr="00525AC2">
        <w:rPr>
          <w:rStyle w:val="CharSubdText"/>
        </w:rPr>
        <w:t>Companies that self</w:t>
      </w:r>
      <w:r w:rsidR="00525AC2">
        <w:rPr>
          <w:rStyle w:val="CharSubdText"/>
        </w:rPr>
        <w:noBreakHyphen/>
      </w:r>
      <w:r w:rsidRPr="00525AC2">
        <w:rPr>
          <w:rStyle w:val="CharSubdText"/>
        </w:rPr>
        <w:t>insure in respect of workers’ compensation liabilities</w:t>
      </w:r>
      <w:bookmarkEnd w:id="181"/>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321</w:t>
      </w:r>
      <w:r w:rsidR="00525AC2">
        <w:noBreakHyphen/>
      </w:r>
      <w:r w:rsidRPr="00525AC2">
        <w:t>80</w:t>
      </w:r>
      <w:r w:rsidRPr="00525AC2">
        <w:tab/>
        <w:t>Assessable income to include amount for reduction in outstanding claims liability</w:t>
      </w:r>
    </w:p>
    <w:p w:rsidR="0037072A" w:rsidRPr="00525AC2" w:rsidRDefault="0037072A" w:rsidP="0037072A">
      <w:pPr>
        <w:pStyle w:val="TofSectsSection"/>
      </w:pPr>
      <w:r w:rsidRPr="00525AC2">
        <w:t>321</w:t>
      </w:r>
      <w:r w:rsidR="00525AC2">
        <w:noBreakHyphen/>
      </w:r>
      <w:r w:rsidRPr="00525AC2">
        <w:t>85</w:t>
      </w:r>
      <w:r w:rsidRPr="00525AC2">
        <w:tab/>
        <w:t>Deduction for outstanding claims liability</w:t>
      </w:r>
    </w:p>
    <w:p w:rsidR="0037072A" w:rsidRPr="00525AC2" w:rsidRDefault="0037072A" w:rsidP="0037072A">
      <w:pPr>
        <w:pStyle w:val="TofSectsSection"/>
      </w:pPr>
      <w:r w:rsidRPr="00525AC2">
        <w:t>321</w:t>
      </w:r>
      <w:r w:rsidR="00525AC2">
        <w:noBreakHyphen/>
      </w:r>
      <w:r w:rsidRPr="00525AC2">
        <w:t>90</w:t>
      </w:r>
      <w:r w:rsidRPr="00525AC2">
        <w:tab/>
        <w:t>How value of outstanding claims liability is worked out</w:t>
      </w:r>
    </w:p>
    <w:p w:rsidR="0037072A" w:rsidRPr="00525AC2" w:rsidRDefault="0037072A" w:rsidP="0037072A">
      <w:pPr>
        <w:pStyle w:val="TofSectsSection"/>
      </w:pPr>
      <w:r w:rsidRPr="00525AC2">
        <w:t>321</w:t>
      </w:r>
      <w:r w:rsidR="00525AC2">
        <w:noBreakHyphen/>
      </w:r>
      <w:r w:rsidRPr="00525AC2">
        <w:t>95</w:t>
      </w:r>
      <w:r w:rsidRPr="00525AC2">
        <w:tab/>
        <w:t>Deductions for claims paid during current year</w:t>
      </w:r>
    </w:p>
    <w:p w:rsidR="0037072A" w:rsidRPr="00525AC2" w:rsidRDefault="0037072A" w:rsidP="0037072A">
      <w:pPr>
        <w:pStyle w:val="ActHead5"/>
      </w:pPr>
      <w:bookmarkStart w:id="182" w:name="_Toc462909176"/>
      <w:r w:rsidRPr="00525AC2">
        <w:rPr>
          <w:rStyle w:val="CharSectno"/>
        </w:rPr>
        <w:t>321</w:t>
      </w:r>
      <w:r w:rsidR="00525AC2">
        <w:rPr>
          <w:rStyle w:val="CharSectno"/>
        </w:rPr>
        <w:noBreakHyphen/>
      </w:r>
      <w:r w:rsidRPr="00525AC2">
        <w:rPr>
          <w:rStyle w:val="CharSectno"/>
        </w:rPr>
        <w:t>80</w:t>
      </w:r>
      <w:r w:rsidRPr="00525AC2">
        <w:t xml:space="preserve">  Assessable income to include amount for reduction in outstanding claims liability</w:t>
      </w:r>
      <w:bookmarkEnd w:id="182"/>
    </w:p>
    <w:p w:rsidR="0037072A" w:rsidRPr="00525AC2" w:rsidRDefault="0037072A" w:rsidP="0037072A">
      <w:pPr>
        <w:pStyle w:val="subsection"/>
      </w:pPr>
      <w:r w:rsidRPr="00525AC2">
        <w:tab/>
      </w:r>
      <w:r w:rsidRPr="00525AC2">
        <w:tab/>
        <w:t xml:space="preserve">The assessable income for the </w:t>
      </w:r>
      <w:r w:rsidR="00525AC2" w:rsidRPr="00525AC2">
        <w:rPr>
          <w:position w:val="6"/>
          <w:sz w:val="16"/>
        </w:rPr>
        <w:t>*</w:t>
      </w:r>
      <w:r w:rsidRPr="00525AC2">
        <w:t>current year of a company that is not required by law to insure, and does not insure, against liability for workers’ compensation claims includes an amount equal to the amount (if any) by which:</w:t>
      </w:r>
    </w:p>
    <w:p w:rsidR="0037072A" w:rsidRPr="00525AC2" w:rsidRDefault="0037072A" w:rsidP="0037072A">
      <w:pPr>
        <w:pStyle w:val="paragraph"/>
      </w:pPr>
      <w:r w:rsidRPr="00525AC2">
        <w:tab/>
        <w:t>(a)</w:t>
      </w:r>
      <w:r w:rsidRPr="00525AC2">
        <w:tab/>
        <w:t>the value, at the end of the previous income year, of the company’s liability for such claims that:</w:t>
      </w:r>
    </w:p>
    <w:p w:rsidR="0037072A" w:rsidRPr="00525AC2" w:rsidRDefault="0037072A" w:rsidP="0037072A">
      <w:pPr>
        <w:pStyle w:val="paragraphsub"/>
      </w:pPr>
      <w:r w:rsidRPr="00525AC2">
        <w:tab/>
        <w:t>(i)</w:t>
      </w:r>
      <w:r w:rsidRPr="00525AC2">
        <w:tab/>
        <w:t>arose from events that occurred in that or an earlier income year; and</w:t>
      </w:r>
    </w:p>
    <w:p w:rsidR="0037072A" w:rsidRPr="00525AC2" w:rsidRDefault="0037072A" w:rsidP="0037072A">
      <w:pPr>
        <w:pStyle w:val="paragraphsub"/>
      </w:pPr>
      <w:r w:rsidRPr="00525AC2">
        <w:tab/>
        <w:t>(ii)</w:t>
      </w:r>
      <w:r w:rsidRPr="00525AC2">
        <w:tab/>
        <w:t>were not paid in full before the end of the previous income year; exceeds</w:t>
      </w:r>
    </w:p>
    <w:p w:rsidR="0037072A" w:rsidRPr="00525AC2" w:rsidRDefault="0037072A" w:rsidP="0037072A">
      <w:pPr>
        <w:pStyle w:val="paragraph"/>
      </w:pPr>
      <w:r w:rsidRPr="00525AC2">
        <w:tab/>
        <w:t>(b)</w:t>
      </w:r>
      <w:r w:rsidRPr="00525AC2">
        <w:tab/>
        <w:t>the value, at the end of the current year, of that liability.</w:t>
      </w:r>
    </w:p>
    <w:p w:rsidR="0037072A" w:rsidRPr="00525AC2" w:rsidRDefault="0037072A" w:rsidP="0037072A">
      <w:pPr>
        <w:pStyle w:val="notetext"/>
      </w:pPr>
      <w:r w:rsidRPr="00525AC2">
        <w:t>Note:</w:t>
      </w:r>
      <w:r w:rsidRPr="00525AC2">
        <w:tab/>
        <w:t>Those values are worked out under section</w:t>
      </w:r>
      <w:r w:rsidR="00525AC2">
        <w:t> </w:t>
      </w:r>
      <w:r w:rsidRPr="00525AC2">
        <w:t>321</w:t>
      </w:r>
      <w:r w:rsidR="00525AC2">
        <w:noBreakHyphen/>
      </w:r>
      <w:r w:rsidRPr="00525AC2">
        <w:t>90.</w:t>
      </w:r>
    </w:p>
    <w:p w:rsidR="0037072A" w:rsidRPr="00525AC2" w:rsidRDefault="0037072A" w:rsidP="0037072A">
      <w:pPr>
        <w:pStyle w:val="ActHead5"/>
      </w:pPr>
      <w:bookmarkStart w:id="183" w:name="_Toc462909177"/>
      <w:r w:rsidRPr="00525AC2">
        <w:rPr>
          <w:rStyle w:val="CharSectno"/>
        </w:rPr>
        <w:t>321</w:t>
      </w:r>
      <w:r w:rsidR="00525AC2">
        <w:rPr>
          <w:rStyle w:val="CharSectno"/>
        </w:rPr>
        <w:noBreakHyphen/>
      </w:r>
      <w:r w:rsidRPr="00525AC2">
        <w:rPr>
          <w:rStyle w:val="CharSectno"/>
        </w:rPr>
        <w:t>85</w:t>
      </w:r>
      <w:r w:rsidRPr="00525AC2">
        <w:t xml:space="preserve">  Deduction for outstanding claims liability</w:t>
      </w:r>
      <w:bookmarkEnd w:id="183"/>
    </w:p>
    <w:p w:rsidR="0037072A" w:rsidRPr="00525AC2" w:rsidRDefault="0037072A" w:rsidP="0037072A">
      <w:pPr>
        <w:pStyle w:val="subsection"/>
      </w:pPr>
      <w:r w:rsidRPr="00525AC2">
        <w:tab/>
      </w:r>
      <w:r w:rsidRPr="00525AC2">
        <w:tab/>
        <w:t xml:space="preserve">A company that is not required by law to insure, and does not insure, against liability for workers’ compensation claims can deduct for the </w:t>
      </w:r>
      <w:r w:rsidR="00525AC2" w:rsidRPr="00525AC2">
        <w:rPr>
          <w:position w:val="6"/>
          <w:sz w:val="16"/>
        </w:rPr>
        <w:t>*</w:t>
      </w:r>
      <w:r w:rsidRPr="00525AC2">
        <w:t>current year an amount equal to the amount (if any) by which:</w:t>
      </w:r>
    </w:p>
    <w:p w:rsidR="0037072A" w:rsidRPr="00525AC2" w:rsidRDefault="0037072A" w:rsidP="0037072A">
      <w:pPr>
        <w:pStyle w:val="paragraph"/>
      </w:pPr>
      <w:r w:rsidRPr="00525AC2">
        <w:tab/>
        <w:t>(a)</w:t>
      </w:r>
      <w:r w:rsidRPr="00525AC2">
        <w:tab/>
        <w:t>the value, at the end of the current year, of the company’s liability for such claims that:</w:t>
      </w:r>
    </w:p>
    <w:p w:rsidR="0037072A" w:rsidRPr="00525AC2" w:rsidRDefault="0037072A" w:rsidP="0037072A">
      <w:pPr>
        <w:pStyle w:val="paragraphsub"/>
      </w:pPr>
      <w:r w:rsidRPr="00525AC2">
        <w:tab/>
        <w:t>(i)</w:t>
      </w:r>
      <w:r w:rsidRPr="00525AC2">
        <w:tab/>
        <w:t>arose from events that occurred in the current or an earlier income year; and</w:t>
      </w:r>
    </w:p>
    <w:p w:rsidR="0037072A" w:rsidRPr="00525AC2" w:rsidRDefault="0037072A" w:rsidP="0037072A">
      <w:pPr>
        <w:pStyle w:val="paragraphsub"/>
      </w:pPr>
      <w:r w:rsidRPr="00525AC2">
        <w:tab/>
        <w:t>(ii)</w:t>
      </w:r>
      <w:r w:rsidRPr="00525AC2">
        <w:tab/>
        <w:t>were not paid in full before the end of the current year; exceeds</w:t>
      </w:r>
    </w:p>
    <w:p w:rsidR="0037072A" w:rsidRPr="00525AC2" w:rsidRDefault="0037072A" w:rsidP="0037072A">
      <w:pPr>
        <w:pStyle w:val="paragraph"/>
      </w:pPr>
      <w:r w:rsidRPr="00525AC2">
        <w:tab/>
        <w:t>(b)</w:t>
      </w:r>
      <w:r w:rsidRPr="00525AC2">
        <w:tab/>
        <w:t>the value, at the end of the previous income year, of that liability.</w:t>
      </w:r>
    </w:p>
    <w:p w:rsidR="0037072A" w:rsidRPr="00525AC2" w:rsidRDefault="0037072A" w:rsidP="0037072A">
      <w:pPr>
        <w:pStyle w:val="notetext"/>
      </w:pPr>
      <w:r w:rsidRPr="00525AC2">
        <w:t>Note:</w:t>
      </w:r>
      <w:r w:rsidRPr="00525AC2">
        <w:tab/>
        <w:t>Those values are worked out under section</w:t>
      </w:r>
      <w:r w:rsidR="00525AC2">
        <w:t> </w:t>
      </w:r>
      <w:r w:rsidRPr="00525AC2">
        <w:t>321</w:t>
      </w:r>
      <w:r w:rsidR="00525AC2">
        <w:noBreakHyphen/>
      </w:r>
      <w:r w:rsidRPr="00525AC2">
        <w:t>90.</w:t>
      </w:r>
    </w:p>
    <w:p w:rsidR="0037072A" w:rsidRPr="00525AC2" w:rsidRDefault="0037072A" w:rsidP="0037072A">
      <w:pPr>
        <w:pStyle w:val="ActHead5"/>
      </w:pPr>
      <w:bookmarkStart w:id="184" w:name="_Toc462909178"/>
      <w:r w:rsidRPr="00525AC2">
        <w:rPr>
          <w:rStyle w:val="CharSectno"/>
        </w:rPr>
        <w:t>321</w:t>
      </w:r>
      <w:r w:rsidR="00525AC2">
        <w:rPr>
          <w:rStyle w:val="CharSectno"/>
        </w:rPr>
        <w:noBreakHyphen/>
      </w:r>
      <w:r w:rsidRPr="00525AC2">
        <w:rPr>
          <w:rStyle w:val="CharSectno"/>
        </w:rPr>
        <w:t>90</w:t>
      </w:r>
      <w:r w:rsidRPr="00525AC2">
        <w:t xml:space="preserve">  How value of outstanding claims liability is worked out</w:t>
      </w:r>
      <w:bookmarkEnd w:id="184"/>
    </w:p>
    <w:p w:rsidR="0037072A" w:rsidRPr="00525AC2" w:rsidRDefault="0037072A" w:rsidP="0037072A">
      <w:pPr>
        <w:pStyle w:val="subsection"/>
      </w:pPr>
      <w:r w:rsidRPr="00525AC2">
        <w:tab/>
      </w:r>
      <w:r w:rsidRPr="00525AC2">
        <w:tab/>
        <w:t>Work out the value, at the end of an income year, of a company’s liability for claims covered by section</w:t>
      </w:r>
      <w:r w:rsidR="00525AC2">
        <w:t> </w:t>
      </w:r>
      <w:r w:rsidRPr="00525AC2">
        <w:t>321</w:t>
      </w:r>
      <w:r w:rsidR="00525AC2">
        <w:noBreakHyphen/>
      </w:r>
      <w:r w:rsidRPr="00525AC2">
        <w:t>80 or 321</w:t>
      </w:r>
      <w:r w:rsidR="00525AC2">
        <w:noBreakHyphen/>
      </w:r>
      <w:r w:rsidRPr="00525AC2">
        <w:t>85 by adding up the amounts that, at the end of that income year, the company determines, based on proper and reasonable estimates, to be appropriate to set aside and invest in order to meet:</w:t>
      </w:r>
    </w:p>
    <w:p w:rsidR="0037072A" w:rsidRPr="00525AC2" w:rsidRDefault="0037072A" w:rsidP="0037072A">
      <w:pPr>
        <w:pStyle w:val="paragraph"/>
      </w:pPr>
      <w:r w:rsidRPr="00525AC2">
        <w:tab/>
        <w:t>(a)</w:t>
      </w:r>
      <w:r w:rsidRPr="00525AC2">
        <w:tab/>
        <w:t>liabilities for those claims; and</w:t>
      </w:r>
    </w:p>
    <w:p w:rsidR="0037072A" w:rsidRPr="00525AC2" w:rsidRDefault="0037072A" w:rsidP="0037072A">
      <w:pPr>
        <w:pStyle w:val="paragraph"/>
      </w:pPr>
      <w:r w:rsidRPr="00525AC2">
        <w:tab/>
        <w:t>(b)</w:t>
      </w:r>
      <w:r w:rsidRPr="00525AC2">
        <w:tab/>
        <w:t>direct settlement costs associated with those claims.</w:t>
      </w:r>
    </w:p>
    <w:p w:rsidR="0037072A" w:rsidRPr="00525AC2" w:rsidRDefault="0037072A" w:rsidP="0037072A">
      <w:pPr>
        <w:pStyle w:val="ActHead5"/>
      </w:pPr>
      <w:bookmarkStart w:id="185" w:name="_Toc462909179"/>
      <w:r w:rsidRPr="00525AC2">
        <w:rPr>
          <w:rStyle w:val="CharSectno"/>
        </w:rPr>
        <w:t>321</w:t>
      </w:r>
      <w:r w:rsidR="00525AC2">
        <w:rPr>
          <w:rStyle w:val="CharSectno"/>
        </w:rPr>
        <w:noBreakHyphen/>
      </w:r>
      <w:r w:rsidRPr="00525AC2">
        <w:rPr>
          <w:rStyle w:val="CharSectno"/>
        </w:rPr>
        <w:t>95</w:t>
      </w:r>
      <w:r w:rsidRPr="00525AC2">
        <w:t xml:space="preserve">  Deductions for claims paid during current year</w:t>
      </w:r>
      <w:bookmarkEnd w:id="185"/>
    </w:p>
    <w:p w:rsidR="0037072A" w:rsidRPr="00525AC2" w:rsidRDefault="0037072A" w:rsidP="0037072A">
      <w:pPr>
        <w:pStyle w:val="subsection"/>
      </w:pPr>
      <w:r w:rsidRPr="00525AC2">
        <w:tab/>
      </w:r>
      <w:r w:rsidRPr="00525AC2">
        <w:tab/>
        <w:t xml:space="preserve">A company that is not required by law to insure, and does not insure, against liability for workers’ compensation claims can deduct for the </w:t>
      </w:r>
      <w:r w:rsidR="00525AC2" w:rsidRPr="00525AC2">
        <w:rPr>
          <w:position w:val="6"/>
          <w:sz w:val="16"/>
        </w:rPr>
        <w:t>*</w:t>
      </w:r>
      <w:r w:rsidRPr="00525AC2">
        <w:t>current year amounts paid during that year in respect of such claims.</w:t>
      </w:r>
    </w:p>
    <w:p w:rsidR="0037072A" w:rsidRPr="00525AC2" w:rsidRDefault="0037072A" w:rsidP="0037072A">
      <w:pPr>
        <w:pStyle w:val="ActHead3"/>
        <w:pageBreakBefore/>
      </w:pPr>
      <w:bookmarkStart w:id="186" w:name="_Toc462909180"/>
      <w:r w:rsidRPr="00525AC2">
        <w:rPr>
          <w:rStyle w:val="CharDivNo"/>
        </w:rPr>
        <w:t>Division</w:t>
      </w:r>
      <w:r w:rsidR="00525AC2">
        <w:rPr>
          <w:rStyle w:val="CharDivNo"/>
        </w:rPr>
        <w:t> </w:t>
      </w:r>
      <w:r w:rsidRPr="00525AC2">
        <w:rPr>
          <w:rStyle w:val="CharDivNo"/>
        </w:rPr>
        <w:t>322</w:t>
      </w:r>
      <w:r w:rsidRPr="00525AC2">
        <w:t>—</w:t>
      </w:r>
      <w:r w:rsidRPr="00525AC2">
        <w:rPr>
          <w:rStyle w:val="CharDivText"/>
        </w:rPr>
        <w:t>Assistance for policyholders with insolvent general insurers</w:t>
      </w:r>
      <w:bookmarkEnd w:id="186"/>
    </w:p>
    <w:p w:rsidR="0037072A" w:rsidRPr="00525AC2" w:rsidRDefault="0037072A" w:rsidP="0037072A">
      <w:pPr>
        <w:pStyle w:val="ActHead4"/>
      </w:pPr>
      <w:bookmarkStart w:id="187" w:name="_Toc462909181"/>
      <w:r w:rsidRPr="00525AC2">
        <w:t>Guide to Division</w:t>
      </w:r>
      <w:r w:rsidR="00525AC2">
        <w:t> </w:t>
      </w:r>
      <w:r w:rsidRPr="00525AC2">
        <w:t>322</w:t>
      </w:r>
      <w:bookmarkEnd w:id="187"/>
    </w:p>
    <w:p w:rsidR="0037072A" w:rsidRPr="00525AC2" w:rsidRDefault="0037072A" w:rsidP="0037072A">
      <w:pPr>
        <w:pStyle w:val="ActHead5"/>
      </w:pPr>
      <w:bookmarkStart w:id="188" w:name="_Toc462909182"/>
      <w:r w:rsidRPr="00525AC2">
        <w:rPr>
          <w:rStyle w:val="CharSectno"/>
        </w:rPr>
        <w:t>322</w:t>
      </w:r>
      <w:r w:rsidR="00525AC2">
        <w:rPr>
          <w:rStyle w:val="CharSectno"/>
        </w:rPr>
        <w:noBreakHyphen/>
      </w:r>
      <w:r w:rsidRPr="00525AC2">
        <w:rPr>
          <w:rStyle w:val="CharSectno"/>
        </w:rPr>
        <w:t>1</w:t>
      </w:r>
      <w:r w:rsidRPr="00525AC2">
        <w:t xml:space="preserve">  What this Division is about</w:t>
      </w:r>
      <w:bookmarkEnd w:id="188"/>
    </w:p>
    <w:p w:rsidR="0037072A" w:rsidRPr="00525AC2" w:rsidRDefault="0037072A" w:rsidP="0037072A">
      <w:pPr>
        <w:pStyle w:val="BoxText"/>
      </w:pPr>
      <w:r w:rsidRPr="00525AC2">
        <w:t xml:space="preserve">This Division sets out special measures to assist in the rescue package provided in response to the collapse of the HIH group and deals with the tax treatment of entitlements under Part VC (Financial claims scheme for policyholders with insolvent general insurers) of the </w:t>
      </w:r>
      <w:r w:rsidRPr="00525AC2">
        <w:rPr>
          <w:i/>
        </w:rPr>
        <w:t>Insurance Act 1973</w:t>
      </w:r>
      <w:r w:rsidRPr="00525AC2">
        <w:t>.</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322</w:t>
      </w:r>
      <w:r w:rsidR="00525AC2">
        <w:noBreakHyphen/>
      </w:r>
      <w:r w:rsidRPr="00525AC2">
        <w:t>5</w:t>
      </w:r>
      <w:r w:rsidRPr="00525AC2">
        <w:tab/>
        <w:t>Rescue payments treated as insurance payments by HIH</w:t>
      </w:r>
    </w:p>
    <w:p w:rsidR="0037072A" w:rsidRPr="00525AC2" w:rsidRDefault="0037072A" w:rsidP="0037072A">
      <w:pPr>
        <w:pStyle w:val="TofSectsSection"/>
      </w:pPr>
      <w:r w:rsidRPr="00525AC2">
        <w:t>322</w:t>
      </w:r>
      <w:r w:rsidR="00525AC2">
        <w:noBreakHyphen/>
      </w:r>
      <w:r w:rsidRPr="00525AC2">
        <w:t>10</w:t>
      </w:r>
      <w:r w:rsidRPr="00525AC2">
        <w:tab/>
        <w:t>HIH Trust exempt from tax</w:t>
      </w:r>
    </w:p>
    <w:p w:rsidR="0037072A" w:rsidRPr="00525AC2" w:rsidRDefault="0037072A" w:rsidP="0037072A">
      <w:pPr>
        <w:pStyle w:val="TofSectsSection"/>
      </w:pPr>
      <w:r w:rsidRPr="00525AC2">
        <w:t>322</w:t>
      </w:r>
      <w:r w:rsidR="00525AC2">
        <w:noBreakHyphen/>
      </w:r>
      <w:r w:rsidRPr="00525AC2">
        <w:t>15</w:t>
      </w:r>
      <w:r w:rsidRPr="00525AC2">
        <w:tab/>
        <w:t>Certain capital gains and capital losses disregarded</w:t>
      </w:r>
    </w:p>
    <w:p w:rsidR="0037072A" w:rsidRPr="00525AC2" w:rsidRDefault="0037072A" w:rsidP="0037072A">
      <w:pPr>
        <w:pStyle w:val="ActHead4"/>
      </w:pPr>
      <w:bookmarkStart w:id="189" w:name="_Toc462909183"/>
      <w:r w:rsidRPr="00525AC2">
        <w:rPr>
          <w:rStyle w:val="CharSubdNo"/>
        </w:rPr>
        <w:t>Subdivision</w:t>
      </w:r>
      <w:r w:rsidR="00525AC2">
        <w:rPr>
          <w:rStyle w:val="CharSubdNo"/>
        </w:rPr>
        <w:t> </w:t>
      </w:r>
      <w:r w:rsidRPr="00525AC2">
        <w:rPr>
          <w:rStyle w:val="CharSubdNo"/>
        </w:rPr>
        <w:t>322</w:t>
      </w:r>
      <w:r w:rsidR="00525AC2">
        <w:rPr>
          <w:rStyle w:val="CharSubdNo"/>
        </w:rPr>
        <w:noBreakHyphen/>
      </w:r>
      <w:r w:rsidRPr="00525AC2">
        <w:rPr>
          <w:rStyle w:val="CharSubdNo"/>
        </w:rPr>
        <w:t>A</w:t>
      </w:r>
      <w:r w:rsidRPr="00525AC2">
        <w:t>—</w:t>
      </w:r>
      <w:r w:rsidRPr="00525AC2">
        <w:rPr>
          <w:rStyle w:val="CharSubdText"/>
        </w:rPr>
        <w:t>HIH rescue package</w:t>
      </w:r>
      <w:bookmarkEnd w:id="189"/>
    </w:p>
    <w:p w:rsidR="0037072A" w:rsidRPr="00525AC2" w:rsidRDefault="0037072A" w:rsidP="0037072A">
      <w:pPr>
        <w:pStyle w:val="ActHead5"/>
      </w:pPr>
      <w:bookmarkStart w:id="190" w:name="_Toc462909184"/>
      <w:r w:rsidRPr="00525AC2">
        <w:rPr>
          <w:rStyle w:val="CharSectno"/>
        </w:rPr>
        <w:t>322</w:t>
      </w:r>
      <w:r w:rsidR="00525AC2">
        <w:rPr>
          <w:rStyle w:val="CharSectno"/>
        </w:rPr>
        <w:noBreakHyphen/>
      </w:r>
      <w:r w:rsidRPr="00525AC2">
        <w:rPr>
          <w:rStyle w:val="CharSectno"/>
        </w:rPr>
        <w:t>5</w:t>
      </w:r>
      <w:r w:rsidRPr="00525AC2">
        <w:t xml:space="preserve">  Rescue payments treated as insurance payments by HIH</w:t>
      </w:r>
      <w:bookmarkEnd w:id="190"/>
    </w:p>
    <w:p w:rsidR="0037072A" w:rsidRPr="00525AC2" w:rsidRDefault="0037072A" w:rsidP="0037072A">
      <w:pPr>
        <w:pStyle w:val="subsection"/>
      </w:pPr>
      <w:r w:rsidRPr="00525AC2">
        <w:tab/>
        <w:t>(1)</w:t>
      </w:r>
      <w:r w:rsidRPr="00525AC2">
        <w:tab/>
        <w:t xml:space="preserve">This Act applies to you as if a payment you receive from the Commonwealth, the </w:t>
      </w:r>
      <w:r w:rsidR="00525AC2" w:rsidRPr="00525AC2">
        <w:rPr>
          <w:position w:val="6"/>
          <w:sz w:val="16"/>
        </w:rPr>
        <w:t>*</w:t>
      </w:r>
      <w:r w:rsidRPr="00525AC2">
        <w:t xml:space="preserve">HIH Trust or a prescribed entity for assignment of your rights under or in relation to a </w:t>
      </w:r>
      <w:r w:rsidR="00525AC2" w:rsidRPr="00525AC2">
        <w:rPr>
          <w:position w:val="6"/>
          <w:sz w:val="16"/>
        </w:rPr>
        <w:t>*</w:t>
      </w:r>
      <w:r w:rsidRPr="00525AC2">
        <w:t xml:space="preserve">general insurance policy you held with an </w:t>
      </w:r>
      <w:r w:rsidR="00525AC2" w:rsidRPr="00525AC2">
        <w:rPr>
          <w:position w:val="6"/>
          <w:sz w:val="16"/>
        </w:rPr>
        <w:t>*</w:t>
      </w:r>
      <w:r w:rsidRPr="00525AC2">
        <w:t>HIH company:</w:t>
      </w:r>
    </w:p>
    <w:p w:rsidR="0037072A" w:rsidRPr="00525AC2" w:rsidRDefault="0037072A" w:rsidP="0037072A">
      <w:pPr>
        <w:pStyle w:val="paragraph"/>
      </w:pPr>
      <w:r w:rsidRPr="00525AC2">
        <w:tab/>
        <w:t>(a)</w:t>
      </w:r>
      <w:r w:rsidRPr="00525AC2">
        <w:tab/>
        <w:t>had been made by the HIH company; and</w:t>
      </w:r>
    </w:p>
    <w:p w:rsidR="0037072A" w:rsidRPr="00525AC2" w:rsidRDefault="0037072A" w:rsidP="0037072A">
      <w:pPr>
        <w:pStyle w:val="paragraph"/>
      </w:pPr>
      <w:r w:rsidRPr="00525AC2">
        <w:tab/>
        <w:t>(b)</w:t>
      </w:r>
      <w:r w:rsidRPr="00525AC2">
        <w:tab/>
        <w:t>had been made under the terms and conditions of the general insurance policy you held with the HIH company.</w:t>
      </w:r>
    </w:p>
    <w:p w:rsidR="0037072A" w:rsidRPr="00525AC2" w:rsidRDefault="0037072A" w:rsidP="0037072A">
      <w:pPr>
        <w:pStyle w:val="subsection"/>
      </w:pPr>
      <w:r w:rsidRPr="00525AC2">
        <w:tab/>
        <w:t>(2)</w:t>
      </w:r>
      <w:r w:rsidRPr="00525AC2">
        <w:tab/>
        <w:t xml:space="preserve">The </w:t>
      </w:r>
      <w:r w:rsidRPr="00525AC2">
        <w:rPr>
          <w:b/>
          <w:i/>
        </w:rPr>
        <w:t>HIH Trust</w:t>
      </w:r>
      <w:r w:rsidRPr="00525AC2">
        <w:t xml:space="preserve"> is the HIH Claims Support Trust (established on 6</w:t>
      </w:r>
      <w:r w:rsidR="00525AC2">
        <w:t> </w:t>
      </w:r>
      <w:r w:rsidRPr="00525AC2">
        <w:t>July 2001).</w:t>
      </w:r>
    </w:p>
    <w:p w:rsidR="0037072A" w:rsidRPr="00525AC2" w:rsidRDefault="0037072A" w:rsidP="0037072A">
      <w:pPr>
        <w:pStyle w:val="subsection"/>
      </w:pPr>
      <w:r w:rsidRPr="00525AC2">
        <w:tab/>
        <w:t>(3)</w:t>
      </w:r>
      <w:r w:rsidRPr="00525AC2">
        <w:tab/>
        <w:t xml:space="preserve">An </w:t>
      </w:r>
      <w:r w:rsidRPr="00525AC2">
        <w:rPr>
          <w:b/>
          <w:i/>
        </w:rPr>
        <w:t>HIH company</w:t>
      </w:r>
      <w:r w:rsidRPr="00525AC2">
        <w:t xml:space="preserve"> is:</w:t>
      </w:r>
    </w:p>
    <w:p w:rsidR="0037072A" w:rsidRPr="00525AC2" w:rsidRDefault="0037072A" w:rsidP="0037072A">
      <w:pPr>
        <w:pStyle w:val="paragraph"/>
      </w:pPr>
      <w:r w:rsidRPr="00525AC2">
        <w:tab/>
        <w:t>(a)</w:t>
      </w:r>
      <w:r w:rsidRPr="00525AC2">
        <w:tab/>
        <w:t>CIC Insurance Limited; or</w:t>
      </w:r>
    </w:p>
    <w:p w:rsidR="0037072A" w:rsidRPr="00525AC2" w:rsidRDefault="0037072A" w:rsidP="0037072A">
      <w:pPr>
        <w:pStyle w:val="paragraph"/>
      </w:pPr>
      <w:r w:rsidRPr="00525AC2">
        <w:tab/>
        <w:t>(b)</w:t>
      </w:r>
      <w:r w:rsidRPr="00525AC2">
        <w:tab/>
        <w:t>FAI General Insurance Company Limited; or</w:t>
      </w:r>
    </w:p>
    <w:p w:rsidR="0037072A" w:rsidRPr="00525AC2" w:rsidRDefault="0037072A" w:rsidP="0037072A">
      <w:pPr>
        <w:pStyle w:val="paragraph"/>
      </w:pPr>
      <w:r w:rsidRPr="00525AC2">
        <w:tab/>
        <w:t>(c)</w:t>
      </w:r>
      <w:r w:rsidRPr="00525AC2">
        <w:tab/>
        <w:t>FAI Reinsurances Pty Limited; or</w:t>
      </w:r>
    </w:p>
    <w:p w:rsidR="0037072A" w:rsidRPr="00525AC2" w:rsidRDefault="0037072A" w:rsidP="0037072A">
      <w:pPr>
        <w:pStyle w:val="paragraph"/>
      </w:pPr>
      <w:r w:rsidRPr="00525AC2">
        <w:tab/>
        <w:t>(d)</w:t>
      </w:r>
      <w:r w:rsidRPr="00525AC2">
        <w:tab/>
        <w:t>FAI Traders Insurance Company Pty Limited; or</w:t>
      </w:r>
    </w:p>
    <w:p w:rsidR="0037072A" w:rsidRPr="00525AC2" w:rsidRDefault="0037072A" w:rsidP="0037072A">
      <w:pPr>
        <w:pStyle w:val="paragraph"/>
      </w:pPr>
      <w:r w:rsidRPr="00525AC2">
        <w:tab/>
        <w:t>(e)</w:t>
      </w:r>
      <w:r w:rsidRPr="00525AC2">
        <w:tab/>
        <w:t>HIH Casualty and General Insurance Limited; or</w:t>
      </w:r>
    </w:p>
    <w:p w:rsidR="0037072A" w:rsidRPr="00525AC2" w:rsidRDefault="0037072A" w:rsidP="0037072A">
      <w:pPr>
        <w:pStyle w:val="paragraph"/>
      </w:pPr>
      <w:r w:rsidRPr="00525AC2">
        <w:tab/>
        <w:t>(f)</w:t>
      </w:r>
      <w:r w:rsidRPr="00525AC2">
        <w:tab/>
        <w:t>HIH Underwriting and Insurance (</w:t>
      </w:r>
      <w:smartTag w:uri="urn:schemas-microsoft-com:office:smarttags" w:element="country-region">
        <w:smartTag w:uri="urn:schemas-microsoft-com:office:smarttags" w:element="place">
          <w:r w:rsidRPr="00525AC2">
            <w:t>Australia</w:t>
          </w:r>
        </w:smartTag>
      </w:smartTag>
      <w:r w:rsidRPr="00525AC2">
        <w:t>) Pty Limited; or</w:t>
      </w:r>
    </w:p>
    <w:p w:rsidR="0037072A" w:rsidRPr="00525AC2" w:rsidRDefault="0037072A" w:rsidP="0037072A">
      <w:pPr>
        <w:pStyle w:val="paragraph"/>
      </w:pPr>
      <w:r w:rsidRPr="00525AC2">
        <w:tab/>
        <w:t>(g)</w:t>
      </w:r>
      <w:r w:rsidRPr="00525AC2">
        <w:tab/>
        <w:t>World Marine and General Insurances Pty Limited; or</w:t>
      </w:r>
    </w:p>
    <w:p w:rsidR="0037072A" w:rsidRPr="00525AC2" w:rsidRDefault="0037072A" w:rsidP="0037072A">
      <w:pPr>
        <w:pStyle w:val="paragraph"/>
      </w:pPr>
      <w:r w:rsidRPr="00525AC2">
        <w:tab/>
        <w:t>(h)</w:t>
      </w:r>
      <w:r w:rsidRPr="00525AC2">
        <w:tab/>
        <w:t>another related company specified in writing by the Commissioner.</w:t>
      </w:r>
    </w:p>
    <w:p w:rsidR="0037072A" w:rsidRPr="00525AC2" w:rsidRDefault="0037072A" w:rsidP="0037072A">
      <w:pPr>
        <w:pStyle w:val="ActHead5"/>
      </w:pPr>
      <w:bookmarkStart w:id="191" w:name="_Toc462909185"/>
      <w:r w:rsidRPr="00525AC2">
        <w:rPr>
          <w:rStyle w:val="CharSectno"/>
        </w:rPr>
        <w:t>322</w:t>
      </w:r>
      <w:r w:rsidR="00525AC2">
        <w:rPr>
          <w:rStyle w:val="CharSectno"/>
        </w:rPr>
        <w:noBreakHyphen/>
      </w:r>
      <w:r w:rsidRPr="00525AC2">
        <w:rPr>
          <w:rStyle w:val="CharSectno"/>
        </w:rPr>
        <w:t>10</w:t>
      </w:r>
      <w:r w:rsidRPr="00525AC2">
        <w:t xml:space="preserve">  HIH Trust exempt from tax</w:t>
      </w:r>
      <w:bookmarkEnd w:id="191"/>
    </w:p>
    <w:p w:rsidR="0037072A" w:rsidRPr="00525AC2" w:rsidRDefault="0037072A" w:rsidP="0037072A">
      <w:pPr>
        <w:pStyle w:val="subsection"/>
      </w:pPr>
      <w:r w:rsidRPr="00525AC2">
        <w:tab/>
      </w:r>
      <w:r w:rsidRPr="00525AC2">
        <w:tab/>
        <w:t xml:space="preserve">The total </w:t>
      </w:r>
      <w:r w:rsidR="00525AC2" w:rsidRPr="00525AC2">
        <w:rPr>
          <w:position w:val="6"/>
          <w:sz w:val="16"/>
        </w:rPr>
        <w:t>*</w:t>
      </w:r>
      <w:r w:rsidRPr="00525AC2">
        <w:t xml:space="preserve">ordinary income and </w:t>
      </w:r>
      <w:r w:rsidR="00525AC2" w:rsidRPr="00525AC2">
        <w:rPr>
          <w:position w:val="6"/>
          <w:sz w:val="16"/>
        </w:rPr>
        <w:t>*</w:t>
      </w:r>
      <w:r w:rsidRPr="00525AC2">
        <w:t>statutory income of:</w:t>
      </w:r>
    </w:p>
    <w:p w:rsidR="0037072A" w:rsidRPr="00525AC2" w:rsidRDefault="0037072A" w:rsidP="0037072A">
      <w:pPr>
        <w:pStyle w:val="paragraph"/>
      </w:pPr>
      <w:r w:rsidRPr="00525AC2">
        <w:tab/>
        <w:t>(a)</w:t>
      </w:r>
      <w:r w:rsidRPr="00525AC2">
        <w:tab/>
        <w:t>the HIH Trust; and</w:t>
      </w:r>
    </w:p>
    <w:p w:rsidR="0037072A" w:rsidRPr="00525AC2" w:rsidRDefault="0037072A" w:rsidP="0037072A">
      <w:pPr>
        <w:pStyle w:val="paragraph"/>
      </w:pPr>
      <w:r w:rsidRPr="00525AC2">
        <w:tab/>
        <w:t>(b)</w:t>
      </w:r>
      <w:r w:rsidRPr="00525AC2">
        <w:tab/>
        <w:t>an entity prescribed for the purposes of this Division;</w:t>
      </w:r>
    </w:p>
    <w:p w:rsidR="0037072A" w:rsidRPr="00525AC2" w:rsidRDefault="0037072A" w:rsidP="0037072A">
      <w:pPr>
        <w:pStyle w:val="subsection2"/>
      </w:pPr>
      <w:r w:rsidRPr="00525AC2">
        <w:t>is exempt from income tax.</w:t>
      </w:r>
    </w:p>
    <w:p w:rsidR="0037072A" w:rsidRPr="00525AC2" w:rsidRDefault="0037072A" w:rsidP="0037072A">
      <w:pPr>
        <w:pStyle w:val="ActHead5"/>
      </w:pPr>
      <w:bookmarkStart w:id="192" w:name="_Toc462909186"/>
      <w:r w:rsidRPr="00525AC2">
        <w:rPr>
          <w:rStyle w:val="CharSectno"/>
        </w:rPr>
        <w:t>322</w:t>
      </w:r>
      <w:r w:rsidR="00525AC2">
        <w:rPr>
          <w:rStyle w:val="CharSectno"/>
        </w:rPr>
        <w:noBreakHyphen/>
      </w:r>
      <w:r w:rsidRPr="00525AC2">
        <w:rPr>
          <w:rStyle w:val="CharSectno"/>
        </w:rPr>
        <w:t>15</w:t>
      </w:r>
      <w:r w:rsidRPr="00525AC2">
        <w:t xml:space="preserve">  Certain capital gains and capital losses disregarded</w:t>
      </w:r>
      <w:bookmarkEnd w:id="192"/>
    </w:p>
    <w:p w:rsidR="0037072A" w:rsidRPr="00525AC2" w:rsidRDefault="0037072A" w:rsidP="0037072A">
      <w:pPr>
        <w:pStyle w:val="subsection"/>
      </w:pPr>
      <w:r w:rsidRPr="00525AC2">
        <w:tab/>
      </w:r>
      <w:r w:rsidRPr="00525AC2">
        <w:tab/>
        <w:t xml:space="preserve">A </w:t>
      </w:r>
      <w:r w:rsidR="00525AC2" w:rsidRPr="00525AC2">
        <w:rPr>
          <w:position w:val="6"/>
          <w:sz w:val="16"/>
        </w:rPr>
        <w:t>*</w:t>
      </w:r>
      <w:r w:rsidRPr="00525AC2">
        <w:t xml:space="preserve">capital gain or </w:t>
      </w:r>
      <w:r w:rsidR="00525AC2" w:rsidRPr="00525AC2">
        <w:rPr>
          <w:position w:val="6"/>
          <w:sz w:val="16"/>
        </w:rPr>
        <w:t>*</w:t>
      </w:r>
      <w:r w:rsidRPr="00525AC2">
        <w:t xml:space="preserve">capital loss you make because you assign a right under or in relation to a </w:t>
      </w:r>
      <w:r w:rsidR="00525AC2" w:rsidRPr="00525AC2">
        <w:rPr>
          <w:position w:val="6"/>
          <w:sz w:val="16"/>
        </w:rPr>
        <w:t>*</w:t>
      </w:r>
      <w:r w:rsidRPr="00525AC2">
        <w:t xml:space="preserve">general insurance policy you held with an </w:t>
      </w:r>
      <w:r w:rsidR="00525AC2" w:rsidRPr="00525AC2">
        <w:rPr>
          <w:position w:val="6"/>
          <w:sz w:val="16"/>
        </w:rPr>
        <w:t>*</w:t>
      </w:r>
      <w:r w:rsidRPr="00525AC2">
        <w:t xml:space="preserve">HIH company to the Commonwealth, the trustee of the </w:t>
      </w:r>
      <w:r w:rsidR="00525AC2" w:rsidRPr="00525AC2">
        <w:rPr>
          <w:position w:val="6"/>
          <w:sz w:val="16"/>
        </w:rPr>
        <w:t>*</w:t>
      </w:r>
      <w:r w:rsidRPr="00525AC2">
        <w:t>HIH Trust or a prescribed entity is disregarded.</w:t>
      </w:r>
    </w:p>
    <w:p w:rsidR="0037072A" w:rsidRPr="00525AC2" w:rsidRDefault="0037072A" w:rsidP="0037072A">
      <w:pPr>
        <w:pStyle w:val="ActHead4"/>
      </w:pPr>
      <w:bookmarkStart w:id="193" w:name="_Toc462909187"/>
      <w:r w:rsidRPr="00525AC2">
        <w:rPr>
          <w:rStyle w:val="CharSubdNo"/>
        </w:rPr>
        <w:t>Subdivision</w:t>
      </w:r>
      <w:r w:rsidR="00525AC2">
        <w:rPr>
          <w:rStyle w:val="CharSubdNo"/>
        </w:rPr>
        <w:t> </w:t>
      </w:r>
      <w:r w:rsidRPr="00525AC2">
        <w:rPr>
          <w:rStyle w:val="CharSubdNo"/>
        </w:rPr>
        <w:t>322</w:t>
      </w:r>
      <w:r w:rsidR="00525AC2">
        <w:rPr>
          <w:rStyle w:val="CharSubdNo"/>
        </w:rPr>
        <w:noBreakHyphen/>
      </w:r>
      <w:r w:rsidRPr="00525AC2">
        <w:rPr>
          <w:rStyle w:val="CharSubdNo"/>
        </w:rPr>
        <w:t>B</w:t>
      </w:r>
      <w:r w:rsidRPr="00525AC2">
        <w:t>—</w:t>
      </w:r>
      <w:r w:rsidRPr="00525AC2">
        <w:rPr>
          <w:rStyle w:val="CharSubdText"/>
        </w:rPr>
        <w:t>Tax treatment of entitlements under financial claims scheme</w:t>
      </w:r>
      <w:bookmarkEnd w:id="193"/>
    </w:p>
    <w:p w:rsidR="0037072A" w:rsidRPr="00525AC2" w:rsidRDefault="0037072A" w:rsidP="0037072A">
      <w:pPr>
        <w:pStyle w:val="ActHead4"/>
      </w:pPr>
      <w:bookmarkStart w:id="194" w:name="_Toc462909188"/>
      <w:r w:rsidRPr="00525AC2">
        <w:t>Guide to Subdivision</w:t>
      </w:r>
      <w:r w:rsidR="00525AC2">
        <w:t> </w:t>
      </w:r>
      <w:r w:rsidRPr="00525AC2">
        <w:t>322</w:t>
      </w:r>
      <w:r w:rsidR="00525AC2">
        <w:noBreakHyphen/>
      </w:r>
      <w:r w:rsidRPr="00525AC2">
        <w:t>B</w:t>
      </w:r>
      <w:bookmarkEnd w:id="194"/>
    </w:p>
    <w:p w:rsidR="0037072A" w:rsidRPr="00525AC2" w:rsidRDefault="0037072A" w:rsidP="0037072A">
      <w:pPr>
        <w:pStyle w:val="ActHead5"/>
      </w:pPr>
      <w:bookmarkStart w:id="195" w:name="_Toc462909189"/>
      <w:r w:rsidRPr="00525AC2">
        <w:rPr>
          <w:rStyle w:val="CharSectno"/>
        </w:rPr>
        <w:t>322</w:t>
      </w:r>
      <w:r w:rsidR="00525AC2">
        <w:rPr>
          <w:rStyle w:val="CharSectno"/>
        </w:rPr>
        <w:noBreakHyphen/>
      </w:r>
      <w:r w:rsidRPr="00525AC2">
        <w:rPr>
          <w:rStyle w:val="CharSectno"/>
        </w:rPr>
        <w:t>20</w:t>
      </w:r>
      <w:r w:rsidRPr="00525AC2">
        <w:t xml:space="preserve">  What this Subdivision is about</w:t>
      </w:r>
      <w:bookmarkEnd w:id="195"/>
    </w:p>
    <w:p w:rsidR="0037072A" w:rsidRPr="00525AC2" w:rsidRDefault="0037072A" w:rsidP="0037072A">
      <w:pPr>
        <w:pStyle w:val="BoxText"/>
      </w:pPr>
      <w:r w:rsidRPr="00525AC2">
        <w:t xml:space="preserve">This Act applies to a payment of an entitlement under Part VC (Financial claims scheme for policyholders with insolvent general insurers) of the </w:t>
      </w:r>
      <w:r w:rsidRPr="00525AC2">
        <w:rPr>
          <w:i/>
        </w:rPr>
        <w:t>Insurance Act 1973</w:t>
      </w:r>
      <w:r w:rsidRPr="00525AC2">
        <w:t xml:space="preserve"> as if the payment were made by the insurer under the insurance policy concerned.</w:t>
      </w:r>
    </w:p>
    <w:p w:rsidR="0037072A" w:rsidRPr="00525AC2" w:rsidRDefault="0037072A" w:rsidP="0037072A">
      <w:pPr>
        <w:pStyle w:val="BoxText"/>
        <w:keepNext/>
        <w:keepLines/>
      </w:pPr>
      <w:r w:rsidRPr="00525AC2">
        <w:t>Disregard a capital gain or loss from:</w:t>
      </w:r>
    </w:p>
    <w:p w:rsidR="0037072A" w:rsidRPr="00525AC2" w:rsidRDefault="0037072A" w:rsidP="0037072A">
      <w:pPr>
        <w:pStyle w:val="BoxPara"/>
        <w:keepNext/>
        <w:keepLines/>
      </w:pPr>
      <w:r w:rsidRPr="00525AC2">
        <w:tab/>
        <w:t>(a)</w:t>
      </w:r>
      <w:r w:rsidRPr="00525AC2">
        <w:tab/>
        <w:t>the disposal to APRA under that Part of rights against the insurer under an insurance policy; or</w:t>
      </w:r>
    </w:p>
    <w:p w:rsidR="0037072A" w:rsidRPr="00525AC2" w:rsidRDefault="0037072A" w:rsidP="0037072A">
      <w:pPr>
        <w:pStyle w:val="BoxPara"/>
      </w:pPr>
      <w:r w:rsidRPr="00525AC2">
        <w:tab/>
        <w:t>(b)</w:t>
      </w:r>
      <w:r w:rsidRPr="00525AC2">
        <w:tab/>
        <w:t>the payment of an entitlement under that Part.</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Operative provisions</w:t>
      </w:r>
    </w:p>
    <w:p w:rsidR="0037072A" w:rsidRPr="00525AC2" w:rsidRDefault="0037072A" w:rsidP="0037072A">
      <w:pPr>
        <w:pStyle w:val="TofSectsSection"/>
      </w:pPr>
      <w:r w:rsidRPr="00525AC2">
        <w:t>322</w:t>
      </w:r>
      <w:r w:rsidR="00525AC2">
        <w:noBreakHyphen/>
      </w:r>
      <w:r w:rsidRPr="00525AC2">
        <w:t>25</w:t>
      </w:r>
      <w:r w:rsidRPr="00525AC2">
        <w:tab/>
        <w:t>Payment of entitlement under financial claims scheme treated as payment from insurer</w:t>
      </w:r>
    </w:p>
    <w:p w:rsidR="0037072A" w:rsidRPr="00525AC2" w:rsidRDefault="0037072A" w:rsidP="0037072A">
      <w:pPr>
        <w:pStyle w:val="TofSectsSection"/>
      </w:pPr>
      <w:r w:rsidRPr="00525AC2">
        <w:t>322</w:t>
      </w:r>
      <w:r w:rsidR="00525AC2">
        <w:noBreakHyphen/>
      </w:r>
      <w:r w:rsidRPr="00525AC2">
        <w:t>30</w:t>
      </w:r>
      <w:r w:rsidRPr="00525AC2">
        <w:tab/>
        <w:t>Disposal of rights against insurer to APRA and meeting of financial claims scheme entitlement have no CGT effects</w:t>
      </w:r>
    </w:p>
    <w:p w:rsidR="0037072A" w:rsidRPr="00525AC2" w:rsidRDefault="0037072A" w:rsidP="0037072A">
      <w:pPr>
        <w:pStyle w:val="ActHead4"/>
      </w:pPr>
      <w:bookmarkStart w:id="196" w:name="_Toc462909190"/>
      <w:r w:rsidRPr="00525AC2">
        <w:t>Operative provisions</w:t>
      </w:r>
      <w:bookmarkEnd w:id="196"/>
    </w:p>
    <w:p w:rsidR="0037072A" w:rsidRPr="00525AC2" w:rsidRDefault="0037072A" w:rsidP="0037072A">
      <w:pPr>
        <w:pStyle w:val="ActHead5"/>
      </w:pPr>
      <w:bookmarkStart w:id="197" w:name="_Toc462909191"/>
      <w:r w:rsidRPr="00525AC2">
        <w:rPr>
          <w:rStyle w:val="CharSectno"/>
        </w:rPr>
        <w:t>322</w:t>
      </w:r>
      <w:r w:rsidR="00525AC2">
        <w:rPr>
          <w:rStyle w:val="CharSectno"/>
        </w:rPr>
        <w:noBreakHyphen/>
      </w:r>
      <w:r w:rsidRPr="00525AC2">
        <w:rPr>
          <w:rStyle w:val="CharSectno"/>
        </w:rPr>
        <w:t>25</w:t>
      </w:r>
      <w:r w:rsidRPr="00525AC2">
        <w:t xml:space="preserve">  Payment of entitlement under financial claims scheme treated as payment from insurer</w:t>
      </w:r>
      <w:bookmarkEnd w:id="197"/>
    </w:p>
    <w:p w:rsidR="0037072A" w:rsidRPr="00525AC2" w:rsidRDefault="0037072A" w:rsidP="0037072A">
      <w:pPr>
        <w:pStyle w:val="subsection"/>
      </w:pPr>
      <w:r w:rsidRPr="00525AC2">
        <w:tab/>
        <w:t>(1)</w:t>
      </w:r>
      <w:r w:rsidRPr="00525AC2">
        <w:tab/>
        <w:t xml:space="preserve">This Act applies to you as if an amount paid to you, or applied for your benefit, to meet your entitlement under Part VC (Financial claims scheme for policyholders with insolvent general insurers) of the </w:t>
      </w:r>
      <w:r w:rsidRPr="00525AC2">
        <w:rPr>
          <w:i/>
        </w:rPr>
        <w:t>Insurance Act 1973</w:t>
      </w:r>
      <w:r w:rsidRPr="00525AC2">
        <w:t xml:space="preserve"> relating to a </w:t>
      </w:r>
      <w:r w:rsidR="00525AC2" w:rsidRPr="00525AC2">
        <w:rPr>
          <w:position w:val="6"/>
          <w:sz w:val="16"/>
        </w:rPr>
        <w:t>*</w:t>
      </w:r>
      <w:r w:rsidRPr="00525AC2">
        <w:t xml:space="preserve">general insurance policy issued by a </w:t>
      </w:r>
      <w:r w:rsidR="00525AC2" w:rsidRPr="00525AC2">
        <w:rPr>
          <w:position w:val="6"/>
          <w:sz w:val="16"/>
        </w:rPr>
        <w:t>*</w:t>
      </w:r>
      <w:r w:rsidRPr="00525AC2">
        <w:t>general insurance company had been paid to you by the company under the terms and conditions of the policy.</w:t>
      </w:r>
    </w:p>
    <w:p w:rsidR="0037072A" w:rsidRPr="00525AC2" w:rsidRDefault="0037072A" w:rsidP="0037072A">
      <w:pPr>
        <w:pStyle w:val="subsection"/>
      </w:pPr>
      <w:r w:rsidRPr="00525AC2">
        <w:tab/>
        <w:t>(2)</w:t>
      </w:r>
      <w:r w:rsidRPr="00525AC2">
        <w:tab/>
        <w:t xml:space="preserve">To avoid doubt, </w:t>
      </w:r>
      <w:r w:rsidR="00525AC2">
        <w:t>subsection (</w:t>
      </w:r>
      <w:r w:rsidRPr="00525AC2">
        <w:t>1) does not affect the operation of Part</w:t>
      </w:r>
      <w:r w:rsidR="00525AC2">
        <w:t> </w:t>
      </w:r>
      <w:r w:rsidRPr="00525AC2">
        <w:t>2</w:t>
      </w:r>
      <w:r w:rsidR="00525AC2">
        <w:noBreakHyphen/>
      </w:r>
      <w:r w:rsidRPr="00525AC2">
        <w:t>5 in Schedule</w:t>
      </w:r>
      <w:r w:rsidR="00525AC2">
        <w:t> </w:t>
      </w:r>
      <w:r w:rsidRPr="00525AC2">
        <w:t xml:space="preserve">1 to the </w:t>
      </w:r>
      <w:r w:rsidRPr="00525AC2">
        <w:rPr>
          <w:i/>
        </w:rPr>
        <w:t>Taxation Administration Act 1953</w:t>
      </w:r>
      <w:r w:rsidRPr="00525AC2">
        <w:t>.</w:t>
      </w:r>
    </w:p>
    <w:p w:rsidR="0037072A" w:rsidRPr="00525AC2" w:rsidRDefault="0037072A" w:rsidP="0037072A">
      <w:pPr>
        <w:pStyle w:val="notetext"/>
      </w:pPr>
      <w:r w:rsidRPr="00525AC2">
        <w:t>Note:</w:t>
      </w:r>
      <w:r w:rsidRPr="00525AC2">
        <w:tab/>
        <w:t>Division</w:t>
      </w:r>
      <w:r w:rsidR="00525AC2">
        <w:t> </w:t>
      </w:r>
      <w:r w:rsidRPr="00525AC2">
        <w:t>21 in Schedule</w:t>
      </w:r>
      <w:r w:rsidR="00525AC2">
        <w:t> </w:t>
      </w:r>
      <w:r w:rsidRPr="00525AC2">
        <w:t xml:space="preserve">1 to the </w:t>
      </w:r>
      <w:r w:rsidRPr="00525AC2">
        <w:rPr>
          <w:i/>
        </w:rPr>
        <w:t>Taxation Administration Act 1953</w:t>
      </w:r>
      <w:r w:rsidRPr="00525AC2">
        <w:t xml:space="preserve"> contains special provisions about how Part</w:t>
      </w:r>
      <w:r w:rsidR="00525AC2">
        <w:t> </w:t>
      </w:r>
      <w:r w:rsidRPr="00525AC2">
        <w:t>2</w:t>
      </w:r>
      <w:r w:rsidR="00525AC2">
        <w:noBreakHyphen/>
      </w:r>
      <w:r w:rsidRPr="00525AC2">
        <w:t xml:space="preserve">5 in that Schedule operates in relation to the meeting of entitlements under Part VC of the </w:t>
      </w:r>
      <w:r w:rsidRPr="00525AC2">
        <w:rPr>
          <w:i/>
        </w:rPr>
        <w:t>Insurance Act 1973</w:t>
      </w:r>
      <w:r w:rsidRPr="00525AC2">
        <w:t>.</w:t>
      </w:r>
    </w:p>
    <w:p w:rsidR="0037072A" w:rsidRPr="00525AC2" w:rsidRDefault="0037072A" w:rsidP="0037072A">
      <w:pPr>
        <w:pStyle w:val="ActHead5"/>
      </w:pPr>
      <w:bookmarkStart w:id="198" w:name="_Toc462909192"/>
      <w:r w:rsidRPr="00525AC2">
        <w:rPr>
          <w:rStyle w:val="CharSectno"/>
        </w:rPr>
        <w:t>322</w:t>
      </w:r>
      <w:r w:rsidR="00525AC2">
        <w:rPr>
          <w:rStyle w:val="CharSectno"/>
        </w:rPr>
        <w:noBreakHyphen/>
      </w:r>
      <w:r w:rsidRPr="00525AC2">
        <w:rPr>
          <w:rStyle w:val="CharSectno"/>
        </w:rPr>
        <w:t>30</w:t>
      </w:r>
      <w:r w:rsidRPr="00525AC2">
        <w:t xml:space="preserve">  Disposal of rights against insurer to APRA and meeting of financial claims scheme entitlement have no CGT effects</w:t>
      </w:r>
      <w:bookmarkEnd w:id="198"/>
    </w:p>
    <w:p w:rsidR="0037072A" w:rsidRPr="00525AC2" w:rsidRDefault="0037072A" w:rsidP="0037072A">
      <w:pPr>
        <w:pStyle w:val="subsection"/>
        <w:keepNext/>
        <w:keepLines/>
      </w:pPr>
      <w:r w:rsidRPr="00525AC2">
        <w:tab/>
      </w:r>
      <w:r w:rsidRPr="00525AC2">
        <w:tab/>
        <w:t xml:space="preserve">Disregard a </w:t>
      </w:r>
      <w:r w:rsidR="00525AC2" w:rsidRPr="00525AC2">
        <w:rPr>
          <w:position w:val="6"/>
          <w:sz w:val="16"/>
        </w:rPr>
        <w:t>*</w:t>
      </w:r>
      <w:r w:rsidRPr="00525AC2">
        <w:t xml:space="preserve">capital gain or </w:t>
      </w:r>
      <w:r w:rsidR="00525AC2" w:rsidRPr="00525AC2">
        <w:rPr>
          <w:position w:val="6"/>
          <w:sz w:val="16"/>
        </w:rPr>
        <w:t>*</w:t>
      </w:r>
      <w:r w:rsidRPr="00525AC2">
        <w:t>capital loss you make because:</w:t>
      </w:r>
    </w:p>
    <w:p w:rsidR="0037072A" w:rsidRPr="00525AC2" w:rsidRDefault="0037072A" w:rsidP="0037072A">
      <w:pPr>
        <w:pStyle w:val="paragraph"/>
      </w:pPr>
      <w:r w:rsidRPr="00525AC2">
        <w:tab/>
        <w:t>(a)</w:t>
      </w:r>
      <w:r w:rsidRPr="00525AC2">
        <w:tab/>
        <w:t>under section</w:t>
      </w:r>
      <w:r w:rsidR="00525AC2">
        <w:t> </w:t>
      </w:r>
      <w:r w:rsidRPr="00525AC2">
        <w:t xml:space="preserve">62ZZL of the </w:t>
      </w:r>
      <w:r w:rsidRPr="00525AC2">
        <w:rPr>
          <w:i/>
        </w:rPr>
        <w:t>Insurance Act 1973</w:t>
      </w:r>
      <w:r w:rsidRPr="00525AC2">
        <w:t xml:space="preserve">, you </w:t>
      </w:r>
      <w:r w:rsidR="00525AC2" w:rsidRPr="00525AC2">
        <w:rPr>
          <w:position w:val="6"/>
          <w:sz w:val="16"/>
        </w:rPr>
        <w:t>*</w:t>
      </w:r>
      <w:r w:rsidRPr="00525AC2">
        <w:t xml:space="preserve">dispose of a </w:t>
      </w:r>
      <w:r w:rsidR="00525AC2" w:rsidRPr="00525AC2">
        <w:rPr>
          <w:position w:val="6"/>
          <w:sz w:val="16"/>
        </w:rPr>
        <w:t>*</w:t>
      </w:r>
      <w:r w:rsidRPr="00525AC2">
        <w:t xml:space="preserve">CGT asset consisting of your rights against a </w:t>
      </w:r>
      <w:r w:rsidR="00525AC2" w:rsidRPr="00525AC2">
        <w:rPr>
          <w:position w:val="6"/>
          <w:sz w:val="16"/>
        </w:rPr>
        <w:t>*</w:t>
      </w:r>
      <w:r w:rsidRPr="00525AC2">
        <w:t xml:space="preserve">general insurance company to </w:t>
      </w:r>
      <w:r w:rsidR="00525AC2" w:rsidRPr="00525AC2">
        <w:rPr>
          <w:position w:val="6"/>
          <w:sz w:val="16"/>
        </w:rPr>
        <w:t>*</w:t>
      </w:r>
      <w:r w:rsidRPr="00525AC2">
        <w:t>APRA; or</w:t>
      </w:r>
    </w:p>
    <w:p w:rsidR="0037072A" w:rsidRPr="00525AC2" w:rsidRDefault="0037072A" w:rsidP="0037072A">
      <w:pPr>
        <w:pStyle w:val="paragraph"/>
      </w:pPr>
      <w:r w:rsidRPr="00525AC2">
        <w:tab/>
        <w:t>(b)</w:t>
      </w:r>
      <w:r w:rsidRPr="00525AC2">
        <w:tab/>
        <w:t>your entitlement under Division</w:t>
      </w:r>
      <w:r w:rsidR="00525AC2">
        <w:t> </w:t>
      </w:r>
      <w:r w:rsidRPr="00525AC2">
        <w:t>3 of Part VC of that Act is met.</w:t>
      </w:r>
    </w:p>
    <w:p w:rsidR="0037072A" w:rsidRPr="00525AC2" w:rsidRDefault="0037072A" w:rsidP="0037072A">
      <w:pPr>
        <w:pStyle w:val="notetext"/>
      </w:pPr>
      <w:r w:rsidRPr="00525AC2">
        <w:t>Note 1:</w:t>
      </w:r>
      <w:r w:rsidRPr="00525AC2">
        <w:tab/>
        <w:t>Section</w:t>
      </w:r>
      <w:r w:rsidR="00525AC2">
        <w:t> </w:t>
      </w:r>
      <w:r w:rsidRPr="00525AC2">
        <w:t xml:space="preserve">62ZZL of the </w:t>
      </w:r>
      <w:r w:rsidRPr="00525AC2">
        <w:rPr>
          <w:i/>
        </w:rPr>
        <w:t>Insurance Act 1973</w:t>
      </w:r>
      <w:r w:rsidRPr="00525AC2">
        <w:t xml:space="preserve"> causes you to cease to be the owner, and APRA to become the owner, of rights against a general insurance company relating to a general insurance policy when your entitlement arises under Part VC of that Act in relation to the policy.</w:t>
      </w:r>
    </w:p>
    <w:p w:rsidR="0037072A" w:rsidRPr="00525AC2" w:rsidRDefault="0037072A" w:rsidP="0037072A">
      <w:pPr>
        <w:pStyle w:val="notetext"/>
      </w:pPr>
      <w:r w:rsidRPr="00525AC2">
        <w:t>Note 2:</w:t>
      </w:r>
      <w:r w:rsidRPr="00525AC2">
        <w:tab/>
        <w:t>Division</w:t>
      </w:r>
      <w:r w:rsidR="00525AC2">
        <w:t> </w:t>
      </w:r>
      <w:r w:rsidRPr="00525AC2">
        <w:t xml:space="preserve">3 of Part VC of the </w:t>
      </w:r>
      <w:r w:rsidRPr="00525AC2">
        <w:rPr>
          <w:i/>
        </w:rPr>
        <w:t>Insurance Act 1973</w:t>
      </w:r>
      <w:r w:rsidRPr="00525AC2">
        <w:t xml:space="preserve"> entitles persons with valid claims based on general insurance policies issued by certain general insurance companies that have since become insolvent to be paid the amount of those claims by APRA.</w:t>
      </w:r>
    </w:p>
    <w:p w:rsidR="0037072A" w:rsidRPr="00525AC2" w:rsidRDefault="0037072A" w:rsidP="0037072A">
      <w:pPr>
        <w:pStyle w:val="ActHead2"/>
        <w:pageBreakBefore/>
      </w:pPr>
      <w:bookmarkStart w:id="199" w:name="_Toc462909193"/>
      <w:r w:rsidRPr="00525AC2">
        <w:rPr>
          <w:rStyle w:val="CharPartNo"/>
        </w:rPr>
        <w:t>Part</w:t>
      </w:r>
      <w:r w:rsidR="00525AC2">
        <w:rPr>
          <w:rStyle w:val="CharPartNo"/>
        </w:rPr>
        <w:t> </w:t>
      </w:r>
      <w:r w:rsidRPr="00525AC2">
        <w:rPr>
          <w:rStyle w:val="CharPartNo"/>
        </w:rPr>
        <w:t>3</w:t>
      </w:r>
      <w:r w:rsidR="00525AC2">
        <w:rPr>
          <w:rStyle w:val="CharPartNo"/>
        </w:rPr>
        <w:noBreakHyphen/>
      </w:r>
      <w:r w:rsidRPr="00525AC2">
        <w:rPr>
          <w:rStyle w:val="CharPartNo"/>
        </w:rPr>
        <w:t>45</w:t>
      </w:r>
      <w:r w:rsidRPr="00525AC2">
        <w:t>—</w:t>
      </w:r>
      <w:r w:rsidRPr="00525AC2">
        <w:rPr>
          <w:rStyle w:val="CharPartText"/>
        </w:rPr>
        <w:t>Rules for particular industries and occupations</w:t>
      </w:r>
      <w:bookmarkEnd w:id="199"/>
    </w:p>
    <w:p w:rsidR="0037072A" w:rsidRPr="00525AC2" w:rsidRDefault="0037072A" w:rsidP="0037072A">
      <w:pPr>
        <w:pStyle w:val="ActHead3"/>
      </w:pPr>
      <w:bookmarkStart w:id="200" w:name="_Toc462909194"/>
      <w:r w:rsidRPr="00525AC2">
        <w:rPr>
          <w:rStyle w:val="CharDivNo"/>
        </w:rPr>
        <w:t>Division</w:t>
      </w:r>
      <w:r w:rsidR="00525AC2">
        <w:rPr>
          <w:rStyle w:val="CharDivNo"/>
        </w:rPr>
        <w:t> </w:t>
      </w:r>
      <w:r w:rsidRPr="00525AC2">
        <w:rPr>
          <w:rStyle w:val="CharDivNo"/>
        </w:rPr>
        <w:t>328</w:t>
      </w:r>
      <w:r w:rsidRPr="00525AC2">
        <w:t>—</w:t>
      </w:r>
      <w:r w:rsidRPr="00525AC2">
        <w:rPr>
          <w:rStyle w:val="CharDivText"/>
        </w:rPr>
        <w:t>Small business entities</w:t>
      </w:r>
      <w:bookmarkEnd w:id="200"/>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328</w:t>
      </w:r>
      <w:r w:rsidR="00525AC2">
        <w:noBreakHyphen/>
      </w:r>
      <w:r w:rsidRPr="00525AC2">
        <w:t>B</w:t>
      </w:r>
      <w:r w:rsidRPr="00525AC2">
        <w:tab/>
        <w:t>Objects of this Division</w:t>
      </w:r>
    </w:p>
    <w:p w:rsidR="0037072A" w:rsidRPr="00525AC2" w:rsidRDefault="0037072A" w:rsidP="0037072A">
      <w:pPr>
        <w:pStyle w:val="TofSectsSubdiv"/>
      </w:pPr>
      <w:r w:rsidRPr="00525AC2">
        <w:t>328</w:t>
      </w:r>
      <w:r w:rsidR="00525AC2">
        <w:noBreakHyphen/>
      </w:r>
      <w:r w:rsidRPr="00525AC2">
        <w:t>C</w:t>
      </w:r>
      <w:r w:rsidRPr="00525AC2">
        <w:tab/>
        <w:t>What is a small business entity</w:t>
      </w:r>
    </w:p>
    <w:p w:rsidR="0037072A" w:rsidRPr="00525AC2" w:rsidRDefault="0037072A" w:rsidP="0037072A">
      <w:pPr>
        <w:pStyle w:val="TofSectsSubdiv"/>
      </w:pPr>
      <w:r w:rsidRPr="00525AC2">
        <w:t>328</w:t>
      </w:r>
      <w:r w:rsidR="00525AC2">
        <w:noBreakHyphen/>
      </w:r>
      <w:r w:rsidRPr="00525AC2">
        <w:t>D</w:t>
      </w:r>
      <w:r w:rsidRPr="00525AC2">
        <w:tab/>
        <w:t>Capital allowances for small business entities</w:t>
      </w:r>
    </w:p>
    <w:p w:rsidR="0037072A" w:rsidRPr="00525AC2" w:rsidRDefault="0037072A" w:rsidP="0037072A">
      <w:pPr>
        <w:pStyle w:val="TofSectsSubdiv"/>
      </w:pPr>
      <w:r w:rsidRPr="00525AC2">
        <w:t>328</w:t>
      </w:r>
      <w:r w:rsidR="00525AC2">
        <w:noBreakHyphen/>
      </w:r>
      <w:r w:rsidRPr="00525AC2">
        <w:t>E</w:t>
      </w:r>
      <w:r w:rsidRPr="00525AC2">
        <w:tab/>
        <w:t>Trading stock for small business entities</w:t>
      </w:r>
    </w:p>
    <w:p w:rsidR="008C0ACC" w:rsidRPr="00525AC2" w:rsidRDefault="008C0ACC" w:rsidP="0037072A">
      <w:pPr>
        <w:pStyle w:val="TofSectsSubdiv"/>
      </w:pPr>
      <w:r w:rsidRPr="00525AC2">
        <w:t>328</w:t>
      </w:r>
      <w:r w:rsidR="00525AC2">
        <w:noBreakHyphen/>
      </w:r>
      <w:r w:rsidRPr="00525AC2">
        <w:t>F</w:t>
      </w:r>
      <w:r w:rsidRPr="00525AC2">
        <w:tab/>
        <w:t>Small business income tax offset</w:t>
      </w:r>
    </w:p>
    <w:p w:rsidR="008E3425" w:rsidRPr="00525AC2" w:rsidRDefault="008E3425" w:rsidP="0037072A">
      <w:pPr>
        <w:pStyle w:val="TofSectsSubdiv"/>
      </w:pPr>
      <w:r w:rsidRPr="00525AC2">
        <w:t>328</w:t>
      </w:r>
      <w:r w:rsidR="00525AC2">
        <w:noBreakHyphen/>
      </w:r>
      <w:r w:rsidRPr="00525AC2">
        <w:t>G</w:t>
      </w:r>
      <w:r w:rsidRPr="00525AC2">
        <w:tab/>
        <w:t>Restructures of small businesses</w:t>
      </w:r>
    </w:p>
    <w:p w:rsidR="0037072A" w:rsidRPr="00525AC2" w:rsidRDefault="0037072A" w:rsidP="0037072A">
      <w:pPr>
        <w:pStyle w:val="ActHead4"/>
      </w:pPr>
      <w:bookmarkStart w:id="201" w:name="_Toc462909195"/>
      <w:r w:rsidRPr="00525AC2">
        <w:t>Guide to Division</w:t>
      </w:r>
      <w:r w:rsidR="00525AC2">
        <w:t> </w:t>
      </w:r>
      <w:r w:rsidRPr="00525AC2">
        <w:t>328</w:t>
      </w:r>
      <w:bookmarkEnd w:id="201"/>
    </w:p>
    <w:p w:rsidR="0037072A" w:rsidRPr="00525AC2" w:rsidRDefault="0037072A" w:rsidP="0037072A">
      <w:pPr>
        <w:pStyle w:val="ActHead5"/>
      </w:pPr>
      <w:bookmarkStart w:id="202" w:name="_Toc462909196"/>
      <w:r w:rsidRPr="00525AC2">
        <w:rPr>
          <w:rStyle w:val="CharSectno"/>
        </w:rPr>
        <w:t>328</w:t>
      </w:r>
      <w:r w:rsidR="00525AC2">
        <w:rPr>
          <w:rStyle w:val="CharSectno"/>
        </w:rPr>
        <w:noBreakHyphen/>
      </w:r>
      <w:r w:rsidRPr="00525AC2">
        <w:rPr>
          <w:rStyle w:val="CharSectno"/>
        </w:rPr>
        <w:t>5</w:t>
      </w:r>
      <w:r w:rsidRPr="00525AC2">
        <w:t xml:space="preserve">  What this Division is about</w:t>
      </w:r>
      <w:bookmarkEnd w:id="202"/>
    </w:p>
    <w:p w:rsidR="0037072A" w:rsidRPr="00525AC2" w:rsidRDefault="0037072A" w:rsidP="0037072A">
      <w:pPr>
        <w:pStyle w:val="BoxText"/>
      </w:pPr>
      <w:r w:rsidRPr="00525AC2">
        <w:t xml:space="preserve">This Division explains the meaning of the terms </w:t>
      </w:r>
      <w:r w:rsidRPr="00525AC2">
        <w:rPr>
          <w:b/>
          <w:i/>
        </w:rPr>
        <w:t>small business entity</w:t>
      </w:r>
      <w:r w:rsidRPr="00525AC2">
        <w:t xml:space="preserve">, </w:t>
      </w:r>
      <w:r w:rsidRPr="00525AC2">
        <w:rPr>
          <w:b/>
          <w:i/>
        </w:rPr>
        <w:t>annual turnover</w:t>
      </w:r>
      <w:r w:rsidRPr="00525AC2">
        <w:t xml:space="preserve">, </w:t>
      </w:r>
      <w:r w:rsidRPr="00525AC2">
        <w:rPr>
          <w:b/>
          <w:i/>
        </w:rPr>
        <w:t>aggregated turnover</w:t>
      </w:r>
      <w:r w:rsidRPr="00525AC2">
        <w:t xml:space="preserve"> and related concepts (Subdivision</w:t>
      </w:r>
      <w:r w:rsidR="00525AC2">
        <w:t> </w:t>
      </w:r>
      <w:r w:rsidRPr="00525AC2">
        <w:t>328</w:t>
      </w:r>
      <w:r w:rsidR="00525AC2">
        <w:noBreakHyphen/>
      </w:r>
      <w:r w:rsidRPr="00525AC2">
        <w:t>C).</w:t>
      </w:r>
    </w:p>
    <w:p w:rsidR="0037072A" w:rsidRPr="00525AC2" w:rsidRDefault="0037072A" w:rsidP="0037072A">
      <w:pPr>
        <w:pStyle w:val="BoxText"/>
      </w:pPr>
      <w:r w:rsidRPr="00525AC2">
        <w:t>If you are a small business entity, this Division allows you to change the way the income tax law applies to you in these ways:</w:t>
      </w:r>
    </w:p>
    <w:p w:rsidR="0037072A" w:rsidRPr="00525AC2" w:rsidRDefault="0037072A" w:rsidP="0037072A">
      <w:pPr>
        <w:pStyle w:val="BoxPara"/>
      </w:pPr>
      <w:r w:rsidRPr="00525AC2">
        <w:tab/>
        <w:t>(a)</w:t>
      </w:r>
      <w:r w:rsidRPr="00525AC2">
        <w:tab/>
        <w:t>you can choose to put your depreciating assets into a general pool and treat the pool as a single asset (Subdivision</w:t>
      </w:r>
      <w:r w:rsidR="00525AC2">
        <w:t> </w:t>
      </w:r>
      <w:r w:rsidRPr="00525AC2">
        <w:t>328</w:t>
      </w:r>
      <w:r w:rsidR="00525AC2">
        <w:noBreakHyphen/>
      </w:r>
      <w:r w:rsidRPr="00525AC2">
        <w:t>D);</w:t>
      </w:r>
    </w:p>
    <w:p w:rsidR="0037072A" w:rsidRPr="00525AC2" w:rsidRDefault="0037072A" w:rsidP="0037072A">
      <w:pPr>
        <w:pStyle w:val="BoxPara"/>
      </w:pPr>
      <w:r w:rsidRPr="00525AC2">
        <w:tab/>
        <w:t>(b)</w:t>
      </w:r>
      <w:r w:rsidRPr="00525AC2">
        <w:tab/>
        <w:t>you can choose not to account for annual changes in trading stock value that are not more than $5,000 (Subdivision</w:t>
      </w:r>
      <w:r w:rsidR="00525AC2">
        <w:t> </w:t>
      </w:r>
      <w:r w:rsidRPr="00525AC2">
        <w:t>328</w:t>
      </w:r>
      <w:r w:rsidR="00525AC2">
        <w:noBreakHyphen/>
      </w:r>
      <w:r w:rsidRPr="00525AC2">
        <w:t>E).</w:t>
      </w:r>
    </w:p>
    <w:p w:rsidR="00453E9A" w:rsidRPr="00525AC2" w:rsidRDefault="0037072A" w:rsidP="0037072A">
      <w:pPr>
        <w:pStyle w:val="BoxText"/>
      </w:pPr>
      <w:r w:rsidRPr="00525AC2">
        <w:t>In usual circumstances, these changes will simplify the working out of your taxable income, and so reduce your compliance costs.</w:t>
      </w:r>
    </w:p>
    <w:p w:rsidR="00453E9A" w:rsidRPr="00525AC2" w:rsidRDefault="00453E9A" w:rsidP="00453E9A">
      <w:pPr>
        <w:pStyle w:val="SOText"/>
      </w:pPr>
      <w:r w:rsidRPr="00525AC2">
        <w:t>You may be entitled to a tax offset for any small business income included in your assessable income, if you are an individual (Subdivision</w:t>
      </w:r>
      <w:r w:rsidR="00525AC2">
        <w:t> </w:t>
      </w:r>
      <w:r w:rsidRPr="00525AC2">
        <w:t>328</w:t>
      </w:r>
      <w:r w:rsidR="00525AC2">
        <w:noBreakHyphen/>
      </w:r>
      <w:r w:rsidRPr="00525AC2">
        <w:t>F).</w:t>
      </w:r>
    </w:p>
    <w:p w:rsidR="0037072A" w:rsidRPr="00525AC2" w:rsidRDefault="0037072A" w:rsidP="0037072A">
      <w:pPr>
        <w:pStyle w:val="TofSectsHeading"/>
        <w:keepNext/>
      </w:pPr>
      <w:r w:rsidRPr="00525AC2">
        <w:t>Table of sections</w:t>
      </w:r>
    </w:p>
    <w:p w:rsidR="0037072A" w:rsidRPr="00525AC2" w:rsidRDefault="0037072A" w:rsidP="0037072A">
      <w:pPr>
        <w:pStyle w:val="TofSectsSection"/>
      </w:pPr>
      <w:r w:rsidRPr="00525AC2">
        <w:t>328</w:t>
      </w:r>
      <w:r w:rsidR="00525AC2">
        <w:noBreakHyphen/>
      </w:r>
      <w:r w:rsidRPr="00525AC2">
        <w:t>10</w:t>
      </w:r>
      <w:r w:rsidRPr="00525AC2">
        <w:tab/>
        <w:t>Concessions available to small business entities</w:t>
      </w:r>
    </w:p>
    <w:p w:rsidR="0037072A" w:rsidRPr="00525AC2" w:rsidRDefault="0037072A" w:rsidP="0037072A">
      <w:pPr>
        <w:pStyle w:val="ActHead5"/>
      </w:pPr>
      <w:bookmarkStart w:id="203" w:name="_Toc462909197"/>
      <w:r w:rsidRPr="00525AC2">
        <w:rPr>
          <w:rStyle w:val="CharSectno"/>
        </w:rPr>
        <w:t>328</w:t>
      </w:r>
      <w:r w:rsidR="00525AC2">
        <w:rPr>
          <w:rStyle w:val="CharSectno"/>
        </w:rPr>
        <w:noBreakHyphen/>
      </w:r>
      <w:r w:rsidRPr="00525AC2">
        <w:rPr>
          <w:rStyle w:val="CharSectno"/>
        </w:rPr>
        <w:t>10</w:t>
      </w:r>
      <w:r w:rsidRPr="00525AC2">
        <w:t xml:space="preserve">  Concessions available to small business entities</w:t>
      </w:r>
      <w:bookmarkEnd w:id="203"/>
    </w:p>
    <w:p w:rsidR="0037072A" w:rsidRPr="00525AC2" w:rsidRDefault="0037072A" w:rsidP="0037072A">
      <w:pPr>
        <w:pStyle w:val="subsection"/>
      </w:pPr>
      <w:r w:rsidRPr="00525AC2">
        <w:tab/>
        <w:t>(1)</w:t>
      </w:r>
      <w:r w:rsidRPr="00525AC2">
        <w:tab/>
        <w:t>If you are a small business entity for an income year, you can choose to take advantage of the concessions set out in the following table. Some of the concessions have additional, specific conditions that must also be satisfied.</w:t>
      </w:r>
    </w:p>
    <w:p w:rsidR="0037072A" w:rsidRPr="00525AC2" w:rsidRDefault="0037072A" w:rsidP="0037072A">
      <w:pPr>
        <w:pStyle w:val="Tabletext"/>
      </w:pPr>
    </w:p>
    <w:tbl>
      <w:tblPr>
        <w:tblW w:w="5940" w:type="dxa"/>
        <w:tblInd w:w="1208" w:type="dxa"/>
        <w:tblLayout w:type="fixed"/>
        <w:tblLook w:val="0000" w:firstRow="0" w:lastRow="0" w:firstColumn="0" w:lastColumn="0" w:noHBand="0" w:noVBand="0"/>
      </w:tblPr>
      <w:tblGrid>
        <w:gridCol w:w="660"/>
        <w:gridCol w:w="3080"/>
        <w:gridCol w:w="2200"/>
      </w:tblGrid>
      <w:tr w:rsidR="0037072A" w:rsidRPr="00525AC2" w:rsidTr="00285EAD">
        <w:trPr>
          <w:tblHeader/>
        </w:trPr>
        <w:tc>
          <w:tcPr>
            <w:tcW w:w="660" w:type="dxa"/>
            <w:tcBorders>
              <w:top w:val="single" w:sz="12"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3080" w:type="dxa"/>
            <w:tcBorders>
              <w:top w:val="single" w:sz="12" w:space="0" w:color="auto"/>
              <w:bottom w:val="single" w:sz="12" w:space="0" w:color="auto"/>
            </w:tcBorders>
            <w:shd w:val="clear" w:color="auto" w:fill="auto"/>
          </w:tcPr>
          <w:p w:rsidR="0037072A" w:rsidRPr="00525AC2" w:rsidRDefault="0037072A" w:rsidP="00F301A2">
            <w:pPr>
              <w:pStyle w:val="Tabletext"/>
              <w:keepNext/>
              <w:rPr>
                <w:b/>
              </w:rPr>
            </w:pPr>
            <w:r w:rsidRPr="00525AC2">
              <w:rPr>
                <w:b/>
              </w:rPr>
              <w:t>Concession</w:t>
            </w:r>
          </w:p>
        </w:tc>
        <w:tc>
          <w:tcPr>
            <w:tcW w:w="2200" w:type="dxa"/>
            <w:tcBorders>
              <w:top w:val="single" w:sz="12" w:space="0" w:color="auto"/>
              <w:bottom w:val="single" w:sz="12" w:space="0" w:color="auto"/>
            </w:tcBorders>
            <w:shd w:val="clear" w:color="auto" w:fill="auto"/>
          </w:tcPr>
          <w:p w:rsidR="0037072A" w:rsidRPr="00525AC2" w:rsidRDefault="0037072A" w:rsidP="00F301A2">
            <w:pPr>
              <w:pStyle w:val="Tabletext"/>
              <w:keepNext/>
              <w:rPr>
                <w:b/>
              </w:rPr>
            </w:pPr>
            <w:r w:rsidRPr="00525AC2">
              <w:rPr>
                <w:b/>
              </w:rPr>
              <w:t>Provision</w:t>
            </w:r>
          </w:p>
        </w:tc>
      </w:tr>
      <w:tr w:rsidR="00474EE7" w:rsidRPr="00525AC2" w:rsidTr="00285EAD">
        <w:tc>
          <w:tcPr>
            <w:tcW w:w="660" w:type="dxa"/>
            <w:tcBorders>
              <w:top w:val="single" w:sz="12" w:space="0" w:color="auto"/>
              <w:bottom w:val="single" w:sz="2" w:space="0" w:color="auto"/>
            </w:tcBorders>
            <w:shd w:val="clear" w:color="auto" w:fill="auto"/>
          </w:tcPr>
          <w:p w:rsidR="00474EE7" w:rsidRPr="00525AC2" w:rsidRDefault="00474EE7" w:rsidP="00F301A2">
            <w:pPr>
              <w:pStyle w:val="Tabletext"/>
            </w:pPr>
            <w:r w:rsidRPr="00525AC2">
              <w:t>1A</w:t>
            </w:r>
          </w:p>
        </w:tc>
        <w:tc>
          <w:tcPr>
            <w:tcW w:w="3080" w:type="dxa"/>
            <w:tcBorders>
              <w:top w:val="single" w:sz="12" w:space="0" w:color="auto"/>
              <w:bottom w:val="single" w:sz="2" w:space="0" w:color="auto"/>
            </w:tcBorders>
            <w:shd w:val="clear" w:color="auto" w:fill="auto"/>
          </w:tcPr>
          <w:p w:rsidR="00474EE7" w:rsidRPr="00525AC2" w:rsidRDefault="00474EE7" w:rsidP="00F301A2">
            <w:pPr>
              <w:pStyle w:val="Tabletext"/>
            </w:pPr>
            <w:r w:rsidRPr="00525AC2">
              <w:t>Immediate deductibility for small business start</w:t>
            </w:r>
            <w:r w:rsidR="00525AC2">
              <w:noBreakHyphen/>
            </w:r>
            <w:r w:rsidRPr="00525AC2">
              <w:t>up expenses</w:t>
            </w:r>
          </w:p>
        </w:tc>
        <w:tc>
          <w:tcPr>
            <w:tcW w:w="2200" w:type="dxa"/>
            <w:tcBorders>
              <w:top w:val="single" w:sz="12" w:space="0" w:color="auto"/>
              <w:bottom w:val="single" w:sz="2" w:space="0" w:color="auto"/>
            </w:tcBorders>
            <w:shd w:val="clear" w:color="auto" w:fill="auto"/>
          </w:tcPr>
          <w:p w:rsidR="00474EE7" w:rsidRPr="00525AC2" w:rsidRDefault="00474EE7" w:rsidP="00F301A2">
            <w:pPr>
              <w:pStyle w:val="Tabletext"/>
            </w:pPr>
            <w:r w:rsidRPr="00525AC2">
              <w:t>Subsection</w:t>
            </w:r>
            <w:r w:rsidR="00525AC2">
              <w:t> </w:t>
            </w:r>
            <w:r w:rsidRPr="00525AC2">
              <w:t>40</w:t>
            </w:r>
            <w:r w:rsidR="00525AC2">
              <w:noBreakHyphen/>
            </w:r>
            <w:r w:rsidRPr="00525AC2">
              <w:t>880(2A) of this Act</w:t>
            </w:r>
          </w:p>
        </w:tc>
      </w:tr>
      <w:tr w:rsidR="0037072A" w:rsidRPr="00525AC2" w:rsidTr="00285EAD">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1</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CGT 15</w:t>
            </w:r>
            <w:r w:rsidR="00525AC2">
              <w:noBreakHyphen/>
            </w:r>
            <w:r w:rsidRPr="00525AC2">
              <w:t>year asset exemption</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152</w:t>
            </w:r>
            <w:r w:rsidR="00525AC2">
              <w:noBreakHyphen/>
            </w:r>
            <w:r w:rsidRPr="00525AC2">
              <w:t>B of this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CGT 50% active asset reduction</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152</w:t>
            </w:r>
            <w:r w:rsidR="00525AC2">
              <w:noBreakHyphen/>
            </w:r>
            <w:r w:rsidRPr="00525AC2">
              <w:t>C of this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CGT retirement exemption</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152</w:t>
            </w:r>
            <w:r w:rsidR="00525AC2">
              <w:noBreakHyphen/>
            </w:r>
            <w:r w:rsidRPr="00525AC2">
              <w:t>D of this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4</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CGT roll</w:t>
            </w:r>
            <w:r w:rsidR="00525AC2">
              <w:noBreakHyphen/>
            </w:r>
            <w:r w:rsidRPr="00525AC2">
              <w:t>over</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152</w:t>
            </w:r>
            <w:r w:rsidR="00525AC2">
              <w:noBreakHyphen/>
            </w:r>
            <w:r w:rsidRPr="00525AC2">
              <w:t>E of this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Simpler depreciation rules</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328</w:t>
            </w:r>
            <w:r w:rsidR="00525AC2">
              <w:noBreakHyphen/>
            </w:r>
            <w:r w:rsidRPr="00525AC2">
              <w:t>D of this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6</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Simplified trading stock rules</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328</w:t>
            </w:r>
            <w:r w:rsidR="00525AC2">
              <w:noBreakHyphen/>
            </w:r>
            <w:r w:rsidRPr="00525AC2">
              <w:t>E of this Act</w:t>
            </w:r>
          </w:p>
        </w:tc>
      </w:tr>
      <w:tr w:rsidR="00474EE7" w:rsidRPr="00525AC2" w:rsidTr="00F301A2">
        <w:tc>
          <w:tcPr>
            <w:tcW w:w="660" w:type="dxa"/>
            <w:tcBorders>
              <w:top w:val="single" w:sz="2" w:space="0" w:color="auto"/>
              <w:bottom w:val="single" w:sz="2" w:space="0" w:color="auto"/>
            </w:tcBorders>
            <w:shd w:val="clear" w:color="auto" w:fill="auto"/>
          </w:tcPr>
          <w:p w:rsidR="00474EE7" w:rsidRPr="00525AC2" w:rsidRDefault="00474EE7" w:rsidP="00F301A2">
            <w:pPr>
              <w:pStyle w:val="Tabletext"/>
            </w:pPr>
            <w:r w:rsidRPr="00525AC2">
              <w:t>6A</w:t>
            </w:r>
          </w:p>
        </w:tc>
        <w:tc>
          <w:tcPr>
            <w:tcW w:w="3080" w:type="dxa"/>
            <w:tcBorders>
              <w:top w:val="single" w:sz="2" w:space="0" w:color="auto"/>
              <w:bottom w:val="single" w:sz="2" w:space="0" w:color="auto"/>
            </w:tcBorders>
            <w:shd w:val="clear" w:color="auto" w:fill="auto"/>
          </w:tcPr>
          <w:p w:rsidR="00474EE7" w:rsidRPr="00525AC2" w:rsidRDefault="00474EE7" w:rsidP="00F301A2">
            <w:pPr>
              <w:pStyle w:val="Tabletext"/>
            </w:pPr>
            <w:r w:rsidRPr="00525AC2">
              <w:t>Small business income tax offset</w:t>
            </w:r>
          </w:p>
        </w:tc>
        <w:tc>
          <w:tcPr>
            <w:tcW w:w="2200" w:type="dxa"/>
            <w:tcBorders>
              <w:top w:val="single" w:sz="2" w:space="0" w:color="auto"/>
              <w:bottom w:val="single" w:sz="2" w:space="0" w:color="auto"/>
            </w:tcBorders>
            <w:shd w:val="clear" w:color="auto" w:fill="auto"/>
          </w:tcPr>
          <w:p w:rsidR="00474EE7" w:rsidRPr="00525AC2" w:rsidRDefault="00474EE7" w:rsidP="00F301A2">
            <w:pPr>
              <w:pStyle w:val="Tabletext"/>
            </w:pPr>
            <w:r w:rsidRPr="00525AC2">
              <w:t>Subdivision</w:t>
            </w:r>
            <w:r w:rsidR="00525AC2">
              <w:t> </w:t>
            </w:r>
            <w:r w:rsidRPr="00525AC2">
              <w:t>328</w:t>
            </w:r>
            <w:r w:rsidR="00525AC2">
              <w:noBreakHyphen/>
            </w:r>
            <w:r w:rsidRPr="00525AC2">
              <w:t>F of this Act</w:t>
            </w:r>
          </w:p>
        </w:tc>
      </w:tr>
      <w:tr w:rsidR="00CF0F3A" w:rsidRPr="00525AC2" w:rsidTr="00941827">
        <w:trPr>
          <w:cantSplit/>
        </w:trPr>
        <w:tc>
          <w:tcPr>
            <w:tcW w:w="660" w:type="dxa"/>
            <w:tcBorders>
              <w:top w:val="single" w:sz="2" w:space="0" w:color="auto"/>
              <w:bottom w:val="single" w:sz="2" w:space="0" w:color="auto"/>
            </w:tcBorders>
            <w:shd w:val="clear" w:color="auto" w:fill="auto"/>
          </w:tcPr>
          <w:p w:rsidR="00CF0F3A" w:rsidRPr="00525AC2" w:rsidRDefault="00CF0F3A" w:rsidP="00F301A2">
            <w:pPr>
              <w:pStyle w:val="Tabletext"/>
            </w:pPr>
            <w:r w:rsidRPr="00525AC2">
              <w:t>6B</w:t>
            </w:r>
          </w:p>
        </w:tc>
        <w:tc>
          <w:tcPr>
            <w:tcW w:w="3080" w:type="dxa"/>
            <w:tcBorders>
              <w:top w:val="single" w:sz="2" w:space="0" w:color="auto"/>
              <w:bottom w:val="single" w:sz="2" w:space="0" w:color="auto"/>
            </w:tcBorders>
            <w:shd w:val="clear" w:color="auto" w:fill="auto"/>
          </w:tcPr>
          <w:p w:rsidR="00CF0F3A" w:rsidRPr="00525AC2" w:rsidRDefault="00CF0F3A" w:rsidP="00F301A2">
            <w:pPr>
              <w:pStyle w:val="Tabletext"/>
            </w:pPr>
            <w:r w:rsidRPr="00525AC2">
              <w:t>Restructures of small businesses</w:t>
            </w:r>
          </w:p>
        </w:tc>
        <w:tc>
          <w:tcPr>
            <w:tcW w:w="2200" w:type="dxa"/>
            <w:tcBorders>
              <w:top w:val="single" w:sz="2" w:space="0" w:color="auto"/>
              <w:bottom w:val="single" w:sz="2" w:space="0" w:color="auto"/>
            </w:tcBorders>
            <w:shd w:val="clear" w:color="auto" w:fill="auto"/>
          </w:tcPr>
          <w:p w:rsidR="00CF0F3A" w:rsidRPr="00525AC2" w:rsidRDefault="00CF0F3A" w:rsidP="00F301A2">
            <w:pPr>
              <w:pStyle w:val="Tabletext"/>
            </w:pPr>
            <w:r w:rsidRPr="00525AC2">
              <w:t>Subdivision</w:t>
            </w:r>
            <w:r w:rsidR="00525AC2">
              <w:t> </w:t>
            </w:r>
            <w:r w:rsidRPr="00525AC2">
              <w:t>328</w:t>
            </w:r>
            <w:r w:rsidR="00525AC2">
              <w:noBreakHyphen/>
            </w:r>
            <w:r w:rsidRPr="00525AC2">
              <w:t>G of this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7</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Deducting certain prepaid business expenses immediately</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Sections</w:t>
            </w:r>
            <w:r w:rsidR="00525AC2">
              <w:t> </w:t>
            </w:r>
            <w:r w:rsidRPr="00525AC2">
              <w:t xml:space="preserve">82KZM and 82KZMD of the </w:t>
            </w:r>
            <w:r w:rsidRPr="00525AC2">
              <w:rPr>
                <w:i/>
              </w:rPr>
              <w:t>Income Tax Assessment Act 1936</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8</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Accounting for GST on a cash basis</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Section</w:t>
            </w:r>
            <w:r w:rsidR="00525AC2">
              <w:t> </w:t>
            </w:r>
            <w:r w:rsidRPr="00525AC2">
              <w:t>29</w:t>
            </w:r>
            <w:r w:rsidR="00525AC2">
              <w:noBreakHyphen/>
            </w:r>
            <w:r w:rsidRPr="00525AC2">
              <w:t>40 of the GST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9</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Annual apportionment of input tax credits for acquisitions and importations that are partly creditable</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Section</w:t>
            </w:r>
            <w:r w:rsidR="00525AC2">
              <w:t> </w:t>
            </w:r>
            <w:r w:rsidRPr="00525AC2">
              <w:t>131</w:t>
            </w:r>
            <w:r w:rsidR="00525AC2">
              <w:noBreakHyphen/>
            </w:r>
            <w:r w:rsidRPr="00525AC2">
              <w:t>5 of the GST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10</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Paying GST by quarterly instalments</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Section</w:t>
            </w:r>
            <w:r w:rsidR="00525AC2">
              <w:t> </w:t>
            </w:r>
            <w:r w:rsidRPr="00525AC2">
              <w:t>162</w:t>
            </w:r>
            <w:r w:rsidR="00525AC2">
              <w:noBreakHyphen/>
            </w:r>
            <w:r w:rsidRPr="00525AC2">
              <w:t>5 of the GST Act</w:t>
            </w:r>
          </w:p>
        </w:tc>
      </w:tr>
      <w:tr w:rsidR="0037072A" w:rsidRPr="00525AC2" w:rsidTr="00F301A2">
        <w:tc>
          <w:tcPr>
            <w:tcW w:w="66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11</w:t>
            </w:r>
          </w:p>
        </w:tc>
        <w:tc>
          <w:tcPr>
            <w:tcW w:w="3080" w:type="dxa"/>
            <w:tcBorders>
              <w:top w:val="single" w:sz="2" w:space="0" w:color="auto"/>
              <w:bottom w:val="single" w:sz="2" w:space="0" w:color="auto"/>
            </w:tcBorders>
            <w:shd w:val="clear" w:color="auto" w:fill="auto"/>
          </w:tcPr>
          <w:p w:rsidR="0037072A" w:rsidRPr="00525AC2" w:rsidRDefault="0037072A" w:rsidP="00F301A2">
            <w:pPr>
              <w:pStyle w:val="Tabletext"/>
              <w:keepNext/>
            </w:pPr>
            <w:r w:rsidRPr="00525AC2">
              <w:t>FBT car parking exemption</w:t>
            </w:r>
          </w:p>
        </w:tc>
        <w:tc>
          <w:tcPr>
            <w:tcW w:w="2200" w:type="dxa"/>
            <w:tcBorders>
              <w:top w:val="single" w:sz="2" w:space="0" w:color="auto"/>
              <w:bottom w:val="single" w:sz="2" w:space="0" w:color="auto"/>
            </w:tcBorders>
            <w:shd w:val="clear" w:color="auto" w:fill="auto"/>
          </w:tcPr>
          <w:p w:rsidR="0037072A" w:rsidRPr="00525AC2" w:rsidRDefault="0037072A" w:rsidP="00F301A2">
            <w:pPr>
              <w:pStyle w:val="Tabletext"/>
              <w:keepNext/>
            </w:pPr>
            <w:r w:rsidRPr="00525AC2">
              <w:t>Section</w:t>
            </w:r>
            <w:r w:rsidR="00525AC2">
              <w:t> </w:t>
            </w:r>
            <w:r w:rsidRPr="00525AC2">
              <w:t xml:space="preserve">58GA of the </w:t>
            </w:r>
            <w:r w:rsidRPr="00525AC2">
              <w:rPr>
                <w:i/>
              </w:rPr>
              <w:t>Fringe Benefits Tax Assessment Act 1986</w:t>
            </w:r>
          </w:p>
        </w:tc>
      </w:tr>
      <w:tr w:rsidR="0037072A" w:rsidRPr="00525AC2" w:rsidTr="00F301A2">
        <w:trPr>
          <w:cantSplit/>
        </w:trPr>
        <w:tc>
          <w:tcPr>
            <w:tcW w:w="660"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12</w:t>
            </w:r>
          </w:p>
        </w:tc>
        <w:tc>
          <w:tcPr>
            <w:tcW w:w="3080"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PAYG instalments based on GDP</w:t>
            </w:r>
            <w:r w:rsidR="00525AC2">
              <w:noBreakHyphen/>
            </w:r>
            <w:r w:rsidRPr="00525AC2">
              <w:t>adjusted notional tax</w:t>
            </w:r>
          </w:p>
        </w:tc>
        <w:tc>
          <w:tcPr>
            <w:tcW w:w="2200"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Section</w:t>
            </w:r>
            <w:r w:rsidR="00525AC2">
              <w:t> </w:t>
            </w:r>
            <w:r w:rsidRPr="00525AC2">
              <w:t>45</w:t>
            </w:r>
            <w:r w:rsidR="00525AC2">
              <w:noBreakHyphen/>
            </w:r>
            <w:r w:rsidRPr="00525AC2">
              <w:t>130 in Schedule</w:t>
            </w:r>
            <w:r w:rsidR="00525AC2">
              <w:t> </w:t>
            </w:r>
            <w:r w:rsidRPr="00525AC2">
              <w:t xml:space="preserve">1 to the </w:t>
            </w:r>
            <w:r w:rsidRPr="00525AC2">
              <w:rPr>
                <w:i/>
              </w:rPr>
              <w:t>Taxation Administration Act 1953</w:t>
            </w:r>
          </w:p>
        </w:tc>
      </w:tr>
    </w:tbl>
    <w:p w:rsidR="0037072A" w:rsidRPr="00525AC2" w:rsidRDefault="0037072A" w:rsidP="0037072A">
      <w:pPr>
        <w:pStyle w:val="subsection"/>
      </w:pPr>
      <w:r w:rsidRPr="00525AC2">
        <w:tab/>
        <w:t>(2)</w:t>
      </w:r>
      <w:r w:rsidRPr="00525AC2">
        <w:tab/>
        <w:t>Also, if you are a small business entity for an income year, the standard 2</w:t>
      </w:r>
      <w:r w:rsidR="00525AC2">
        <w:noBreakHyphen/>
      </w:r>
      <w:r w:rsidRPr="00525AC2">
        <w:t>year period for amending your assessment applies to you (section</w:t>
      </w:r>
      <w:r w:rsidR="00525AC2">
        <w:t> </w:t>
      </w:r>
      <w:r w:rsidRPr="00525AC2">
        <w:t xml:space="preserve">170 of the </w:t>
      </w:r>
      <w:r w:rsidRPr="00525AC2">
        <w:rPr>
          <w:i/>
        </w:rPr>
        <w:t>Income Tax Assessment Act 1936</w:t>
      </w:r>
      <w:r w:rsidRPr="00525AC2">
        <w:t>).</w:t>
      </w:r>
    </w:p>
    <w:p w:rsidR="0037072A" w:rsidRPr="00525AC2" w:rsidRDefault="0037072A" w:rsidP="0037072A">
      <w:pPr>
        <w:pStyle w:val="ActHead4"/>
      </w:pPr>
      <w:bookmarkStart w:id="204" w:name="_Toc462909198"/>
      <w:r w:rsidRPr="00525AC2">
        <w:rPr>
          <w:rStyle w:val="CharSubdNo"/>
        </w:rPr>
        <w:t>Subdivision</w:t>
      </w:r>
      <w:r w:rsidR="00525AC2">
        <w:rPr>
          <w:rStyle w:val="CharSubdNo"/>
        </w:rPr>
        <w:t> </w:t>
      </w:r>
      <w:r w:rsidRPr="00525AC2">
        <w:rPr>
          <w:rStyle w:val="CharSubdNo"/>
        </w:rPr>
        <w:t>328</w:t>
      </w:r>
      <w:r w:rsidR="00525AC2">
        <w:rPr>
          <w:rStyle w:val="CharSubdNo"/>
        </w:rPr>
        <w:noBreakHyphen/>
      </w:r>
      <w:r w:rsidRPr="00525AC2">
        <w:rPr>
          <w:rStyle w:val="CharSubdNo"/>
        </w:rPr>
        <w:t>B</w:t>
      </w:r>
      <w:r w:rsidRPr="00525AC2">
        <w:t>—</w:t>
      </w:r>
      <w:r w:rsidRPr="00525AC2">
        <w:rPr>
          <w:rStyle w:val="CharSubdText"/>
        </w:rPr>
        <w:t>Objects of this Division</w:t>
      </w:r>
      <w:bookmarkEnd w:id="204"/>
    </w:p>
    <w:p w:rsidR="0037072A" w:rsidRPr="00525AC2" w:rsidRDefault="0037072A" w:rsidP="0037072A">
      <w:pPr>
        <w:pStyle w:val="ActHead5"/>
      </w:pPr>
      <w:bookmarkStart w:id="205" w:name="_Toc462909199"/>
      <w:r w:rsidRPr="00525AC2">
        <w:rPr>
          <w:rStyle w:val="CharSectno"/>
        </w:rPr>
        <w:t>328</w:t>
      </w:r>
      <w:r w:rsidR="00525AC2">
        <w:rPr>
          <w:rStyle w:val="CharSectno"/>
        </w:rPr>
        <w:noBreakHyphen/>
      </w:r>
      <w:r w:rsidRPr="00525AC2">
        <w:rPr>
          <w:rStyle w:val="CharSectno"/>
        </w:rPr>
        <w:t>50</w:t>
      </w:r>
      <w:r w:rsidRPr="00525AC2">
        <w:t xml:space="preserve">  Objects of this Division</w:t>
      </w:r>
      <w:bookmarkEnd w:id="205"/>
    </w:p>
    <w:p w:rsidR="0037072A" w:rsidRPr="00525AC2" w:rsidRDefault="0037072A" w:rsidP="0037072A">
      <w:pPr>
        <w:pStyle w:val="subsection"/>
      </w:pPr>
      <w:r w:rsidRPr="00525AC2">
        <w:tab/>
        <w:t>(1)</w:t>
      </w:r>
      <w:r w:rsidRPr="00525AC2">
        <w:tab/>
        <w:t>The main object of this Division is to offer eligible small businesses the choice of a new platform to deal with their tax. The platform is designed to benefit those businesses in one or more of these ways:</w:t>
      </w:r>
    </w:p>
    <w:p w:rsidR="0037072A" w:rsidRPr="00525AC2" w:rsidRDefault="0037072A" w:rsidP="0037072A">
      <w:pPr>
        <w:pStyle w:val="parabullet"/>
      </w:pPr>
      <w:r w:rsidRPr="00525AC2">
        <w:t>•</w:t>
      </w:r>
      <w:r w:rsidRPr="00525AC2">
        <w:tab/>
        <w:t>reducing their tax;</w:t>
      </w:r>
    </w:p>
    <w:p w:rsidR="0037072A" w:rsidRPr="00525AC2" w:rsidRDefault="0037072A" w:rsidP="0037072A">
      <w:pPr>
        <w:pStyle w:val="parabullet"/>
      </w:pPr>
      <w:r w:rsidRPr="00525AC2">
        <w:t>•</w:t>
      </w:r>
      <w:r w:rsidRPr="00525AC2">
        <w:tab/>
        <w:t>providing simpler rules for determining their income and deductions;</w:t>
      </w:r>
    </w:p>
    <w:p w:rsidR="0037072A" w:rsidRPr="00525AC2" w:rsidRDefault="0037072A" w:rsidP="0037072A">
      <w:pPr>
        <w:pStyle w:val="parabullet"/>
      </w:pPr>
      <w:r w:rsidRPr="00525AC2">
        <w:t>•</w:t>
      </w:r>
      <w:r w:rsidRPr="00525AC2">
        <w:tab/>
        <w:t>providing simpler capital allowances and trading stock requirements;</w:t>
      </w:r>
    </w:p>
    <w:p w:rsidR="0037072A" w:rsidRPr="00525AC2" w:rsidRDefault="0037072A" w:rsidP="0037072A">
      <w:pPr>
        <w:pStyle w:val="parabullet"/>
      </w:pPr>
      <w:r w:rsidRPr="00525AC2">
        <w:t>•</w:t>
      </w:r>
      <w:r w:rsidRPr="00525AC2">
        <w:tab/>
        <w:t>reducing their compliance costs.</w:t>
      </w:r>
    </w:p>
    <w:p w:rsidR="0037072A" w:rsidRPr="00525AC2" w:rsidRDefault="0037072A" w:rsidP="0037072A">
      <w:pPr>
        <w:pStyle w:val="subsection"/>
      </w:pPr>
      <w:r w:rsidRPr="00525AC2">
        <w:tab/>
        <w:t>(2)</w:t>
      </w:r>
      <w:r w:rsidRPr="00525AC2">
        <w:tab/>
        <w:t>This Division also provides rules that are intended to prevent other businesses from taking advantage of those benefits.</w:t>
      </w:r>
    </w:p>
    <w:p w:rsidR="0037072A" w:rsidRPr="00525AC2" w:rsidRDefault="0037072A" w:rsidP="0037072A">
      <w:pPr>
        <w:pStyle w:val="ActHead4"/>
      </w:pPr>
      <w:bookmarkStart w:id="206" w:name="_Toc462909200"/>
      <w:r w:rsidRPr="00525AC2">
        <w:rPr>
          <w:rStyle w:val="CharSubdNo"/>
        </w:rPr>
        <w:t>Subdivision</w:t>
      </w:r>
      <w:r w:rsidR="00525AC2">
        <w:rPr>
          <w:rStyle w:val="CharSubdNo"/>
        </w:rPr>
        <w:t> </w:t>
      </w:r>
      <w:r w:rsidRPr="00525AC2">
        <w:rPr>
          <w:rStyle w:val="CharSubdNo"/>
        </w:rPr>
        <w:t>328</w:t>
      </w:r>
      <w:r w:rsidR="00525AC2">
        <w:rPr>
          <w:rStyle w:val="CharSubdNo"/>
        </w:rPr>
        <w:noBreakHyphen/>
      </w:r>
      <w:r w:rsidRPr="00525AC2">
        <w:rPr>
          <w:rStyle w:val="CharSubdNo"/>
        </w:rPr>
        <w:t>C</w:t>
      </w:r>
      <w:r w:rsidRPr="00525AC2">
        <w:t>—</w:t>
      </w:r>
      <w:r w:rsidRPr="00525AC2">
        <w:rPr>
          <w:rStyle w:val="CharSubdText"/>
        </w:rPr>
        <w:t>What is a small business entity</w:t>
      </w:r>
      <w:bookmarkEnd w:id="206"/>
    </w:p>
    <w:p w:rsidR="0037072A" w:rsidRPr="00525AC2" w:rsidRDefault="0037072A" w:rsidP="0037072A">
      <w:pPr>
        <w:pStyle w:val="ActHead4"/>
      </w:pPr>
      <w:bookmarkStart w:id="207" w:name="_Toc462909201"/>
      <w:r w:rsidRPr="00525AC2">
        <w:t>Guide to Subdivision</w:t>
      </w:r>
      <w:r w:rsidR="00525AC2">
        <w:t> </w:t>
      </w:r>
      <w:r w:rsidRPr="00525AC2">
        <w:t>328</w:t>
      </w:r>
      <w:r w:rsidR="00525AC2">
        <w:noBreakHyphen/>
      </w:r>
      <w:r w:rsidRPr="00525AC2">
        <w:t>C</w:t>
      </w:r>
      <w:bookmarkEnd w:id="207"/>
    </w:p>
    <w:p w:rsidR="0037072A" w:rsidRPr="00525AC2" w:rsidRDefault="0037072A" w:rsidP="0037072A">
      <w:pPr>
        <w:pStyle w:val="ActHead5"/>
      </w:pPr>
      <w:bookmarkStart w:id="208" w:name="_Toc462909202"/>
      <w:r w:rsidRPr="00525AC2">
        <w:rPr>
          <w:rStyle w:val="CharSectno"/>
        </w:rPr>
        <w:t>328</w:t>
      </w:r>
      <w:r w:rsidR="00525AC2">
        <w:rPr>
          <w:rStyle w:val="CharSectno"/>
        </w:rPr>
        <w:noBreakHyphen/>
      </w:r>
      <w:r w:rsidRPr="00525AC2">
        <w:rPr>
          <w:rStyle w:val="CharSectno"/>
        </w:rPr>
        <w:t>105</w:t>
      </w:r>
      <w:r w:rsidRPr="00525AC2">
        <w:t xml:space="preserve">  What this Subdivision is about</w:t>
      </w:r>
      <w:bookmarkEnd w:id="208"/>
    </w:p>
    <w:p w:rsidR="0037072A" w:rsidRPr="00525AC2" w:rsidRDefault="0037072A" w:rsidP="0037072A">
      <w:pPr>
        <w:pStyle w:val="BoxText"/>
      </w:pPr>
      <w:r w:rsidRPr="00525AC2">
        <w:t xml:space="preserve">This Subdivision explains the meaning of the terms </w:t>
      </w:r>
      <w:r w:rsidRPr="00525AC2">
        <w:rPr>
          <w:b/>
          <w:i/>
        </w:rPr>
        <w:t>small business entity</w:t>
      </w:r>
      <w:r w:rsidRPr="00525AC2">
        <w:t xml:space="preserve">, </w:t>
      </w:r>
      <w:r w:rsidRPr="00525AC2">
        <w:rPr>
          <w:b/>
          <w:i/>
        </w:rPr>
        <w:t>annual turnover</w:t>
      </w:r>
      <w:r w:rsidRPr="00525AC2">
        <w:t xml:space="preserve">, </w:t>
      </w:r>
      <w:r w:rsidRPr="00525AC2">
        <w:rPr>
          <w:b/>
          <w:i/>
        </w:rPr>
        <w:t>aggregated turnover</w:t>
      </w:r>
      <w:r w:rsidRPr="00525AC2">
        <w:t xml:space="preserve"> and related concepts.</w:t>
      </w:r>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GroupHeading"/>
      </w:pPr>
      <w:r w:rsidRPr="00525AC2">
        <w:t>Operative provisions</w:t>
      </w:r>
    </w:p>
    <w:p w:rsidR="0037072A" w:rsidRPr="00525AC2" w:rsidRDefault="0037072A" w:rsidP="0037072A">
      <w:pPr>
        <w:pStyle w:val="TofSectsSection"/>
        <w:rPr>
          <w:rStyle w:val="CharBoldItalic"/>
        </w:rPr>
      </w:pPr>
      <w:r w:rsidRPr="00525AC2">
        <w:t>328</w:t>
      </w:r>
      <w:r w:rsidR="00525AC2">
        <w:noBreakHyphen/>
      </w:r>
      <w:r w:rsidRPr="00525AC2">
        <w:t>110</w:t>
      </w:r>
      <w:r w:rsidRPr="00525AC2">
        <w:tab/>
        <w:t xml:space="preserve">Meaning of </w:t>
      </w:r>
      <w:r w:rsidRPr="00525AC2">
        <w:rPr>
          <w:rStyle w:val="CharBoldItalic"/>
        </w:rPr>
        <w:t>small business entity</w:t>
      </w:r>
    </w:p>
    <w:p w:rsidR="0037072A" w:rsidRPr="00525AC2" w:rsidRDefault="0037072A" w:rsidP="0037072A">
      <w:pPr>
        <w:pStyle w:val="TofSectsSection"/>
      </w:pPr>
      <w:r w:rsidRPr="00525AC2">
        <w:t>328</w:t>
      </w:r>
      <w:r w:rsidR="00525AC2">
        <w:noBreakHyphen/>
      </w:r>
      <w:r w:rsidRPr="00525AC2">
        <w:t>115</w:t>
      </w:r>
      <w:r w:rsidRPr="00525AC2">
        <w:tab/>
        <w:t xml:space="preserve">Meaning of </w:t>
      </w:r>
      <w:r w:rsidRPr="00525AC2">
        <w:rPr>
          <w:rStyle w:val="CharBoldItalic"/>
        </w:rPr>
        <w:t>aggregated turnover</w:t>
      </w:r>
    </w:p>
    <w:p w:rsidR="0037072A" w:rsidRPr="00525AC2" w:rsidRDefault="0037072A" w:rsidP="0037072A">
      <w:pPr>
        <w:pStyle w:val="TofSectsSection"/>
      </w:pPr>
      <w:r w:rsidRPr="00525AC2">
        <w:t>328</w:t>
      </w:r>
      <w:r w:rsidR="00525AC2">
        <w:noBreakHyphen/>
      </w:r>
      <w:r w:rsidRPr="00525AC2">
        <w:t>120</w:t>
      </w:r>
      <w:r w:rsidRPr="00525AC2">
        <w:tab/>
        <w:t xml:space="preserve">Meaning of </w:t>
      </w:r>
      <w:r w:rsidRPr="00525AC2">
        <w:rPr>
          <w:rStyle w:val="CharBoldItalic"/>
        </w:rPr>
        <w:t>annual turnover</w:t>
      </w:r>
    </w:p>
    <w:p w:rsidR="0037072A" w:rsidRPr="00525AC2" w:rsidRDefault="0037072A" w:rsidP="0037072A">
      <w:pPr>
        <w:pStyle w:val="TofSectsSection"/>
      </w:pPr>
      <w:r w:rsidRPr="00525AC2">
        <w:t>328</w:t>
      </w:r>
      <w:r w:rsidR="00525AC2">
        <w:noBreakHyphen/>
      </w:r>
      <w:r w:rsidRPr="00525AC2">
        <w:t>125</w:t>
      </w:r>
      <w:r w:rsidRPr="00525AC2">
        <w:tab/>
        <w:t xml:space="preserve">Meaning of </w:t>
      </w:r>
      <w:r w:rsidRPr="00525AC2">
        <w:rPr>
          <w:rStyle w:val="CharBoldItalic"/>
        </w:rPr>
        <w:t>connected with</w:t>
      </w:r>
      <w:r w:rsidRPr="00525AC2">
        <w:t xml:space="preserve"> an entity</w:t>
      </w:r>
    </w:p>
    <w:p w:rsidR="0037072A" w:rsidRPr="00525AC2" w:rsidRDefault="0037072A" w:rsidP="0037072A">
      <w:pPr>
        <w:pStyle w:val="TofSectsSection"/>
      </w:pPr>
      <w:r w:rsidRPr="00525AC2">
        <w:t>328</w:t>
      </w:r>
      <w:r w:rsidR="00525AC2">
        <w:noBreakHyphen/>
      </w:r>
      <w:r w:rsidRPr="00525AC2">
        <w:t>130</w:t>
      </w:r>
      <w:r w:rsidRPr="00525AC2">
        <w:tab/>
        <w:t xml:space="preserve">Meaning of </w:t>
      </w:r>
      <w:r w:rsidRPr="00525AC2">
        <w:rPr>
          <w:rStyle w:val="CharBoldItalic"/>
        </w:rPr>
        <w:t>affiliate</w:t>
      </w:r>
    </w:p>
    <w:p w:rsidR="0037072A" w:rsidRPr="00525AC2" w:rsidRDefault="0037072A" w:rsidP="0037072A">
      <w:pPr>
        <w:pStyle w:val="ActHead4"/>
      </w:pPr>
      <w:bookmarkStart w:id="209" w:name="_Toc462909203"/>
      <w:r w:rsidRPr="00525AC2">
        <w:t>Operative provisions</w:t>
      </w:r>
      <w:bookmarkEnd w:id="209"/>
    </w:p>
    <w:p w:rsidR="0037072A" w:rsidRPr="00525AC2" w:rsidRDefault="0037072A" w:rsidP="0037072A">
      <w:pPr>
        <w:pStyle w:val="ActHead5"/>
        <w:rPr>
          <w:i/>
        </w:rPr>
      </w:pPr>
      <w:bookmarkStart w:id="210" w:name="_Toc462909204"/>
      <w:r w:rsidRPr="00525AC2">
        <w:rPr>
          <w:rStyle w:val="CharSectno"/>
        </w:rPr>
        <w:t>328</w:t>
      </w:r>
      <w:r w:rsidR="00525AC2">
        <w:rPr>
          <w:rStyle w:val="CharSectno"/>
        </w:rPr>
        <w:noBreakHyphen/>
      </w:r>
      <w:r w:rsidRPr="00525AC2">
        <w:rPr>
          <w:rStyle w:val="CharSectno"/>
        </w:rPr>
        <w:t>110</w:t>
      </w:r>
      <w:r w:rsidRPr="00525AC2">
        <w:t xml:space="preserve">  Meaning of </w:t>
      </w:r>
      <w:r w:rsidRPr="00525AC2">
        <w:rPr>
          <w:i/>
        </w:rPr>
        <w:t>small business entity</w:t>
      </w:r>
      <w:bookmarkEnd w:id="210"/>
    </w:p>
    <w:p w:rsidR="0037072A" w:rsidRPr="00525AC2" w:rsidRDefault="0037072A" w:rsidP="0037072A">
      <w:pPr>
        <w:pStyle w:val="SubsectionHead"/>
      </w:pPr>
      <w:r w:rsidRPr="00525AC2">
        <w:t>General rule: based on aggregated turnover worked out as at the beginning of the current income year</w:t>
      </w:r>
    </w:p>
    <w:p w:rsidR="0037072A" w:rsidRPr="00525AC2" w:rsidRDefault="0037072A" w:rsidP="0037072A">
      <w:pPr>
        <w:pStyle w:val="subsection"/>
      </w:pPr>
      <w:r w:rsidRPr="00525AC2">
        <w:tab/>
        <w:t>(1)</w:t>
      </w:r>
      <w:r w:rsidRPr="00525AC2">
        <w:tab/>
        <w:t xml:space="preserve">You are a </w:t>
      </w:r>
      <w:r w:rsidRPr="00525AC2">
        <w:rPr>
          <w:b/>
          <w:i/>
        </w:rPr>
        <w:t>small business entity</w:t>
      </w:r>
      <w:r w:rsidRPr="00525AC2">
        <w:t xml:space="preserve"> for an income year (the </w:t>
      </w:r>
      <w:r w:rsidRPr="00525AC2">
        <w:rPr>
          <w:b/>
          <w:i/>
        </w:rPr>
        <w:t>current year</w:t>
      </w:r>
      <w:r w:rsidRPr="00525AC2">
        <w:t>) if:</w:t>
      </w:r>
    </w:p>
    <w:p w:rsidR="0037072A" w:rsidRPr="00525AC2" w:rsidRDefault="0037072A" w:rsidP="0037072A">
      <w:pPr>
        <w:pStyle w:val="paragraph"/>
      </w:pPr>
      <w:r w:rsidRPr="00525AC2">
        <w:tab/>
        <w:t>(a)</w:t>
      </w:r>
      <w:r w:rsidRPr="00525AC2">
        <w:tab/>
        <w:t xml:space="preserve">you carry on a </w:t>
      </w:r>
      <w:r w:rsidR="00525AC2" w:rsidRPr="00525AC2">
        <w:rPr>
          <w:position w:val="6"/>
          <w:sz w:val="16"/>
        </w:rPr>
        <w:t>*</w:t>
      </w:r>
      <w:r w:rsidRPr="00525AC2">
        <w:t>business in the current year; and</w:t>
      </w:r>
    </w:p>
    <w:p w:rsidR="0037072A" w:rsidRPr="00525AC2" w:rsidRDefault="0037072A" w:rsidP="0037072A">
      <w:pPr>
        <w:pStyle w:val="paragraph"/>
      </w:pPr>
      <w:r w:rsidRPr="00525AC2">
        <w:tab/>
        <w:t>(b)</w:t>
      </w:r>
      <w:r w:rsidRPr="00525AC2">
        <w:tab/>
        <w:t>one or both of the following applies:</w:t>
      </w:r>
    </w:p>
    <w:p w:rsidR="0037072A" w:rsidRPr="00525AC2" w:rsidRDefault="0037072A" w:rsidP="0037072A">
      <w:pPr>
        <w:pStyle w:val="paragraphsub"/>
      </w:pPr>
      <w:r w:rsidRPr="00525AC2">
        <w:tab/>
        <w:t>(i)</w:t>
      </w:r>
      <w:r w:rsidRPr="00525AC2">
        <w:tab/>
        <w:t xml:space="preserve">you carried on a business in the income year (the </w:t>
      </w:r>
      <w:r w:rsidRPr="00525AC2">
        <w:rPr>
          <w:b/>
          <w:i/>
        </w:rPr>
        <w:t>previous year</w:t>
      </w:r>
      <w:r w:rsidRPr="00525AC2">
        <w:t xml:space="preserve">) before the current year and your </w:t>
      </w:r>
      <w:r w:rsidR="00525AC2" w:rsidRPr="00525AC2">
        <w:rPr>
          <w:position w:val="6"/>
          <w:sz w:val="16"/>
        </w:rPr>
        <w:t>*</w:t>
      </w:r>
      <w:r w:rsidRPr="00525AC2">
        <w:t>aggregated turnover for the previous year was less than $2 million;</w:t>
      </w:r>
    </w:p>
    <w:p w:rsidR="0037072A" w:rsidRPr="00525AC2" w:rsidRDefault="0037072A" w:rsidP="0037072A">
      <w:pPr>
        <w:pStyle w:val="paragraphsub"/>
      </w:pPr>
      <w:r w:rsidRPr="00525AC2">
        <w:tab/>
        <w:t>(ii)</w:t>
      </w:r>
      <w:r w:rsidRPr="00525AC2">
        <w:tab/>
        <w:t>your aggregated turnover for the current year is likely to be less than $2 million.</w:t>
      </w:r>
    </w:p>
    <w:p w:rsidR="0037072A" w:rsidRPr="00525AC2" w:rsidRDefault="0037072A" w:rsidP="0037072A">
      <w:pPr>
        <w:pStyle w:val="notetext"/>
      </w:pPr>
      <w:r w:rsidRPr="00525AC2">
        <w:t>Note 1:</w:t>
      </w:r>
      <w:r w:rsidRPr="00525AC2">
        <w:tab/>
        <w:t>If you are a small business entity for an income year, you may apply to the Commissioner under section</w:t>
      </w:r>
      <w:r w:rsidR="00525AC2">
        <w:t> </w:t>
      </w:r>
      <w:r w:rsidRPr="00525AC2">
        <w:t xml:space="preserve">61C of the </w:t>
      </w:r>
      <w:r w:rsidRPr="00525AC2">
        <w:rPr>
          <w:i/>
        </w:rPr>
        <w:t>Excise Act 1901</w:t>
      </w:r>
      <w:r w:rsidRPr="00525AC2">
        <w:t xml:space="preserve"> for permission to deliver goods for home consumption (without entering them for that purpose) in respect of a calendar month.</w:t>
      </w:r>
    </w:p>
    <w:p w:rsidR="0037072A" w:rsidRPr="00525AC2" w:rsidRDefault="0037072A" w:rsidP="0037072A">
      <w:pPr>
        <w:pStyle w:val="notetext"/>
      </w:pPr>
      <w:r w:rsidRPr="00525AC2">
        <w:t>Note 2:</w:t>
      </w:r>
      <w:r w:rsidRPr="00525AC2">
        <w:tab/>
        <w:t>If you are a small business entity for an income year, you may apply under section</w:t>
      </w:r>
      <w:r w:rsidR="00525AC2">
        <w:t> </w:t>
      </w:r>
      <w:r w:rsidRPr="00525AC2">
        <w:t xml:space="preserve">69 of the </w:t>
      </w:r>
      <w:r w:rsidRPr="00525AC2">
        <w:rPr>
          <w:i/>
        </w:rPr>
        <w:t>Customs Act 1901</w:t>
      </w:r>
      <w:r w:rsidRPr="00525AC2">
        <w:t xml:space="preserve"> for permission to deliver like customable goods or excise</w:t>
      </w:r>
      <w:r w:rsidR="00525AC2">
        <w:noBreakHyphen/>
      </w:r>
      <w:r w:rsidRPr="00525AC2">
        <w:t>equivalent goods into home consumption (without entering them for that purpose) in respect of a calendar month.</w:t>
      </w:r>
    </w:p>
    <w:p w:rsidR="0037072A" w:rsidRPr="00525AC2" w:rsidRDefault="0037072A" w:rsidP="0037072A">
      <w:pPr>
        <w:pStyle w:val="subsection"/>
      </w:pPr>
      <w:r w:rsidRPr="00525AC2">
        <w:tab/>
        <w:t>(2)</w:t>
      </w:r>
      <w:r w:rsidRPr="00525AC2">
        <w:tab/>
        <w:t xml:space="preserve">You work out your </w:t>
      </w:r>
      <w:r w:rsidR="00525AC2" w:rsidRPr="00525AC2">
        <w:rPr>
          <w:position w:val="6"/>
          <w:sz w:val="16"/>
        </w:rPr>
        <w:t>*</w:t>
      </w:r>
      <w:r w:rsidRPr="00525AC2">
        <w:t xml:space="preserve">aggregated turnover for the current year for the purposes of </w:t>
      </w:r>
      <w:r w:rsidR="00525AC2">
        <w:t>subparagraph (</w:t>
      </w:r>
      <w:r w:rsidRPr="00525AC2">
        <w:t>1)(b)(ii):</w:t>
      </w:r>
    </w:p>
    <w:p w:rsidR="0037072A" w:rsidRPr="00525AC2" w:rsidRDefault="0037072A" w:rsidP="0037072A">
      <w:pPr>
        <w:pStyle w:val="paragraph"/>
      </w:pPr>
      <w:r w:rsidRPr="00525AC2">
        <w:tab/>
        <w:t>(a)</w:t>
      </w:r>
      <w:r w:rsidRPr="00525AC2">
        <w:tab/>
        <w:t>as at the first day of the current year; or</w:t>
      </w:r>
    </w:p>
    <w:p w:rsidR="0037072A" w:rsidRPr="00525AC2" w:rsidRDefault="0037072A" w:rsidP="0037072A">
      <w:pPr>
        <w:pStyle w:val="paragraph"/>
      </w:pPr>
      <w:r w:rsidRPr="00525AC2">
        <w:tab/>
        <w:t>(b)</w:t>
      </w:r>
      <w:r w:rsidRPr="00525AC2">
        <w:tab/>
        <w:t xml:space="preserve">if you start to carry on a </w:t>
      </w:r>
      <w:r w:rsidR="00525AC2" w:rsidRPr="00525AC2">
        <w:rPr>
          <w:position w:val="6"/>
          <w:sz w:val="16"/>
        </w:rPr>
        <w:t>*</w:t>
      </w:r>
      <w:r w:rsidRPr="00525AC2">
        <w:t>business during the current year—as at the day you start to carry on the business.</w:t>
      </w:r>
    </w:p>
    <w:p w:rsidR="0037072A" w:rsidRPr="00525AC2" w:rsidRDefault="0037072A" w:rsidP="0037072A">
      <w:pPr>
        <w:pStyle w:val="notetext"/>
      </w:pPr>
      <w:r w:rsidRPr="00525AC2">
        <w:t>Note:</w:t>
      </w:r>
      <w:r w:rsidRPr="00525AC2">
        <w:tab/>
        <w:t>Subsection</w:t>
      </w:r>
      <w:r w:rsidR="00525AC2">
        <w:t> </w:t>
      </w:r>
      <w:r w:rsidRPr="00525AC2">
        <w:t>328</w:t>
      </w:r>
      <w:r w:rsidR="00525AC2">
        <w:noBreakHyphen/>
      </w:r>
      <w:r w:rsidRPr="00525AC2">
        <w:t>120(5) provides for how to work out your annual turnover (which is relevant to working out your aggregated turnover) if you do not carry on a business for the whole of an income year.</w:t>
      </w:r>
    </w:p>
    <w:p w:rsidR="0037072A" w:rsidRPr="00525AC2" w:rsidRDefault="0037072A" w:rsidP="0037072A">
      <w:pPr>
        <w:pStyle w:val="SubsectionHead"/>
      </w:pPr>
      <w:r w:rsidRPr="00525AC2">
        <w:t>Exception: aggregated turnover for 2 previous income years was $2 million or more</w:t>
      </w:r>
    </w:p>
    <w:p w:rsidR="0037072A" w:rsidRPr="00525AC2" w:rsidRDefault="0037072A" w:rsidP="0037072A">
      <w:pPr>
        <w:pStyle w:val="subsection"/>
      </w:pPr>
      <w:r w:rsidRPr="00525AC2">
        <w:tab/>
        <w:t>(3)</w:t>
      </w:r>
      <w:r w:rsidRPr="00525AC2">
        <w:tab/>
        <w:t xml:space="preserve">However, you are not a </w:t>
      </w:r>
      <w:r w:rsidRPr="00525AC2">
        <w:rPr>
          <w:b/>
          <w:i/>
        </w:rPr>
        <w:t>small business entity</w:t>
      </w:r>
      <w:r w:rsidRPr="00525AC2">
        <w:t xml:space="preserve"> for an income year (the </w:t>
      </w:r>
      <w:r w:rsidRPr="00525AC2">
        <w:rPr>
          <w:b/>
          <w:i/>
        </w:rPr>
        <w:t>current year</w:t>
      </w:r>
      <w:r w:rsidRPr="00525AC2">
        <w:t xml:space="preserve">) because of </w:t>
      </w:r>
      <w:r w:rsidR="00525AC2">
        <w:t>subparagraph (</w:t>
      </w:r>
      <w:r w:rsidRPr="00525AC2">
        <w:t>1)(b)(ii) if:</w:t>
      </w:r>
    </w:p>
    <w:p w:rsidR="0037072A" w:rsidRPr="00525AC2" w:rsidRDefault="0037072A" w:rsidP="0037072A">
      <w:pPr>
        <w:pStyle w:val="paragraph"/>
      </w:pPr>
      <w:r w:rsidRPr="00525AC2">
        <w:tab/>
        <w:t>(a)</w:t>
      </w:r>
      <w:r w:rsidRPr="00525AC2">
        <w:tab/>
        <w:t xml:space="preserve">you carried on a </w:t>
      </w:r>
      <w:r w:rsidR="00525AC2" w:rsidRPr="00525AC2">
        <w:rPr>
          <w:position w:val="6"/>
          <w:sz w:val="16"/>
        </w:rPr>
        <w:t>*</w:t>
      </w:r>
      <w:r w:rsidRPr="00525AC2">
        <w:t>business in each of the 2 income years before the current year; and</w:t>
      </w:r>
    </w:p>
    <w:p w:rsidR="0037072A" w:rsidRPr="00525AC2" w:rsidRDefault="0037072A" w:rsidP="0037072A">
      <w:pPr>
        <w:pStyle w:val="paragraph"/>
      </w:pPr>
      <w:r w:rsidRPr="00525AC2">
        <w:tab/>
        <w:t>(b)</w:t>
      </w:r>
      <w:r w:rsidRPr="00525AC2">
        <w:tab/>
        <w:t xml:space="preserve">your </w:t>
      </w:r>
      <w:r w:rsidR="00525AC2" w:rsidRPr="00525AC2">
        <w:rPr>
          <w:position w:val="6"/>
          <w:sz w:val="16"/>
        </w:rPr>
        <w:t>*</w:t>
      </w:r>
      <w:r w:rsidRPr="00525AC2">
        <w:t>aggregated turnover for each of those income years was $2 million or more.</w:t>
      </w:r>
    </w:p>
    <w:p w:rsidR="0037072A" w:rsidRPr="00525AC2" w:rsidRDefault="0037072A" w:rsidP="0037072A">
      <w:pPr>
        <w:pStyle w:val="notetext"/>
      </w:pPr>
      <w:r w:rsidRPr="00525AC2">
        <w:t>Note:</w:t>
      </w:r>
      <w:r w:rsidRPr="00525AC2">
        <w:tab/>
        <w:t>Section</w:t>
      </w:r>
      <w:r w:rsidR="00525AC2">
        <w:t> </w:t>
      </w:r>
      <w:r w:rsidRPr="00525AC2">
        <w:t>328</w:t>
      </w:r>
      <w:r w:rsidR="00525AC2">
        <w:noBreakHyphen/>
      </w:r>
      <w:r w:rsidRPr="00525AC2">
        <w:t xml:space="preserve">110 of the </w:t>
      </w:r>
      <w:r w:rsidRPr="00525AC2">
        <w:rPr>
          <w:i/>
        </w:rPr>
        <w:t>Income Tax (Transitional Provisions) Act 1997</w:t>
      </w:r>
      <w:r w:rsidRPr="00525AC2">
        <w:t xml:space="preserve"> affects the operation of this subsection in relation to the 2007</w:t>
      </w:r>
      <w:r w:rsidR="00525AC2">
        <w:noBreakHyphen/>
      </w:r>
      <w:r w:rsidRPr="00525AC2">
        <w:t>08 and 2008</w:t>
      </w:r>
      <w:r w:rsidR="00525AC2">
        <w:noBreakHyphen/>
      </w:r>
      <w:r w:rsidRPr="00525AC2">
        <w:t>09 income years.</w:t>
      </w:r>
    </w:p>
    <w:p w:rsidR="0037072A" w:rsidRPr="00525AC2" w:rsidRDefault="0037072A" w:rsidP="0037072A">
      <w:pPr>
        <w:pStyle w:val="SubsectionHead"/>
      </w:pPr>
      <w:r w:rsidRPr="00525AC2">
        <w:t>Additional rule: based on aggregated turnover worked out as at the end of the current income year</w:t>
      </w:r>
    </w:p>
    <w:p w:rsidR="0037072A" w:rsidRPr="00525AC2" w:rsidRDefault="0037072A" w:rsidP="0037072A">
      <w:pPr>
        <w:pStyle w:val="subsection"/>
      </w:pPr>
      <w:r w:rsidRPr="00525AC2">
        <w:tab/>
        <w:t>(4)</w:t>
      </w:r>
      <w:r w:rsidRPr="00525AC2">
        <w:tab/>
        <w:t xml:space="preserve">You are also a </w:t>
      </w:r>
      <w:r w:rsidRPr="00525AC2">
        <w:rPr>
          <w:b/>
          <w:i/>
        </w:rPr>
        <w:t>small business entity</w:t>
      </w:r>
      <w:r w:rsidRPr="00525AC2">
        <w:t xml:space="preserve"> for an income year (the </w:t>
      </w:r>
      <w:r w:rsidRPr="00525AC2">
        <w:rPr>
          <w:b/>
          <w:i/>
        </w:rPr>
        <w:t>current year</w:t>
      </w:r>
      <w:r w:rsidRPr="00525AC2">
        <w:t>) if:</w:t>
      </w:r>
    </w:p>
    <w:p w:rsidR="0037072A" w:rsidRPr="00525AC2" w:rsidRDefault="0037072A" w:rsidP="0037072A">
      <w:pPr>
        <w:pStyle w:val="paragraph"/>
      </w:pPr>
      <w:r w:rsidRPr="00525AC2">
        <w:tab/>
        <w:t>(a)</w:t>
      </w:r>
      <w:r w:rsidRPr="00525AC2">
        <w:tab/>
        <w:t xml:space="preserve">you carry on a </w:t>
      </w:r>
      <w:r w:rsidR="00525AC2" w:rsidRPr="00525AC2">
        <w:rPr>
          <w:position w:val="6"/>
          <w:sz w:val="16"/>
        </w:rPr>
        <w:t>*</w:t>
      </w:r>
      <w:r w:rsidRPr="00525AC2">
        <w:t>business in the current year; and</w:t>
      </w:r>
    </w:p>
    <w:p w:rsidR="0037072A" w:rsidRPr="00525AC2" w:rsidRDefault="0037072A" w:rsidP="0037072A">
      <w:pPr>
        <w:pStyle w:val="paragraph"/>
      </w:pPr>
      <w:r w:rsidRPr="00525AC2">
        <w:tab/>
        <w:t>(b)</w:t>
      </w:r>
      <w:r w:rsidRPr="00525AC2">
        <w:tab/>
        <w:t xml:space="preserve">your </w:t>
      </w:r>
      <w:r w:rsidR="00525AC2" w:rsidRPr="00525AC2">
        <w:rPr>
          <w:position w:val="6"/>
          <w:sz w:val="16"/>
        </w:rPr>
        <w:t>*</w:t>
      </w:r>
      <w:r w:rsidRPr="00525AC2">
        <w:t>aggregated turnover for the current year, worked out as at the end of that year, is less than $2 million.</w:t>
      </w:r>
    </w:p>
    <w:p w:rsidR="0037072A" w:rsidRPr="00525AC2" w:rsidRDefault="0037072A" w:rsidP="0037072A">
      <w:pPr>
        <w:pStyle w:val="notetext"/>
      </w:pPr>
      <w:r w:rsidRPr="00525AC2">
        <w:t>Note:</w:t>
      </w:r>
      <w:r w:rsidRPr="00525AC2">
        <w:tab/>
        <w:t xml:space="preserve">If you are a small business entity only because of </w:t>
      </w:r>
      <w:r w:rsidR="00525AC2">
        <w:t>subsection (</w:t>
      </w:r>
      <w:r w:rsidRPr="00525AC2">
        <w:t>4), you cannot choose any of the following concessions:</w:t>
      </w:r>
    </w:p>
    <w:p w:rsidR="0037072A" w:rsidRPr="00525AC2" w:rsidRDefault="0037072A" w:rsidP="0037072A">
      <w:pPr>
        <w:pStyle w:val="notepara"/>
      </w:pPr>
      <w:r w:rsidRPr="00525AC2">
        <w:t>(a)</w:t>
      </w:r>
      <w:r w:rsidRPr="00525AC2">
        <w:tab/>
        <w:t>paying PAYG instalments based on GDP</w:t>
      </w:r>
      <w:r w:rsidR="00525AC2">
        <w:noBreakHyphen/>
      </w:r>
      <w:r w:rsidRPr="00525AC2">
        <w:t>adjusted notional tax: see section</w:t>
      </w:r>
      <w:r w:rsidR="00525AC2">
        <w:t> </w:t>
      </w:r>
      <w:r w:rsidRPr="00525AC2">
        <w:t>45</w:t>
      </w:r>
      <w:r w:rsidR="00525AC2">
        <w:noBreakHyphen/>
      </w:r>
      <w:r w:rsidRPr="00525AC2">
        <w:t>130 in Schedule</w:t>
      </w:r>
      <w:r w:rsidR="00525AC2">
        <w:t> </w:t>
      </w:r>
      <w:r w:rsidRPr="00525AC2">
        <w:t xml:space="preserve">1 to the </w:t>
      </w:r>
      <w:r w:rsidRPr="00525AC2">
        <w:rPr>
          <w:i/>
        </w:rPr>
        <w:t>Taxation Administration Act 1953</w:t>
      </w:r>
      <w:r w:rsidRPr="00525AC2">
        <w:t>;</w:t>
      </w:r>
    </w:p>
    <w:p w:rsidR="0037072A" w:rsidRPr="00525AC2" w:rsidRDefault="0037072A" w:rsidP="0037072A">
      <w:pPr>
        <w:pStyle w:val="notepara"/>
      </w:pPr>
      <w:r w:rsidRPr="00525AC2">
        <w:t>(b)</w:t>
      </w:r>
      <w:r w:rsidRPr="00525AC2">
        <w:tab/>
        <w:t>accounting for GST on a cash basis: see section</w:t>
      </w:r>
      <w:r w:rsidR="00525AC2">
        <w:t> </w:t>
      </w:r>
      <w:r w:rsidRPr="00525AC2">
        <w:t>29</w:t>
      </w:r>
      <w:r w:rsidR="00525AC2">
        <w:noBreakHyphen/>
      </w:r>
      <w:r w:rsidRPr="00525AC2">
        <w:t>40 of the GST Act;</w:t>
      </w:r>
    </w:p>
    <w:p w:rsidR="0037072A" w:rsidRPr="00525AC2" w:rsidRDefault="0037072A" w:rsidP="0037072A">
      <w:pPr>
        <w:pStyle w:val="notepara"/>
      </w:pPr>
      <w:r w:rsidRPr="00525AC2">
        <w:t>(c)</w:t>
      </w:r>
      <w:r w:rsidRPr="00525AC2">
        <w:tab/>
        <w:t>making an annual apportionment of input tax credits for acquisitions and importations that are partly creditable: see section</w:t>
      </w:r>
      <w:r w:rsidR="00525AC2">
        <w:t> </w:t>
      </w:r>
      <w:r w:rsidRPr="00525AC2">
        <w:t>131</w:t>
      </w:r>
      <w:r w:rsidR="00525AC2">
        <w:noBreakHyphen/>
      </w:r>
      <w:r w:rsidRPr="00525AC2">
        <w:t>5 of the GST Act;</w:t>
      </w:r>
    </w:p>
    <w:p w:rsidR="0037072A" w:rsidRPr="00525AC2" w:rsidRDefault="0037072A" w:rsidP="0037072A">
      <w:pPr>
        <w:pStyle w:val="notepara"/>
      </w:pPr>
      <w:r w:rsidRPr="00525AC2">
        <w:t>(d)</w:t>
      </w:r>
      <w:r w:rsidRPr="00525AC2">
        <w:tab/>
        <w:t>paying GST by quarterly instalments: see section</w:t>
      </w:r>
      <w:r w:rsidR="00525AC2">
        <w:t> </w:t>
      </w:r>
      <w:r w:rsidRPr="00525AC2">
        <w:t>162</w:t>
      </w:r>
      <w:r w:rsidR="00525AC2">
        <w:noBreakHyphen/>
      </w:r>
      <w:r w:rsidRPr="00525AC2">
        <w:t>5 of the GST Act;</w:t>
      </w:r>
    </w:p>
    <w:p w:rsidR="0037072A" w:rsidRPr="00525AC2" w:rsidRDefault="0037072A" w:rsidP="0037072A">
      <w:pPr>
        <w:pStyle w:val="notepara"/>
      </w:pPr>
      <w:r w:rsidRPr="00525AC2">
        <w:t>(e)</w:t>
      </w:r>
      <w:r w:rsidRPr="00525AC2">
        <w:tab/>
        <w:t xml:space="preserve">applying for permission under the </w:t>
      </w:r>
      <w:r w:rsidRPr="00525AC2">
        <w:rPr>
          <w:i/>
        </w:rPr>
        <w:t xml:space="preserve">Excise Act 1901 </w:t>
      </w:r>
      <w:r w:rsidRPr="00525AC2">
        <w:t>to deliver goods for home consumption (without entering them for that purpose) in respect of a calendar month: see section</w:t>
      </w:r>
      <w:r w:rsidR="00525AC2">
        <w:t> </w:t>
      </w:r>
      <w:r w:rsidRPr="00525AC2">
        <w:t>61C of that Act;</w:t>
      </w:r>
    </w:p>
    <w:p w:rsidR="0037072A" w:rsidRPr="00525AC2" w:rsidRDefault="0037072A" w:rsidP="0037072A">
      <w:pPr>
        <w:pStyle w:val="notepara"/>
      </w:pPr>
      <w:r w:rsidRPr="00525AC2">
        <w:t>(f)</w:t>
      </w:r>
      <w:r w:rsidRPr="00525AC2">
        <w:tab/>
        <w:t xml:space="preserve">applying for permission under the </w:t>
      </w:r>
      <w:r w:rsidRPr="00525AC2">
        <w:rPr>
          <w:i/>
        </w:rPr>
        <w:t>Customs Act 1901</w:t>
      </w:r>
      <w:r w:rsidRPr="00525AC2">
        <w:t xml:space="preserve"> to deliver like customable goods or excise</w:t>
      </w:r>
      <w:r w:rsidR="00525AC2">
        <w:noBreakHyphen/>
      </w:r>
      <w:r w:rsidRPr="00525AC2">
        <w:t>equivalent goods for home consumption (without entering them for that purpose) in respect of a calendar month: see section</w:t>
      </w:r>
      <w:r w:rsidR="00525AC2">
        <w:t> </w:t>
      </w:r>
      <w:r w:rsidRPr="00525AC2">
        <w:t>69 of that Act.</w:t>
      </w:r>
    </w:p>
    <w:p w:rsidR="0037072A" w:rsidRPr="00525AC2" w:rsidRDefault="0037072A" w:rsidP="0037072A">
      <w:pPr>
        <w:pStyle w:val="SubsectionHead"/>
      </w:pPr>
      <w:r w:rsidRPr="00525AC2">
        <w:t>Winding up a business previously carried on</w:t>
      </w:r>
    </w:p>
    <w:p w:rsidR="0037072A" w:rsidRPr="00525AC2" w:rsidRDefault="0037072A" w:rsidP="0037072A">
      <w:pPr>
        <w:pStyle w:val="subsection"/>
      </w:pPr>
      <w:r w:rsidRPr="00525AC2">
        <w:tab/>
        <w:t>(5)</w:t>
      </w:r>
      <w:r w:rsidRPr="00525AC2">
        <w:tab/>
        <w:t xml:space="preserve">This Subdivision applies to you as if you carried on a </w:t>
      </w:r>
      <w:r w:rsidR="00525AC2" w:rsidRPr="00525AC2">
        <w:rPr>
          <w:position w:val="6"/>
          <w:sz w:val="16"/>
        </w:rPr>
        <w:t>*</w:t>
      </w:r>
      <w:r w:rsidRPr="00525AC2">
        <w:t>business in an income year if:</w:t>
      </w:r>
    </w:p>
    <w:p w:rsidR="0037072A" w:rsidRPr="00525AC2" w:rsidRDefault="0037072A" w:rsidP="0037072A">
      <w:pPr>
        <w:pStyle w:val="paragraph"/>
      </w:pPr>
      <w:r w:rsidRPr="00525AC2">
        <w:tab/>
        <w:t>(a)</w:t>
      </w:r>
      <w:r w:rsidRPr="00525AC2">
        <w:tab/>
        <w:t>in that year you were winding up a business you previously carried on; and</w:t>
      </w:r>
    </w:p>
    <w:p w:rsidR="0037072A" w:rsidRPr="00525AC2" w:rsidRDefault="0037072A" w:rsidP="0037072A">
      <w:pPr>
        <w:pStyle w:val="paragraph"/>
      </w:pPr>
      <w:r w:rsidRPr="00525AC2">
        <w:tab/>
        <w:t>(b)</w:t>
      </w:r>
      <w:r w:rsidRPr="00525AC2">
        <w:tab/>
        <w:t xml:space="preserve">you were a </w:t>
      </w:r>
      <w:r w:rsidR="00525AC2" w:rsidRPr="00525AC2">
        <w:rPr>
          <w:position w:val="6"/>
          <w:sz w:val="16"/>
        </w:rPr>
        <w:t>*</w:t>
      </w:r>
      <w:r w:rsidRPr="00525AC2">
        <w:t>small business entity for the income year in which you stopped carrying on that business.</w:t>
      </w:r>
    </w:p>
    <w:p w:rsidR="0037072A" w:rsidRPr="00525AC2" w:rsidRDefault="0037072A" w:rsidP="0037072A">
      <w:pPr>
        <w:pStyle w:val="notetext"/>
      </w:pPr>
      <w:r w:rsidRPr="00525AC2">
        <w:t>Note 1:</w:t>
      </w:r>
      <w:r w:rsidRPr="00525AC2">
        <w:tab/>
        <w:t>Subsection</w:t>
      </w:r>
      <w:r w:rsidR="00525AC2">
        <w:t> </w:t>
      </w:r>
      <w:r w:rsidRPr="00525AC2">
        <w:t>328</w:t>
      </w:r>
      <w:r w:rsidR="00525AC2">
        <w:noBreakHyphen/>
      </w:r>
      <w:r w:rsidRPr="00525AC2">
        <w:t>120(5) provides for how to work out your annual turnover (which is relevant to working out your aggregated turnover) if you do not carry on a business for the whole of an income year.</w:t>
      </w:r>
    </w:p>
    <w:p w:rsidR="0037072A" w:rsidRPr="00525AC2" w:rsidRDefault="0037072A" w:rsidP="0037072A">
      <w:pPr>
        <w:pStyle w:val="notetext"/>
      </w:pPr>
      <w:r w:rsidRPr="00525AC2">
        <w:t>Note 2:</w:t>
      </w:r>
      <w:r w:rsidRPr="00525AC2">
        <w:tab/>
        <w:t>A special rule applies if you were an STS taxpayer under this Division (as in force immediately before the commencement of this section) in the income year in which you stopped carrying on the business: see section</w:t>
      </w:r>
      <w:r w:rsidR="00525AC2">
        <w:t> </w:t>
      </w:r>
      <w:r w:rsidRPr="00525AC2">
        <w:t>328</w:t>
      </w:r>
      <w:r w:rsidR="00525AC2">
        <w:noBreakHyphen/>
      </w:r>
      <w:r w:rsidRPr="00525AC2">
        <w:t xml:space="preserve">111 of the </w:t>
      </w:r>
      <w:r w:rsidRPr="00525AC2">
        <w:rPr>
          <w:i/>
        </w:rPr>
        <w:t>Income Tax (Transitional Provisions) Act 1997</w:t>
      </w:r>
      <w:r w:rsidRPr="00525AC2">
        <w:t>.</w:t>
      </w:r>
    </w:p>
    <w:p w:rsidR="0037072A" w:rsidRPr="00525AC2" w:rsidRDefault="0037072A" w:rsidP="0037072A">
      <w:pPr>
        <w:pStyle w:val="SubsectionHead"/>
      </w:pPr>
      <w:r w:rsidRPr="00525AC2">
        <w:t>Partners in a partnership</w:t>
      </w:r>
    </w:p>
    <w:p w:rsidR="0037072A" w:rsidRPr="00525AC2" w:rsidRDefault="0037072A" w:rsidP="0037072A">
      <w:pPr>
        <w:pStyle w:val="subsection"/>
      </w:pPr>
      <w:r w:rsidRPr="00525AC2">
        <w:tab/>
        <w:t>(6)</w:t>
      </w:r>
      <w:r w:rsidRPr="00525AC2">
        <w:tab/>
        <w:t xml:space="preserve">A person who is a partner in a partnership in an income year is not, in his or her capacity as a partner, a </w:t>
      </w:r>
      <w:r w:rsidRPr="00525AC2">
        <w:rPr>
          <w:b/>
          <w:i/>
        </w:rPr>
        <w:t>small business entity</w:t>
      </w:r>
      <w:r w:rsidRPr="00525AC2">
        <w:t xml:space="preserve"> for the income year.</w:t>
      </w:r>
    </w:p>
    <w:p w:rsidR="0037072A" w:rsidRPr="00525AC2" w:rsidRDefault="0037072A" w:rsidP="0037072A">
      <w:pPr>
        <w:pStyle w:val="ActHead5"/>
      </w:pPr>
      <w:bookmarkStart w:id="211" w:name="_Toc462909205"/>
      <w:r w:rsidRPr="00525AC2">
        <w:rPr>
          <w:rStyle w:val="CharSectno"/>
        </w:rPr>
        <w:t>328</w:t>
      </w:r>
      <w:r w:rsidR="00525AC2">
        <w:rPr>
          <w:rStyle w:val="CharSectno"/>
        </w:rPr>
        <w:noBreakHyphen/>
      </w:r>
      <w:r w:rsidRPr="00525AC2">
        <w:rPr>
          <w:rStyle w:val="CharSectno"/>
        </w:rPr>
        <w:t>115</w:t>
      </w:r>
      <w:r w:rsidRPr="00525AC2">
        <w:t xml:space="preserve">  Meaning of </w:t>
      </w:r>
      <w:r w:rsidRPr="00525AC2">
        <w:rPr>
          <w:i/>
        </w:rPr>
        <w:t>aggregated turnover</w:t>
      </w:r>
      <w:bookmarkEnd w:id="211"/>
    </w:p>
    <w:p w:rsidR="0037072A" w:rsidRPr="00525AC2" w:rsidRDefault="0037072A" w:rsidP="0037072A">
      <w:pPr>
        <w:pStyle w:val="subsection"/>
      </w:pPr>
      <w:r w:rsidRPr="00525AC2">
        <w:tab/>
        <w:t>(1)</w:t>
      </w:r>
      <w:r w:rsidRPr="00525AC2">
        <w:tab/>
        <w:t xml:space="preserve">Your </w:t>
      </w:r>
      <w:r w:rsidRPr="00525AC2">
        <w:rPr>
          <w:b/>
          <w:i/>
        </w:rPr>
        <w:t>aggregated turnover</w:t>
      </w:r>
      <w:r w:rsidRPr="00525AC2">
        <w:t xml:space="preserve"> for an income year is the sum of the relevant annual turnovers (see </w:t>
      </w:r>
      <w:r w:rsidR="00525AC2">
        <w:t>subsection (</w:t>
      </w:r>
      <w:r w:rsidRPr="00525AC2">
        <w:t xml:space="preserve">2)) excluding any amounts covered by </w:t>
      </w:r>
      <w:r w:rsidR="00525AC2">
        <w:t>subsection (</w:t>
      </w:r>
      <w:r w:rsidRPr="00525AC2">
        <w:t>3).</w:t>
      </w:r>
    </w:p>
    <w:p w:rsidR="0037072A" w:rsidRPr="00525AC2" w:rsidRDefault="0037072A" w:rsidP="0037072A">
      <w:pPr>
        <w:pStyle w:val="notetext"/>
      </w:pPr>
      <w:r w:rsidRPr="00525AC2">
        <w:t>Note:</w:t>
      </w:r>
      <w:r w:rsidRPr="00525AC2">
        <w:tab/>
        <w:t>For small business CGT relief purposes, additional entities may be treated as being connected with you or your affiliate under sections</w:t>
      </w:r>
      <w:r w:rsidR="00525AC2">
        <w:t> </w:t>
      </w:r>
      <w:r w:rsidRPr="00525AC2">
        <w:t>152</w:t>
      </w:r>
      <w:r w:rsidR="00525AC2">
        <w:noBreakHyphen/>
      </w:r>
      <w:r w:rsidRPr="00525AC2">
        <w:t>48 and 152</w:t>
      </w:r>
      <w:r w:rsidR="00525AC2">
        <w:noBreakHyphen/>
      </w:r>
      <w:r w:rsidRPr="00525AC2">
        <w:t>78.</w:t>
      </w:r>
    </w:p>
    <w:p w:rsidR="0037072A" w:rsidRPr="00525AC2" w:rsidRDefault="0037072A" w:rsidP="0037072A">
      <w:pPr>
        <w:pStyle w:val="subsection"/>
      </w:pPr>
      <w:r w:rsidRPr="00525AC2">
        <w:tab/>
        <w:t>(2)</w:t>
      </w:r>
      <w:r w:rsidRPr="00525AC2">
        <w:tab/>
        <w:t xml:space="preserve">The </w:t>
      </w:r>
      <w:r w:rsidRPr="00525AC2">
        <w:rPr>
          <w:b/>
          <w:i/>
        </w:rPr>
        <w:t>relevant annual turnovers</w:t>
      </w:r>
      <w:r w:rsidRPr="00525AC2">
        <w:t xml:space="preserve"> are:</w:t>
      </w:r>
    </w:p>
    <w:p w:rsidR="0037072A" w:rsidRPr="00525AC2" w:rsidRDefault="0037072A" w:rsidP="0037072A">
      <w:pPr>
        <w:pStyle w:val="paragraph"/>
      </w:pPr>
      <w:r w:rsidRPr="00525AC2">
        <w:tab/>
        <w:t>(a)</w:t>
      </w:r>
      <w:r w:rsidRPr="00525AC2">
        <w:tab/>
        <w:t xml:space="preserve">your </w:t>
      </w:r>
      <w:r w:rsidR="00525AC2" w:rsidRPr="00525AC2">
        <w:rPr>
          <w:position w:val="6"/>
          <w:sz w:val="16"/>
        </w:rPr>
        <w:t>*</w:t>
      </w:r>
      <w:r w:rsidRPr="00525AC2">
        <w:t>annual turnover for the income year; and</w:t>
      </w:r>
    </w:p>
    <w:p w:rsidR="0037072A" w:rsidRPr="00525AC2" w:rsidRDefault="0037072A" w:rsidP="0037072A">
      <w:pPr>
        <w:pStyle w:val="paragraph"/>
      </w:pPr>
      <w:r w:rsidRPr="00525AC2">
        <w:tab/>
        <w:t>(b)</w:t>
      </w:r>
      <w:r w:rsidRPr="00525AC2">
        <w:tab/>
        <w:t xml:space="preserve">the annual turnover for the income year of any entity (a </w:t>
      </w:r>
      <w:r w:rsidRPr="00525AC2">
        <w:rPr>
          <w:b/>
          <w:i/>
        </w:rPr>
        <w:t>relevant entity</w:t>
      </w:r>
      <w:r w:rsidRPr="00525AC2">
        <w:t xml:space="preserve">) that is </w:t>
      </w:r>
      <w:r w:rsidR="00525AC2" w:rsidRPr="00525AC2">
        <w:rPr>
          <w:position w:val="6"/>
          <w:sz w:val="16"/>
        </w:rPr>
        <w:t>*</w:t>
      </w:r>
      <w:r w:rsidRPr="00525AC2">
        <w:t>connected with you at any time during the income year; and</w:t>
      </w:r>
    </w:p>
    <w:p w:rsidR="0037072A" w:rsidRPr="00525AC2" w:rsidRDefault="0037072A" w:rsidP="0037072A">
      <w:pPr>
        <w:pStyle w:val="paragraph"/>
      </w:pPr>
      <w:r w:rsidRPr="00525AC2">
        <w:tab/>
        <w:t>(c)</w:t>
      </w:r>
      <w:r w:rsidRPr="00525AC2">
        <w:tab/>
        <w:t xml:space="preserve">the annual turnover for the income year of any entity (a </w:t>
      </w:r>
      <w:r w:rsidRPr="00525AC2">
        <w:rPr>
          <w:b/>
          <w:i/>
        </w:rPr>
        <w:t>relevant entity</w:t>
      </w:r>
      <w:r w:rsidRPr="00525AC2">
        <w:t xml:space="preserve">) that is an </w:t>
      </w:r>
      <w:r w:rsidR="00525AC2" w:rsidRPr="00525AC2">
        <w:rPr>
          <w:position w:val="6"/>
          <w:sz w:val="16"/>
        </w:rPr>
        <w:t>*</w:t>
      </w:r>
      <w:r w:rsidRPr="00525AC2">
        <w:t>affiliate of yours at any time during the income year.</w:t>
      </w:r>
    </w:p>
    <w:p w:rsidR="0037072A" w:rsidRPr="00525AC2" w:rsidRDefault="0037072A" w:rsidP="0037072A">
      <w:pPr>
        <w:pStyle w:val="subsection"/>
      </w:pPr>
      <w:r w:rsidRPr="00525AC2">
        <w:tab/>
        <w:t>(3)</w:t>
      </w:r>
      <w:r w:rsidRPr="00525AC2">
        <w:tab/>
        <w:t xml:space="preserve">Your </w:t>
      </w:r>
      <w:r w:rsidRPr="00525AC2">
        <w:rPr>
          <w:b/>
          <w:i/>
        </w:rPr>
        <w:t>aggregated turnover</w:t>
      </w:r>
      <w:r w:rsidRPr="00525AC2">
        <w:t xml:space="preserve"> for an income year does not include the following amounts:</w:t>
      </w:r>
    </w:p>
    <w:p w:rsidR="0037072A" w:rsidRPr="00525AC2" w:rsidRDefault="0037072A" w:rsidP="0037072A">
      <w:pPr>
        <w:pStyle w:val="paragraph"/>
      </w:pPr>
      <w:r w:rsidRPr="00525AC2">
        <w:tab/>
        <w:t>(a)</w:t>
      </w:r>
      <w:r w:rsidRPr="00525AC2">
        <w:tab/>
        <w:t xml:space="preserve">amounts </w:t>
      </w:r>
      <w:r w:rsidR="00525AC2" w:rsidRPr="00525AC2">
        <w:rPr>
          <w:position w:val="6"/>
          <w:sz w:val="16"/>
        </w:rPr>
        <w:t>*</w:t>
      </w:r>
      <w:r w:rsidRPr="00525AC2">
        <w:t xml:space="preserve">derived in the income year by you or a relevant entity from dealings between you and the relevant entity while the relevant entity is </w:t>
      </w:r>
      <w:r w:rsidR="00525AC2" w:rsidRPr="00525AC2">
        <w:rPr>
          <w:position w:val="6"/>
          <w:sz w:val="16"/>
        </w:rPr>
        <w:t>*</w:t>
      </w:r>
      <w:r w:rsidRPr="00525AC2">
        <w:t xml:space="preserve">connected with you or is your </w:t>
      </w:r>
      <w:r w:rsidR="00525AC2" w:rsidRPr="00525AC2">
        <w:rPr>
          <w:position w:val="6"/>
          <w:sz w:val="16"/>
        </w:rPr>
        <w:t>*</w:t>
      </w:r>
      <w:r w:rsidRPr="00525AC2">
        <w:t>affiliate;</w:t>
      </w:r>
    </w:p>
    <w:p w:rsidR="0037072A" w:rsidRPr="00525AC2" w:rsidRDefault="0037072A" w:rsidP="0037072A">
      <w:pPr>
        <w:pStyle w:val="paragraph"/>
      </w:pPr>
      <w:r w:rsidRPr="00525AC2">
        <w:tab/>
        <w:t>(b)</w:t>
      </w:r>
      <w:r w:rsidRPr="00525AC2">
        <w:tab/>
        <w:t>amounts derived in the income year by a relevant entity from dealings between the relevant entity and another relevant entity while each relevant entity is connected with you or is your affiliate;</w:t>
      </w:r>
    </w:p>
    <w:p w:rsidR="0037072A" w:rsidRPr="00525AC2" w:rsidRDefault="0037072A" w:rsidP="0037072A">
      <w:pPr>
        <w:pStyle w:val="paragraph"/>
      </w:pPr>
      <w:r w:rsidRPr="00525AC2">
        <w:tab/>
        <w:t>(c)</w:t>
      </w:r>
      <w:r w:rsidRPr="00525AC2">
        <w:tab/>
        <w:t>amounts derived in the income year by a relevant entity while the relevant entity is not connected with you and is not your affiliate.</w:t>
      </w:r>
    </w:p>
    <w:p w:rsidR="0037072A" w:rsidRPr="00525AC2" w:rsidRDefault="0037072A" w:rsidP="0037072A">
      <w:pPr>
        <w:pStyle w:val="ActHead5"/>
      </w:pPr>
      <w:bookmarkStart w:id="212" w:name="_Toc462909206"/>
      <w:r w:rsidRPr="00525AC2">
        <w:rPr>
          <w:rStyle w:val="CharSectno"/>
        </w:rPr>
        <w:t>328</w:t>
      </w:r>
      <w:r w:rsidR="00525AC2">
        <w:rPr>
          <w:rStyle w:val="CharSectno"/>
        </w:rPr>
        <w:noBreakHyphen/>
      </w:r>
      <w:r w:rsidRPr="00525AC2">
        <w:rPr>
          <w:rStyle w:val="CharSectno"/>
        </w:rPr>
        <w:t>120</w:t>
      </w:r>
      <w:r w:rsidRPr="00525AC2">
        <w:t xml:space="preserve">  Meaning of </w:t>
      </w:r>
      <w:r w:rsidRPr="00525AC2">
        <w:rPr>
          <w:i/>
        </w:rPr>
        <w:t>annual turnover</w:t>
      </w:r>
      <w:bookmarkEnd w:id="212"/>
    </w:p>
    <w:p w:rsidR="0037072A" w:rsidRPr="00525AC2" w:rsidRDefault="0037072A" w:rsidP="0037072A">
      <w:pPr>
        <w:pStyle w:val="SubsectionHead"/>
      </w:pPr>
      <w:r w:rsidRPr="00525AC2">
        <w:t>General rule</w:t>
      </w:r>
    </w:p>
    <w:p w:rsidR="0037072A" w:rsidRPr="00525AC2" w:rsidRDefault="0037072A" w:rsidP="0037072A">
      <w:pPr>
        <w:pStyle w:val="subsection"/>
      </w:pPr>
      <w:r w:rsidRPr="00525AC2">
        <w:tab/>
        <w:t>(1)</w:t>
      </w:r>
      <w:r w:rsidRPr="00525AC2">
        <w:tab/>
        <w:t xml:space="preserve">An entity’s </w:t>
      </w:r>
      <w:r w:rsidRPr="00525AC2">
        <w:rPr>
          <w:b/>
          <w:i/>
        </w:rPr>
        <w:t>annual turnover</w:t>
      </w:r>
      <w:r w:rsidRPr="00525AC2">
        <w:t xml:space="preserve"> for an income year is the total </w:t>
      </w:r>
      <w:r w:rsidR="00525AC2" w:rsidRPr="00525AC2">
        <w:rPr>
          <w:position w:val="6"/>
          <w:sz w:val="16"/>
        </w:rPr>
        <w:t>*</w:t>
      </w:r>
      <w:r w:rsidRPr="00525AC2">
        <w:t xml:space="preserve">ordinary income that the entity </w:t>
      </w:r>
      <w:r w:rsidR="00525AC2" w:rsidRPr="00525AC2">
        <w:rPr>
          <w:position w:val="6"/>
          <w:sz w:val="16"/>
        </w:rPr>
        <w:t>*</w:t>
      </w:r>
      <w:r w:rsidRPr="00525AC2">
        <w:t xml:space="preserve">derives in the income year in the ordinary course of carrying on a </w:t>
      </w:r>
      <w:r w:rsidR="00525AC2" w:rsidRPr="00525AC2">
        <w:rPr>
          <w:position w:val="6"/>
          <w:sz w:val="16"/>
        </w:rPr>
        <w:t>*</w:t>
      </w:r>
      <w:r w:rsidRPr="00525AC2">
        <w:t>business.</w:t>
      </w:r>
    </w:p>
    <w:p w:rsidR="0037072A" w:rsidRPr="00525AC2" w:rsidRDefault="0037072A" w:rsidP="0037072A">
      <w:pPr>
        <w:pStyle w:val="SubsectionHead"/>
      </w:pPr>
      <w:r w:rsidRPr="00525AC2">
        <w:t>Exclusion of amounts relating to GST</w:t>
      </w:r>
    </w:p>
    <w:p w:rsidR="0037072A" w:rsidRPr="00525AC2" w:rsidRDefault="0037072A" w:rsidP="0037072A">
      <w:pPr>
        <w:pStyle w:val="subsection"/>
      </w:pPr>
      <w:r w:rsidRPr="00525AC2">
        <w:tab/>
        <w:t>(2)</w:t>
      </w:r>
      <w:r w:rsidRPr="00525AC2">
        <w:tab/>
        <w:t xml:space="preserve">In working out an entity’s </w:t>
      </w:r>
      <w:r w:rsidR="00525AC2" w:rsidRPr="00525AC2">
        <w:rPr>
          <w:position w:val="6"/>
          <w:sz w:val="16"/>
        </w:rPr>
        <w:t>*</w:t>
      </w:r>
      <w:r w:rsidRPr="00525AC2">
        <w:t xml:space="preserve">annual turnover for an income year, do not include any amount that is </w:t>
      </w:r>
      <w:r w:rsidR="00525AC2" w:rsidRPr="00525AC2">
        <w:rPr>
          <w:position w:val="6"/>
          <w:sz w:val="16"/>
        </w:rPr>
        <w:t>*</w:t>
      </w:r>
      <w:r w:rsidRPr="00525AC2">
        <w:t>non</w:t>
      </w:r>
      <w:r w:rsidR="00525AC2">
        <w:noBreakHyphen/>
      </w:r>
      <w:r w:rsidRPr="00525AC2">
        <w:t>assessable non</w:t>
      </w:r>
      <w:r w:rsidR="00525AC2">
        <w:noBreakHyphen/>
      </w:r>
      <w:r w:rsidRPr="00525AC2">
        <w:t>exempt income under section</w:t>
      </w:r>
      <w:r w:rsidR="00525AC2">
        <w:t> </w:t>
      </w:r>
      <w:r w:rsidRPr="00525AC2">
        <w:t>17</w:t>
      </w:r>
      <w:r w:rsidR="00525AC2">
        <w:noBreakHyphen/>
      </w:r>
      <w:r w:rsidRPr="00525AC2">
        <w:t>5 (which is about GST).</w:t>
      </w:r>
    </w:p>
    <w:p w:rsidR="0037072A" w:rsidRPr="00525AC2" w:rsidRDefault="0037072A" w:rsidP="0037072A">
      <w:pPr>
        <w:pStyle w:val="SubsectionHead"/>
      </w:pPr>
      <w:r w:rsidRPr="00525AC2">
        <w:t>Exclusion of amounts derived from sales of retail fuel</w:t>
      </w:r>
    </w:p>
    <w:p w:rsidR="0037072A" w:rsidRPr="00525AC2" w:rsidRDefault="0037072A" w:rsidP="0037072A">
      <w:pPr>
        <w:pStyle w:val="subsection"/>
      </w:pPr>
      <w:r w:rsidRPr="00525AC2">
        <w:tab/>
        <w:t>(3)</w:t>
      </w:r>
      <w:r w:rsidRPr="00525AC2">
        <w:tab/>
        <w:t xml:space="preserve">In working out an entity’s </w:t>
      </w:r>
      <w:r w:rsidR="00525AC2" w:rsidRPr="00525AC2">
        <w:rPr>
          <w:position w:val="6"/>
          <w:sz w:val="16"/>
        </w:rPr>
        <w:t>*</w:t>
      </w:r>
      <w:r w:rsidRPr="00525AC2">
        <w:t xml:space="preserve">annual turnover for an income year, do not include any amounts of </w:t>
      </w:r>
      <w:r w:rsidR="00525AC2" w:rsidRPr="00525AC2">
        <w:rPr>
          <w:position w:val="6"/>
          <w:sz w:val="16"/>
        </w:rPr>
        <w:t>*</w:t>
      </w:r>
      <w:r w:rsidRPr="00525AC2">
        <w:t xml:space="preserve">ordinary income the entity </w:t>
      </w:r>
      <w:r w:rsidR="00525AC2" w:rsidRPr="00525AC2">
        <w:rPr>
          <w:position w:val="6"/>
          <w:sz w:val="16"/>
        </w:rPr>
        <w:t>*</w:t>
      </w:r>
      <w:r w:rsidRPr="00525AC2">
        <w:t xml:space="preserve">derives from sales of </w:t>
      </w:r>
      <w:r w:rsidR="00525AC2" w:rsidRPr="00525AC2">
        <w:rPr>
          <w:position w:val="6"/>
          <w:sz w:val="16"/>
        </w:rPr>
        <w:t>*</w:t>
      </w:r>
      <w:r w:rsidRPr="00525AC2">
        <w:t>retail fuel.</w:t>
      </w:r>
    </w:p>
    <w:p w:rsidR="0037072A" w:rsidRPr="00525AC2" w:rsidRDefault="0037072A" w:rsidP="0037072A">
      <w:pPr>
        <w:pStyle w:val="SubsectionHead"/>
      </w:pPr>
      <w:r w:rsidRPr="00525AC2">
        <w:t>Amounts derived from dealings with associates</w:t>
      </w:r>
    </w:p>
    <w:p w:rsidR="0037072A" w:rsidRPr="00525AC2" w:rsidRDefault="0037072A" w:rsidP="0037072A">
      <w:pPr>
        <w:pStyle w:val="subsection"/>
      </w:pPr>
      <w:r w:rsidRPr="00525AC2">
        <w:tab/>
        <w:t>(4)</w:t>
      </w:r>
      <w:r w:rsidRPr="00525AC2">
        <w:tab/>
        <w:t xml:space="preserve">In working out an entity’s </w:t>
      </w:r>
      <w:r w:rsidR="00525AC2" w:rsidRPr="00525AC2">
        <w:rPr>
          <w:position w:val="6"/>
          <w:sz w:val="16"/>
        </w:rPr>
        <w:t>*</w:t>
      </w:r>
      <w:r w:rsidRPr="00525AC2">
        <w:t xml:space="preserve">annual turnover for an income year, the amount of </w:t>
      </w:r>
      <w:r w:rsidR="00525AC2" w:rsidRPr="00525AC2">
        <w:rPr>
          <w:position w:val="6"/>
          <w:sz w:val="16"/>
        </w:rPr>
        <w:t>*</w:t>
      </w:r>
      <w:r w:rsidRPr="00525AC2">
        <w:t xml:space="preserve">ordinary income the entity </w:t>
      </w:r>
      <w:r w:rsidR="00525AC2" w:rsidRPr="00525AC2">
        <w:rPr>
          <w:position w:val="6"/>
          <w:sz w:val="16"/>
        </w:rPr>
        <w:t>*</w:t>
      </w:r>
      <w:r w:rsidRPr="00525AC2">
        <w:t xml:space="preserve">derives from any dealing with an </w:t>
      </w:r>
      <w:r w:rsidR="00525AC2" w:rsidRPr="00525AC2">
        <w:rPr>
          <w:position w:val="6"/>
          <w:sz w:val="16"/>
        </w:rPr>
        <w:t>*</w:t>
      </w:r>
      <w:r w:rsidRPr="00525AC2">
        <w:t xml:space="preserve">associate of the entity is the amount of ordinary income the entity would derive from the dealing if it were at </w:t>
      </w:r>
      <w:r w:rsidR="00525AC2" w:rsidRPr="00525AC2">
        <w:rPr>
          <w:position w:val="6"/>
          <w:sz w:val="16"/>
        </w:rPr>
        <w:t>*</w:t>
      </w:r>
      <w:r w:rsidRPr="00525AC2">
        <w:t>arm’s length.</w:t>
      </w:r>
    </w:p>
    <w:p w:rsidR="0037072A" w:rsidRPr="00525AC2" w:rsidRDefault="0037072A" w:rsidP="0037072A">
      <w:pPr>
        <w:pStyle w:val="notetext"/>
      </w:pPr>
      <w:r w:rsidRPr="00525AC2">
        <w:t>Note:</w:t>
      </w:r>
      <w:r w:rsidRPr="00525AC2">
        <w:tab/>
        <w:t>Amounts derived in an income year from any dealings between an entity and an associate that is a relevant entity within the meaning of section</w:t>
      </w:r>
      <w:r w:rsidR="00525AC2">
        <w:t> </w:t>
      </w:r>
      <w:r w:rsidRPr="00525AC2">
        <w:t>328</w:t>
      </w:r>
      <w:r w:rsidR="00525AC2">
        <w:noBreakHyphen/>
      </w:r>
      <w:r w:rsidRPr="00525AC2">
        <w:t>115 are not included in the entity’s aggregated turnover for that year: see subsection</w:t>
      </w:r>
      <w:r w:rsidR="00525AC2">
        <w:t> </w:t>
      </w:r>
      <w:r w:rsidRPr="00525AC2">
        <w:t>328</w:t>
      </w:r>
      <w:r w:rsidR="00525AC2">
        <w:noBreakHyphen/>
      </w:r>
      <w:r w:rsidRPr="00525AC2">
        <w:t>115(3).</w:t>
      </w:r>
    </w:p>
    <w:p w:rsidR="0037072A" w:rsidRPr="00525AC2" w:rsidRDefault="0037072A" w:rsidP="0037072A">
      <w:pPr>
        <w:pStyle w:val="SubsectionHead"/>
      </w:pPr>
      <w:r w:rsidRPr="00525AC2">
        <w:t>Business carried on for part of income year only</w:t>
      </w:r>
    </w:p>
    <w:p w:rsidR="0037072A" w:rsidRPr="00525AC2" w:rsidRDefault="0037072A" w:rsidP="0037072A">
      <w:pPr>
        <w:pStyle w:val="subsection"/>
      </w:pPr>
      <w:r w:rsidRPr="00525AC2">
        <w:tab/>
        <w:t>(5)</w:t>
      </w:r>
      <w:r w:rsidRPr="00525AC2">
        <w:tab/>
        <w:t xml:space="preserve">If an entity does not carry on a </w:t>
      </w:r>
      <w:r w:rsidR="00525AC2" w:rsidRPr="00525AC2">
        <w:rPr>
          <w:position w:val="6"/>
          <w:sz w:val="16"/>
        </w:rPr>
        <w:t>*</w:t>
      </w:r>
      <w:r w:rsidRPr="00525AC2">
        <w:t xml:space="preserve">business for the whole of an income year, the entity’s </w:t>
      </w:r>
      <w:r w:rsidR="00525AC2" w:rsidRPr="00525AC2">
        <w:rPr>
          <w:position w:val="6"/>
          <w:sz w:val="16"/>
        </w:rPr>
        <w:t>*</w:t>
      </w:r>
      <w:r w:rsidRPr="00525AC2">
        <w:t>annual turnover for the income year must be worked out using a reasonable estimate of what the entity’s annual turnover for the income year would be if the entity carried on a business for the whole of the income year.</w:t>
      </w:r>
    </w:p>
    <w:p w:rsidR="0037072A" w:rsidRPr="00525AC2" w:rsidRDefault="0037072A" w:rsidP="0037072A">
      <w:pPr>
        <w:pStyle w:val="SubsectionHead"/>
      </w:pPr>
      <w:r w:rsidRPr="00525AC2">
        <w:t>Regulations may provide for different calculation of annual turnover</w:t>
      </w:r>
    </w:p>
    <w:p w:rsidR="0037072A" w:rsidRPr="00525AC2" w:rsidRDefault="0037072A" w:rsidP="0037072A">
      <w:pPr>
        <w:pStyle w:val="subsection"/>
      </w:pPr>
      <w:r w:rsidRPr="00525AC2">
        <w:tab/>
        <w:t>(6)</w:t>
      </w:r>
      <w:r w:rsidRPr="00525AC2">
        <w:tab/>
        <w:t xml:space="preserve">The regulations may provide that an entity’s </w:t>
      </w:r>
      <w:r w:rsidR="00525AC2" w:rsidRPr="00525AC2">
        <w:rPr>
          <w:position w:val="6"/>
          <w:sz w:val="16"/>
        </w:rPr>
        <w:t>*</w:t>
      </w:r>
      <w:r w:rsidRPr="00525AC2">
        <w:t>annual turnover for an income year is to be calculated in a different way, but only so that it would be less than the amount worked out under this section.</w:t>
      </w:r>
    </w:p>
    <w:p w:rsidR="0037072A" w:rsidRPr="00525AC2" w:rsidRDefault="0037072A" w:rsidP="0037072A">
      <w:pPr>
        <w:pStyle w:val="ActHead5"/>
      </w:pPr>
      <w:bookmarkStart w:id="213" w:name="_Toc462909207"/>
      <w:r w:rsidRPr="00525AC2">
        <w:rPr>
          <w:rStyle w:val="CharSectno"/>
        </w:rPr>
        <w:t>328</w:t>
      </w:r>
      <w:r w:rsidR="00525AC2">
        <w:rPr>
          <w:rStyle w:val="CharSectno"/>
        </w:rPr>
        <w:noBreakHyphen/>
      </w:r>
      <w:r w:rsidRPr="00525AC2">
        <w:rPr>
          <w:rStyle w:val="CharSectno"/>
        </w:rPr>
        <w:t>125</w:t>
      </w:r>
      <w:r w:rsidRPr="00525AC2">
        <w:t xml:space="preserve">  Meaning of </w:t>
      </w:r>
      <w:r w:rsidRPr="00525AC2">
        <w:rPr>
          <w:i/>
        </w:rPr>
        <w:t>connected with</w:t>
      </w:r>
      <w:r w:rsidRPr="00525AC2">
        <w:t xml:space="preserve"> an entity</w:t>
      </w:r>
      <w:bookmarkEnd w:id="213"/>
    </w:p>
    <w:p w:rsidR="0037072A" w:rsidRPr="00525AC2" w:rsidRDefault="0037072A" w:rsidP="0037072A">
      <w:pPr>
        <w:pStyle w:val="subsection"/>
        <w:keepNext/>
        <w:keepLines/>
      </w:pPr>
      <w:r w:rsidRPr="00525AC2">
        <w:tab/>
        <w:t>(1)</w:t>
      </w:r>
      <w:r w:rsidRPr="00525AC2">
        <w:tab/>
        <w:t xml:space="preserve">An entity is </w:t>
      </w:r>
      <w:r w:rsidRPr="00525AC2">
        <w:rPr>
          <w:b/>
          <w:i/>
        </w:rPr>
        <w:t>connected with</w:t>
      </w:r>
      <w:r w:rsidRPr="00525AC2">
        <w:t xml:space="preserve"> another entity if:</w:t>
      </w:r>
    </w:p>
    <w:p w:rsidR="0037072A" w:rsidRPr="00525AC2" w:rsidRDefault="0037072A" w:rsidP="0037072A">
      <w:pPr>
        <w:pStyle w:val="paragraph"/>
        <w:keepNext/>
        <w:keepLines/>
      </w:pPr>
      <w:r w:rsidRPr="00525AC2">
        <w:tab/>
        <w:t>(a)</w:t>
      </w:r>
      <w:r w:rsidRPr="00525AC2">
        <w:tab/>
        <w:t>either entity controls the other entity in a way described in this section; or</w:t>
      </w:r>
    </w:p>
    <w:p w:rsidR="0037072A" w:rsidRPr="00525AC2" w:rsidRDefault="0037072A" w:rsidP="0037072A">
      <w:pPr>
        <w:pStyle w:val="paragraph"/>
      </w:pPr>
      <w:r w:rsidRPr="00525AC2">
        <w:tab/>
        <w:t>(b)</w:t>
      </w:r>
      <w:r w:rsidRPr="00525AC2">
        <w:tab/>
        <w:t>both entities are controlled in a way described in this section by the same third entity.</w:t>
      </w:r>
    </w:p>
    <w:p w:rsidR="0037072A" w:rsidRPr="00525AC2" w:rsidRDefault="0037072A" w:rsidP="0037072A">
      <w:pPr>
        <w:pStyle w:val="notetext"/>
      </w:pPr>
      <w:r w:rsidRPr="00525AC2">
        <w:t>Note 1:</w:t>
      </w:r>
      <w:r w:rsidRPr="00525AC2">
        <w:tab/>
        <w:t>See Subdivision</w:t>
      </w:r>
      <w:r w:rsidR="00525AC2">
        <w:t> </w:t>
      </w:r>
      <w:r w:rsidRPr="00525AC2">
        <w:t>106</w:t>
      </w:r>
      <w:r w:rsidR="00525AC2">
        <w:noBreakHyphen/>
      </w:r>
      <w:r w:rsidRPr="00525AC2">
        <w:t>B if a CGT asset of yours is vested in a trustee in bankruptcy or a liquidator.</w:t>
      </w:r>
    </w:p>
    <w:p w:rsidR="0037072A" w:rsidRPr="00525AC2" w:rsidRDefault="0037072A" w:rsidP="0037072A">
      <w:pPr>
        <w:pStyle w:val="notetext"/>
      </w:pPr>
      <w:r w:rsidRPr="00525AC2">
        <w:t>Note 2:</w:t>
      </w:r>
      <w:r w:rsidRPr="00525AC2">
        <w:tab/>
        <w:t>See Subdivision</w:t>
      </w:r>
      <w:r w:rsidR="00525AC2">
        <w:t> </w:t>
      </w:r>
      <w:r w:rsidRPr="00525AC2">
        <w:t>106</w:t>
      </w:r>
      <w:r w:rsidR="00525AC2">
        <w:noBreakHyphen/>
      </w:r>
      <w:r w:rsidRPr="00525AC2">
        <w:t>C if you are absolutely entitled to a CGT asset as against the trustee of a trust.</w:t>
      </w:r>
    </w:p>
    <w:p w:rsidR="0037072A" w:rsidRPr="00525AC2" w:rsidRDefault="0037072A" w:rsidP="0037072A">
      <w:pPr>
        <w:pStyle w:val="notetext"/>
      </w:pPr>
      <w:r w:rsidRPr="00525AC2">
        <w:t>Note 3:</w:t>
      </w:r>
      <w:r w:rsidRPr="00525AC2">
        <w:tab/>
        <w:t>See Subdivision</w:t>
      </w:r>
      <w:r w:rsidR="00525AC2">
        <w:t> </w:t>
      </w:r>
      <w:r w:rsidRPr="00525AC2">
        <w:t>106</w:t>
      </w:r>
      <w:r w:rsidR="00525AC2">
        <w:noBreakHyphen/>
      </w:r>
      <w:r w:rsidRPr="00525AC2">
        <w:t>D if you provided security over an asset to another entity.</w:t>
      </w:r>
    </w:p>
    <w:p w:rsidR="0037072A" w:rsidRPr="00525AC2" w:rsidRDefault="0037072A" w:rsidP="0037072A">
      <w:pPr>
        <w:pStyle w:val="SubsectionHead"/>
      </w:pPr>
      <w:r w:rsidRPr="00525AC2">
        <w:t>Direct control of an entity other than a discretionary trust</w:t>
      </w:r>
    </w:p>
    <w:p w:rsidR="0037072A" w:rsidRPr="00525AC2" w:rsidRDefault="0037072A" w:rsidP="0037072A">
      <w:pPr>
        <w:pStyle w:val="subsection"/>
      </w:pPr>
      <w:r w:rsidRPr="00525AC2">
        <w:tab/>
        <w:t>(2)</w:t>
      </w:r>
      <w:r w:rsidRPr="00525AC2">
        <w:tab/>
        <w:t xml:space="preserve">An entity (the </w:t>
      </w:r>
      <w:r w:rsidRPr="00525AC2">
        <w:rPr>
          <w:b/>
          <w:i/>
        </w:rPr>
        <w:t>first entity</w:t>
      </w:r>
      <w:r w:rsidRPr="00525AC2">
        <w:t xml:space="preserve">) controls another entity if the first entity, its </w:t>
      </w:r>
      <w:r w:rsidR="00525AC2" w:rsidRPr="00525AC2">
        <w:rPr>
          <w:position w:val="6"/>
          <w:sz w:val="16"/>
        </w:rPr>
        <w:t>*</w:t>
      </w:r>
      <w:r w:rsidRPr="00525AC2">
        <w:t>affiliates, or the first entity together with its affiliates:</w:t>
      </w:r>
    </w:p>
    <w:p w:rsidR="0037072A" w:rsidRPr="00525AC2" w:rsidRDefault="0037072A" w:rsidP="0037072A">
      <w:pPr>
        <w:pStyle w:val="paragraph"/>
      </w:pPr>
      <w:r w:rsidRPr="00525AC2">
        <w:tab/>
        <w:t>(a)</w:t>
      </w:r>
      <w:r w:rsidRPr="00525AC2">
        <w:tab/>
        <w:t xml:space="preserve">except if the other entity is a discretionary trust—own, or have the right to acquire the ownership of, interests in the other entity that carry between them the right to receive a percentage (the </w:t>
      </w:r>
      <w:r w:rsidRPr="00525AC2">
        <w:rPr>
          <w:b/>
          <w:i/>
        </w:rPr>
        <w:t>control percentage</w:t>
      </w:r>
      <w:r w:rsidRPr="00525AC2">
        <w:t>) that is at least 40% of:</w:t>
      </w:r>
    </w:p>
    <w:p w:rsidR="0037072A" w:rsidRPr="00525AC2" w:rsidRDefault="0037072A" w:rsidP="0037072A">
      <w:pPr>
        <w:pStyle w:val="paragraphsub"/>
      </w:pPr>
      <w:r w:rsidRPr="00525AC2">
        <w:tab/>
        <w:t>(i)</w:t>
      </w:r>
      <w:r w:rsidRPr="00525AC2">
        <w:tab/>
        <w:t>any distribution of income by the other entity; or</w:t>
      </w:r>
    </w:p>
    <w:p w:rsidR="0037072A" w:rsidRPr="00525AC2" w:rsidRDefault="0037072A" w:rsidP="0037072A">
      <w:pPr>
        <w:pStyle w:val="paragraphsub"/>
      </w:pPr>
      <w:r w:rsidRPr="00525AC2">
        <w:tab/>
        <w:t>(ii)</w:t>
      </w:r>
      <w:r w:rsidRPr="00525AC2">
        <w:tab/>
        <w:t>if the other entity is a partnership—the net income of the partnership; or</w:t>
      </w:r>
    </w:p>
    <w:p w:rsidR="0037072A" w:rsidRPr="00525AC2" w:rsidRDefault="0037072A" w:rsidP="0037072A">
      <w:pPr>
        <w:pStyle w:val="paragraphsub"/>
      </w:pPr>
      <w:r w:rsidRPr="00525AC2">
        <w:tab/>
        <w:t>(iii)</w:t>
      </w:r>
      <w:r w:rsidRPr="00525AC2">
        <w:tab/>
        <w:t>any distribution of capital by the other entity; or</w:t>
      </w:r>
    </w:p>
    <w:p w:rsidR="0037072A" w:rsidRPr="00525AC2" w:rsidRDefault="0037072A" w:rsidP="0037072A">
      <w:pPr>
        <w:pStyle w:val="paragraph"/>
      </w:pPr>
      <w:r w:rsidRPr="00525AC2">
        <w:tab/>
        <w:t>(b)</w:t>
      </w:r>
      <w:r w:rsidRPr="00525AC2">
        <w:tab/>
        <w:t xml:space="preserve">if the other entity is a company—own, or have the right to acquire the ownership of, </w:t>
      </w:r>
      <w:r w:rsidR="00525AC2" w:rsidRPr="00525AC2">
        <w:rPr>
          <w:position w:val="6"/>
          <w:sz w:val="16"/>
        </w:rPr>
        <w:t>*</w:t>
      </w:r>
      <w:r w:rsidRPr="00525AC2">
        <w:t xml:space="preserve">equity interests in the company that carry between them the right to exercise, or control the exercise of, a percentage (the </w:t>
      </w:r>
      <w:r w:rsidRPr="00525AC2">
        <w:rPr>
          <w:b/>
          <w:i/>
        </w:rPr>
        <w:t>control percentage</w:t>
      </w:r>
      <w:r w:rsidRPr="00525AC2">
        <w:t>) that is at least 40% of the voting power in the company.</w:t>
      </w:r>
    </w:p>
    <w:p w:rsidR="0037072A" w:rsidRPr="00525AC2" w:rsidRDefault="0037072A" w:rsidP="0037072A">
      <w:pPr>
        <w:pStyle w:val="SubsectionHead"/>
      </w:pPr>
      <w:r w:rsidRPr="00525AC2">
        <w:t>Direct control of a discretionary trust</w:t>
      </w:r>
    </w:p>
    <w:p w:rsidR="0037072A" w:rsidRPr="00525AC2" w:rsidRDefault="0037072A" w:rsidP="0037072A">
      <w:pPr>
        <w:pStyle w:val="subsection"/>
      </w:pPr>
      <w:r w:rsidRPr="00525AC2">
        <w:tab/>
        <w:t>(3)</w:t>
      </w:r>
      <w:r w:rsidRPr="00525AC2">
        <w:tab/>
        <w:t xml:space="preserve">An entity (the </w:t>
      </w:r>
      <w:r w:rsidRPr="00525AC2">
        <w:rPr>
          <w:b/>
          <w:i/>
        </w:rPr>
        <w:t>first entity</w:t>
      </w:r>
      <w:r w:rsidRPr="00525AC2">
        <w:t xml:space="preserve">) controls a discretionary trust if a trustee of the trust acts, or could reasonably be expected to act, in accordance with the directions or wishes of the first entity, its </w:t>
      </w:r>
      <w:r w:rsidR="00525AC2" w:rsidRPr="00525AC2">
        <w:rPr>
          <w:position w:val="6"/>
          <w:sz w:val="16"/>
        </w:rPr>
        <w:t>*</w:t>
      </w:r>
      <w:r w:rsidRPr="00525AC2">
        <w:t>affiliates, or the first entity together with its affiliates.</w:t>
      </w:r>
    </w:p>
    <w:p w:rsidR="0037072A" w:rsidRPr="00525AC2" w:rsidRDefault="0037072A" w:rsidP="0037072A">
      <w:pPr>
        <w:pStyle w:val="subsection"/>
      </w:pPr>
      <w:r w:rsidRPr="00525AC2">
        <w:tab/>
        <w:t>(4)</w:t>
      </w:r>
      <w:r w:rsidRPr="00525AC2">
        <w:tab/>
        <w:t xml:space="preserve">An entity (the </w:t>
      </w:r>
      <w:r w:rsidRPr="00525AC2">
        <w:rPr>
          <w:b/>
          <w:i/>
        </w:rPr>
        <w:t>first entity</w:t>
      </w:r>
      <w:r w:rsidRPr="00525AC2">
        <w:t>) controls a discretionary trust for an income year if, for any of the 4 income years before that year:</w:t>
      </w:r>
    </w:p>
    <w:p w:rsidR="0037072A" w:rsidRPr="00525AC2" w:rsidRDefault="0037072A" w:rsidP="0037072A">
      <w:pPr>
        <w:pStyle w:val="paragraph"/>
      </w:pPr>
      <w:r w:rsidRPr="00525AC2">
        <w:tab/>
        <w:t>(a)</w:t>
      </w:r>
      <w:r w:rsidRPr="00525AC2">
        <w:tab/>
        <w:t>the trustee of the trust paid to, or applied for the benefit of:</w:t>
      </w:r>
    </w:p>
    <w:p w:rsidR="0037072A" w:rsidRPr="00525AC2" w:rsidRDefault="0037072A" w:rsidP="0037072A">
      <w:pPr>
        <w:pStyle w:val="paragraphsub"/>
      </w:pPr>
      <w:r w:rsidRPr="00525AC2">
        <w:tab/>
        <w:t>(i)</w:t>
      </w:r>
      <w:r w:rsidRPr="00525AC2">
        <w:tab/>
        <w:t>the first entity; or</w:t>
      </w:r>
    </w:p>
    <w:p w:rsidR="0037072A" w:rsidRPr="00525AC2" w:rsidRDefault="0037072A" w:rsidP="0037072A">
      <w:pPr>
        <w:pStyle w:val="paragraphsub"/>
      </w:pPr>
      <w:r w:rsidRPr="00525AC2">
        <w:tab/>
        <w:t>(ii)</w:t>
      </w:r>
      <w:r w:rsidRPr="00525AC2">
        <w:tab/>
        <w:t xml:space="preserve">any of the first entity’s </w:t>
      </w:r>
      <w:r w:rsidR="00525AC2" w:rsidRPr="00525AC2">
        <w:rPr>
          <w:position w:val="6"/>
          <w:sz w:val="16"/>
        </w:rPr>
        <w:t>*</w:t>
      </w:r>
      <w:r w:rsidRPr="00525AC2">
        <w:t>affiliates; or</w:t>
      </w:r>
    </w:p>
    <w:p w:rsidR="0037072A" w:rsidRPr="00525AC2" w:rsidRDefault="0037072A" w:rsidP="0037072A">
      <w:pPr>
        <w:pStyle w:val="paragraphsub"/>
      </w:pPr>
      <w:r w:rsidRPr="00525AC2">
        <w:tab/>
        <w:t>(iii)</w:t>
      </w:r>
      <w:r w:rsidRPr="00525AC2">
        <w:tab/>
        <w:t>the first entity and any of its affiliates;</w:t>
      </w:r>
    </w:p>
    <w:p w:rsidR="0037072A" w:rsidRPr="00525AC2" w:rsidRDefault="0037072A" w:rsidP="0037072A">
      <w:pPr>
        <w:pStyle w:val="paragraph"/>
      </w:pPr>
      <w:r w:rsidRPr="00525AC2">
        <w:tab/>
      </w:r>
      <w:r w:rsidRPr="00525AC2">
        <w:tab/>
        <w:t>any of the income or capital of the trust; and</w:t>
      </w:r>
    </w:p>
    <w:p w:rsidR="0037072A" w:rsidRPr="00525AC2" w:rsidRDefault="0037072A" w:rsidP="0037072A">
      <w:pPr>
        <w:pStyle w:val="paragraph"/>
      </w:pPr>
      <w:r w:rsidRPr="00525AC2">
        <w:tab/>
        <w:t>(b)</w:t>
      </w:r>
      <w:r w:rsidRPr="00525AC2">
        <w:tab/>
        <w:t xml:space="preserve">the percentage (the </w:t>
      </w:r>
      <w:r w:rsidRPr="00525AC2">
        <w:rPr>
          <w:b/>
          <w:i/>
        </w:rPr>
        <w:t>control percentage</w:t>
      </w:r>
      <w:r w:rsidRPr="00525AC2">
        <w:t>) of the income or capital paid or applied is at least 40% of the total amount of income or capital paid or applied by the trustee for that year.</w:t>
      </w:r>
    </w:p>
    <w:p w:rsidR="0037072A" w:rsidRPr="00525AC2" w:rsidRDefault="0037072A" w:rsidP="0037072A">
      <w:pPr>
        <w:pStyle w:val="notetext"/>
      </w:pPr>
      <w:r w:rsidRPr="00525AC2">
        <w:t>Note:</w:t>
      </w:r>
      <w:r w:rsidRPr="00525AC2">
        <w:tab/>
        <w:t>Section</w:t>
      </w:r>
      <w:r w:rsidR="00525AC2">
        <w:t> </w:t>
      </w:r>
      <w:r w:rsidRPr="00525AC2">
        <w:t>328</w:t>
      </w:r>
      <w:r w:rsidR="00525AC2">
        <w:noBreakHyphen/>
      </w:r>
      <w:r w:rsidRPr="00525AC2">
        <w:t xml:space="preserve">112 of the </w:t>
      </w:r>
      <w:r w:rsidRPr="00525AC2">
        <w:rPr>
          <w:i/>
        </w:rPr>
        <w:t>Income Tax (Transitional Provisions) Act 1997</w:t>
      </w:r>
      <w:r w:rsidRPr="00525AC2">
        <w:t xml:space="preserve"> affects the operation of this subsection in relation to the 2007</w:t>
      </w:r>
      <w:r w:rsidR="00525AC2">
        <w:noBreakHyphen/>
      </w:r>
      <w:r w:rsidRPr="00525AC2">
        <w:t>08, 2008</w:t>
      </w:r>
      <w:r w:rsidR="00525AC2">
        <w:noBreakHyphen/>
      </w:r>
      <w:r w:rsidRPr="00525AC2">
        <w:t>09, 2009</w:t>
      </w:r>
      <w:r w:rsidR="00525AC2">
        <w:noBreakHyphen/>
      </w:r>
      <w:r w:rsidRPr="00525AC2">
        <w:t>10 and 2010</w:t>
      </w:r>
      <w:r w:rsidR="00525AC2">
        <w:noBreakHyphen/>
      </w:r>
      <w:r w:rsidRPr="00525AC2">
        <w:t>11 income years.</w:t>
      </w:r>
    </w:p>
    <w:p w:rsidR="0037072A" w:rsidRPr="00525AC2" w:rsidRDefault="0037072A" w:rsidP="0037072A">
      <w:pPr>
        <w:pStyle w:val="subsection"/>
      </w:pPr>
      <w:r w:rsidRPr="00525AC2">
        <w:tab/>
        <w:t>(5)</w:t>
      </w:r>
      <w:r w:rsidRPr="00525AC2">
        <w:tab/>
        <w:t xml:space="preserve">An entity does not control a discretionary trust because of </w:t>
      </w:r>
      <w:r w:rsidR="00525AC2">
        <w:t>subsection (</w:t>
      </w:r>
      <w:r w:rsidRPr="00525AC2">
        <w:t>4) if the entity is:</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exempt entity; or</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deductible gift recipient.</w:t>
      </w:r>
    </w:p>
    <w:p w:rsidR="0037072A" w:rsidRPr="00525AC2" w:rsidRDefault="0037072A" w:rsidP="0037072A">
      <w:pPr>
        <w:pStyle w:val="SubsectionHead"/>
      </w:pPr>
      <w:r w:rsidRPr="00525AC2">
        <w:t>Commissioner may determine that an entity does not control another entity</w:t>
      </w:r>
    </w:p>
    <w:p w:rsidR="0037072A" w:rsidRPr="00525AC2" w:rsidRDefault="0037072A" w:rsidP="0037072A">
      <w:pPr>
        <w:pStyle w:val="subsection"/>
      </w:pPr>
      <w:r w:rsidRPr="00525AC2">
        <w:tab/>
        <w:t>(6)</w:t>
      </w:r>
      <w:r w:rsidRPr="00525AC2">
        <w:tab/>
        <w:t xml:space="preserve">If the control percentage referred to in </w:t>
      </w:r>
      <w:r w:rsidR="00525AC2">
        <w:t>subsection (</w:t>
      </w:r>
      <w:r w:rsidRPr="00525AC2">
        <w:t xml:space="preserve">2) or (4) is at least 40%, but less than 50%, the Commissioner may determine that the first entity does not control the other entity if the Commissioner thinks that the other entity is controlled by an entity other than, or by entities that do not include, the first entity or any of its </w:t>
      </w:r>
      <w:r w:rsidR="00525AC2" w:rsidRPr="00525AC2">
        <w:rPr>
          <w:position w:val="6"/>
          <w:sz w:val="16"/>
        </w:rPr>
        <w:t>*</w:t>
      </w:r>
      <w:r w:rsidRPr="00525AC2">
        <w:t>affiliates.</w:t>
      </w:r>
    </w:p>
    <w:p w:rsidR="0037072A" w:rsidRPr="00525AC2" w:rsidRDefault="0037072A" w:rsidP="0037072A">
      <w:pPr>
        <w:pStyle w:val="SubsectionHead"/>
      </w:pPr>
      <w:r w:rsidRPr="00525AC2">
        <w:t>Indirect control of an entity</w:t>
      </w:r>
    </w:p>
    <w:p w:rsidR="0037072A" w:rsidRPr="00525AC2" w:rsidRDefault="0037072A" w:rsidP="0037072A">
      <w:pPr>
        <w:pStyle w:val="subsection"/>
      </w:pPr>
      <w:r w:rsidRPr="00525AC2">
        <w:tab/>
        <w:t>(7)</w:t>
      </w:r>
      <w:r w:rsidRPr="00525AC2">
        <w:tab/>
        <w:t xml:space="preserve">This section applies to an entity (the </w:t>
      </w:r>
      <w:r w:rsidRPr="00525AC2">
        <w:rPr>
          <w:b/>
          <w:i/>
        </w:rPr>
        <w:t>first entity</w:t>
      </w:r>
      <w:r w:rsidRPr="00525AC2">
        <w:t xml:space="preserve">) that directly controls another entity (the </w:t>
      </w:r>
      <w:r w:rsidRPr="00525AC2">
        <w:rPr>
          <w:b/>
          <w:i/>
        </w:rPr>
        <w:t>second entity</w:t>
      </w:r>
      <w:r w:rsidRPr="00525AC2">
        <w:t>) as if the first entity also controlled any other entity that is directly, or indirectly by any other application or applications of this section, controlled by the second entity.</w:t>
      </w:r>
    </w:p>
    <w:p w:rsidR="0037072A" w:rsidRPr="00525AC2" w:rsidRDefault="0037072A" w:rsidP="0037072A">
      <w:pPr>
        <w:pStyle w:val="subsection"/>
      </w:pPr>
      <w:r w:rsidRPr="00525AC2">
        <w:tab/>
        <w:t>(8)</w:t>
      </w:r>
      <w:r w:rsidRPr="00525AC2">
        <w:tab/>
        <w:t xml:space="preserve">However, </w:t>
      </w:r>
      <w:r w:rsidR="00525AC2">
        <w:t>subsection (</w:t>
      </w:r>
      <w:r w:rsidRPr="00525AC2">
        <w:t>7) does not apply if the second entity is an entity of any of the following kinds:</w:t>
      </w:r>
    </w:p>
    <w:p w:rsidR="0037072A" w:rsidRPr="00525AC2" w:rsidRDefault="0037072A" w:rsidP="0037072A">
      <w:pPr>
        <w:pStyle w:val="paragraph"/>
      </w:pPr>
      <w:r w:rsidRPr="00525AC2">
        <w:tab/>
        <w:t>(a)</w:t>
      </w:r>
      <w:r w:rsidRPr="00525AC2">
        <w:tab/>
        <w:t xml:space="preserve">a company </w:t>
      </w:r>
      <w:r w:rsidR="00525AC2" w:rsidRPr="00525AC2">
        <w:rPr>
          <w:position w:val="6"/>
          <w:sz w:val="16"/>
        </w:rPr>
        <w:t>*</w:t>
      </w:r>
      <w:r w:rsidRPr="00525AC2">
        <w:t xml:space="preserve">shares in which (except shares that carry the right to a fixed rate of </w:t>
      </w:r>
      <w:r w:rsidR="00525AC2" w:rsidRPr="00525AC2">
        <w:rPr>
          <w:position w:val="6"/>
          <w:sz w:val="16"/>
        </w:rPr>
        <w:t>*</w:t>
      </w:r>
      <w:r w:rsidRPr="00525AC2">
        <w:t xml:space="preserve">dividend) are listed for quotation in the official list of an </w:t>
      </w:r>
      <w:r w:rsidR="00525AC2" w:rsidRPr="00525AC2">
        <w:rPr>
          <w:position w:val="6"/>
          <w:sz w:val="16"/>
        </w:rPr>
        <w:t>*</w:t>
      </w:r>
      <w:r w:rsidRPr="00525AC2">
        <w:t>approved stock exchange;</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publicly traded unit trust;</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mutual insurance company;</w:t>
      </w:r>
    </w:p>
    <w:p w:rsidR="0037072A" w:rsidRPr="00525AC2" w:rsidRDefault="0037072A" w:rsidP="0037072A">
      <w:pPr>
        <w:pStyle w:val="paragraph"/>
      </w:pPr>
      <w:r w:rsidRPr="00525AC2">
        <w:tab/>
        <w:t>(d)</w:t>
      </w:r>
      <w:r w:rsidRPr="00525AC2">
        <w:tab/>
        <w:t xml:space="preserve">a </w:t>
      </w:r>
      <w:r w:rsidR="00525AC2" w:rsidRPr="00525AC2">
        <w:rPr>
          <w:position w:val="6"/>
          <w:sz w:val="16"/>
        </w:rPr>
        <w:t>*</w:t>
      </w:r>
      <w:r w:rsidRPr="00525AC2">
        <w:t>mutual affiliate company;</w:t>
      </w:r>
    </w:p>
    <w:p w:rsidR="0037072A" w:rsidRPr="00525AC2" w:rsidRDefault="0037072A" w:rsidP="0037072A">
      <w:pPr>
        <w:pStyle w:val="paragraph"/>
      </w:pPr>
      <w:r w:rsidRPr="00525AC2">
        <w:tab/>
        <w:t>(e)</w:t>
      </w:r>
      <w:r w:rsidRPr="00525AC2">
        <w:tab/>
        <w:t xml:space="preserve">a company (other than one covered by </w:t>
      </w:r>
      <w:r w:rsidR="00525AC2">
        <w:t>paragraph (</w:t>
      </w:r>
      <w:r w:rsidRPr="00525AC2">
        <w:t>a)) all the shares in which are owned by one or more of the following:</w:t>
      </w:r>
    </w:p>
    <w:p w:rsidR="0037072A" w:rsidRPr="00525AC2" w:rsidRDefault="0037072A" w:rsidP="0037072A">
      <w:pPr>
        <w:pStyle w:val="paragraphsub"/>
      </w:pPr>
      <w:r w:rsidRPr="00525AC2">
        <w:tab/>
        <w:t>(i)</w:t>
      </w:r>
      <w:r w:rsidRPr="00525AC2">
        <w:tab/>
        <w:t xml:space="preserve">a company covered by </w:t>
      </w:r>
      <w:r w:rsidR="00525AC2">
        <w:t>paragraph (</w:t>
      </w:r>
      <w:r w:rsidRPr="00525AC2">
        <w:t>a);</w:t>
      </w:r>
    </w:p>
    <w:p w:rsidR="0037072A" w:rsidRPr="00525AC2" w:rsidRDefault="0037072A" w:rsidP="0037072A">
      <w:pPr>
        <w:pStyle w:val="paragraphsub"/>
      </w:pPr>
      <w:r w:rsidRPr="00525AC2">
        <w:tab/>
        <w:t>(ii)</w:t>
      </w:r>
      <w:r w:rsidRPr="00525AC2">
        <w:tab/>
        <w:t>a publicly traded unit trust;</w:t>
      </w:r>
    </w:p>
    <w:p w:rsidR="0037072A" w:rsidRPr="00525AC2" w:rsidRDefault="0037072A" w:rsidP="0037072A">
      <w:pPr>
        <w:pStyle w:val="paragraphsub"/>
      </w:pPr>
      <w:r w:rsidRPr="00525AC2">
        <w:tab/>
        <w:t>(iii)</w:t>
      </w:r>
      <w:r w:rsidRPr="00525AC2">
        <w:tab/>
        <w:t>a mutual insurance company;</w:t>
      </w:r>
    </w:p>
    <w:p w:rsidR="0037072A" w:rsidRPr="00525AC2" w:rsidRDefault="0037072A" w:rsidP="0037072A">
      <w:pPr>
        <w:pStyle w:val="paragraphsub"/>
      </w:pPr>
      <w:r w:rsidRPr="00525AC2">
        <w:tab/>
        <w:t>(iv)</w:t>
      </w:r>
      <w:r w:rsidRPr="00525AC2">
        <w:tab/>
        <w:t>a mutual affiliate company.</w:t>
      </w:r>
    </w:p>
    <w:p w:rsidR="0037072A" w:rsidRPr="00525AC2" w:rsidRDefault="0037072A" w:rsidP="0037072A">
      <w:pPr>
        <w:pStyle w:val="ActHead5"/>
      </w:pPr>
      <w:bookmarkStart w:id="214" w:name="_Toc462909208"/>
      <w:r w:rsidRPr="00525AC2">
        <w:rPr>
          <w:rStyle w:val="CharSectno"/>
        </w:rPr>
        <w:t>328</w:t>
      </w:r>
      <w:r w:rsidR="00525AC2">
        <w:rPr>
          <w:rStyle w:val="CharSectno"/>
        </w:rPr>
        <w:noBreakHyphen/>
      </w:r>
      <w:r w:rsidRPr="00525AC2">
        <w:rPr>
          <w:rStyle w:val="CharSectno"/>
        </w:rPr>
        <w:t>130</w:t>
      </w:r>
      <w:r w:rsidRPr="00525AC2">
        <w:t xml:space="preserve">  Meaning of </w:t>
      </w:r>
      <w:r w:rsidRPr="00525AC2">
        <w:rPr>
          <w:i/>
        </w:rPr>
        <w:t>affiliate</w:t>
      </w:r>
      <w:bookmarkEnd w:id="214"/>
    </w:p>
    <w:p w:rsidR="0037072A" w:rsidRPr="00525AC2" w:rsidRDefault="0037072A" w:rsidP="0037072A">
      <w:pPr>
        <w:pStyle w:val="subsection"/>
        <w:keepNext/>
        <w:keepLines/>
      </w:pPr>
      <w:r w:rsidRPr="00525AC2">
        <w:tab/>
        <w:t>(1)</w:t>
      </w:r>
      <w:r w:rsidRPr="00525AC2">
        <w:tab/>
        <w:t xml:space="preserve">An individual or a company is an </w:t>
      </w:r>
      <w:r w:rsidRPr="00525AC2">
        <w:rPr>
          <w:b/>
          <w:i/>
        </w:rPr>
        <w:t>affiliate</w:t>
      </w:r>
      <w:r w:rsidRPr="00525AC2">
        <w:t xml:space="preserve"> of yours if the individual or company acts, or could reasonably be expected to act, in accordance with your directions or wishes, or in concert with you, in relation to the affairs of the </w:t>
      </w:r>
      <w:r w:rsidR="00525AC2" w:rsidRPr="00525AC2">
        <w:rPr>
          <w:position w:val="6"/>
          <w:sz w:val="16"/>
        </w:rPr>
        <w:t>*</w:t>
      </w:r>
      <w:r w:rsidRPr="00525AC2">
        <w:t>business of the individual or company.</w:t>
      </w:r>
    </w:p>
    <w:p w:rsidR="0037072A" w:rsidRPr="00525AC2" w:rsidRDefault="0037072A" w:rsidP="0037072A">
      <w:pPr>
        <w:pStyle w:val="subsection"/>
      </w:pPr>
      <w:r w:rsidRPr="00525AC2">
        <w:tab/>
        <w:t>(2)</w:t>
      </w:r>
      <w:r w:rsidRPr="00525AC2">
        <w:tab/>
        <w:t xml:space="preserve">However, an individual or a company is not your </w:t>
      </w:r>
      <w:r w:rsidRPr="00525AC2">
        <w:rPr>
          <w:b/>
          <w:i/>
        </w:rPr>
        <w:t>affiliate</w:t>
      </w:r>
      <w:r w:rsidRPr="00525AC2">
        <w:t xml:space="preserve"> merely because of the nature of the business relationship you and the individual or company share.</w:t>
      </w:r>
    </w:p>
    <w:p w:rsidR="0037072A" w:rsidRPr="00525AC2" w:rsidRDefault="0037072A" w:rsidP="0037072A">
      <w:pPr>
        <w:pStyle w:val="notetext"/>
      </w:pPr>
      <w:r w:rsidRPr="00525AC2">
        <w:t>Note:</w:t>
      </w:r>
      <w:r w:rsidRPr="00525AC2">
        <w:tab/>
        <w:t>For small business relief purposes, a spouse or a child under 18 years may also be an affiliate under section</w:t>
      </w:r>
      <w:r w:rsidR="00525AC2">
        <w:t> </w:t>
      </w:r>
      <w:r w:rsidRPr="00525AC2">
        <w:t>152</w:t>
      </w:r>
      <w:r w:rsidR="00525AC2">
        <w:noBreakHyphen/>
      </w:r>
      <w:r w:rsidRPr="00525AC2">
        <w:t>47.</w:t>
      </w:r>
    </w:p>
    <w:p w:rsidR="0037072A" w:rsidRPr="00525AC2" w:rsidRDefault="0037072A" w:rsidP="0037072A">
      <w:pPr>
        <w:pStyle w:val="notetext"/>
      </w:pPr>
      <w:r w:rsidRPr="00525AC2">
        <w:t>Example:</w:t>
      </w:r>
      <w:r w:rsidRPr="00525AC2">
        <w:tab/>
        <w:t>A partner in a partnership would not be an affiliate of another partner merely because the first partner acts, or could reasonably be expected to act, in accordance with the directions or wishes of the second partner, or in concert with the second partner, in relation to the affairs of the partnership.</w:t>
      </w:r>
    </w:p>
    <w:p w:rsidR="0037072A" w:rsidRPr="00525AC2" w:rsidRDefault="0037072A" w:rsidP="0037072A">
      <w:pPr>
        <w:pStyle w:val="notetext"/>
      </w:pPr>
      <w:r w:rsidRPr="00525AC2">
        <w:tab/>
        <w:t>Directors of the same company, or the company and a director of that company, would be in a similar position.</w:t>
      </w:r>
    </w:p>
    <w:p w:rsidR="0037072A" w:rsidRPr="00525AC2" w:rsidRDefault="0037072A" w:rsidP="0037072A">
      <w:pPr>
        <w:pStyle w:val="ActHead4"/>
      </w:pPr>
      <w:bookmarkStart w:id="215" w:name="_Toc462909209"/>
      <w:r w:rsidRPr="00525AC2">
        <w:rPr>
          <w:rStyle w:val="CharSubdNo"/>
        </w:rPr>
        <w:t>Subdivision</w:t>
      </w:r>
      <w:r w:rsidR="00525AC2">
        <w:rPr>
          <w:rStyle w:val="CharSubdNo"/>
        </w:rPr>
        <w:t> </w:t>
      </w:r>
      <w:r w:rsidRPr="00525AC2">
        <w:rPr>
          <w:rStyle w:val="CharSubdNo"/>
        </w:rPr>
        <w:t>328</w:t>
      </w:r>
      <w:r w:rsidR="00525AC2">
        <w:rPr>
          <w:rStyle w:val="CharSubdNo"/>
        </w:rPr>
        <w:noBreakHyphen/>
      </w:r>
      <w:r w:rsidRPr="00525AC2">
        <w:rPr>
          <w:rStyle w:val="CharSubdNo"/>
        </w:rPr>
        <w:t>D</w:t>
      </w:r>
      <w:r w:rsidRPr="00525AC2">
        <w:t>—</w:t>
      </w:r>
      <w:r w:rsidRPr="00525AC2">
        <w:rPr>
          <w:rStyle w:val="CharSubdText"/>
        </w:rPr>
        <w:t>Capital allowances for small business entities</w:t>
      </w:r>
      <w:bookmarkEnd w:id="215"/>
    </w:p>
    <w:p w:rsidR="0037072A" w:rsidRPr="00525AC2" w:rsidRDefault="0037072A" w:rsidP="0037072A">
      <w:pPr>
        <w:pStyle w:val="ActHead4"/>
      </w:pPr>
      <w:bookmarkStart w:id="216" w:name="_Toc462909210"/>
      <w:r w:rsidRPr="00525AC2">
        <w:t>Guide to Subdivision</w:t>
      </w:r>
      <w:r w:rsidR="00525AC2">
        <w:t> </w:t>
      </w:r>
      <w:r w:rsidRPr="00525AC2">
        <w:t>328</w:t>
      </w:r>
      <w:r w:rsidR="00525AC2">
        <w:noBreakHyphen/>
      </w:r>
      <w:r w:rsidRPr="00525AC2">
        <w:t>D</w:t>
      </w:r>
      <w:bookmarkEnd w:id="216"/>
    </w:p>
    <w:p w:rsidR="0037072A" w:rsidRPr="00525AC2" w:rsidRDefault="0037072A" w:rsidP="0037072A">
      <w:pPr>
        <w:pStyle w:val="ActHead5"/>
      </w:pPr>
      <w:bookmarkStart w:id="217" w:name="_Toc462909211"/>
      <w:r w:rsidRPr="00525AC2">
        <w:rPr>
          <w:rStyle w:val="CharSectno"/>
        </w:rPr>
        <w:t>328</w:t>
      </w:r>
      <w:r w:rsidR="00525AC2">
        <w:rPr>
          <w:rStyle w:val="CharSectno"/>
        </w:rPr>
        <w:noBreakHyphen/>
      </w:r>
      <w:r w:rsidRPr="00525AC2">
        <w:rPr>
          <w:rStyle w:val="CharSectno"/>
        </w:rPr>
        <w:t>170</w:t>
      </w:r>
      <w:r w:rsidRPr="00525AC2">
        <w:t xml:space="preserve">  What this Subdivision is about</w:t>
      </w:r>
      <w:bookmarkEnd w:id="217"/>
    </w:p>
    <w:p w:rsidR="0037072A" w:rsidRPr="00525AC2" w:rsidRDefault="0037072A" w:rsidP="0037072A">
      <w:pPr>
        <w:pStyle w:val="BoxText"/>
        <w:keepLines/>
      </w:pPr>
      <w:r w:rsidRPr="00525AC2">
        <w:t>If you are a small business entity, you can choose to deduct amounts for most of your depreciating assets on a diminishing value basis using a pool that is treated as a single depreciating asset.</w:t>
      </w:r>
    </w:p>
    <w:p w:rsidR="0037072A" w:rsidRPr="00525AC2" w:rsidRDefault="0037072A" w:rsidP="0037072A">
      <w:pPr>
        <w:pStyle w:val="BoxText"/>
      </w:pPr>
      <w:r w:rsidRPr="00525AC2">
        <w:t>Broadly, the pool is made up of the costs of the depreciating assets that are allocated to it or, in some cases, a proportion of those costs.</w:t>
      </w:r>
    </w:p>
    <w:p w:rsidR="0037072A" w:rsidRPr="00525AC2" w:rsidRDefault="0037072A" w:rsidP="00DF132C">
      <w:pPr>
        <w:pStyle w:val="BoxText"/>
        <w:keepNext/>
        <w:keepLines/>
      </w:pPr>
      <w:r w:rsidRPr="00525AC2">
        <w:t>The pool rate is 30%.</w:t>
      </w:r>
    </w:p>
    <w:p w:rsidR="0037072A" w:rsidRPr="00525AC2" w:rsidRDefault="0037072A" w:rsidP="0037072A">
      <w:pPr>
        <w:pStyle w:val="BoxText"/>
      </w:pPr>
      <w:r w:rsidRPr="00525AC2">
        <w:t xml:space="preserve">There is a deduction for assets whose cost is less than </w:t>
      </w:r>
      <w:r w:rsidR="00892047" w:rsidRPr="00525AC2">
        <w:t>$1,000</w:t>
      </w:r>
      <w:r w:rsidRPr="00525AC2">
        <w:t xml:space="preserve"> in the income year in which you start to use the asset or have it installed ready for use.</w:t>
      </w:r>
    </w:p>
    <w:p w:rsidR="0037072A" w:rsidRPr="00525AC2" w:rsidRDefault="0037072A" w:rsidP="0037072A">
      <w:pPr>
        <w:pStyle w:val="BoxText"/>
      </w:pPr>
      <w:r w:rsidRPr="00525AC2">
        <w:t>This Subdivision sets out how to calculate the pool deductions, and also sets out the consequences of:</w:t>
      </w:r>
    </w:p>
    <w:p w:rsidR="0037072A" w:rsidRPr="00525AC2" w:rsidRDefault="0037072A" w:rsidP="0037072A">
      <w:pPr>
        <w:pStyle w:val="BoxPara"/>
      </w:pPr>
      <w:r w:rsidRPr="00525AC2">
        <w:tab/>
        <w:t>(a)</w:t>
      </w:r>
      <w:r w:rsidRPr="00525AC2">
        <w:tab/>
        <w:t>disposal of depreciating assets; and</w:t>
      </w:r>
    </w:p>
    <w:p w:rsidR="0037072A" w:rsidRPr="00525AC2" w:rsidRDefault="0037072A" w:rsidP="0037072A">
      <w:pPr>
        <w:pStyle w:val="BoxPara"/>
      </w:pPr>
      <w:r w:rsidRPr="00525AC2">
        <w:tab/>
        <w:t>(b)</w:t>
      </w:r>
      <w:r w:rsidRPr="00525AC2">
        <w:tab/>
        <w:t>not choosing to use this Subdivision for an income year after having chosen to do so for an earlier income year; and</w:t>
      </w:r>
    </w:p>
    <w:p w:rsidR="0037072A" w:rsidRPr="00525AC2" w:rsidRDefault="0037072A" w:rsidP="0037072A">
      <w:pPr>
        <w:pStyle w:val="BoxPara"/>
      </w:pPr>
      <w:r w:rsidRPr="00525AC2">
        <w:tab/>
        <w:t>(c)</w:t>
      </w:r>
      <w:r w:rsidRPr="00525AC2">
        <w:tab/>
        <w:t>changing the business use of depreciating assets.</w:t>
      </w:r>
    </w:p>
    <w:p w:rsidR="0037072A" w:rsidRPr="00525AC2" w:rsidRDefault="0037072A" w:rsidP="00582B7B">
      <w:pPr>
        <w:pStyle w:val="TofSectsHeading"/>
        <w:keepNext/>
        <w:keepLines/>
      </w:pPr>
      <w:r w:rsidRPr="00525AC2">
        <w:t>Table of sections</w:t>
      </w:r>
    </w:p>
    <w:p w:rsidR="0037072A" w:rsidRPr="00525AC2" w:rsidRDefault="0037072A" w:rsidP="00582B7B">
      <w:pPr>
        <w:pStyle w:val="TofSectsGroupHeading"/>
        <w:keepNext/>
      </w:pPr>
      <w:r w:rsidRPr="00525AC2">
        <w:t>Operative provisions</w:t>
      </w:r>
    </w:p>
    <w:p w:rsidR="0037072A" w:rsidRPr="00525AC2" w:rsidRDefault="0037072A" w:rsidP="0037072A">
      <w:pPr>
        <w:pStyle w:val="TofSectsSection"/>
      </w:pPr>
      <w:r w:rsidRPr="00525AC2">
        <w:t>328</w:t>
      </w:r>
      <w:r w:rsidR="00525AC2">
        <w:noBreakHyphen/>
      </w:r>
      <w:r w:rsidRPr="00525AC2">
        <w:t>175</w:t>
      </w:r>
      <w:r w:rsidRPr="00525AC2">
        <w:tab/>
        <w:t>Calculations for depreciating assets</w:t>
      </w:r>
    </w:p>
    <w:p w:rsidR="0037072A" w:rsidRPr="00525AC2" w:rsidRDefault="0037072A" w:rsidP="0037072A">
      <w:pPr>
        <w:pStyle w:val="TofSectsSection"/>
      </w:pPr>
      <w:r w:rsidRPr="00525AC2">
        <w:t>328</w:t>
      </w:r>
      <w:r w:rsidR="00525AC2">
        <w:noBreakHyphen/>
      </w:r>
      <w:r w:rsidRPr="00525AC2">
        <w:t>180</w:t>
      </w:r>
      <w:r w:rsidRPr="00525AC2">
        <w:tab/>
        <w:t>Assets costing less than $</w:t>
      </w:r>
      <w:r w:rsidR="00EC3BDD" w:rsidRPr="00525AC2">
        <w:t>1,000</w:t>
      </w:r>
    </w:p>
    <w:p w:rsidR="0037072A" w:rsidRPr="00525AC2" w:rsidRDefault="0037072A" w:rsidP="0037072A">
      <w:pPr>
        <w:pStyle w:val="TofSectsSection"/>
      </w:pPr>
      <w:r w:rsidRPr="00525AC2">
        <w:t>328</w:t>
      </w:r>
      <w:r w:rsidR="00525AC2">
        <w:noBreakHyphen/>
      </w:r>
      <w:r w:rsidRPr="00525AC2">
        <w:t>185</w:t>
      </w:r>
      <w:r w:rsidRPr="00525AC2">
        <w:tab/>
        <w:t>Pooling</w:t>
      </w:r>
    </w:p>
    <w:p w:rsidR="0037072A" w:rsidRPr="00525AC2" w:rsidRDefault="0037072A" w:rsidP="0037072A">
      <w:pPr>
        <w:pStyle w:val="TofSectsSection"/>
      </w:pPr>
      <w:r w:rsidRPr="00525AC2">
        <w:t>328</w:t>
      </w:r>
      <w:r w:rsidR="00525AC2">
        <w:noBreakHyphen/>
      </w:r>
      <w:r w:rsidRPr="00525AC2">
        <w:t>190</w:t>
      </w:r>
      <w:r w:rsidRPr="00525AC2">
        <w:tab/>
        <w:t>Calculation</w:t>
      </w:r>
    </w:p>
    <w:p w:rsidR="0037072A" w:rsidRPr="00525AC2" w:rsidRDefault="0037072A" w:rsidP="0037072A">
      <w:pPr>
        <w:pStyle w:val="TofSectsSection"/>
      </w:pPr>
      <w:r w:rsidRPr="00525AC2">
        <w:t>328</w:t>
      </w:r>
      <w:r w:rsidR="00525AC2">
        <w:noBreakHyphen/>
      </w:r>
      <w:r w:rsidRPr="00525AC2">
        <w:t>195</w:t>
      </w:r>
      <w:r w:rsidRPr="00525AC2">
        <w:tab/>
        <w:t>Opening pool balance</w:t>
      </w:r>
    </w:p>
    <w:p w:rsidR="0037072A" w:rsidRPr="00525AC2" w:rsidRDefault="0037072A" w:rsidP="0037072A">
      <w:pPr>
        <w:pStyle w:val="TofSectsSection"/>
      </w:pPr>
      <w:r w:rsidRPr="00525AC2">
        <w:t>328</w:t>
      </w:r>
      <w:r w:rsidR="00525AC2">
        <w:noBreakHyphen/>
      </w:r>
      <w:r w:rsidRPr="00525AC2">
        <w:t>200</w:t>
      </w:r>
      <w:r w:rsidRPr="00525AC2">
        <w:tab/>
        <w:t>Closing pool balance</w:t>
      </w:r>
    </w:p>
    <w:p w:rsidR="0037072A" w:rsidRPr="00525AC2" w:rsidRDefault="0037072A" w:rsidP="0037072A">
      <w:pPr>
        <w:pStyle w:val="TofSectsSection"/>
        <w:rPr>
          <w:i/>
        </w:rPr>
      </w:pPr>
      <w:r w:rsidRPr="00525AC2">
        <w:t>328</w:t>
      </w:r>
      <w:r w:rsidR="00525AC2">
        <w:noBreakHyphen/>
      </w:r>
      <w:r w:rsidRPr="00525AC2">
        <w:t>205</w:t>
      </w:r>
      <w:r w:rsidRPr="00525AC2">
        <w:tab/>
        <w:t>Estimate of taxable use</w:t>
      </w:r>
    </w:p>
    <w:p w:rsidR="0037072A" w:rsidRPr="00525AC2" w:rsidRDefault="0037072A" w:rsidP="0037072A">
      <w:pPr>
        <w:pStyle w:val="TofSectsSection"/>
      </w:pPr>
      <w:r w:rsidRPr="00525AC2">
        <w:t>328</w:t>
      </w:r>
      <w:r w:rsidR="00525AC2">
        <w:noBreakHyphen/>
      </w:r>
      <w:r w:rsidRPr="00525AC2">
        <w:t>210</w:t>
      </w:r>
      <w:r w:rsidRPr="00525AC2">
        <w:tab/>
        <w:t>Low pool value</w:t>
      </w:r>
    </w:p>
    <w:p w:rsidR="0037072A" w:rsidRPr="00525AC2" w:rsidRDefault="0037072A" w:rsidP="0037072A">
      <w:pPr>
        <w:pStyle w:val="TofSectsSection"/>
      </w:pPr>
      <w:r w:rsidRPr="00525AC2">
        <w:t>328</w:t>
      </w:r>
      <w:r w:rsidR="00525AC2">
        <w:noBreakHyphen/>
      </w:r>
      <w:r w:rsidRPr="00525AC2">
        <w:t>215</w:t>
      </w:r>
      <w:r w:rsidRPr="00525AC2">
        <w:tab/>
        <w:t>Disposal etc. of depreciating assets</w:t>
      </w:r>
    </w:p>
    <w:p w:rsidR="0037072A" w:rsidRPr="00525AC2" w:rsidRDefault="0037072A" w:rsidP="0037072A">
      <w:pPr>
        <w:pStyle w:val="TofSectsSection"/>
      </w:pPr>
      <w:r w:rsidRPr="00525AC2">
        <w:t>328</w:t>
      </w:r>
      <w:r w:rsidR="00525AC2">
        <w:noBreakHyphen/>
      </w:r>
      <w:r w:rsidRPr="00525AC2">
        <w:t>220</w:t>
      </w:r>
      <w:r w:rsidRPr="00525AC2">
        <w:tab/>
        <w:t>What happens if you are not a small business entity or do not choose to use this Subdivision for an income year</w:t>
      </w:r>
    </w:p>
    <w:p w:rsidR="0037072A" w:rsidRPr="00525AC2" w:rsidRDefault="0037072A" w:rsidP="0037072A">
      <w:pPr>
        <w:pStyle w:val="TofSectsSection"/>
      </w:pPr>
      <w:r w:rsidRPr="00525AC2">
        <w:t>328</w:t>
      </w:r>
      <w:r w:rsidR="00525AC2">
        <w:noBreakHyphen/>
      </w:r>
      <w:r w:rsidRPr="00525AC2">
        <w:t>225</w:t>
      </w:r>
      <w:r w:rsidRPr="00525AC2">
        <w:tab/>
        <w:t>Change in business use</w:t>
      </w:r>
    </w:p>
    <w:p w:rsidR="0037072A" w:rsidRPr="00525AC2" w:rsidRDefault="0037072A" w:rsidP="0037072A">
      <w:pPr>
        <w:pStyle w:val="TofSectsSection"/>
      </w:pPr>
      <w:r w:rsidRPr="00525AC2">
        <w:t>328</w:t>
      </w:r>
      <w:r w:rsidR="00525AC2">
        <w:noBreakHyphen/>
      </w:r>
      <w:r w:rsidRPr="00525AC2">
        <w:t>230</w:t>
      </w:r>
      <w:r w:rsidRPr="00525AC2">
        <w:tab/>
        <w:t>Estimate where deduction denied</w:t>
      </w:r>
    </w:p>
    <w:p w:rsidR="0037072A" w:rsidRPr="00525AC2" w:rsidRDefault="0037072A" w:rsidP="0037072A">
      <w:pPr>
        <w:pStyle w:val="TofSectsSection"/>
      </w:pPr>
      <w:r w:rsidRPr="00525AC2">
        <w:t>328</w:t>
      </w:r>
      <w:r w:rsidR="00525AC2">
        <w:noBreakHyphen/>
      </w:r>
      <w:r w:rsidRPr="00525AC2">
        <w:t>235</w:t>
      </w:r>
      <w:r w:rsidRPr="00525AC2">
        <w:tab/>
        <w:t>Interaction with Divisions</w:t>
      </w:r>
      <w:r w:rsidR="00525AC2">
        <w:t> </w:t>
      </w:r>
      <w:r w:rsidRPr="00525AC2">
        <w:t>85 and 86</w:t>
      </w:r>
    </w:p>
    <w:p w:rsidR="0037072A" w:rsidRPr="00525AC2" w:rsidRDefault="0037072A" w:rsidP="0037072A">
      <w:pPr>
        <w:pStyle w:val="TofSectsGroupHeading"/>
      </w:pPr>
      <w:r w:rsidRPr="00525AC2">
        <w:t>Special rules about roll</w:t>
      </w:r>
      <w:r w:rsidR="00525AC2">
        <w:noBreakHyphen/>
      </w:r>
      <w:r w:rsidRPr="00525AC2">
        <w:t>overs</w:t>
      </w:r>
    </w:p>
    <w:p w:rsidR="0037072A" w:rsidRPr="00525AC2" w:rsidRDefault="0037072A" w:rsidP="0037072A">
      <w:pPr>
        <w:pStyle w:val="TofSectsSection"/>
      </w:pPr>
      <w:r w:rsidRPr="00525AC2">
        <w:t>328</w:t>
      </w:r>
      <w:r w:rsidR="00525AC2">
        <w:noBreakHyphen/>
      </w:r>
      <w:r w:rsidRPr="00525AC2">
        <w:t>243</w:t>
      </w:r>
      <w:r w:rsidRPr="00525AC2">
        <w:tab/>
        <w:t>Roll</w:t>
      </w:r>
      <w:r w:rsidR="00525AC2">
        <w:noBreakHyphen/>
      </w:r>
      <w:r w:rsidRPr="00525AC2">
        <w:t>over relief</w:t>
      </w:r>
    </w:p>
    <w:p w:rsidR="0037072A" w:rsidRPr="00525AC2" w:rsidRDefault="0037072A" w:rsidP="0037072A">
      <w:pPr>
        <w:pStyle w:val="TofSectsSection"/>
      </w:pPr>
      <w:r w:rsidRPr="00525AC2">
        <w:t>328</w:t>
      </w:r>
      <w:r w:rsidR="00525AC2">
        <w:noBreakHyphen/>
      </w:r>
      <w:r w:rsidRPr="00525AC2">
        <w:t>245</w:t>
      </w:r>
      <w:r w:rsidRPr="00525AC2">
        <w:tab/>
        <w:t>Consequences of roll</w:t>
      </w:r>
      <w:r w:rsidR="00525AC2">
        <w:noBreakHyphen/>
      </w:r>
      <w:r w:rsidRPr="00525AC2">
        <w:t>over</w:t>
      </w:r>
    </w:p>
    <w:p w:rsidR="0037072A" w:rsidRPr="00525AC2" w:rsidRDefault="0037072A" w:rsidP="0037072A">
      <w:pPr>
        <w:pStyle w:val="TofSectsSection"/>
      </w:pPr>
      <w:r w:rsidRPr="00525AC2">
        <w:t>328</w:t>
      </w:r>
      <w:r w:rsidR="00525AC2">
        <w:noBreakHyphen/>
      </w:r>
      <w:r w:rsidRPr="00525AC2">
        <w:t>247</w:t>
      </w:r>
      <w:r w:rsidRPr="00525AC2">
        <w:tab/>
        <w:t>Pool deductions</w:t>
      </w:r>
    </w:p>
    <w:p w:rsidR="0037072A" w:rsidRPr="00525AC2" w:rsidRDefault="0037072A" w:rsidP="0037072A">
      <w:pPr>
        <w:pStyle w:val="TofSectsSection"/>
      </w:pPr>
      <w:r w:rsidRPr="00525AC2">
        <w:t>328</w:t>
      </w:r>
      <w:r w:rsidR="00525AC2">
        <w:noBreakHyphen/>
      </w:r>
      <w:r w:rsidRPr="00525AC2">
        <w:t>250</w:t>
      </w:r>
      <w:r w:rsidRPr="00525AC2">
        <w:tab/>
        <w:t>Deductions for assets first used in BAE year</w:t>
      </w:r>
    </w:p>
    <w:p w:rsidR="0037072A" w:rsidRPr="00525AC2" w:rsidRDefault="0037072A" w:rsidP="0037072A">
      <w:pPr>
        <w:pStyle w:val="TofSectsSection"/>
      </w:pPr>
      <w:r w:rsidRPr="00525AC2">
        <w:t>328</w:t>
      </w:r>
      <w:r w:rsidR="00525AC2">
        <w:noBreakHyphen/>
      </w:r>
      <w:r w:rsidRPr="00525AC2">
        <w:t>253</w:t>
      </w:r>
      <w:r w:rsidRPr="00525AC2">
        <w:tab/>
        <w:t>Deductions for cost addition amounts</w:t>
      </w:r>
    </w:p>
    <w:p w:rsidR="0037072A" w:rsidRPr="00525AC2" w:rsidRDefault="0037072A" w:rsidP="0037072A">
      <w:pPr>
        <w:pStyle w:val="TofSectsSection"/>
      </w:pPr>
      <w:r w:rsidRPr="00525AC2">
        <w:t>328</w:t>
      </w:r>
      <w:r w:rsidR="00525AC2">
        <w:noBreakHyphen/>
      </w:r>
      <w:r w:rsidRPr="00525AC2">
        <w:t>255</w:t>
      </w:r>
      <w:r w:rsidRPr="00525AC2">
        <w:tab/>
        <w:t>Closing pool balance etc. below zero</w:t>
      </w:r>
    </w:p>
    <w:p w:rsidR="0037072A" w:rsidRPr="00525AC2" w:rsidRDefault="0037072A" w:rsidP="0037072A">
      <w:pPr>
        <w:pStyle w:val="TofSectsSection"/>
      </w:pPr>
      <w:r w:rsidRPr="00525AC2">
        <w:t>328</w:t>
      </w:r>
      <w:r w:rsidR="00525AC2">
        <w:noBreakHyphen/>
      </w:r>
      <w:r w:rsidRPr="00525AC2">
        <w:t>257</w:t>
      </w:r>
      <w:r w:rsidRPr="00525AC2">
        <w:tab/>
        <w:t>Taxable use</w:t>
      </w:r>
    </w:p>
    <w:p w:rsidR="0037072A" w:rsidRPr="00525AC2" w:rsidRDefault="0037072A" w:rsidP="0037072A">
      <w:pPr>
        <w:pStyle w:val="ActHead4"/>
      </w:pPr>
      <w:bookmarkStart w:id="218" w:name="_Toc462909212"/>
      <w:r w:rsidRPr="00525AC2">
        <w:t>Operative provisions</w:t>
      </w:r>
      <w:bookmarkEnd w:id="218"/>
    </w:p>
    <w:p w:rsidR="0037072A" w:rsidRPr="00525AC2" w:rsidRDefault="0037072A" w:rsidP="0037072A">
      <w:pPr>
        <w:pStyle w:val="ActHead5"/>
      </w:pPr>
      <w:bookmarkStart w:id="219" w:name="_Toc462909213"/>
      <w:r w:rsidRPr="00525AC2">
        <w:rPr>
          <w:rStyle w:val="CharSectno"/>
        </w:rPr>
        <w:t>328</w:t>
      </w:r>
      <w:r w:rsidR="00525AC2">
        <w:rPr>
          <w:rStyle w:val="CharSectno"/>
        </w:rPr>
        <w:noBreakHyphen/>
      </w:r>
      <w:r w:rsidRPr="00525AC2">
        <w:rPr>
          <w:rStyle w:val="CharSectno"/>
        </w:rPr>
        <w:t>175</w:t>
      </w:r>
      <w:r w:rsidRPr="00525AC2">
        <w:t xml:space="preserve">  Calculations for depreciating assets</w:t>
      </w:r>
      <w:bookmarkEnd w:id="219"/>
    </w:p>
    <w:p w:rsidR="0037072A" w:rsidRPr="00525AC2" w:rsidRDefault="0037072A" w:rsidP="0037072A">
      <w:pPr>
        <w:pStyle w:val="subsection"/>
      </w:pPr>
      <w:r w:rsidRPr="00525AC2">
        <w:tab/>
        <w:t>(1)</w:t>
      </w:r>
      <w:r w:rsidRPr="00525AC2">
        <w:tab/>
        <w:t>You can choose to calculate your deductions and some amounts of assessable income under this Subdivision instead of under Division</w:t>
      </w:r>
      <w:r w:rsidR="00525AC2">
        <w:t> </w:t>
      </w:r>
      <w:r w:rsidRPr="00525AC2">
        <w:t xml:space="preserve">40 for an income year for all the </w:t>
      </w:r>
      <w:r w:rsidR="00525AC2" w:rsidRPr="00525AC2">
        <w:rPr>
          <w:position w:val="6"/>
          <w:sz w:val="16"/>
        </w:rPr>
        <w:t>*</w:t>
      </w:r>
      <w:r w:rsidRPr="00525AC2">
        <w:t xml:space="preserve">depreciating assets that you </w:t>
      </w:r>
      <w:r w:rsidR="00525AC2" w:rsidRPr="00525AC2">
        <w:rPr>
          <w:position w:val="6"/>
          <w:sz w:val="16"/>
        </w:rPr>
        <w:t>*</w:t>
      </w:r>
      <w:r w:rsidRPr="00525AC2">
        <w:t>hold if:</w:t>
      </w:r>
    </w:p>
    <w:p w:rsidR="0037072A" w:rsidRPr="00525AC2" w:rsidRDefault="0037072A" w:rsidP="0037072A">
      <w:pPr>
        <w:pStyle w:val="paragraph"/>
      </w:pPr>
      <w:r w:rsidRPr="00525AC2">
        <w:tab/>
        <w:t>(a)</w:t>
      </w:r>
      <w:r w:rsidRPr="00525AC2">
        <w:tab/>
        <w:t xml:space="preserve">you are a </w:t>
      </w:r>
      <w:r w:rsidR="00525AC2" w:rsidRPr="00525AC2">
        <w:rPr>
          <w:position w:val="6"/>
          <w:sz w:val="16"/>
        </w:rPr>
        <w:t>*</w:t>
      </w:r>
      <w:r w:rsidRPr="00525AC2">
        <w:t>small business entity for the income year; and</w:t>
      </w:r>
    </w:p>
    <w:p w:rsidR="0037072A" w:rsidRPr="00525AC2" w:rsidRDefault="0037072A" w:rsidP="0037072A">
      <w:pPr>
        <w:pStyle w:val="paragraph"/>
      </w:pPr>
      <w:r w:rsidRPr="00525AC2">
        <w:tab/>
        <w:t>(b)</w:t>
      </w:r>
      <w:r w:rsidRPr="00525AC2">
        <w:tab/>
        <w:t xml:space="preserve">you started to use the assets or have them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or before that income year.</w:t>
      </w:r>
    </w:p>
    <w:p w:rsidR="0037072A" w:rsidRPr="00525AC2" w:rsidRDefault="0037072A" w:rsidP="0037072A">
      <w:pPr>
        <w:pStyle w:val="subsection2"/>
      </w:pPr>
      <w:r w:rsidRPr="00525AC2">
        <w:t xml:space="preserve">This subsection has effect subject to </w:t>
      </w:r>
      <w:r w:rsidR="00525AC2">
        <w:t>subsections (</w:t>
      </w:r>
      <w:r w:rsidRPr="00525AC2">
        <w:t>2) to (10).</w:t>
      </w:r>
    </w:p>
    <w:p w:rsidR="0037072A" w:rsidRPr="00525AC2" w:rsidRDefault="0037072A" w:rsidP="0037072A">
      <w:pPr>
        <w:pStyle w:val="notetext"/>
        <w:keepNext/>
        <w:keepLines/>
      </w:pPr>
      <w:r w:rsidRPr="00525AC2">
        <w:t>Note:</w:t>
      </w:r>
      <w:r w:rsidRPr="00525AC2">
        <w:tab/>
        <w:t>If you choose to use this Subdivision for an income year, you continue to use this Subdivision for your general small business pool for a later income year even if you are not a small business entity, or do not choose to use this Subdivision, for the later year: see section</w:t>
      </w:r>
      <w:r w:rsidR="00525AC2">
        <w:t> </w:t>
      </w:r>
      <w:r w:rsidRPr="00525AC2">
        <w:t>328</w:t>
      </w:r>
      <w:r w:rsidR="00525AC2">
        <w:noBreakHyphen/>
      </w:r>
      <w:r w:rsidRPr="00525AC2">
        <w:t>220.</w:t>
      </w:r>
    </w:p>
    <w:p w:rsidR="0037072A" w:rsidRPr="00525AC2" w:rsidRDefault="0037072A" w:rsidP="0037072A">
      <w:pPr>
        <w:pStyle w:val="SubsectionHead"/>
      </w:pPr>
      <w:r w:rsidRPr="00525AC2">
        <w:t>Exception: assets to which Division</w:t>
      </w:r>
      <w:r w:rsidR="00525AC2">
        <w:t> </w:t>
      </w:r>
      <w:r w:rsidRPr="00525AC2">
        <w:t>40 does not apply</w:t>
      </w:r>
    </w:p>
    <w:p w:rsidR="0037072A" w:rsidRPr="00525AC2" w:rsidRDefault="0037072A" w:rsidP="0037072A">
      <w:pPr>
        <w:pStyle w:val="subsection"/>
      </w:pPr>
      <w:r w:rsidRPr="00525AC2">
        <w:tab/>
        <w:t>(2)</w:t>
      </w:r>
      <w:r w:rsidRPr="00525AC2">
        <w:tab/>
        <w:t xml:space="preserve">This Subdivision does not apply to a </w:t>
      </w:r>
      <w:r w:rsidR="00525AC2" w:rsidRPr="00525AC2">
        <w:rPr>
          <w:position w:val="6"/>
          <w:sz w:val="16"/>
        </w:rPr>
        <w:t>*</w:t>
      </w:r>
      <w:r w:rsidRPr="00525AC2">
        <w:t>depreciating asset to which Division</w:t>
      </w:r>
      <w:r w:rsidR="00525AC2">
        <w:t> </w:t>
      </w:r>
      <w:r w:rsidRPr="00525AC2">
        <w:t>40 does not apply because of section</w:t>
      </w:r>
      <w:r w:rsidR="00525AC2">
        <w:t> </w:t>
      </w:r>
      <w:r w:rsidRPr="00525AC2">
        <w:t>40</w:t>
      </w:r>
      <w:r w:rsidR="00525AC2">
        <w:noBreakHyphen/>
      </w:r>
      <w:r w:rsidRPr="00525AC2">
        <w:t>45.</w:t>
      </w:r>
    </w:p>
    <w:p w:rsidR="0037072A" w:rsidRPr="00525AC2" w:rsidRDefault="0037072A" w:rsidP="0037072A">
      <w:pPr>
        <w:pStyle w:val="SubsectionHead"/>
      </w:pPr>
      <w:r w:rsidRPr="00525AC2">
        <w:t>Exception: primary production</w:t>
      </w:r>
    </w:p>
    <w:p w:rsidR="0037072A" w:rsidRPr="00525AC2" w:rsidRDefault="0037072A" w:rsidP="0037072A">
      <w:pPr>
        <w:pStyle w:val="subsection"/>
      </w:pPr>
      <w:r w:rsidRPr="00525AC2">
        <w:tab/>
        <w:t>(3)</w:t>
      </w:r>
      <w:r w:rsidRPr="00525AC2">
        <w:tab/>
        <w:t xml:space="preserve">If you are a </w:t>
      </w:r>
      <w:r w:rsidR="00525AC2" w:rsidRPr="00525AC2">
        <w:rPr>
          <w:position w:val="6"/>
          <w:sz w:val="16"/>
        </w:rPr>
        <w:t>*</w:t>
      </w:r>
      <w:r w:rsidRPr="00525AC2">
        <w:t xml:space="preserve">small business entity for the income year, for each </w:t>
      </w:r>
      <w:r w:rsidR="00525AC2" w:rsidRPr="00525AC2">
        <w:rPr>
          <w:position w:val="6"/>
          <w:sz w:val="16"/>
        </w:rPr>
        <w:t>*</w:t>
      </w:r>
      <w:r w:rsidRPr="00525AC2">
        <w:t xml:space="preserve">depreciating asset you use to carry on a </w:t>
      </w:r>
      <w:r w:rsidR="00525AC2" w:rsidRPr="00525AC2">
        <w:rPr>
          <w:position w:val="6"/>
          <w:sz w:val="16"/>
        </w:rPr>
        <w:t>*</w:t>
      </w:r>
      <w:r w:rsidRPr="00525AC2">
        <w:t>primary production business and for which you could deduct amounts under Subdivision</w:t>
      </w:r>
      <w:r w:rsidR="00525AC2">
        <w:t> </w:t>
      </w:r>
      <w:r w:rsidRPr="00525AC2">
        <w:t>40</w:t>
      </w:r>
      <w:r w:rsidR="00525AC2">
        <w:noBreakHyphen/>
      </w:r>
      <w:r w:rsidRPr="00525AC2">
        <w:t>F (about primary production depreciating assets) or Subdivision</w:t>
      </w:r>
      <w:r w:rsidR="00525AC2">
        <w:t> </w:t>
      </w:r>
      <w:r w:rsidRPr="00525AC2">
        <w:t>40</w:t>
      </w:r>
      <w:r w:rsidR="00525AC2">
        <w:noBreakHyphen/>
      </w:r>
      <w:r w:rsidRPr="00525AC2">
        <w:t xml:space="preserve">G (about capital expenditure of primary producers and other landholders) apart from </w:t>
      </w:r>
      <w:r w:rsidR="00525AC2">
        <w:t>subsection (</w:t>
      </w:r>
      <w:r w:rsidRPr="00525AC2">
        <w:t>1), you can choose:</w:t>
      </w:r>
    </w:p>
    <w:p w:rsidR="0037072A" w:rsidRPr="00525AC2" w:rsidRDefault="0037072A" w:rsidP="0037072A">
      <w:pPr>
        <w:pStyle w:val="paragraph"/>
      </w:pPr>
      <w:r w:rsidRPr="00525AC2">
        <w:tab/>
        <w:t>(a)</w:t>
      </w:r>
      <w:r w:rsidRPr="00525AC2">
        <w:tab/>
        <w:t>to deduct amounts for it under Subdivision</w:t>
      </w:r>
      <w:r w:rsidR="00525AC2">
        <w:t> </w:t>
      </w:r>
      <w:r w:rsidRPr="00525AC2">
        <w:t>40</w:t>
      </w:r>
      <w:r w:rsidR="00525AC2">
        <w:noBreakHyphen/>
      </w:r>
      <w:r w:rsidRPr="00525AC2">
        <w:t>F or 40</w:t>
      </w:r>
      <w:r w:rsidR="00525AC2">
        <w:noBreakHyphen/>
      </w:r>
      <w:r w:rsidRPr="00525AC2">
        <w:t>G; or</w:t>
      </w:r>
    </w:p>
    <w:p w:rsidR="0037072A" w:rsidRPr="00525AC2" w:rsidRDefault="0037072A" w:rsidP="0037072A">
      <w:pPr>
        <w:pStyle w:val="paragraph"/>
      </w:pPr>
      <w:r w:rsidRPr="00525AC2">
        <w:tab/>
        <w:t>(b)</w:t>
      </w:r>
      <w:r w:rsidRPr="00525AC2">
        <w:tab/>
        <w:t>to calculate your deductions for it under this Subdivision.</w:t>
      </w:r>
    </w:p>
    <w:p w:rsidR="0037072A" w:rsidRPr="00525AC2" w:rsidRDefault="0037072A" w:rsidP="0037072A">
      <w:pPr>
        <w:pStyle w:val="notetext"/>
      </w:pPr>
      <w:r w:rsidRPr="00525AC2">
        <w:t>Note:</w:t>
      </w:r>
      <w:r w:rsidRPr="00525AC2">
        <w:tab/>
        <w:t>A choice made by a transferor under this subsection for an asset applies also to the transferee if roll</w:t>
      </w:r>
      <w:r w:rsidR="00525AC2">
        <w:noBreakHyphen/>
      </w:r>
      <w:r w:rsidRPr="00525AC2">
        <w:t>over relief under subsection</w:t>
      </w:r>
      <w:r w:rsidR="00525AC2">
        <w:t> </w:t>
      </w:r>
      <w:r w:rsidRPr="00525AC2">
        <w:t>40</w:t>
      </w:r>
      <w:r w:rsidR="00525AC2">
        <w:noBreakHyphen/>
      </w:r>
      <w:r w:rsidRPr="00525AC2">
        <w:t>340(1) or (3) is chosen: see section</w:t>
      </w:r>
      <w:r w:rsidR="00525AC2">
        <w:t> </w:t>
      </w:r>
      <w:r w:rsidRPr="00525AC2">
        <w:t>328</w:t>
      </w:r>
      <w:r w:rsidR="00525AC2">
        <w:noBreakHyphen/>
      </w:r>
      <w:r w:rsidRPr="00525AC2">
        <w:t>245.</w:t>
      </w:r>
    </w:p>
    <w:p w:rsidR="0037072A" w:rsidRPr="00525AC2" w:rsidRDefault="0037072A" w:rsidP="0037072A">
      <w:pPr>
        <w:pStyle w:val="subsection"/>
        <w:keepNext/>
        <w:keepLines/>
      </w:pPr>
      <w:r w:rsidRPr="00525AC2">
        <w:tab/>
        <w:t>(4)</w:t>
      </w:r>
      <w:r w:rsidRPr="00525AC2">
        <w:tab/>
        <w:t xml:space="preserve">You must make the choice under </w:t>
      </w:r>
      <w:r w:rsidR="00525AC2">
        <w:t>subsection (</w:t>
      </w:r>
      <w:r w:rsidRPr="00525AC2">
        <w:t xml:space="preserve">3) for each </w:t>
      </w:r>
      <w:r w:rsidR="00525AC2" w:rsidRPr="00525AC2">
        <w:rPr>
          <w:position w:val="6"/>
          <w:sz w:val="16"/>
        </w:rPr>
        <w:t>*</w:t>
      </w:r>
      <w:r w:rsidRPr="00525AC2">
        <w:t>depreciating asset of the kind referred to in that subsection for the later of:</w:t>
      </w:r>
    </w:p>
    <w:p w:rsidR="0037072A" w:rsidRPr="00525AC2" w:rsidRDefault="0037072A" w:rsidP="0037072A">
      <w:pPr>
        <w:pStyle w:val="paragraph"/>
      </w:pPr>
      <w:r w:rsidRPr="00525AC2">
        <w:tab/>
        <w:t>(a)</w:t>
      </w:r>
      <w:r w:rsidRPr="00525AC2">
        <w:tab/>
        <w:t xml:space="preserve">the first income year for which you are, or last were, a </w:t>
      </w:r>
      <w:r w:rsidR="00525AC2" w:rsidRPr="00525AC2">
        <w:rPr>
          <w:position w:val="6"/>
          <w:sz w:val="16"/>
        </w:rPr>
        <w:t>*</w:t>
      </w:r>
      <w:r w:rsidRPr="00525AC2">
        <w:t>small business entity; or</w:t>
      </w:r>
    </w:p>
    <w:p w:rsidR="0037072A" w:rsidRPr="00525AC2" w:rsidRDefault="0037072A" w:rsidP="0037072A">
      <w:pPr>
        <w:pStyle w:val="paragraph"/>
      </w:pPr>
      <w:r w:rsidRPr="00525AC2">
        <w:tab/>
        <w:t>(b)</w:t>
      </w:r>
      <w:r w:rsidRPr="00525AC2">
        <w:tab/>
        <w:t xml:space="preserve">the income year in which you started to use the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w:t>
      </w:r>
    </w:p>
    <w:p w:rsidR="0037072A" w:rsidRPr="00525AC2" w:rsidRDefault="0037072A" w:rsidP="0037072A">
      <w:pPr>
        <w:pStyle w:val="subsection2"/>
      </w:pPr>
      <w:r w:rsidRPr="00525AC2">
        <w:t>Once you have made the choice for an asset, you cannot change it.</w:t>
      </w:r>
    </w:p>
    <w:p w:rsidR="0037072A" w:rsidRPr="00525AC2" w:rsidRDefault="0037072A" w:rsidP="0037072A">
      <w:pPr>
        <w:pStyle w:val="SubsectionHead"/>
      </w:pPr>
      <w:r w:rsidRPr="00525AC2">
        <w:t>Exception: horticultural plants</w:t>
      </w:r>
    </w:p>
    <w:p w:rsidR="0037072A" w:rsidRPr="00525AC2" w:rsidRDefault="0037072A" w:rsidP="0037072A">
      <w:pPr>
        <w:pStyle w:val="subsection"/>
      </w:pPr>
      <w:r w:rsidRPr="00525AC2">
        <w:tab/>
        <w:t>(5)</w:t>
      </w:r>
      <w:r w:rsidRPr="00525AC2">
        <w:tab/>
        <w:t xml:space="preserve">You cannot deduct amounts for </w:t>
      </w:r>
      <w:r w:rsidR="00525AC2" w:rsidRPr="00525AC2">
        <w:rPr>
          <w:position w:val="6"/>
          <w:sz w:val="16"/>
        </w:rPr>
        <w:t>*</w:t>
      </w:r>
      <w:r w:rsidRPr="00525AC2">
        <w:t>horticultural plants (including grapevines) under this Subdivision.</w:t>
      </w:r>
    </w:p>
    <w:p w:rsidR="0037072A" w:rsidRPr="00525AC2" w:rsidRDefault="0037072A" w:rsidP="0037072A">
      <w:pPr>
        <w:pStyle w:val="SubsectionHead"/>
      </w:pPr>
      <w:r w:rsidRPr="00525AC2">
        <w:t>Exception: asset let on depreciating asset lease</w:t>
      </w:r>
    </w:p>
    <w:p w:rsidR="0037072A" w:rsidRPr="00525AC2" w:rsidRDefault="0037072A" w:rsidP="0037072A">
      <w:pPr>
        <w:pStyle w:val="subsection"/>
      </w:pPr>
      <w:r w:rsidRPr="00525AC2">
        <w:tab/>
        <w:t>(6)</w:t>
      </w:r>
      <w:r w:rsidRPr="00525AC2">
        <w:tab/>
        <w:t xml:space="preserve">You cannot deduct amounts for a </w:t>
      </w:r>
      <w:r w:rsidR="00525AC2" w:rsidRPr="00525AC2">
        <w:rPr>
          <w:position w:val="6"/>
          <w:sz w:val="16"/>
        </w:rPr>
        <w:t>*</w:t>
      </w:r>
      <w:r w:rsidRPr="00525AC2">
        <w:t xml:space="preserve">depreciating asset under this Subdivision if the asset is being or might reasonably be expected to be let predominantly on a </w:t>
      </w:r>
      <w:r w:rsidR="00525AC2" w:rsidRPr="00525AC2">
        <w:rPr>
          <w:position w:val="6"/>
          <w:sz w:val="16"/>
        </w:rPr>
        <w:t>*</w:t>
      </w:r>
      <w:r w:rsidRPr="00525AC2">
        <w:t>depreciating asset lease.</w:t>
      </w:r>
    </w:p>
    <w:p w:rsidR="0037072A" w:rsidRPr="00525AC2" w:rsidRDefault="0037072A" w:rsidP="0037072A">
      <w:pPr>
        <w:pStyle w:val="SubsectionHead"/>
      </w:pPr>
      <w:r w:rsidRPr="00525AC2">
        <w:t>Exception: assets in a low</w:t>
      </w:r>
      <w:r w:rsidR="00525AC2">
        <w:noBreakHyphen/>
      </w:r>
      <w:r w:rsidRPr="00525AC2">
        <w:t>value or software development pool</w:t>
      </w:r>
    </w:p>
    <w:p w:rsidR="0037072A" w:rsidRPr="00525AC2" w:rsidRDefault="0037072A" w:rsidP="0037072A">
      <w:pPr>
        <w:pStyle w:val="subsection"/>
      </w:pPr>
      <w:r w:rsidRPr="00525AC2">
        <w:tab/>
        <w:t>(7)</w:t>
      </w:r>
      <w:r w:rsidRPr="00525AC2">
        <w:tab/>
        <w:t xml:space="preserve">You cannot deduct amounts for a </w:t>
      </w:r>
      <w:r w:rsidR="00525AC2" w:rsidRPr="00525AC2">
        <w:rPr>
          <w:position w:val="6"/>
          <w:sz w:val="16"/>
        </w:rPr>
        <w:t>*</w:t>
      </w:r>
      <w:r w:rsidRPr="00525AC2">
        <w:t>depreciating asset under this Subdivision if:</w:t>
      </w:r>
    </w:p>
    <w:p w:rsidR="0037072A" w:rsidRPr="00525AC2" w:rsidRDefault="0037072A" w:rsidP="0037072A">
      <w:pPr>
        <w:pStyle w:val="paragraph"/>
      </w:pPr>
      <w:r w:rsidRPr="00525AC2">
        <w:tab/>
        <w:t>(a)</w:t>
      </w:r>
      <w:r w:rsidRPr="00525AC2">
        <w:tab/>
        <w:t>the asset was allocated to your low</w:t>
      </w:r>
      <w:r w:rsidR="00525AC2">
        <w:noBreakHyphen/>
      </w:r>
      <w:r w:rsidRPr="00525AC2">
        <w:t>value pool under Subdivision</w:t>
      </w:r>
      <w:r w:rsidR="00525AC2">
        <w:t> </w:t>
      </w:r>
      <w:r w:rsidRPr="00525AC2">
        <w:t>40</w:t>
      </w:r>
      <w:r w:rsidR="00525AC2">
        <w:noBreakHyphen/>
      </w:r>
      <w:r w:rsidRPr="00525AC2">
        <w:t>E, or to your pool under the former Subdivision</w:t>
      </w:r>
      <w:r w:rsidR="00525AC2">
        <w:t> </w:t>
      </w:r>
      <w:r w:rsidRPr="00525AC2">
        <w:t>42</w:t>
      </w:r>
      <w:r w:rsidR="00525AC2">
        <w:noBreakHyphen/>
      </w:r>
      <w:r w:rsidRPr="00525AC2">
        <w:t xml:space="preserve">L, during an income year for which you were not a </w:t>
      </w:r>
      <w:r w:rsidR="00525AC2" w:rsidRPr="00525AC2">
        <w:rPr>
          <w:position w:val="6"/>
          <w:sz w:val="16"/>
        </w:rPr>
        <w:t>*</w:t>
      </w:r>
      <w:r w:rsidRPr="00525AC2">
        <w:t>small business entity or had not chosen to use this Subdivision; or</w:t>
      </w:r>
    </w:p>
    <w:p w:rsidR="0037072A" w:rsidRPr="00525AC2" w:rsidRDefault="0037072A" w:rsidP="0037072A">
      <w:pPr>
        <w:pStyle w:val="paragraph"/>
      </w:pPr>
      <w:r w:rsidRPr="00525AC2">
        <w:tab/>
        <w:t>(b)</w:t>
      </w:r>
      <w:r w:rsidRPr="00525AC2">
        <w:tab/>
        <w:t xml:space="preserve">the asset is </w:t>
      </w:r>
      <w:r w:rsidR="00525AC2" w:rsidRPr="00525AC2">
        <w:rPr>
          <w:position w:val="6"/>
          <w:sz w:val="16"/>
        </w:rPr>
        <w:t>*</w:t>
      </w:r>
      <w:r w:rsidRPr="00525AC2">
        <w:t>in</w:t>
      </w:r>
      <w:r w:rsidR="00525AC2">
        <w:noBreakHyphen/>
      </w:r>
      <w:r w:rsidRPr="00525AC2">
        <w:t>house software and expenditure on the asset is allocated to a software development pool under that Subdivision.</w:t>
      </w:r>
    </w:p>
    <w:p w:rsidR="0037072A" w:rsidRPr="00525AC2" w:rsidRDefault="0037072A" w:rsidP="0037072A">
      <w:pPr>
        <w:pStyle w:val="notetext"/>
      </w:pPr>
      <w:r w:rsidRPr="00525AC2">
        <w:t>Note:</w:t>
      </w:r>
      <w:r w:rsidRPr="00525AC2">
        <w:tab/>
        <w:t>You will have to continue deducting amounts for these assets under Division</w:t>
      </w:r>
      <w:r w:rsidR="00525AC2">
        <w:t> </w:t>
      </w:r>
      <w:r w:rsidRPr="00525AC2">
        <w:t>40.</w:t>
      </w:r>
    </w:p>
    <w:p w:rsidR="0037072A" w:rsidRPr="00525AC2" w:rsidRDefault="0037072A" w:rsidP="0037072A">
      <w:pPr>
        <w:pStyle w:val="subsection"/>
      </w:pPr>
      <w:r w:rsidRPr="00525AC2">
        <w:tab/>
        <w:t>(8)</w:t>
      </w:r>
      <w:r w:rsidRPr="00525AC2">
        <w:tab/>
        <w:t xml:space="preserve">A </w:t>
      </w:r>
      <w:r w:rsidR="00525AC2" w:rsidRPr="00525AC2">
        <w:rPr>
          <w:position w:val="6"/>
          <w:sz w:val="16"/>
        </w:rPr>
        <w:t>*</w:t>
      </w:r>
      <w:r w:rsidRPr="00525AC2">
        <w:t xml:space="preserve">depreciating asset referred to in </w:t>
      </w:r>
      <w:r w:rsidR="00525AC2">
        <w:t>subsection (</w:t>
      </w:r>
      <w:r w:rsidRPr="00525AC2">
        <w:t xml:space="preserve">7) is not allocated to your </w:t>
      </w:r>
      <w:r w:rsidR="00525AC2" w:rsidRPr="00525AC2">
        <w:rPr>
          <w:position w:val="6"/>
          <w:sz w:val="16"/>
        </w:rPr>
        <w:t>*</w:t>
      </w:r>
      <w:r w:rsidRPr="00525AC2">
        <w:t>general small business pool under this Subdivision and does not qualify for a deduction under section</w:t>
      </w:r>
      <w:r w:rsidR="00525AC2">
        <w:t> </w:t>
      </w:r>
      <w:r w:rsidRPr="00525AC2">
        <w:t>328</w:t>
      </w:r>
      <w:r w:rsidR="00525AC2">
        <w:noBreakHyphen/>
      </w:r>
      <w:r w:rsidRPr="00525AC2">
        <w:t>180.</w:t>
      </w:r>
    </w:p>
    <w:p w:rsidR="0037072A" w:rsidRPr="00525AC2" w:rsidRDefault="0037072A" w:rsidP="0037072A">
      <w:pPr>
        <w:pStyle w:val="SubsectionHead"/>
      </w:pPr>
      <w:r w:rsidRPr="00525AC2">
        <w:t>Exception: assets for which previously entitled to a tax offset under the R&amp;D provisions</w:t>
      </w:r>
    </w:p>
    <w:p w:rsidR="0037072A" w:rsidRPr="00525AC2" w:rsidRDefault="0037072A" w:rsidP="0037072A">
      <w:pPr>
        <w:pStyle w:val="subsection"/>
      </w:pPr>
      <w:r w:rsidRPr="00525AC2">
        <w:tab/>
        <w:t>(9)</w:t>
      </w:r>
      <w:r w:rsidRPr="00525AC2">
        <w:tab/>
        <w:t xml:space="preserve">You cannot deduct amounts for a </w:t>
      </w:r>
      <w:r w:rsidR="00525AC2" w:rsidRPr="00525AC2">
        <w:rPr>
          <w:position w:val="6"/>
          <w:sz w:val="16"/>
        </w:rPr>
        <w:t>*</w:t>
      </w:r>
      <w:r w:rsidRPr="00525AC2">
        <w:t>depreciating asset for any period under this Subdivision if you are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for a deduction under section</w:t>
      </w:r>
      <w:r w:rsidR="00525AC2">
        <w:t> </w:t>
      </w:r>
      <w:r w:rsidRPr="00525AC2">
        <w:t>355</w:t>
      </w:r>
      <w:r w:rsidR="00525AC2">
        <w:noBreakHyphen/>
      </w:r>
      <w:r w:rsidRPr="00525AC2">
        <w:t>305 for the asset for the same or an earlier period.</w:t>
      </w:r>
    </w:p>
    <w:p w:rsidR="0037072A" w:rsidRPr="00525AC2" w:rsidRDefault="0037072A" w:rsidP="0037072A">
      <w:pPr>
        <w:pStyle w:val="SubsectionHead"/>
      </w:pPr>
      <w:r w:rsidRPr="00525AC2">
        <w:t>Exception: restriction on choosing to use this Subdivision</w:t>
      </w:r>
    </w:p>
    <w:p w:rsidR="0037072A" w:rsidRPr="00525AC2" w:rsidRDefault="0037072A" w:rsidP="0037072A">
      <w:pPr>
        <w:pStyle w:val="subsection"/>
      </w:pPr>
      <w:r w:rsidRPr="00525AC2">
        <w:tab/>
        <w:t>(10)</w:t>
      </w:r>
      <w:r w:rsidRPr="00525AC2">
        <w:tab/>
        <w:t>If:</w:t>
      </w:r>
    </w:p>
    <w:p w:rsidR="0037072A" w:rsidRPr="00525AC2" w:rsidRDefault="0037072A" w:rsidP="0037072A">
      <w:pPr>
        <w:pStyle w:val="paragraph"/>
      </w:pPr>
      <w:r w:rsidRPr="00525AC2">
        <w:tab/>
        <w:t>(a)</w:t>
      </w:r>
      <w:r w:rsidRPr="00525AC2">
        <w:tab/>
        <w:t xml:space="preserve">you choose to use this Subdivision to deduct amounts for your </w:t>
      </w:r>
      <w:r w:rsidR="00525AC2" w:rsidRPr="00525AC2">
        <w:rPr>
          <w:position w:val="6"/>
          <w:sz w:val="16"/>
        </w:rPr>
        <w:t>*</w:t>
      </w:r>
      <w:r w:rsidRPr="00525AC2">
        <w:t>depreciating assets for an income year; and</w:t>
      </w:r>
    </w:p>
    <w:p w:rsidR="0037072A" w:rsidRPr="00525AC2" w:rsidRDefault="0037072A" w:rsidP="0037072A">
      <w:pPr>
        <w:pStyle w:val="paragraph"/>
      </w:pPr>
      <w:r w:rsidRPr="00525AC2">
        <w:tab/>
        <w:t>(b)</w:t>
      </w:r>
      <w:r w:rsidRPr="00525AC2">
        <w:tab/>
        <w:t xml:space="preserve">you do not choose to use this Subdivision for a later income year for which you satisfy the conditions to make this choice (see </w:t>
      </w:r>
      <w:r w:rsidR="00525AC2">
        <w:t>subsection (</w:t>
      </w:r>
      <w:r w:rsidRPr="00525AC2">
        <w:t>1));</w:t>
      </w:r>
    </w:p>
    <w:p w:rsidR="0037072A" w:rsidRPr="00525AC2" w:rsidRDefault="0037072A" w:rsidP="0037072A">
      <w:pPr>
        <w:pStyle w:val="subsection2"/>
      </w:pPr>
      <w:r w:rsidRPr="00525AC2">
        <w:t>you cannot choose to use this Subdivision until at least 5 years after the first later income year for which you satisfied the conditions to make this choice but did not do so.</w:t>
      </w:r>
    </w:p>
    <w:p w:rsidR="0037072A" w:rsidRPr="00525AC2" w:rsidRDefault="0037072A" w:rsidP="0037072A">
      <w:pPr>
        <w:pStyle w:val="notetext"/>
      </w:pPr>
      <w:r w:rsidRPr="00525AC2">
        <w:t>Note 1:</w:t>
      </w:r>
      <w:r w:rsidRPr="00525AC2">
        <w:tab/>
        <w:t>Your ability to choose to use this Subdivision may also be restricted by section</w:t>
      </w:r>
      <w:r w:rsidR="00525AC2">
        <w:t> </w:t>
      </w:r>
      <w:r w:rsidRPr="00525AC2">
        <w:t>328</w:t>
      </w:r>
      <w:r w:rsidR="00525AC2">
        <w:noBreakHyphen/>
      </w:r>
      <w:r w:rsidRPr="00525AC2">
        <w:t xml:space="preserve">440 of the </w:t>
      </w:r>
      <w:r w:rsidRPr="00525AC2">
        <w:rPr>
          <w:i/>
        </w:rPr>
        <w:t>Income Tax (Transitional Provisions) Act 1997</w:t>
      </w:r>
      <w:r w:rsidRPr="00525AC2">
        <w:t>.</w:t>
      </w:r>
    </w:p>
    <w:p w:rsidR="0037072A" w:rsidRPr="00525AC2" w:rsidRDefault="0037072A" w:rsidP="0037072A">
      <w:pPr>
        <w:pStyle w:val="notetext"/>
      </w:pPr>
      <w:r w:rsidRPr="00525AC2">
        <w:t>Note 2:</w:t>
      </w:r>
      <w:r w:rsidRPr="00525AC2">
        <w:tab/>
        <w:t>If you choose to use this Subdivision for an income year, you continue to use it for assets that have been allocated to your general small business pool for a later income year even if you are not a small business entity, or do not choose to use this Subdivision, for the later year: see section</w:t>
      </w:r>
      <w:r w:rsidR="00525AC2">
        <w:t> </w:t>
      </w:r>
      <w:r w:rsidRPr="00525AC2">
        <w:t>328</w:t>
      </w:r>
      <w:r w:rsidR="00525AC2">
        <w:noBreakHyphen/>
      </w:r>
      <w:r w:rsidRPr="00525AC2">
        <w:t>220.</w:t>
      </w:r>
    </w:p>
    <w:p w:rsidR="00184076" w:rsidRPr="00525AC2" w:rsidRDefault="00184076" w:rsidP="00184076">
      <w:pPr>
        <w:pStyle w:val="notetext"/>
      </w:pPr>
      <w:r w:rsidRPr="00525AC2">
        <w:t>Note 3:</w:t>
      </w:r>
      <w:r w:rsidRPr="00525AC2">
        <w:tab/>
        <w:t>Subsections</w:t>
      </w:r>
      <w:r w:rsidR="00525AC2">
        <w:t> </w:t>
      </w:r>
      <w:r w:rsidRPr="00525AC2">
        <w:t>328</w:t>
      </w:r>
      <w:r w:rsidR="00525AC2">
        <w:noBreakHyphen/>
      </w:r>
      <w:r w:rsidRPr="00525AC2">
        <w:t xml:space="preserve">180(2) and (3) of the </w:t>
      </w:r>
      <w:r w:rsidRPr="00525AC2">
        <w:rPr>
          <w:i/>
        </w:rPr>
        <w:t>Income Tax (Transitional Provisions) Act 1997</w:t>
      </w:r>
      <w:r w:rsidRPr="00525AC2">
        <w:t xml:space="preserve"> affect the operation of this subsection in relation to income years ending on or after 12</w:t>
      </w:r>
      <w:r w:rsidR="00525AC2">
        <w:t> </w:t>
      </w:r>
      <w:r w:rsidRPr="00525AC2">
        <w:t>May 2015.</w:t>
      </w:r>
    </w:p>
    <w:p w:rsidR="00892047" w:rsidRPr="00525AC2" w:rsidRDefault="00892047" w:rsidP="00DF132C">
      <w:pPr>
        <w:pStyle w:val="ActHead5"/>
      </w:pPr>
      <w:bookmarkStart w:id="220" w:name="_Toc462909214"/>
      <w:r w:rsidRPr="00525AC2">
        <w:rPr>
          <w:rStyle w:val="CharSectno"/>
        </w:rPr>
        <w:t>328</w:t>
      </w:r>
      <w:r w:rsidR="00525AC2">
        <w:rPr>
          <w:rStyle w:val="CharSectno"/>
        </w:rPr>
        <w:noBreakHyphen/>
      </w:r>
      <w:r w:rsidRPr="00525AC2">
        <w:rPr>
          <w:rStyle w:val="CharSectno"/>
        </w:rPr>
        <w:t>180</w:t>
      </w:r>
      <w:r w:rsidRPr="00525AC2">
        <w:t xml:space="preserve">  Assets costing less than $1,000</w:t>
      </w:r>
      <w:bookmarkEnd w:id="220"/>
    </w:p>
    <w:p w:rsidR="0037072A" w:rsidRPr="00525AC2" w:rsidRDefault="0037072A" w:rsidP="00DF132C">
      <w:pPr>
        <w:pStyle w:val="subsection"/>
        <w:keepNext/>
        <w:keepLines/>
      </w:pPr>
      <w:r w:rsidRPr="00525AC2">
        <w:tab/>
        <w:t>(1)</w:t>
      </w:r>
      <w:r w:rsidRPr="00525AC2">
        <w:tab/>
        <w:t xml:space="preserve">You deduct the </w:t>
      </w:r>
      <w:r w:rsidR="00525AC2" w:rsidRPr="00525AC2">
        <w:rPr>
          <w:position w:val="6"/>
          <w:sz w:val="16"/>
        </w:rPr>
        <w:t>*</w:t>
      </w:r>
      <w:r w:rsidRPr="00525AC2">
        <w:t xml:space="preserve">taxable purpose proportion of the </w:t>
      </w:r>
      <w:r w:rsidR="00525AC2" w:rsidRPr="00525AC2">
        <w:rPr>
          <w:position w:val="6"/>
          <w:sz w:val="16"/>
        </w:rPr>
        <w:t>*</w:t>
      </w:r>
      <w:r w:rsidRPr="00525AC2">
        <w:t xml:space="preserve">adjustable value of a </w:t>
      </w:r>
      <w:r w:rsidR="00525AC2" w:rsidRPr="00525AC2">
        <w:rPr>
          <w:position w:val="6"/>
          <w:sz w:val="16"/>
        </w:rPr>
        <w:t>*</w:t>
      </w:r>
      <w:r w:rsidRPr="00525AC2">
        <w:t xml:space="preserve">depreciating asset for the income year in which you start to use the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if:</w:t>
      </w:r>
    </w:p>
    <w:p w:rsidR="0037072A" w:rsidRPr="00525AC2" w:rsidRDefault="0037072A" w:rsidP="0037072A">
      <w:pPr>
        <w:pStyle w:val="paragraph"/>
      </w:pPr>
      <w:r w:rsidRPr="00525AC2">
        <w:tab/>
        <w:t>(a)</w:t>
      </w:r>
      <w:r w:rsidRPr="00525AC2">
        <w:tab/>
        <w:t xml:space="preserve">you were a </w:t>
      </w:r>
      <w:r w:rsidR="00525AC2" w:rsidRPr="00525AC2">
        <w:rPr>
          <w:position w:val="6"/>
          <w:sz w:val="16"/>
        </w:rPr>
        <w:t>*</w:t>
      </w:r>
      <w:r w:rsidRPr="00525AC2">
        <w:t xml:space="preserve">small business entity for that year and the year in which you started to </w:t>
      </w:r>
      <w:r w:rsidR="00525AC2" w:rsidRPr="00525AC2">
        <w:rPr>
          <w:position w:val="6"/>
          <w:sz w:val="16"/>
        </w:rPr>
        <w:t>*</w:t>
      </w:r>
      <w:r w:rsidRPr="00525AC2">
        <w:t>hold it; and</w:t>
      </w:r>
    </w:p>
    <w:p w:rsidR="0037072A" w:rsidRPr="00525AC2" w:rsidRDefault="0037072A" w:rsidP="0037072A">
      <w:pPr>
        <w:pStyle w:val="paragraph"/>
      </w:pPr>
      <w:r w:rsidRPr="00525AC2">
        <w:tab/>
        <w:t>(ab)</w:t>
      </w:r>
      <w:r w:rsidRPr="00525AC2">
        <w:tab/>
        <w:t>you chose to use this Subdivision for each of those years; and</w:t>
      </w:r>
    </w:p>
    <w:p w:rsidR="0037072A" w:rsidRPr="00525AC2" w:rsidRDefault="0037072A" w:rsidP="0037072A">
      <w:pPr>
        <w:pStyle w:val="paragraph"/>
      </w:pPr>
      <w:r w:rsidRPr="00525AC2">
        <w:tab/>
        <w:t>(b)</w:t>
      </w:r>
      <w:r w:rsidRPr="00525AC2">
        <w:tab/>
        <w:t xml:space="preserve">the asset is a depreciating asset whose </w:t>
      </w:r>
      <w:r w:rsidR="00525AC2" w:rsidRPr="00525AC2">
        <w:rPr>
          <w:position w:val="6"/>
          <w:sz w:val="16"/>
        </w:rPr>
        <w:t>*</w:t>
      </w:r>
      <w:r w:rsidRPr="00525AC2">
        <w:t xml:space="preserve">cost as at the end of the income year in which you start to use it, or have it installed ready for use, for a taxable purpose is less than </w:t>
      </w:r>
      <w:r w:rsidR="00892047" w:rsidRPr="00525AC2">
        <w:t>$1,000</w:t>
      </w:r>
      <w:r w:rsidRPr="00525AC2">
        <w:t>.</w:t>
      </w:r>
    </w:p>
    <w:p w:rsidR="00184076" w:rsidRPr="00525AC2" w:rsidRDefault="00184076" w:rsidP="00184076">
      <w:pPr>
        <w:pStyle w:val="noteToPara"/>
      </w:pPr>
      <w:r w:rsidRPr="00525AC2">
        <w:t>Note:</w:t>
      </w:r>
      <w:r w:rsidRPr="00525AC2">
        <w:tab/>
        <w:t>This threshold is $20,000 for assets you first acquire between 12</w:t>
      </w:r>
      <w:r w:rsidR="00525AC2">
        <w:t> </w:t>
      </w:r>
      <w:r w:rsidRPr="00525AC2">
        <w:t>May 2015 and 30</w:t>
      </w:r>
      <w:r w:rsidR="00525AC2">
        <w:t> </w:t>
      </w:r>
      <w:r w:rsidRPr="00525AC2">
        <w:t>June 2017: see subsection</w:t>
      </w:r>
      <w:r w:rsidR="00525AC2">
        <w:t> </w:t>
      </w:r>
      <w:r w:rsidRPr="00525AC2">
        <w:t>328</w:t>
      </w:r>
      <w:r w:rsidR="00525AC2">
        <w:noBreakHyphen/>
      </w:r>
      <w:r w:rsidRPr="00525AC2">
        <w:t xml:space="preserve">180(4) of the </w:t>
      </w:r>
      <w:r w:rsidRPr="00525AC2">
        <w:rPr>
          <w:i/>
        </w:rPr>
        <w:t>Income Tax (Transitional Provisions) Act 1997</w:t>
      </w:r>
      <w:r w:rsidRPr="00525AC2">
        <w:t>.</w:t>
      </w:r>
    </w:p>
    <w:p w:rsidR="0037072A" w:rsidRPr="00525AC2" w:rsidRDefault="0037072A" w:rsidP="0037072A">
      <w:pPr>
        <w:pStyle w:val="subsection"/>
      </w:pPr>
      <w:r w:rsidRPr="00525AC2">
        <w:tab/>
        <w:t>(2)</w:t>
      </w:r>
      <w:r w:rsidRPr="00525AC2">
        <w:tab/>
        <w:t xml:space="preserve">You can also deduct, for an income year for which you are a </w:t>
      </w:r>
      <w:r w:rsidR="00525AC2" w:rsidRPr="00525AC2">
        <w:rPr>
          <w:position w:val="6"/>
          <w:sz w:val="16"/>
        </w:rPr>
        <w:t>*</w:t>
      </w:r>
      <w:r w:rsidRPr="00525AC2">
        <w:t xml:space="preserve">small business entity and you choose to use this Subdivision, the </w:t>
      </w:r>
      <w:r w:rsidR="00525AC2" w:rsidRPr="00525AC2">
        <w:rPr>
          <w:position w:val="6"/>
          <w:sz w:val="16"/>
        </w:rPr>
        <w:t>*</w:t>
      </w:r>
      <w:r w:rsidRPr="00525AC2">
        <w:t xml:space="preserve">taxable purpose proportion of an amount included in the second element of the </w:t>
      </w:r>
      <w:r w:rsidR="00525AC2" w:rsidRPr="00525AC2">
        <w:rPr>
          <w:position w:val="6"/>
          <w:sz w:val="16"/>
        </w:rPr>
        <w:t>*</w:t>
      </w:r>
      <w:r w:rsidRPr="00525AC2">
        <w:t xml:space="preserve">cost of an asset for which you have deducted an amount under </w:t>
      </w:r>
      <w:r w:rsidR="00525AC2">
        <w:t>subsection (</w:t>
      </w:r>
      <w:r w:rsidRPr="00525AC2">
        <w:t>1) if:</w:t>
      </w:r>
    </w:p>
    <w:p w:rsidR="0037072A" w:rsidRPr="00525AC2" w:rsidRDefault="0037072A" w:rsidP="0037072A">
      <w:pPr>
        <w:pStyle w:val="paragraph"/>
      </w:pPr>
      <w:r w:rsidRPr="00525AC2">
        <w:tab/>
        <w:t>(a)</w:t>
      </w:r>
      <w:r w:rsidRPr="00525AC2">
        <w:tab/>
        <w:t xml:space="preserve">the amount so included is less than </w:t>
      </w:r>
      <w:r w:rsidR="00892047" w:rsidRPr="00525AC2">
        <w:t>$1,000</w:t>
      </w:r>
      <w:r w:rsidRPr="00525AC2">
        <w:t>; and</w:t>
      </w:r>
    </w:p>
    <w:p w:rsidR="00184076" w:rsidRPr="00525AC2" w:rsidRDefault="00184076" w:rsidP="00184076">
      <w:pPr>
        <w:pStyle w:val="noteToPara"/>
      </w:pPr>
      <w:r w:rsidRPr="00525AC2">
        <w:t>Note:</w:t>
      </w:r>
      <w:r w:rsidRPr="00525AC2">
        <w:tab/>
        <w:t>This threshold is $20,000 for costs included between 12</w:t>
      </w:r>
      <w:r w:rsidR="00525AC2">
        <w:t> </w:t>
      </w:r>
      <w:r w:rsidRPr="00525AC2">
        <w:t>May 2015 and 30</w:t>
      </w:r>
      <w:r w:rsidR="00525AC2">
        <w:t> </w:t>
      </w:r>
      <w:r w:rsidRPr="00525AC2">
        <w:t>June 2017: see subsection</w:t>
      </w:r>
      <w:r w:rsidR="00525AC2">
        <w:t> </w:t>
      </w:r>
      <w:r w:rsidRPr="00525AC2">
        <w:t>328</w:t>
      </w:r>
      <w:r w:rsidR="00525AC2">
        <w:noBreakHyphen/>
      </w:r>
      <w:r w:rsidRPr="00525AC2">
        <w:t xml:space="preserve">180(5) of the </w:t>
      </w:r>
      <w:r w:rsidRPr="00525AC2">
        <w:rPr>
          <w:i/>
        </w:rPr>
        <w:t>Income Tax (Transitional Provisions) Act 1997</w:t>
      </w:r>
      <w:r w:rsidRPr="00525AC2">
        <w:t>.</w:t>
      </w:r>
    </w:p>
    <w:p w:rsidR="0037072A" w:rsidRPr="00525AC2" w:rsidRDefault="0037072A" w:rsidP="0037072A">
      <w:pPr>
        <w:pStyle w:val="paragraph"/>
      </w:pPr>
      <w:r w:rsidRPr="00525AC2">
        <w:tab/>
        <w:t>(b)</w:t>
      </w:r>
      <w:r w:rsidRPr="00525AC2">
        <w:tab/>
        <w:t xml:space="preserve">you started to use the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an earlier income year.</w:t>
      </w:r>
    </w:p>
    <w:p w:rsidR="0037072A" w:rsidRPr="00525AC2" w:rsidRDefault="0037072A" w:rsidP="0037072A">
      <w:pPr>
        <w:pStyle w:val="subsection"/>
      </w:pPr>
      <w:r w:rsidRPr="00525AC2">
        <w:tab/>
        <w:t>(3)</w:t>
      </w:r>
      <w:r w:rsidRPr="00525AC2">
        <w:tab/>
        <w:t xml:space="preserve">An asset for which you have deducted an amount under this section is allocated to your </w:t>
      </w:r>
      <w:r w:rsidR="00525AC2" w:rsidRPr="00525AC2">
        <w:rPr>
          <w:position w:val="6"/>
          <w:sz w:val="16"/>
        </w:rPr>
        <w:t>*</w:t>
      </w:r>
      <w:r w:rsidRPr="00525AC2">
        <w:t>general small business pool if:</w:t>
      </w:r>
    </w:p>
    <w:p w:rsidR="0037072A" w:rsidRPr="00525AC2" w:rsidRDefault="0037072A" w:rsidP="0037072A">
      <w:pPr>
        <w:pStyle w:val="paragraph"/>
      </w:pPr>
      <w:r w:rsidRPr="00525AC2">
        <w:tab/>
        <w:t>(a)</w:t>
      </w:r>
      <w:r w:rsidRPr="00525AC2">
        <w:tab/>
        <w:t xml:space="preserve">an amount of </w:t>
      </w:r>
      <w:r w:rsidR="00892047" w:rsidRPr="00525AC2">
        <w:t>$1,000</w:t>
      </w:r>
      <w:r w:rsidRPr="00525AC2">
        <w:t xml:space="preserve"> or more is included in the second element of the asset’s </w:t>
      </w:r>
      <w:r w:rsidR="00525AC2" w:rsidRPr="00525AC2">
        <w:rPr>
          <w:position w:val="6"/>
          <w:sz w:val="16"/>
        </w:rPr>
        <w:t>*</w:t>
      </w:r>
      <w:r w:rsidRPr="00525AC2">
        <w:t>cost; or</w:t>
      </w:r>
    </w:p>
    <w:p w:rsidR="00184076" w:rsidRPr="00525AC2" w:rsidRDefault="00184076" w:rsidP="00184076">
      <w:pPr>
        <w:pStyle w:val="noteToPara"/>
      </w:pPr>
      <w:r w:rsidRPr="00525AC2">
        <w:t>Note:</w:t>
      </w:r>
      <w:r w:rsidRPr="00525AC2">
        <w:tab/>
        <w:t>This threshold is $20,000 for costs included between 12</w:t>
      </w:r>
      <w:r w:rsidR="00525AC2">
        <w:t> </w:t>
      </w:r>
      <w:r w:rsidRPr="00525AC2">
        <w:t>May 2015 and 30</w:t>
      </w:r>
      <w:r w:rsidR="00525AC2">
        <w:t> </w:t>
      </w:r>
      <w:r w:rsidRPr="00525AC2">
        <w:t>June 2017: see subsection</w:t>
      </w:r>
      <w:r w:rsidR="00525AC2">
        <w:t> </w:t>
      </w:r>
      <w:r w:rsidRPr="00525AC2">
        <w:t>328</w:t>
      </w:r>
      <w:r w:rsidR="00525AC2">
        <w:noBreakHyphen/>
      </w:r>
      <w:r w:rsidRPr="00525AC2">
        <w:t xml:space="preserve">180(5) of the </w:t>
      </w:r>
      <w:r w:rsidRPr="00525AC2">
        <w:rPr>
          <w:i/>
        </w:rPr>
        <w:t>Income Tax (Transitional Provisions) Act 1997</w:t>
      </w:r>
      <w:r w:rsidRPr="00525AC2">
        <w:t>.</w:t>
      </w:r>
    </w:p>
    <w:p w:rsidR="0037072A" w:rsidRPr="00525AC2" w:rsidRDefault="0037072A" w:rsidP="0037072A">
      <w:pPr>
        <w:pStyle w:val="paragraph"/>
      </w:pPr>
      <w:r w:rsidRPr="00525AC2">
        <w:tab/>
        <w:t>(b)</w:t>
      </w:r>
      <w:r w:rsidRPr="00525AC2">
        <w:tab/>
        <w:t xml:space="preserve">any amount is included in the second element of the asset’s cost and you have deducted or can deduct an amount under </w:t>
      </w:r>
      <w:r w:rsidR="00525AC2">
        <w:t>subsection (</w:t>
      </w:r>
      <w:r w:rsidRPr="00525AC2">
        <w:t>2) for an amount previously included in the second element of the asset’s cost.</w:t>
      </w:r>
    </w:p>
    <w:p w:rsidR="0037072A" w:rsidRPr="00525AC2" w:rsidRDefault="0037072A" w:rsidP="0037072A">
      <w:pPr>
        <w:pStyle w:val="subsection"/>
      </w:pPr>
      <w:r w:rsidRPr="00525AC2">
        <w:tab/>
        <w:t>(4)</w:t>
      </w:r>
      <w:r w:rsidRPr="00525AC2">
        <w:tab/>
        <w:t xml:space="preserve">This Division applies to the asset as if its </w:t>
      </w:r>
      <w:r w:rsidR="00525AC2" w:rsidRPr="00525AC2">
        <w:rPr>
          <w:position w:val="6"/>
          <w:sz w:val="16"/>
        </w:rPr>
        <w:t>*</w:t>
      </w:r>
      <w:r w:rsidRPr="00525AC2">
        <w:t xml:space="preserve">adjustable value were the amount included in the second element of its </w:t>
      </w:r>
      <w:r w:rsidR="00525AC2" w:rsidRPr="00525AC2">
        <w:rPr>
          <w:position w:val="6"/>
          <w:sz w:val="16"/>
        </w:rPr>
        <w:t>*</w:t>
      </w:r>
      <w:r w:rsidRPr="00525AC2">
        <w:t xml:space="preserve">cost as mentioned in </w:t>
      </w:r>
      <w:r w:rsidR="00525AC2">
        <w:t>subsection (</w:t>
      </w:r>
      <w:r w:rsidRPr="00525AC2">
        <w:t>3).</w:t>
      </w:r>
    </w:p>
    <w:p w:rsidR="0037072A" w:rsidRPr="00525AC2" w:rsidRDefault="0037072A" w:rsidP="0037072A">
      <w:pPr>
        <w:pStyle w:val="subsection"/>
      </w:pPr>
      <w:r w:rsidRPr="00525AC2">
        <w:tab/>
        <w:t>(5)</w:t>
      </w:r>
      <w:r w:rsidRPr="00525AC2">
        <w:tab/>
      </w:r>
      <w:r w:rsidR="00525AC2">
        <w:t>Subsection (</w:t>
      </w:r>
      <w:r w:rsidRPr="00525AC2">
        <w:t xml:space="preserve">3) applies even if the amount is included in the second element of the asset’s </w:t>
      </w:r>
      <w:r w:rsidR="00525AC2" w:rsidRPr="00525AC2">
        <w:rPr>
          <w:position w:val="6"/>
          <w:sz w:val="16"/>
        </w:rPr>
        <w:t>*</w:t>
      </w:r>
      <w:r w:rsidRPr="00525AC2">
        <w:t xml:space="preserve">cost during an income year for which you are not a </w:t>
      </w:r>
      <w:r w:rsidR="00525AC2" w:rsidRPr="00525AC2">
        <w:rPr>
          <w:position w:val="6"/>
          <w:sz w:val="16"/>
        </w:rPr>
        <w:t>*</w:t>
      </w:r>
      <w:r w:rsidRPr="00525AC2">
        <w:t>small business entity or do not choose to use this Subdivision.</w:t>
      </w:r>
    </w:p>
    <w:p w:rsidR="0037072A" w:rsidRPr="00525AC2" w:rsidRDefault="0037072A" w:rsidP="00582B7B">
      <w:pPr>
        <w:pStyle w:val="ActHead5"/>
      </w:pPr>
      <w:bookmarkStart w:id="221" w:name="_Toc462909215"/>
      <w:r w:rsidRPr="00525AC2">
        <w:rPr>
          <w:rStyle w:val="CharSectno"/>
        </w:rPr>
        <w:t>328</w:t>
      </w:r>
      <w:r w:rsidR="00525AC2">
        <w:rPr>
          <w:rStyle w:val="CharSectno"/>
        </w:rPr>
        <w:noBreakHyphen/>
      </w:r>
      <w:r w:rsidRPr="00525AC2">
        <w:rPr>
          <w:rStyle w:val="CharSectno"/>
        </w:rPr>
        <w:t>185</w:t>
      </w:r>
      <w:r w:rsidRPr="00525AC2">
        <w:t xml:space="preserve">  Pooling</w:t>
      </w:r>
      <w:bookmarkEnd w:id="221"/>
    </w:p>
    <w:p w:rsidR="0037072A" w:rsidRPr="00525AC2" w:rsidRDefault="0037072A" w:rsidP="00582B7B">
      <w:pPr>
        <w:pStyle w:val="subsection"/>
        <w:keepNext/>
        <w:keepLines/>
      </w:pPr>
      <w:r w:rsidRPr="00525AC2">
        <w:tab/>
        <w:t>(1)</w:t>
      </w:r>
      <w:r w:rsidRPr="00525AC2">
        <w:tab/>
        <w:t xml:space="preserve">If you are a </w:t>
      </w:r>
      <w:r w:rsidR="00525AC2" w:rsidRPr="00525AC2">
        <w:rPr>
          <w:position w:val="6"/>
          <w:sz w:val="16"/>
        </w:rPr>
        <w:t>*</w:t>
      </w:r>
      <w:r w:rsidRPr="00525AC2">
        <w:t xml:space="preserve">small business entity for an income year and you have chosen to use this Subdivision for that year, you deduct amounts for your </w:t>
      </w:r>
      <w:r w:rsidR="00525AC2" w:rsidRPr="00525AC2">
        <w:rPr>
          <w:position w:val="6"/>
          <w:sz w:val="16"/>
        </w:rPr>
        <w:t>*</w:t>
      </w:r>
      <w:r w:rsidRPr="00525AC2">
        <w:t>depreciating assets (except assets for which you have deducted or can deduct an amount under section</w:t>
      </w:r>
      <w:r w:rsidR="00525AC2">
        <w:t> </w:t>
      </w:r>
      <w:r w:rsidRPr="00525AC2">
        <w:t>328</w:t>
      </w:r>
      <w:r w:rsidR="00525AC2">
        <w:noBreakHyphen/>
      </w:r>
      <w:r w:rsidRPr="00525AC2">
        <w:t>180) through a pool, which allows you to deduct amounts for them as if they were a single asset, thereby simplifying your calculations. You use one rate for the pool.</w:t>
      </w:r>
    </w:p>
    <w:p w:rsidR="0037072A" w:rsidRPr="00525AC2" w:rsidRDefault="0037072A" w:rsidP="00582B7B">
      <w:pPr>
        <w:pStyle w:val="subsection"/>
        <w:keepNext/>
        <w:keepLines/>
      </w:pPr>
      <w:r w:rsidRPr="00525AC2">
        <w:tab/>
        <w:t>(2)</w:t>
      </w:r>
      <w:r w:rsidRPr="00525AC2">
        <w:tab/>
        <w:t xml:space="preserve">There is a </w:t>
      </w:r>
      <w:r w:rsidRPr="00525AC2">
        <w:rPr>
          <w:b/>
          <w:i/>
        </w:rPr>
        <w:t>general small business pool</w:t>
      </w:r>
      <w:r w:rsidRPr="00525AC2">
        <w:t xml:space="preserve"> to which </w:t>
      </w:r>
      <w:r w:rsidR="00525AC2" w:rsidRPr="00525AC2">
        <w:rPr>
          <w:position w:val="6"/>
          <w:sz w:val="16"/>
        </w:rPr>
        <w:t>*</w:t>
      </w:r>
      <w:r w:rsidRPr="00525AC2">
        <w:t>depreciating assets are allocated.</w:t>
      </w:r>
    </w:p>
    <w:p w:rsidR="0037072A" w:rsidRPr="00525AC2" w:rsidRDefault="0037072A" w:rsidP="0037072A">
      <w:pPr>
        <w:pStyle w:val="SubsectionHead"/>
      </w:pPr>
      <w:r w:rsidRPr="00525AC2">
        <w:t>Allocating assets to a pool</w:t>
      </w:r>
    </w:p>
    <w:p w:rsidR="0037072A" w:rsidRPr="00525AC2" w:rsidRDefault="0037072A" w:rsidP="0037072A">
      <w:pPr>
        <w:pStyle w:val="subsection"/>
      </w:pPr>
      <w:r w:rsidRPr="00525AC2">
        <w:tab/>
        <w:t>(3)</w:t>
      </w:r>
      <w:r w:rsidRPr="00525AC2">
        <w:tab/>
        <w:t xml:space="preserve">A </w:t>
      </w:r>
      <w:r w:rsidR="00525AC2" w:rsidRPr="00525AC2">
        <w:rPr>
          <w:position w:val="6"/>
          <w:sz w:val="16"/>
        </w:rPr>
        <w:t>*</w:t>
      </w:r>
      <w:r w:rsidRPr="00525AC2">
        <w:t>depreciating asset:</w:t>
      </w:r>
    </w:p>
    <w:p w:rsidR="0037072A" w:rsidRPr="00525AC2" w:rsidRDefault="0037072A" w:rsidP="0037072A">
      <w:pPr>
        <w:pStyle w:val="paragraph"/>
      </w:pPr>
      <w:r w:rsidRPr="00525AC2">
        <w:tab/>
        <w:t>(a)</w:t>
      </w:r>
      <w:r w:rsidRPr="00525AC2">
        <w:tab/>
        <w:t xml:space="preserve">that you </w:t>
      </w:r>
      <w:r w:rsidR="00525AC2" w:rsidRPr="00525AC2">
        <w:rPr>
          <w:position w:val="6"/>
          <w:sz w:val="16"/>
        </w:rPr>
        <w:t>*</w:t>
      </w:r>
      <w:r w:rsidRPr="00525AC2">
        <w:t xml:space="preserve">hold just before, and at the start of, the first income year for which you are, or last were, a </w:t>
      </w:r>
      <w:r w:rsidR="00525AC2" w:rsidRPr="00525AC2">
        <w:rPr>
          <w:position w:val="6"/>
          <w:sz w:val="16"/>
        </w:rPr>
        <w:t>*</w:t>
      </w:r>
      <w:r w:rsidRPr="00525AC2">
        <w:t>small business entity; and</w:t>
      </w:r>
    </w:p>
    <w:p w:rsidR="0037072A" w:rsidRPr="00525AC2" w:rsidRDefault="0037072A" w:rsidP="0037072A">
      <w:pPr>
        <w:pStyle w:val="paragraph"/>
      </w:pPr>
      <w:r w:rsidRPr="00525AC2">
        <w:tab/>
        <w:t>(b)</w:t>
      </w:r>
      <w:r w:rsidRPr="00525AC2">
        <w:tab/>
        <w:t>for which you calculate your deductions under this Subdivision instead of under Division</w:t>
      </w:r>
      <w:r w:rsidR="00525AC2">
        <w:t> </w:t>
      </w:r>
      <w:r w:rsidRPr="00525AC2">
        <w:t>40; and</w:t>
      </w:r>
    </w:p>
    <w:p w:rsidR="0037072A" w:rsidRPr="00525AC2" w:rsidRDefault="0037072A" w:rsidP="0037072A">
      <w:pPr>
        <w:pStyle w:val="paragraph"/>
      </w:pPr>
      <w:r w:rsidRPr="00525AC2">
        <w:tab/>
        <w:t>(c)</w:t>
      </w:r>
      <w:r w:rsidRPr="00525AC2">
        <w:tab/>
        <w:t xml:space="preserve">that has not previously been allocated to your </w:t>
      </w:r>
      <w:r w:rsidR="00525AC2" w:rsidRPr="00525AC2">
        <w:rPr>
          <w:position w:val="6"/>
          <w:sz w:val="16"/>
        </w:rPr>
        <w:t>*</w:t>
      </w:r>
      <w:r w:rsidRPr="00525AC2">
        <w:t>general small business pool; and</w:t>
      </w:r>
    </w:p>
    <w:p w:rsidR="0037072A" w:rsidRPr="00525AC2" w:rsidRDefault="0037072A" w:rsidP="0037072A">
      <w:pPr>
        <w:pStyle w:val="paragraph"/>
      </w:pPr>
      <w:r w:rsidRPr="00525AC2">
        <w:tab/>
        <w:t>(d)</w:t>
      </w:r>
      <w:r w:rsidRPr="00525AC2">
        <w:tab/>
        <w:t xml:space="preserve">that you have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taxable purpose;</w:t>
      </w:r>
    </w:p>
    <w:p w:rsidR="0037072A" w:rsidRPr="00525AC2" w:rsidRDefault="0037072A" w:rsidP="0037072A">
      <w:pPr>
        <w:pStyle w:val="subsection2"/>
      </w:pPr>
      <w:r w:rsidRPr="00525AC2">
        <w:t>is automatically allocated to your general small business pool.</w:t>
      </w:r>
    </w:p>
    <w:p w:rsidR="0037072A" w:rsidRPr="00525AC2" w:rsidRDefault="0037072A" w:rsidP="0037072A">
      <w:pPr>
        <w:pStyle w:val="subsection"/>
      </w:pPr>
      <w:r w:rsidRPr="00525AC2">
        <w:tab/>
        <w:t>(4)</w:t>
      </w:r>
      <w:r w:rsidRPr="00525AC2">
        <w:tab/>
        <w:t xml:space="preserve">A </w:t>
      </w:r>
      <w:r w:rsidR="00525AC2" w:rsidRPr="00525AC2">
        <w:rPr>
          <w:position w:val="6"/>
          <w:sz w:val="16"/>
        </w:rPr>
        <w:t>*</w:t>
      </w:r>
      <w:r w:rsidRPr="00525AC2">
        <w:t xml:space="preserve">depreciating asset that you start to use, or have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during an income year for which you are a </w:t>
      </w:r>
      <w:r w:rsidR="00525AC2" w:rsidRPr="00525AC2">
        <w:rPr>
          <w:position w:val="6"/>
          <w:sz w:val="16"/>
        </w:rPr>
        <w:t>*</w:t>
      </w:r>
      <w:r w:rsidRPr="00525AC2">
        <w:t xml:space="preserve">small business entity and you choose to use this Subdivision is allocated to the </w:t>
      </w:r>
      <w:r w:rsidR="00525AC2" w:rsidRPr="00525AC2">
        <w:rPr>
          <w:position w:val="6"/>
          <w:sz w:val="16"/>
        </w:rPr>
        <w:t>*</w:t>
      </w:r>
      <w:r w:rsidRPr="00525AC2">
        <w:t>general small business pool at the end of that year.</w:t>
      </w:r>
    </w:p>
    <w:p w:rsidR="0037072A" w:rsidRPr="00525AC2" w:rsidRDefault="0037072A" w:rsidP="0037072A">
      <w:pPr>
        <w:pStyle w:val="notetext"/>
      </w:pPr>
      <w:r w:rsidRPr="00525AC2">
        <w:t>Note:</w:t>
      </w:r>
      <w:r w:rsidRPr="00525AC2">
        <w:tab/>
        <w:t>The allocation happens even if you no longer hold the asset at the end of that income year.</w:t>
      </w:r>
    </w:p>
    <w:p w:rsidR="0037072A" w:rsidRPr="00525AC2" w:rsidRDefault="0037072A" w:rsidP="0037072A">
      <w:pPr>
        <w:pStyle w:val="SubsectionHead"/>
      </w:pPr>
      <w:r w:rsidRPr="00525AC2">
        <w:t>Exception for assets used or installed before 1</w:t>
      </w:r>
      <w:r w:rsidR="00525AC2">
        <w:t> </w:t>
      </w:r>
      <w:r w:rsidRPr="00525AC2">
        <w:t>July 2001</w:t>
      </w:r>
    </w:p>
    <w:p w:rsidR="0037072A" w:rsidRPr="00525AC2" w:rsidRDefault="0037072A" w:rsidP="0037072A">
      <w:pPr>
        <w:pStyle w:val="subsection"/>
      </w:pPr>
      <w:r w:rsidRPr="00525AC2">
        <w:tab/>
        <w:t>(5)</w:t>
      </w:r>
      <w:r w:rsidRPr="00525AC2">
        <w:tab/>
        <w:t xml:space="preserve">You can choose not to have a </w:t>
      </w:r>
      <w:r w:rsidR="00525AC2" w:rsidRPr="00525AC2">
        <w:rPr>
          <w:position w:val="6"/>
          <w:sz w:val="16"/>
        </w:rPr>
        <w:t>*</w:t>
      </w:r>
      <w:r w:rsidRPr="00525AC2">
        <w:t xml:space="preserve">depreciating asset allocated to the </w:t>
      </w:r>
      <w:r w:rsidR="00525AC2" w:rsidRPr="00525AC2">
        <w:rPr>
          <w:position w:val="6"/>
          <w:sz w:val="16"/>
        </w:rPr>
        <w:t>*</w:t>
      </w:r>
      <w:r w:rsidRPr="00525AC2">
        <w:t xml:space="preserve">general small business pool if you started to use it,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before 1</w:t>
      </w:r>
      <w:r w:rsidR="00525AC2">
        <w:t> </w:t>
      </w:r>
      <w:r w:rsidRPr="00525AC2">
        <w:t>July 2001.</w:t>
      </w:r>
    </w:p>
    <w:p w:rsidR="0037072A" w:rsidRPr="00525AC2" w:rsidRDefault="0037072A" w:rsidP="0037072A">
      <w:pPr>
        <w:pStyle w:val="notetext"/>
      </w:pPr>
      <w:r w:rsidRPr="00525AC2">
        <w:t>Note:</w:t>
      </w:r>
      <w:r w:rsidRPr="00525AC2">
        <w:tab/>
        <w:t>If you make this choice, you would continue to deduct amounts for the asset under Division</w:t>
      </w:r>
      <w:r w:rsidR="00525AC2">
        <w:t> </w:t>
      </w:r>
      <w:r w:rsidRPr="00525AC2">
        <w:t>40.</w:t>
      </w:r>
    </w:p>
    <w:p w:rsidR="0037072A" w:rsidRPr="00525AC2" w:rsidRDefault="0037072A" w:rsidP="0037072A">
      <w:pPr>
        <w:pStyle w:val="subsection"/>
      </w:pPr>
      <w:r w:rsidRPr="00525AC2">
        <w:tab/>
        <w:t>(6)</w:t>
      </w:r>
      <w:r w:rsidRPr="00525AC2">
        <w:tab/>
        <w:t xml:space="preserve">You must make that choice for the first income year for which you are a </w:t>
      </w:r>
      <w:r w:rsidR="00525AC2" w:rsidRPr="00525AC2">
        <w:rPr>
          <w:position w:val="6"/>
          <w:sz w:val="16"/>
        </w:rPr>
        <w:t>*</w:t>
      </w:r>
      <w:r w:rsidRPr="00525AC2">
        <w:t>small business entity and you choose to use this Subdivision. Once you have made the choice for an asset, you cannot change it.</w:t>
      </w:r>
    </w:p>
    <w:p w:rsidR="0037072A" w:rsidRPr="00525AC2" w:rsidRDefault="0037072A" w:rsidP="0037072A">
      <w:pPr>
        <w:pStyle w:val="SubsectionHead"/>
      </w:pPr>
      <w:r w:rsidRPr="00525AC2">
        <w:t>No re</w:t>
      </w:r>
      <w:r w:rsidR="00525AC2">
        <w:noBreakHyphen/>
      </w:r>
      <w:r w:rsidRPr="00525AC2">
        <w:t>allocation</w:t>
      </w:r>
    </w:p>
    <w:p w:rsidR="0037072A" w:rsidRPr="00525AC2" w:rsidRDefault="0037072A" w:rsidP="0037072A">
      <w:pPr>
        <w:pStyle w:val="subsection"/>
      </w:pPr>
      <w:r w:rsidRPr="00525AC2">
        <w:tab/>
        <w:t>(7)</w:t>
      </w:r>
      <w:r w:rsidRPr="00525AC2">
        <w:tab/>
        <w:t xml:space="preserve">Once a </w:t>
      </w:r>
      <w:r w:rsidR="00525AC2" w:rsidRPr="00525AC2">
        <w:rPr>
          <w:position w:val="6"/>
          <w:sz w:val="16"/>
        </w:rPr>
        <w:t>*</w:t>
      </w:r>
      <w:r w:rsidRPr="00525AC2">
        <w:t xml:space="preserve">depreciating asset is allocated to your </w:t>
      </w:r>
      <w:r w:rsidR="00525AC2" w:rsidRPr="00525AC2">
        <w:rPr>
          <w:position w:val="6"/>
          <w:sz w:val="16"/>
        </w:rPr>
        <w:t>*</w:t>
      </w:r>
      <w:r w:rsidRPr="00525AC2">
        <w:t>general small business pool, it is not re</w:t>
      </w:r>
      <w:r w:rsidR="00525AC2">
        <w:noBreakHyphen/>
      </w:r>
      <w:r w:rsidRPr="00525AC2">
        <w:t xml:space="preserve">allocated, even if you are not a </w:t>
      </w:r>
      <w:r w:rsidR="00525AC2" w:rsidRPr="00525AC2">
        <w:rPr>
          <w:position w:val="6"/>
          <w:sz w:val="16"/>
        </w:rPr>
        <w:t>*</w:t>
      </w:r>
      <w:r w:rsidRPr="00525AC2">
        <w:t>small business entity for a later income year or you do not choose to use this Subdivision for that later year.</w:t>
      </w:r>
    </w:p>
    <w:p w:rsidR="0037072A" w:rsidRPr="00525AC2" w:rsidRDefault="0037072A" w:rsidP="0037072A">
      <w:pPr>
        <w:pStyle w:val="notetext"/>
      </w:pPr>
      <w:r w:rsidRPr="00525AC2">
        <w:t>Note:</w:t>
      </w:r>
      <w:r w:rsidRPr="00525AC2">
        <w:tab/>
        <w:t>If you chose to use this Subdivision for an income year, you continue to use it for your general small business pool for a later income year even if you are not a small business entity, or do not choose to use this Subdivision, for the later year: see section</w:t>
      </w:r>
      <w:r w:rsidR="00525AC2">
        <w:t> </w:t>
      </w:r>
      <w:r w:rsidRPr="00525AC2">
        <w:t>328</w:t>
      </w:r>
      <w:r w:rsidR="00525AC2">
        <w:noBreakHyphen/>
      </w:r>
      <w:r w:rsidRPr="00525AC2">
        <w:t>220.</w:t>
      </w:r>
    </w:p>
    <w:p w:rsidR="0037072A" w:rsidRPr="00525AC2" w:rsidRDefault="0037072A" w:rsidP="0037072A">
      <w:pPr>
        <w:pStyle w:val="ActHead5"/>
      </w:pPr>
      <w:bookmarkStart w:id="222" w:name="_Toc462909216"/>
      <w:r w:rsidRPr="00525AC2">
        <w:rPr>
          <w:rStyle w:val="CharSectno"/>
        </w:rPr>
        <w:t>328</w:t>
      </w:r>
      <w:r w:rsidR="00525AC2">
        <w:rPr>
          <w:rStyle w:val="CharSectno"/>
        </w:rPr>
        <w:noBreakHyphen/>
      </w:r>
      <w:r w:rsidRPr="00525AC2">
        <w:rPr>
          <w:rStyle w:val="CharSectno"/>
        </w:rPr>
        <w:t>190</w:t>
      </w:r>
      <w:r w:rsidRPr="00525AC2">
        <w:t xml:space="preserve">  Calculation</w:t>
      </w:r>
      <w:bookmarkEnd w:id="222"/>
    </w:p>
    <w:p w:rsidR="0037072A" w:rsidRPr="00525AC2" w:rsidRDefault="0037072A" w:rsidP="0037072A">
      <w:pPr>
        <w:pStyle w:val="subsection"/>
      </w:pPr>
      <w:r w:rsidRPr="00525AC2">
        <w:tab/>
        <w:t>(1)</w:t>
      </w:r>
      <w:r w:rsidRPr="00525AC2">
        <w:tab/>
        <w:t xml:space="preserve">You calculate your deduction for your </w:t>
      </w:r>
      <w:r w:rsidR="00525AC2" w:rsidRPr="00525AC2">
        <w:rPr>
          <w:position w:val="6"/>
          <w:sz w:val="16"/>
        </w:rPr>
        <w:t>*</w:t>
      </w:r>
      <w:r w:rsidRPr="00525AC2">
        <w:t>general small business pool for an income year using this formula:</w:t>
      </w:r>
    </w:p>
    <w:p w:rsidR="0037072A" w:rsidRPr="00525AC2" w:rsidRDefault="0037072A" w:rsidP="0037072A">
      <w:pPr>
        <w:pStyle w:val="Formula"/>
      </w:pPr>
      <w:r w:rsidRPr="00525AC2">
        <w:rPr>
          <w:noProof/>
        </w:rPr>
        <w:drawing>
          <wp:inline distT="0" distB="0" distL="0" distR="0" wp14:anchorId="49710643" wp14:editId="100A11CF">
            <wp:extent cx="1628775" cy="2667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
    <w:p w:rsidR="0037072A" w:rsidRPr="00525AC2" w:rsidRDefault="0037072A" w:rsidP="0037072A">
      <w:pPr>
        <w:pStyle w:val="notetext"/>
      </w:pPr>
      <w:r w:rsidRPr="00525AC2">
        <w:t>Note:</w:t>
      </w:r>
      <w:r w:rsidRPr="00525AC2">
        <w:tab/>
        <w:t>You use section</w:t>
      </w:r>
      <w:r w:rsidR="00525AC2">
        <w:t> </w:t>
      </w:r>
      <w:r w:rsidRPr="00525AC2">
        <w:t>328</w:t>
      </w:r>
      <w:r w:rsidR="00525AC2">
        <w:noBreakHyphen/>
      </w:r>
      <w:r w:rsidRPr="00525AC2">
        <w:t>210 instead if the pool has a low pool value.</w:t>
      </w:r>
    </w:p>
    <w:p w:rsidR="0037072A" w:rsidRPr="00525AC2" w:rsidRDefault="0037072A" w:rsidP="0037072A">
      <w:pPr>
        <w:pStyle w:val="subsection"/>
        <w:keepNext/>
        <w:keepLines/>
      </w:pPr>
      <w:r w:rsidRPr="00525AC2">
        <w:tab/>
        <w:t>(2)</w:t>
      </w:r>
      <w:r w:rsidRPr="00525AC2">
        <w:tab/>
        <w:t xml:space="preserve">Your deduction for each </w:t>
      </w:r>
      <w:r w:rsidR="00525AC2" w:rsidRPr="00525AC2">
        <w:rPr>
          <w:position w:val="6"/>
          <w:sz w:val="16"/>
        </w:rPr>
        <w:t>*</w:t>
      </w:r>
      <w:r w:rsidRPr="00525AC2">
        <w:t xml:space="preserve">depreciating asset that you start to use, or have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during an income year for which you are a </w:t>
      </w:r>
      <w:r w:rsidR="00525AC2" w:rsidRPr="00525AC2">
        <w:rPr>
          <w:position w:val="6"/>
          <w:sz w:val="16"/>
        </w:rPr>
        <w:t>*</w:t>
      </w:r>
      <w:r w:rsidRPr="00525AC2">
        <w:t xml:space="preserve">small business entity and choose to use this Subdivision is 15% of the </w:t>
      </w:r>
      <w:r w:rsidR="00525AC2" w:rsidRPr="00525AC2">
        <w:rPr>
          <w:position w:val="6"/>
          <w:sz w:val="16"/>
        </w:rPr>
        <w:t>*</w:t>
      </w:r>
      <w:r w:rsidRPr="00525AC2">
        <w:t xml:space="preserve">taxable purpose proportion of its </w:t>
      </w:r>
      <w:r w:rsidR="00525AC2" w:rsidRPr="00525AC2">
        <w:rPr>
          <w:position w:val="6"/>
          <w:sz w:val="16"/>
        </w:rPr>
        <w:t>*</w:t>
      </w:r>
      <w:r w:rsidRPr="00525AC2">
        <w:t>adjustable value.</w:t>
      </w:r>
    </w:p>
    <w:p w:rsidR="0037072A" w:rsidRPr="00525AC2" w:rsidRDefault="0037072A" w:rsidP="0037072A">
      <w:pPr>
        <w:pStyle w:val="subsection"/>
      </w:pPr>
      <w:r w:rsidRPr="00525AC2">
        <w:tab/>
        <w:t>(3)</w:t>
      </w:r>
      <w:r w:rsidRPr="00525AC2">
        <w:tab/>
        <w:t xml:space="preserve">You can also deduct for an income year for which you are a </w:t>
      </w:r>
      <w:r w:rsidR="00525AC2" w:rsidRPr="00525AC2">
        <w:rPr>
          <w:position w:val="6"/>
          <w:sz w:val="16"/>
        </w:rPr>
        <w:t>*</w:t>
      </w:r>
      <w:r w:rsidRPr="00525AC2">
        <w:t xml:space="preserve">small business entity and choose to use this Subdivision the amount worked out under </w:t>
      </w:r>
      <w:r w:rsidR="00525AC2">
        <w:t>subsection (</w:t>
      </w:r>
      <w:r w:rsidRPr="00525AC2">
        <w:t xml:space="preserve">4) for an amount (the </w:t>
      </w:r>
      <w:r w:rsidRPr="00525AC2">
        <w:rPr>
          <w:b/>
          <w:i/>
        </w:rPr>
        <w:t>cost addition amount</w:t>
      </w:r>
      <w:r w:rsidRPr="00525AC2">
        <w:t xml:space="preserve">) included in the second element of the </w:t>
      </w:r>
      <w:r w:rsidR="00525AC2" w:rsidRPr="00525AC2">
        <w:rPr>
          <w:position w:val="6"/>
          <w:sz w:val="16"/>
        </w:rPr>
        <w:t>*</w:t>
      </w:r>
      <w:r w:rsidRPr="00525AC2">
        <w:t xml:space="preserve">cost of a </w:t>
      </w:r>
      <w:r w:rsidR="00525AC2" w:rsidRPr="00525AC2">
        <w:rPr>
          <w:position w:val="6"/>
          <w:sz w:val="16"/>
        </w:rPr>
        <w:t>*</w:t>
      </w:r>
      <w:r w:rsidRPr="00525AC2">
        <w:t xml:space="preserve">depreciating asset for that year if you started to use the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an earlier income year.</w:t>
      </w:r>
    </w:p>
    <w:p w:rsidR="0037072A" w:rsidRPr="00525AC2" w:rsidRDefault="0037072A" w:rsidP="0037072A">
      <w:pPr>
        <w:pStyle w:val="notetext"/>
      </w:pPr>
      <w:r w:rsidRPr="00525AC2">
        <w:t>Note:</w:t>
      </w:r>
      <w:r w:rsidRPr="00525AC2">
        <w:tab/>
        <w:t>The second element of cost is worked out under section</w:t>
      </w:r>
      <w:r w:rsidR="00525AC2">
        <w:t> </w:t>
      </w:r>
      <w:r w:rsidRPr="00525AC2">
        <w:t>40</w:t>
      </w:r>
      <w:r w:rsidR="00525AC2">
        <w:noBreakHyphen/>
      </w:r>
      <w:r w:rsidRPr="00525AC2">
        <w:t>190.</w:t>
      </w:r>
    </w:p>
    <w:p w:rsidR="0037072A" w:rsidRPr="00525AC2" w:rsidRDefault="0037072A" w:rsidP="0037072A">
      <w:pPr>
        <w:pStyle w:val="subsection"/>
      </w:pPr>
      <w:r w:rsidRPr="00525AC2">
        <w:tab/>
        <w:t>(4)</w:t>
      </w:r>
      <w:r w:rsidRPr="00525AC2">
        <w:tab/>
        <w:t xml:space="preserve">The amount you can deduct is 15% of the </w:t>
      </w:r>
      <w:r w:rsidR="00525AC2" w:rsidRPr="00525AC2">
        <w:rPr>
          <w:position w:val="6"/>
          <w:sz w:val="16"/>
        </w:rPr>
        <w:t>*</w:t>
      </w:r>
      <w:r w:rsidRPr="00525AC2">
        <w:t>taxable purpose proportion of the cost addition amount.</w:t>
      </w:r>
    </w:p>
    <w:p w:rsidR="0037072A" w:rsidRPr="00525AC2" w:rsidRDefault="0037072A" w:rsidP="0037072A">
      <w:pPr>
        <w:pStyle w:val="notetext"/>
      </w:pPr>
      <w:r w:rsidRPr="00525AC2">
        <w:t>Note:</w:t>
      </w:r>
      <w:r w:rsidRPr="00525AC2">
        <w:tab/>
        <w:t>The amounts that a transferor and transferee can deduct under this section are modified if roll</w:t>
      </w:r>
      <w:r w:rsidR="00525AC2">
        <w:noBreakHyphen/>
      </w:r>
      <w:r w:rsidRPr="00525AC2">
        <w:t>over relief under section</w:t>
      </w:r>
      <w:r w:rsidR="00525AC2">
        <w:t> </w:t>
      </w:r>
      <w:r w:rsidRPr="00525AC2">
        <w:t>40</w:t>
      </w:r>
      <w:r w:rsidR="00525AC2">
        <w:noBreakHyphen/>
      </w:r>
      <w:r w:rsidRPr="00525AC2">
        <w:t>340 is chosen: see sections</w:t>
      </w:r>
      <w:r w:rsidR="00525AC2">
        <w:t> </w:t>
      </w:r>
      <w:r w:rsidRPr="00525AC2">
        <w:t>328</w:t>
      </w:r>
      <w:r w:rsidR="00525AC2">
        <w:noBreakHyphen/>
      </w:r>
      <w:r w:rsidRPr="00525AC2">
        <w:t>243 and 328</w:t>
      </w:r>
      <w:r w:rsidR="00525AC2">
        <w:noBreakHyphen/>
      </w:r>
      <w:r w:rsidRPr="00525AC2">
        <w:t>247.</w:t>
      </w:r>
    </w:p>
    <w:p w:rsidR="0037072A" w:rsidRPr="00525AC2" w:rsidRDefault="0037072A" w:rsidP="0037072A">
      <w:pPr>
        <w:pStyle w:val="ActHead5"/>
      </w:pPr>
      <w:bookmarkStart w:id="223" w:name="_Toc462909217"/>
      <w:r w:rsidRPr="00525AC2">
        <w:rPr>
          <w:rStyle w:val="CharSectno"/>
        </w:rPr>
        <w:t>328</w:t>
      </w:r>
      <w:r w:rsidR="00525AC2">
        <w:rPr>
          <w:rStyle w:val="CharSectno"/>
        </w:rPr>
        <w:noBreakHyphen/>
      </w:r>
      <w:r w:rsidRPr="00525AC2">
        <w:rPr>
          <w:rStyle w:val="CharSectno"/>
        </w:rPr>
        <w:t>195</w:t>
      </w:r>
      <w:r w:rsidRPr="00525AC2">
        <w:t xml:space="preserve">  Opening pool balance</w:t>
      </w:r>
      <w:bookmarkEnd w:id="223"/>
    </w:p>
    <w:p w:rsidR="0037072A" w:rsidRPr="00525AC2" w:rsidRDefault="0037072A" w:rsidP="0037072A">
      <w:pPr>
        <w:pStyle w:val="subsection"/>
      </w:pPr>
      <w:r w:rsidRPr="00525AC2">
        <w:tab/>
        <w:t>(1)</w:t>
      </w:r>
      <w:r w:rsidRPr="00525AC2">
        <w:tab/>
        <w:t xml:space="preserve">For the first income year for which you are a </w:t>
      </w:r>
      <w:r w:rsidR="00525AC2" w:rsidRPr="00525AC2">
        <w:rPr>
          <w:position w:val="6"/>
          <w:sz w:val="16"/>
        </w:rPr>
        <w:t>*</w:t>
      </w:r>
      <w:r w:rsidRPr="00525AC2">
        <w:t xml:space="preserve">small business entity and choose to use this Subdivision, the </w:t>
      </w:r>
      <w:r w:rsidRPr="00525AC2">
        <w:rPr>
          <w:b/>
          <w:i/>
        </w:rPr>
        <w:t>opening pool balance</w:t>
      </w:r>
      <w:r w:rsidRPr="00525AC2">
        <w:t xml:space="preserve"> of your </w:t>
      </w:r>
      <w:r w:rsidR="00525AC2" w:rsidRPr="00525AC2">
        <w:rPr>
          <w:position w:val="6"/>
          <w:sz w:val="16"/>
        </w:rPr>
        <w:t>*</w:t>
      </w:r>
      <w:r w:rsidRPr="00525AC2">
        <w:t xml:space="preserve">general small business pool is the sum of the </w:t>
      </w:r>
      <w:r w:rsidR="00525AC2" w:rsidRPr="00525AC2">
        <w:rPr>
          <w:position w:val="6"/>
          <w:sz w:val="16"/>
        </w:rPr>
        <w:t>*</w:t>
      </w:r>
      <w:r w:rsidRPr="00525AC2">
        <w:t xml:space="preserve">taxable purpose proportions of the </w:t>
      </w:r>
      <w:r w:rsidR="00525AC2" w:rsidRPr="00525AC2">
        <w:rPr>
          <w:position w:val="6"/>
          <w:sz w:val="16"/>
        </w:rPr>
        <w:t>*</w:t>
      </w:r>
      <w:r w:rsidRPr="00525AC2">
        <w:t xml:space="preserve">adjustable values of </w:t>
      </w:r>
      <w:r w:rsidR="00525AC2" w:rsidRPr="00525AC2">
        <w:rPr>
          <w:position w:val="6"/>
          <w:sz w:val="16"/>
        </w:rPr>
        <w:t>*</w:t>
      </w:r>
      <w:r w:rsidRPr="00525AC2">
        <w:t>depreciating assets allocated to the pool under subsection</w:t>
      </w:r>
      <w:r w:rsidR="00525AC2">
        <w:t> </w:t>
      </w:r>
      <w:r w:rsidRPr="00525AC2">
        <w:t>328</w:t>
      </w:r>
      <w:r w:rsidR="00525AC2">
        <w:noBreakHyphen/>
      </w:r>
      <w:r w:rsidRPr="00525AC2">
        <w:t>185(3).</w:t>
      </w:r>
    </w:p>
    <w:p w:rsidR="0037072A" w:rsidRPr="00525AC2" w:rsidRDefault="0037072A" w:rsidP="0037072A">
      <w:pPr>
        <w:pStyle w:val="subsection"/>
      </w:pPr>
      <w:r w:rsidRPr="00525AC2">
        <w:tab/>
        <w:t>(2)</w:t>
      </w:r>
      <w:r w:rsidRPr="00525AC2">
        <w:tab/>
        <w:t xml:space="preserve">For a later income year, the </w:t>
      </w:r>
      <w:r w:rsidRPr="00525AC2">
        <w:rPr>
          <w:b/>
          <w:i/>
        </w:rPr>
        <w:t>opening pool balance</w:t>
      </w:r>
      <w:r w:rsidRPr="00525AC2">
        <w:t xml:space="preserve"> of your </w:t>
      </w:r>
      <w:r w:rsidR="00525AC2" w:rsidRPr="00525AC2">
        <w:rPr>
          <w:position w:val="6"/>
          <w:sz w:val="16"/>
        </w:rPr>
        <w:t>*</w:t>
      </w:r>
      <w:r w:rsidRPr="00525AC2">
        <w:t xml:space="preserve">general small business pool is that pool’s </w:t>
      </w:r>
      <w:r w:rsidR="00525AC2" w:rsidRPr="00525AC2">
        <w:rPr>
          <w:position w:val="6"/>
          <w:sz w:val="16"/>
        </w:rPr>
        <w:t>*</w:t>
      </w:r>
      <w:r w:rsidRPr="00525AC2">
        <w:t>closing pool balance for the previous income year, reduced or increased by any adjustment required under section</w:t>
      </w:r>
      <w:r w:rsidR="00525AC2">
        <w:t> </w:t>
      </w:r>
      <w:r w:rsidRPr="00525AC2">
        <w:t>328</w:t>
      </w:r>
      <w:r w:rsidR="00525AC2">
        <w:noBreakHyphen/>
      </w:r>
      <w:r w:rsidRPr="00525AC2">
        <w:t>225 (about change in the business use of an asset).</w:t>
      </w:r>
    </w:p>
    <w:p w:rsidR="0037072A" w:rsidRPr="00525AC2" w:rsidRDefault="0037072A" w:rsidP="0037072A">
      <w:pPr>
        <w:pStyle w:val="notetext"/>
      </w:pPr>
      <w:r w:rsidRPr="00525AC2">
        <w:t>Note:</w:t>
      </w:r>
      <w:r w:rsidRPr="00525AC2">
        <w:tab/>
        <w:t>You continue to deduct amounts using your general small business pool even if you are not a small business entity, or do not choose to use this Subdivision, for a later income year: see section</w:t>
      </w:r>
      <w:r w:rsidR="00525AC2">
        <w:t> </w:t>
      </w:r>
      <w:r w:rsidRPr="00525AC2">
        <w:t>328</w:t>
      </w:r>
      <w:r w:rsidR="00525AC2">
        <w:noBreakHyphen/>
      </w:r>
      <w:r w:rsidRPr="00525AC2">
        <w:t>220.</w:t>
      </w:r>
    </w:p>
    <w:p w:rsidR="0037072A" w:rsidRPr="00525AC2" w:rsidRDefault="0037072A" w:rsidP="0037072A">
      <w:pPr>
        <w:pStyle w:val="subsection"/>
      </w:pPr>
      <w:r w:rsidRPr="00525AC2">
        <w:tab/>
        <w:t>(3)</w:t>
      </w:r>
      <w:r w:rsidRPr="00525AC2">
        <w:tab/>
        <w:t>However, if:</w:t>
      </w:r>
    </w:p>
    <w:p w:rsidR="0037072A" w:rsidRPr="00525AC2" w:rsidRDefault="0037072A" w:rsidP="0037072A">
      <w:pPr>
        <w:pStyle w:val="paragraph"/>
      </w:pPr>
      <w:r w:rsidRPr="00525AC2">
        <w:tab/>
        <w:t>(a)</w:t>
      </w:r>
      <w:r w:rsidRPr="00525AC2">
        <w:tab/>
        <w:t xml:space="preserve">you are not a </w:t>
      </w:r>
      <w:r w:rsidR="00525AC2" w:rsidRPr="00525AC2">
        <w:rPr>
          <w:position w:val="6"/>
          <w:sz w:val="16"/>
        </w:rPr>
        <w:t>*</w:t>
      </w:r>
      <w:r w:rsidRPr="00525AC2">
        <w:t>small business entity for an income year or you do not choose to use this Subdivision for that year; but</w:t>
      </w:r>
    </w:p>
    <w:p w:rsidR="0037072A" w:rsidRPr="00525AC2" w:rsidRDefault="0037072A" w:rsidP="0037072A">
      <w:pPr>
        <w:pStyle w:val="paragraph"/>
      </w:pPr>
      <w:r w:rsidRPr="00525AC2">
        <w:tab/>
        <w:t>(b)</w:t>
      </w:r>
      <w:r w:rsidRPr="00525AC2">
        <w:tab/>
        <w:t>you are a small business entity for a later income year and you choose to use this Subdivision for the later year;</w:t>
      </w:r>
    </w:p>
    <w:p w:rsidR="0037072A" w:rsidRPr="00525AC2" w:rsidRDefault="0037072A" w:rsidP="0037072A">
      <w:pPr>
        <w:pStyle w:val="subsection2"/>
      </w:pPr>
      <w:r w:rsidRPr="00525AC2">
        <w:t xml:space="preserve">the </w:t>
      </w:r>
      <w:r w:rsidRPr="00525AC2">
        <w:rPr>
          <w:b/>
          <w:i/>
        </w:rPr>
        <w:t>opening pool balance</w:t>
      </w:r>
      <w:r w:rsidRPr="00525AC2">
        <w:t xml:space="preserve"> of your </w:t>
      </w:r>
      <w:r w:rsidR="00525AC2" w:rsidRPr="00525AC2">
        <w:rPr>
          <w:position w:val="6"/>
          <w:sz w:val="16"/>
        </w:rPr>
        <w:t>*</w:t>
      </w:r>
      <w:r w:rsidRPr="00525AC2">
        <w:t xml:space="preserve">general small business pool includes the sum of the </w:t>
      </w:r>
      <w:r w:rsidR="00525AC2" w:rsidRPr="00525AC2">
        <w:rPr>
          <w:position w:val="6"/>
          <w:sz w:val="16"/>
        </w:rPr>
        <w:t>*</w:t>
      </w:r>
      <w:r w:rsidRPr="00525AC2">
        <w:t xml:space="preserve">taxable purpose proportions of the </w:t>
      </w:r>
      <w:r w:rsidR="00525AC2" w:rsidRPr="00525AC2">
        <w:rPr>
          <w:position w:val="6"/>
          <w:sz w:val="16"/>
        </w:rPr>
        <w:t>*</w:t>
      </w:r>
      <w:r w:rsidRPr="00525AC2">
        <w:t xml:space="preserve">adjustable values of </w:t>
      </w:r>
      <w:r w:rsidR="00525AC2" w:rsidRPr="00525AC2">
        <w:rPr>
          <w:position w:val="6"/>
          <w:sz w:val="16"/>
        </w:rPr>
        <w:t>*</w:t>
      </w:r>
      <w:r w:rsidRPr="00525AC2">
        <w:t>depreciating assets allocated to the pool under subsection</w:t>
      </w:r>
      <w:r w:rsidR="00525AC2">
        <w:t> </w:t>
      </w:r>
      <w:r w:rsidRPr="00525AC2">
        <w:t>328</w:t>
      </w:r>
      <w:r w:rsidR="00525AC2">
        <w:noBreakHyphen/>
      </w:r>
      <w:r w:rsidRPr="00525AC2">
        <w:t>185(3) for that year.</w:t>
      </w:r>
    </w:p>
    <w:p w:rsidR="0037072A" w:rsidRPr="00525AC2" w:rsidRDefault="0037072A" w:rsidP="0037072A">
      <w:pPr>
        <w:pStyle w:val="ActHead5"/>
      </w:pPr>
      <w:bookmarkStart w:id="224" w:name="_Toc462909218"/>
      <w:r w:rsidRPr="00525AC2">
        <w:rPr>
          <w:rStyle w:val="CharSectno"/>
        </w:rPr>
        <w:t>328</w:t>
      </w:r>
      <w:r w:rsidR="00525AC2">
        <w:rPr>
          <w:rStyle w:val="CharSectno"/>
        </w:rPr>
        <w:noBreakHyphen/>
      </w:r>
      <w:r w:rsidRPr="00525AC2">
        <w:rPr>
          <w:rStyle w:val="CharSectno"/>
        </w:rPr>
        <w:t>200</w:t>
      </w:r>
      <w:r w:rsidRPr="00525AC2">
        <w:t xml:space="preserve">  Closing pool balance</w:t>
      </w:r>
      <w:bookmarkEnd w:id="224"/>
    </w:p>
    <w:p w:rsidR="0037072A" w:rsidRPr="00525AC2" w:rsidRDefault="0037072A" w:rsidP="0037072A">
      <w:pPr>
        <w:pStyle w:val="subsection"/>
      </w:pPr>
      <w:r w:rsidRPr="00525AC2">
        <w:tab/>
      </w:r>
      <w:r w:rsidRPr="00525AC2">
        <w:tab/>
        <w:t xml:space="preserve">You work out the </w:t>
      </w:r>
      <w:r w:rsidRPr="00525AC2">
        <w:rPr>
          <w:b/>
          <w:i/>
        </w:rPr>
        <w:t>closing pool balance</w:t>
      </w:r>
      <w:r w:rsidRPr="00525AC2">
        <w:t xml:space="preserve"> of your </w:t>
      </w:r>
      <w:r w:rsidR="00525AC2" w:rsidRPr="00525AC2">
        <w:rPr>
          <w:position w:val="6"/>
          <w:sz w:val="16"/>
        </w:rPr>
        <w:t>*</w:t>
      </w:r>
      <w:r w:rsidRPr="00525AC2">
        <w:t>general small business pool for an income year in this way:</w:t>
      </w:r>
    </w:p>
    <w:p w:rsidR="0037072A" w:rsidRPr="00525AC2" w:rsidRDefault="0037072A" w:rsidP="0037072A">
      <w:pPr>
        <w:pStyle w:val="BoxHeadItalic"/>
        <w:keepNext/>
      </w:pPr>
      <w:r w:rsidRPr="00525AC2">
        <w:t>Method statement</w:t>
      </w:r>
    </w:p>
    <w:p w:rsidR="0037072A" w:rsidRPr="00525AC2" w:rsidRDefault="0037072A" w:rsidP="0037072A">
      <w:pPr>
        <w:pStyle w:val="BoxStep"/>
      </w:pPr>
      <w:r w:rsidRPr="00525AC2">
        <w:rPr>
          <w:szCs w:val="22"/>
        </w:rPr>
        <w:t>Step 1.</w:t>
      </w:r>
      <w:r w:rsidRPr="00525AC2">
        <w:tab/>
        <w:t xml:space="preserve">Add to the </w:t>
      </w:r>
      <w:r w:rsidR="00525AC2" w:rsidRPr="00525AC2">
        <w:rPr>
          <w:position w:val="6"/>
          <w:sz w:val="16"/>
        </w:rPr>
        <w:t>*</w:t>
      </w:r>
      <w:r w:rsidRPr="00525AC2">
        <w:t>opening pool balance of the pool for the income year:</w:t>
      </w:r>
    </w:p>
    <w:p w:rsidR="0037072A" w:rsidRPr="00525AC2" w:rsidRDefault="0037072A" w:rsidP="0037072A">
      <w:pPr>
        <w:pStyle w:val="BoxPara"/>
      </w:pPr>
      <w:r w:rsidRPr="00525AC2">
        <w:tab/>
        <w:t>(a)</w:t>
      </w:r>
      <w:r w:rsidRPr="00525AC2">
        <w:tab/>
        <w:t xml:space="preserve">the sum of the </w:t>
      </w:r>
      <w:r w:rsidR="00525AC2" w:rsidRPr="00525AC2">
        <w:rPr>
          <w:position w:val="6"/>
          <w:sz w:val="16"/>
        </w:rPr>
        <w:t>*</w:t>
      </w:r>
      <w:r w:rsidRPr="00525AC2">
        <w:t xml:space="preserve">taxable purpose proportions of the </w:t>
      </w:r>
      <w:r w:rsidR="00525AC2" w:rsidRPr="00525AC2">
        <w:rPr>
          <w:position w:val="6"/>
          <w:sz w:val="16"/>
        </w:rPr>
        <w:t>*</w:t>
      </w:r>
      <w:r w:rsidRPr="00525AC2">
        <w:t xml:space="preserve">adjustable values of </w:t>
      </w:r>
      <w:r w:rsidR="00525AC2" w:rsidRPr="00525AC2">
        <w:rPr>
          <w:position w:val="6"/>
          <w:sz w:val="16"/>
        </w:rPr>
        <w:t>*</w:t>
      </w:r>
      <w:r w:rsidRPr="00525AC2">
        <w:t xml:space="preserve">depreciating assets you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the income year and that are allocated to the pool; and</w:t>
      </w:r>
    </w:p>
    <w:p w:rsidR="0037072A" w:rsidRPr="00525AC2" w:rsidRDefault="0037072A" w:rsidP="0037072A">
      <w:pPr>
        <w:pStyle w:val="BoxPara"/>
      </w:pPr>
      <w:r w:rsidRPr="00525AC2">
        <w:tab/>
        <w:t>(b)</w:t>
      </w:r>
      <w:r w:rsidRPr="00525AC2">
        <w:tab/>
        <w:t>the taxable purpose proportion of any cost addition amounts (see subsection</w:t>
      </w:r>
      <w:r w:rsidR="00525AC2">
        <w:t> </w:t>
      </w:r>
      <w:r w:rsidRPr="00525AC2">
        <w:t>328</w:t>
      </w:r>
      <w:r w:rsidR="00525AC2">
        <w:noBreakHyphen/>
      </w:r>
      <w:r w:rsidRPr="00525AC2">
        <w:t>190(3)) for the income year for assets allocated to the pool.</w:t>
      </w:r>
    </w:p>
    <w:p w:rsidR="0037072A" w:rsidRPr="00525AC2" w:rsidRDefault="0037072A" w:rsidP="0037072A">
      <w:pPr>
        <w:pStyle w:val="BoxStep"/>
        <w:keepNext/>
      </w:pPr>
      <w:r w:rsidRPr="00525AC2">
        <w:rPr>
          <w:szCs w:val="22"/>
        </w:rPr>
        <w:t>Step 2.</w:t>
      </w:r>
      <w:r w:rsidRPr="00525AC2">
        <w:tab/>
        <w:t>Subtract from the step 1 amount:</w:t>
      </w:r>
    </w:p>
    <w:p w:rsidR="0037072A" w:rsidRPr="00525AC2" w:rsidRDefault="0037072A" w:rsidP="0037072A">
      <w:pPr>
        <w:pStyle w:val="BoxPara"/>
        <w:keepLines/>
      </w:pPr>
      <w:r w:rsidRPr="00525AC2">
        <w:tab/>
        <w:t>(a)</w:t>
      </w:r>
      <w:r w:rsidRPr="00525AC2">
        <w:tab/>
        <w:t xml:space="preserve">the </w:t>
      </w:r>
      <w:r w:rsidR="00525AC2" w:rsidRPr="00525AC2">
        <w:rPr>
          <w:position w:val="6"/>
          <w:sz w:val="16"/>
        </w:rPr>
        <w:t>*</w:t>
      </w:r>
      <w:r w:rsidRPr="00525AC2">
        <w:t xml:space="preserve">taxable purpose proportions of the </w:t>
      </w:r>
      <w:r w:rsidR="00525AC2" w:rsidRPr="00525AC2">
        <w:rPr>
          <w:position w:val="6"/>
          <w:sz w:val="16"/>
        </w:rPr>
        <w:t>*</w:t>
      </w:r>
      <w:r w:rsidRPr="00525AC2">
        <w:t xml:space="preserve">termination values of </w:t>
      </w:r>
      <w:r w:rsidR="00525AC2" w:rsidRPr="00525AC2">
        <w:rPr>
          <w:position w:val="6"/>
          <w:sz w:val="16"/>
        </w:rPr>
        <w:t>*</w:t>
      </w:r>
      <w:r w:rsidRPr="00525AC2">
        <w:t xml:space="preserve">depreciating assets allocated to the pool and for which a </w:t>
      </w:r>
      <w:r w:rsidR="00525AC2" w:rsidRPr="00525AC2">
        <w:rPr>
          <w:position w:val="6"/>
          <w:sz w:val="16"/>
        </w:rPr>
        <w:t>*</w:t>
      </w:r>
      <w:r w:rsidRPr="00525AC2">
        <w:t>balancing adjustment event occurred during the income year; and</w:t>
      </w:r>
    </w:p>
    <w:p w:rsidR="0037072A" w:rsidRPr="00525AC2" w:rsidRDefault="0037072A" w:rsidP="0037072A">
      <w:pPr>
        <w:pStyle w:val="BoxPara"/>
      </w:pPr>
      <w:r w:rsidRPr="00525AC2">
        <w:tab/>
        <w:t>(b)</w:t>
      </w:r>
      <w:r w:rsidRPr="00525AC2">
        <w:tab/>
        <w:t>your deduction under subsection</w:t>
      </w:r>
      <w:r w:rsidR="00525AC2">
        <w:t> </w:t>
      </w:r>
      <w:r w:rsidRPr="00525AC2">
        <w:t>328</w:t>
      </w:r>
      <w:r w:rsidR="00525AC2">
        <w:noBreakHyphen/>
      </w:r>
      <w:r w:rsidRPr="00525AC2">
        <w:t>190(1) for the pool for the income year; and</w:t>
      </w:r>
    </w:p>
    <w:p w:rsidR="0037072A" w:rsidRPr="00525AC2" w:rsidRDefault="0037072A" w:rsidP="0037072A">
      <w:pPr>
        <w:pStyle w:val="BoxPara"/>
        <w:keepNext/>
        <w:keepLines/>
      </w:pPr>
      <w:r w:rsidRPr="00525AC2">
        <w:tab/>
        <w:t>(c)</w:t>
      </w:r>
      <w:r w:rsidRPr="00525AC2">
        <w:tab/>
        <w:t>your deductions under subsection</w:t>
      </w:r>
      <w:r w:rsidR="00525AC2">
        <w:t> </w:t>
      </w:r>
      <w:r w:rsidRPr="00525AC2">
        <w:t>328</w:t>
      </w:r>
      <w:r w:rsidR="00525AC2">
        <w:noBreakHyphen/>
      </w:r>
      <w:r w:rsidRPr="00525AC2">
        <w:t xml:space="preserve">190(2) for </w:t>
      </w:r>
      <w:r w:rsidR="00525AC2" w:rsidRPr="00525AC2">
        <w:rPr>
          <w:position w:val="6"/>
          <w:sz w:val="16"/>
        </w:rPr>
        <w:t>*</w:t>
      </w:r>
      <w:r w:rsidRPr="00525AC2">
        <w:t xml:space="preserve">depreciating assets you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the income year and that are allocated to the pool; and</w:t>
      </w:r>
    </w:p>
    <w:p w:rsidR="0037072A" w:rsidRPr="00525AC2" w:rsidRDefault="0037072A" w:rsidP="0037072A">
      <w:pPr>
        <w:pStyle w:val="BoxPara"/>
      </w:pPr>
      <w:r w:rsidRPr="00525AC2">
        <w:tab/>
        <w:t>(d)</w:t>
      </w:r>
      <w:r w:rsidRPr="00525AC2">
        <w:tab/>
        <w:t>your deductions under subsection</w:t>
      </w:r>
      <w:r w:rsidR="00525AC2">
        <w:t> </w:t>
      </w:r>
      <w:r w:rsidRPr="00525AC2">
        <w:t>328</w:t>
      </w:r>
      <w:r w:rsidR="00525AC2">
        <w:noBreakHyphen/>
      </w:r>
      <w:r w:rsidRPr="00525AC2">
        <w:t>190(3) for the income year for cost addition amounts for assets allocated to the pool.</w:t>
      </w:r>
    </w:p>
    <w:p w:rsidR="0037072A" w:rsidRPr="00525AC2" w:rsidRDefault="0037072A" w:rsidP="0037072A">
      <w:pPr>
        <w:pStyle w:val="BoxStep"/>
      </w:pPr>
      <w:r w:rsidRPr="00525AC2">
        <w:rPr>
          <w:szCs w:val="22"/>
        </w:rPr>
        <w:t>Step 3.</w:t>
      </w:r>
      <w:r w:rsidRPr="00525AC2">
        <w:tab/>
        <w:t xml:space="preserve">The result is the </w:t>
      </w:r>
      <w:r w:rsidRPr="00525AC2">
        <w:rPr>
          <w:b/>
          <w:i/>
        </w:rPr>
        <w:t>closing pool balance</w:t>
      </w:r>
      <w:r w:rsidRPr="00525AC2">
        <w:t xml:space="preserve"> of the pool for the income year.</w:t>
      </w:r>
    </w:p>
    <w:p w:rsidR="0037072A" w:rsidRPr="00525AC2" w:rsidRDefault="0037072A" w:rsidP="0037072A">
      <w:pPr>
        <w:pStyle w:val="notetext"/>
      </w:pPr>
      <w:r w:rsidRPr="00525AC2">
        <w:t>Note:</w:t>
      </w:r>
      <w:r w:rsidRPr="00525AC2">
        <w:tab/>
        <w:t xml:space="preserve">A transferor does not subtract anything for certain balancing adjustment events under </w:t>
      </w:r>
      <w:r w:rsidR="00525AC2">
        <w:t>paragraph (</w:t>
      </w:r>
      <w:r w:rsidRPr="00525AC2">
        <w:t>a) of step 2 if roll</w:t>
      </w:r>
      <w:r w:rsidR="00525AC2">
        <w:noBreakHyphen/>
      </w:r>
      <w:r w:rsidRPr="00525AC2">
        <w:t>over relief under section</w:t>
      </w:r>
      <w:r w:rsidR="00525AC2">
        <w:t> </w:t>
      </w:r>
      <w:r w:rsidRPr="00525AC2">
        <w:t>40</w:t>
      </w:r>
      <w:r w:rsidR="00525AC2">
        <w:noBreakHyphen/>
      </w:r>
      <w:r w:rsidRPr="00525AC2">
        <w:t>340 is chosen: see sections</w:t>
      </w:r>
      <w:r w:rsidR="00525AC2">
        <w:t> </w:t>
      </w:r>
      <w:r w:rsidRPr="00525AC2">
        <w:t>328</w:t>
      </w:r>
      <w:r w:rsidR="00525AC2">
        <w:noBreakHyphen/>
      </w:r>
      <w:r w:rsidRPr="00525AC2">
        <w:t>243 and 328</w:t>
      </w:r>
      <w:r w:rsidR="00525AC2">
        <w:noBreakHyphen/>
      </w:r>
      <w:r w:rsidRPr="00525AC2">
        <w:t>245.</w:t>
      </w:r>
    </w:p>
    <w:p w:rsidR="0037072A" w:rsidRPr="00525AC2" w:rsidRDefault="0037072A" w:rsidP="0037072A">
      <w:pPr>
        <w:pStyle w:val="ActHead5"/>
      </w:pPr>
      <w:bookmarkStart w:id="225" w:name="_Toc462909219"/>
      <w:r w:rsidRPr="00525AC2">
        <w:rPr>
          <w:rStyle w:val="CharSectno"/>
        </w:rPr>
        <w:t>328</w:t>
      </w:r>
      <w:r w:rsidR="00525AC2">
        <w:rPr>
          <w:rStyle w:val="CharSectno"/>
        </w:rPr>
        <w:noBreakHyphen/>
      </w:r>
      <w:r w:rsidRPr="00525AC2">
        <w:rPr>
          <w:rStyle w:val="CharSectno"/>
        </w:rPr>
        <w:t>205</w:t>
      </w:r>
      <w:r w:rsidRPr="00525AC2">
        <w:t xml:space="preserve">  Estimate of taxable use</w:t>
      </w:r>
      <w:bookmarkEnd w:id="225"/>
    </w:p>
    <w:p w:rsidR="0037072A" w:rsidRPr="00525AC2" w:rsidRDefault="0037072A" w:rsidP="0037072A">
      <w:pPr>
        <w:pStyle w:val="subsection"/>
        <w:keepNext/>
        <w:keepLines/>
      </w:pPr>
      <w:r w:rsidRPr="00525AC2">
        <w:tab/>
        <w:t>(1)</w:t>
      </w:r>
      <w:r w:rsidRPr="00525AC2">
        <w:tab/>
        <w:t xml:space="preserve">You must, for the first income year for which you are, or last were, a </w:t>
      </w:r>
      <w:r w:rsidR="00525AC2" w:rsidRPr="00525AC2">
        <w:rPr>
          <w:position w:val="6"/>
          <w:sz w:val="16"/>
        </w:rPr>
        <w:t>*</w:t>
      </w:r>
      <w:r w:rsidRPr="00525AC2">
        <w:t xml:space="preserve">small business entity, make a reasonable estimate for that year of the proportion you will use, or have </w:t>
      </w:r>
      <w:r w:rsidR="00525AC2" w:rsidRPr="00525AC2">
        <w:rPr>
          <w:position w:val="6"/>
          <w:sz w:val="16"/>
        </w:rPr>
        <w:t>*</w:t>
      </w:r>
      <w:r w:rsidRPr="00525AC2">
        <w:t xml:space="preserve">installed ready for use, each </w:t>
      </w:r>
      <w:r w:rsidR="00525AC2" w:rsidRPr="00525AC2">
        <w:rPr>
          <w:position w:val="6"/>
          <w:sz w:val="16"/>
        </w:rPr>
        <w:t>*</w:t>
      </w:r>
      <w:r w:rsidRPr="00525AC2">
        <w:t xml:space="preserve">depreciating asset that you </w:t>
      </w:r>
      <w:r w:rsidR="00525AC2" w:rsidRPr="00525AC2">
        <w:rPr>
          <w:position w:val="6"/>
          <w:sz w:val="16"/>
        </w:rPr>
        <w:t>*</w:t>
      </w:r>
      <w:r w:rsidRPr="00525AC2">
        <w:t xml:space="preserve">held just before, and at the start of, that year for a </w:t>
      </w:r>
      <w:r w:rsidR="00525AC2" w:rsidRPr="00525AC2">
        <w:rPr>
          <w:position w:val="6"/>
          <w:sz w:val="16"/>
        </w:rPr>
        <w:t>*</w:t>
      </w:r>
      <w:r w:rsidRPr="00525AC2">
        <w:t>taxable purpose if:</w:t>
      </w:r>
    </w:p>
    <w:p w:rsidR="0037072A" w:rsidRPr="00525AC2" w:rsidRDefault="0037072A" w:rsidP="0037072A">
      <w:pPr>
        <w:pStyle w:val="paragraph"/>
      </w:pPr>
      <w:r w:rsidRPr="00525AC2">
        <w:tab/>
        <w:t>(a)</w:t>
      </w:r>
      <w:r w:rsidRPr="00525AC2">
        <w:tab/>
        <w:t xml:space="preserve">the asset has not previously been allocated to your </w:t>
      </w:r>
      <w:r w:rsidR="00525AC2" w:rsidRPr="00525AC2">
        <w:rPr>
          <w:position w:val="6"/>
          <w:sz w:val="16"/>
        </w:rPr>
        <w:t>*</w:t>
      </w:r>
      <w:r w:rsidRPr="00525AC2">
        <w:t>general small business pool; and</w:t>
      </w:r>
    </w:p>
    <w:p w:rsidR="0037072A" w:rsidRPr="00525AC2" w:rsidRDefault="0037072A" w:rsidP="0037072A">
      <w:pPr>
        <w:pStyle w:val="paragraph"/>
      </w:pPr>
      <w:r w:rsidRPr="00525AC2">
        <w:tab/>
        <w:t>(b)</w:t>
      </w:r>
      <w:r w:rsidRPr="00525AC2">
        <w:tab/>
        <w:t>you have started to use it, or have it installed ready for use, for a taxable purpose; and</w:t>
      </w:r>
    </w:p>
    <w:p w:rsidR="0037072A" w:rsidRPr="00525AC2" w:rsidRDefault="0037072A" w:rsidP="0037072A">
      <w:pPr>
        <w:pStyle w:val="paragraph"/>
      </w:pPr>
      <w:r w:rsidRPr="00525AC2">
        <w:tab/>
        <w:t>(c)</w:t>
      </w:r>
      <w:r w:rsidRPr="00525AC2">
        <w:tab/>
        <w:t>you have chosen to calculate your deductions for it under this Subdivision.</w:t>
      </w:r>
    </w:p>
    <w:p w:rsidR="0037072A" w:rsidRPr="00525AC2" w:rsidRDefault="0037072A" w:rsidP="0037072A">
      <w:pPr>
        <w:pStyle w:val="notetext"/>
      </w:pPr>
      <w:r w:rsidRPr="00525AC2">
        <w:t>Note 1:</w:t>
      </w:r>
      <w:r w:rsidRPr="00525AC2">
        <w:tab/>
        <w:t>That proportion will be 100% for an asset that you expect to use, or have installed ready for use, solely for a taxable purpose.</w:t>
      </w:r>
    </w:p>
    <w:p w:rsidR="0037072A" w:rsidRPr="00525AC2" w:rsidRDefault="0037072A" w:rsidP="0037072A">
      <w:pPr>
        <w:pStyle w:val="notetext"/>
      </w:pPr>
      <w:r w:rsidRPr="00525AC2">
        <w:t>Note 2:</w:t>
      </w:r>
      <w:r w:rsidRPr="00525AC2">
        <w:tab/>
        <w:t>Your estimate will be zero for an income year if another provision of this Act denies a deduction for that year: see section</w:t>
      </w:r>
      <w:r w:rsidR="00525AC2">
        <w:t> </w:t>
      </w:r>
      <w:r w:rsidRPr="00525AC2">
        <w:t>328</w:t>
      </w:r>
      <w:r w:rsidR="00525AC2">
        <w:noBreakHyphen/>
      </w:r>
      <w:r w:rsidRPr="00525AC2">
        <w:t>230.</w:t>
      </w:r>
    </w:p>
    <w:p w:rsidR="0037072A" w:rsidRPr="00525AC2" w:rsidRDefault="0037072A" w:rsidP="0037072A">
      <w:pPr>
        <w:pStyle w:val="notetext"/>
      </w:pPr>
      <w:r w:rsidRPr="00525AC2">
        <w:t>Note 3:</w:t>
      </w:r>
      <w:r w:rsidRPr="00525AC2">
        <w:tab/>
        <w:t>This subsection does not apply to a transferee for certain assets if roll</w:t>
      </w:r>
      <w:r w:rsidR="00525AC2">
        <w:noBreakHyphen/>
      </w:r>
      <w:r w:rsidRPr="00525AC2">
        <w:t>over relief under section</w:t>
      </w:r>
      <w:r w:rsidR="00525AC2">
        <w:t> </w:t>
      </w:r>
      <w:r w:rsidRPr="00525AC2">
        <w:t>40</w:t>
      </w:r>
      <w:r w:rsidR="00525AC2">
        <w:noBreakHyphen/>
      </w:r>
      <w:r w:rsidRPr="00525AC2">
        <w:t>340 is chosen: see sections</w:t>
      </w:r>
      <w:r w:rsidR="00525AC2">
        <w:t> </w:t>
      </w:r>
      <w:r w:rsidRPr="00525AC2">
        <w:t>328</w:t>
      </w:r>
      <w:r w:rsidR="00525AC2">
        <w:noBreakHyphen/>
      </w:r>
      <w:r w:rsidRPr="00525AC2">
        <w:t>243 and 328</w:t>
      </w:r>
      <w:r w:rsidR="00525AC2">
        <w:noBreakHyphen/>
      </w:r>
      <w:r w:rsidRPr="00525AC2">
        <w:t>257.</w:t>
      </w:r>
    </w:p>
    <w:p w:rsidR="0037072A" w:rsidRPr="00525AC2" w:rsidRDefault="0037072A" w:rsidP="0037072A">
      <w:pPr>
        <w:pStyle w:val="subsection"/>
        <w:keepNext/>
        <w:keepLines/>
      </w:pPr>
      <w:r w:rsidRPr="00525AC2">
        <w:tab/>
        <w:t>(2)</w:t>
      </w:r>
      <w:r w:rsidRPr="00525AC2">
        <w:tab/>
        <w:t xml:space="preserve">You must also make this estimate for each </w:t>
      </w:r>
      <w:r w:rsidR="00525AC2" w:rsidRPr="00525AC2">
        <w:rPr>
          <w:position w:val="6"/>
          <w:sz w:val="16"/>
        </w:rPr>
        <w:t>*</w:t>
      </w:r>
      <w:r w:rsidRPr="00525AC2">
        <w:t xml:space="preserve">depreciating asset that you </w:t>
      </w:r>
      <w:r w:rsidR="00525AC2" w:rsidRPr="00525AC2">
        <w:rPr>
          <w:position w:val="6"/>
          <w:sz w:val="16"/>
        </w:rPr>
        <w:t>*</w:t>
      </w:r>
      <w:r w:rsidRPr="00525AC2">
        <w:t xml:space="preserve">hold and start to use, or have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during an income year for which you are a </w:t>
      </w:r>
      <w:r w:rsidR="00525AC2" w:rsidRPr="00525AC2">
        <w:rPr>
          <w:position w:val="6"/>
          <w:sz w:val="16"/>
        </w:rPr>
        <w:t>*</w:t>
      </w:r>
      <w:r w:rsidRPr="00525AC2">
        <w:t>small business entity and you choose to use this Subdivision. You must make the estimate for the income year in which you start to use it, or have it installed ready for use, for such a purpose.</w:t>
      </w:r>
    </w:p>
    <w:p w:rsidR="0037072A" w:rsidRPr="00525AC2" w:rsidRDefault="0037072A" w:rsidP="0037072A">
      <w:pPr>
        <w:pStyle w:val="subsection"/>
      </w:pPr>
      <w:r w:rsidRPr="00525AC2">
        <w:tab/>
        <w:t>(3)</w:t>
      </w:r>
      <w:r w:rsidRPr="00525AC2">
        <w:tab/>
        <w:t xml:space="preserve">The </w:t>
      </w:r>
      <w:r w:rsidRPr="00525AC2">
        <w:rPr>
          <w:b/>
          <w:i/>
        </w:rPr>
        <w:t>taxable purpose proportion</w:t>
      </w:r>
      <w:r w:rsidRPr="00525AC2">
        <w:t xml:space="preserve"> of a </w:t>
      </w:r>
      <w:r w:rsidR="00525AC2" w:rsidRPr="00525AC2">
        <w:rPr>
          <w:position w:val="6"/>
          <w:sz w:val="16"/>
        </w:rPr>
        <w:t>*</w:t>
      </w:r>
      <w:r w:rsidRPr="00525AC2">
        <w:t xml:space="preserve">depreciating asset’s </w:t>
      </w:r>
      <w:r w:rsidR="00525AC2" w:rsidRPr="00525AC2">
        <w:rPr>
          <w:position w:val="6"/>
          <w:sz w:val="16"/>
        </w:rPr>
        <w:t>*</w:t>
      </w:r>
      <w:r w:rsidRPr="00525AC2">
        <w:t xml:space="preserve">adjustable value, or of an amount included in the second element of its </w:t>
      </w:r>
      <w:r w:rsidR="00525AC2" w:rsidRPr="00525AC2">
        <w:rPr>
          <w:position w:val="6"/>
          <w:sz w:val="16"/>
        </w:rPr>
        <w:t>*</w:t>
      </w:r>
      <w:r w:rsidRPr="00525AC2">
        <w:t>cost, is that part of that amount that represents:</w:t>
      </w:r>
    </w:p>
    <w:p w:rsidR="0037072A" w:rsidRPr="00525AC2" w:rsidRDefault="0037072A" w:rsidP="0037072A">
      <w:pPr>
        <w:pStyle w:val="paragraph"/>
      </w:pPr>
      <w:r w:rsidRPr="00525AC2">
        <w:tab/>
        <w:t>(a)</w:t>
      </w:r>
      <w:r w:rsidRPr="00525AC2">
        <w:tab/>
        <w:t xml:space="preserve">the proportion you estimated under </w:t>
      </w:r>
      <w:r w:rsidR="00525AC2">
        <w:t>subsection (</w:t>
      </w:r>
      <w:r w:rsidRPr="00525AC2">
        <w:t>1) or (2); or</w:t>
      </w:r>
    </w:p>
    <w:p w:rsidR="0037072A" w:rsidRPr="00525AC2" w:rsidRDefault="0037072A" w:rsidP="0037072A">
      <w:pPr>
        <w:pStyle w:val="paragraph"/>
      </w:pPr>
      <w:r w:rsidRPr="00525AC2">
        <w:tab/>
        <w:t>(b)</w:t>
      </w:r>
      <w:r w:rsidRPr="00525AC2">
        <w:tab/>
        <w:t>if you have had to make an adjustment under section</w:t>
      </w:r>
      <w:r w:rsidR="00525AC2">
        <w:t> </w:t>
      </w:r>
      <w:r w:rsidRPr="00525AC2">
        <w:t>328</w:t>
      </w:r>
      <w:r w:rsidR="00525AC2">
        <w:noBreakHyphen/>
      </w:r>
      <w:r w:rsidRPr="00525AC2">
        <w:t>225 for the asset—the proportion most recently applicable to the asset under that section.</w:t>
      </w:r>
    </w:p>
    <w:p w:rsidR="0037072A" w:rsidRPr="00525AC2" w:rsidRDefault="0037072A" w:rsidP="0037072A">
      <w:pPr>
        <w:pStyle w:val="notetext"/>
      </w:pPr>
      <w:r w:rsidRPr="00525AC2">
        <w:t>Note:</w:t>
      </w:r>
      <w:r w:rsidRPr="00525AC2">
        <w:tab/>
        <w:t>An amount included in the second element of the cost of a depreciating asset is referred to in this Division as a cost addition amount: see subsection</w:t>
      </w:r>
      <w:r w:rsidR="00525AC2">
        <w:t> </w:t>
      </w:r>
      <w:r w:rsidRPr="00525AC2">
        <w:t>328</w:t>
      </w:r>
      <w:r w:rsidR="00525AC2">
        <w:noBreakHyphen/>
      </w:r>
      <w:r w:rsidRPr="00525AC2">
        <w:t>190(3).</w:t>
      </w:r>
    </w:p>
    <w:p w:rsidR="0037072A" w:rsidRPr="00525AC2" w:rsidRDefault="0037072A" w:rsidP="0037072A">
      <w:pPr>
        <w:pStyle w:val="subsection"/>
      </w:pPr>
      <w:r w:rsidRPr="00525AC2">
        <w:tab/>
        <w:t>(4)</w:t>
      </w:r>
      <w:r w:rsidRPr="00525AC2">
        <w:tab/>
        <w:t xml:space="preserve">The </w:t>
      </w:r>
      <w:r w:rsidRPr="00525AC2">
        <w:rPr>
          <w:b/>
          <w:i/>
        </w:rPr>
        <w:t>taxable purpose proportion</w:t>
      </w:r>
      <w:r w:rsidRPr="00525AC2">
        <w:t xml:space="preserve"> of a </w:t>
      </w:r>
      <w:r w:rsidR="00525AC2" w:rsidRPr="00525AC2">
        <w:rPr>
          <w:position w:val="6"/>
          <w:sz w:val="16"/>
        </w:rPr>
        <w:t>*</w:t>
      </w:r>
      <w:r w:rsidRPr="00525AC2">
        <w:t xml:space="preserve">depreciating asset’s </w:t>
      </w:r>
      <w:r w:rsidR="00525AC2" w:rsidRPr="00525AC2">
        <w:rPr>
          <w:position w:val="6"/>
          <w:sz w:val="16"/>
        </w:rPr>
        <w:t>*</w:t>
      </w:r>
      <w:r w:rsidRPr="00525AC2">
        <w:t>termination value is that part of that amount that represents:</w:t>
      </w:r>
    </w:p>
    <w:p w:rsidR="0037072A" w:rsidRPr="00525AC2" w:rsidRDefault="0037072A" w:rsidP="0037072A">
      <w:pPr>
        <w:pStyle w:val="paragraph"/>
      </w:pPr>
      <w:r w:rsidRPr="00525AC2">
        <w:tab/>
        <w:t>(a)</w:t>
      </w:r>
      <w:r w:rsidRPr="00525AC2">
        <w:tab/>
        <w:t>if you have not had to make an adjustment under section</w:t>
      </w:r>
      <w:r w:rsidR="00525AC2">
        <w:t> </w:t>
      </w:r>
      <w:r w:rsidRPr="00525AC2">
        <w:t>328</w:t>
      </w:r>
      <w:r w:rsidR="00525AC2">
        <w:noBreakHyphen/>
      </w:r>
      <w:r w:rsidRPr="00525AC2">
        <w:t xml:space="preserve">225 for the asset—the proportion you estimated under </w:t>
      </w:r>
      <w:r w:rsidR="00525AC2">
        <w:t>subsection (</w:t>
      </w:r>
      <w:r w:rsidRPr="00525AC2">
        <w:t>1) or (2); or</w:t>
      </w:r>
    </w:p>
    <w:p w:rsidR="0037072A" w:rsidRPr="00525AC2" w:rsidRDefault="0037072A" w:rsidP="0037072A">
      <w:pPr>
        <w:pStyle w:val="paragraph"/>
      </w:pPr>
      <w:r w:rsidRPr="00525AC2">
        <w:tab/>
        <w:t>(b)</w:t>
      </w:r>
      <w:r w:rsidRPr="00525AC2">
        <w:tab/>
        <w:t>if you have had to make at least one such adjustment—the average of:</w:t>
      </w:r>
    </w:p>
    <w:p w:rsidR="0037072A" w:rsidRPr="00525AC2" w:rsidRDefault="0037072A" w:rsidP="0037072A">
      <w:pPr>
        <w:pStyle w:val="paragraphsub"/>
      </w:pPr>
      <w:r w:rsidRPr="00525AC2">
        <w:tab/>
        <w:t>(i)</w:t>
      </w:r>
      <w:r w:rsidRPr="00525AC2">
        <w:tab/>
        <w:t xml:space="preserve">the proportion you estimated under </w:t>
      </w:r>
      <w:r w:rsidR="00525AC2">
        <w:t>subsection (</w:t>
      </w:r>
      <w:r w:rsidRPr="00525AC2">
        <w:t>1) or (2); and</w:t>
      </w:r>
    </w:p>
    <w:p w:rsidR="0037072A" w:rsidRPr="00525AC2" w:rsidRDefault="0037072A" w:rsidP="0037072A">
      <w:pPr>
        <w:pStyle w:val="paragraphsub"/>
      </w:pPr>
      <w:r w:rsidRPr="00525AC2">
        <w:tab/>
        <w:t>(ii)</w:t>
      </w:r>
      <w:r w:rsidRPr="00525AC2">
        <w:tab/>
        <w:t xml:space="preserve">the proportion applicable to the asset for each of the 3 income years you </w:t>
      </w:r>
      <w:r w:rsidR="00525AC2" w:rsidRPr="00525AC2">
        <w:rPr>
          <w:position w:val="6"/>
          <w:sz w:val="16"/>
        </w:rPr>
        <w:t>*</w:t>
      </w:r>
      <w:r w:rsidRPr="00525AC2">
        <w:t>held the asset after the one in which the asset was allocated to the pool.</w:t>
      </w:r>
    </w:p>
    <w:p w:rsidR="0037072A" w:rsidRPr="00525AC2" w:rsidRDefault="0037072A" w:rsidP="0037072A">
      <w:pPr>
        <w:pStyle w:val="notetext"/>
      </w:pPr>
      <w:r w:rsidRPr="00525AC2">
        <w:t>Example:</w:t>
      </w:r>
      <w:r w:rsidRPr="00525AC2">
        <w:tab/>
        <w:t>When Bria’s computer was allocated to her general small business pool for the 2012</w:t>
      </w:r>
      <w:r w:rsidR="00525AC2">
        <w:noBreakHyphen/>
      </w:r>
      <w:r w:rsidRPr="00525AC2">
        <w:t>13 income year, she estimated that it would be used 50% for her florist business. Due to increasing business, Bria estimates the computer’s use to be 70% for the 2013</w:t>
      </w:r>
      <w:r w:rsidR="00525AC2">
        <w:noBreakHyphen/>
      </w:r>
      <w:r w:rsidRPr="00525AC2">
        <w:t>14 year, and 90% for the 2014</w:t>
      </w:r>
      <w:r w:rsidR="00525AC2">
        <w:noBreakHyphen/>
      </w:r>
      <w:r w:rsidRPr="00525AC2">
        <w:t>15 year. She makes an adjustment under section</w:t>
      </w:r>
      <w:r w:rsidR="00525AC2">
        <w:t> </w:t>
      </w:r>
      <w:r w:rsidRPr="00525AC2">
        <w:t>328</w:t>
      </w:r>
      <w:r w:rsidR="00525AC2">
        <w:noBreakHyphen/>
      </w:r>
      <w:r w:rsidRPr="00525AC2">
        <w:t>225 for both those years.</w:t>
      </w:r>
    </w:p>
    <w:p w:rsidR="0037072A" w:rsidRPr="00525AC2" w:rsidRDefault="0037072A" w:rsidP="0037072A">
      <w:pPr>
        <w:pStyle w:val="notetext"/>
      </w:pPr>
      <w:r w:rsidRPr="00525AC2">
        <w:tab/>
        <w:t>Bria sells the computer for $1,000 at the start of the 2016</w:t>
      </w:r>
      <w:r w:rsidR="00525AC2">
        <w:noBreakHyphen/>
      </w:r>
      <w:r w:rsidRPr="00525AC2">
        <w:t>17 income year. She must now average the business use estimates for the computer for the year it was allocated to the pool and the next 3 years to work out the taxable purpose proportion of its termination value. The average is worked out as follows:</w:t>
      </w:r>
    </w:p>
    <w:p w:rsidR="0037072A" w:rsidRPr="00525AC2" w:rsidRDefault="0037072A" w:rsidP="0037072A">
      <w:pPr>
        <w:pStyle w:val="TLPNotebullet"/>
        <w:numPr>
          <w:ilvl w:val="0"/>
          <w:numId w:val="16"/>
        </w:numPr>
        <w:tabs>
          <w:tab w:val="clear" w:pos="357"/>
          <w:tab w:val="clear" w:pos="2520"/>
          <w:tab w:val="num" w:pos="2345"/>
        </w:tabs>
        <w:ind w:left="1985" w:firstLine="0"/>
      </w:pPr>
      <w:r w:rsidRPr="00525AC2">
        <w:t>50% (original estimate); plus</w:t>
      </w:r>
    </w:p>
    <w:p w:rsidR="0037072A" w:rsidRPr="00525AC2" w:rsidRDefault="0037072A" w:rsidP="0037072A">
      <w:pPr>
        <w:pStyle w:val="TLPNotebullet"/>
        <w:numPr>
          <w:ilvl w:val="0"/>
          <w:numId w:val="16"/>
        </w:numPr>
        <w:tabs>
          <w:tab w:val="clear" w:pos="357"/>
          <w:tab w:val="clear" w:pos="2520"/>
          <w:tab w:val="num" w:pos="2345"/>
        </w:tabs>
        <w:ind w:left="1985" w:firstLine="0"/>
      </w:pPr>
      <w:r w:rsidRPr="00525AC2">
        <w:t>70% (2013</w:t>
      </w:r>
      <w:r w:rsidR="00525AC2">
        <w:noBreakHyphen/>
      </w:r>
      <w:r w:rsidRPr="00525AC2">
        <w:t>14 estimate); plus</w:t>
      </w:r>
    </w:p>
    <w:p w:rsidR="0037072A" w:rsidRPr="00525AC2" w:rsidRDefault="0037072A" w:rsidP="0037072A">
      <w:pPr>
        <w:pStyle w:val="TLPNotebullet"/>
        <w:numPr>
          <w:ilvl w:val="0"/>
          <w:numId w:val="16"/>
        </w:numPr>
        <w:tabs>
          <w:tab w:val="clear" w:pos="357"/>
          <w:tab w:val="clear" w:pos="2520"/>
          <w:tab w:val="num" w:pos="2345"/>
        </w:tabs>
        <w:ind w:left="1985" w:firstLine="0"/>
      </w:pPr>
      <w:r w:rsidRPr="00525AC2">
        <w:t>90% (2014</w:t>
      </w:r>
      <w:r w:rsidR="00525AC2">
        <w:noBreakHyphen/>
      </w:r>
      <w:r w:rsidRPr="00525AC2">
        <w:t>15 estimate); plus</w:t>
      </w:r>
    </w:p>
    <w:p w:rsidR="0037072A" w:rsidRPr="00525AC2" w:rsidRDefault="0037072A" w:rsidP="0037072A">
      <w:pPr>
        <w:pStyle w:val="TLPNotebullet"/>
        <w:numPr>
          <w:ilvl w:val="0"/>
          <w:numId w:val="16"/>
        </w:numPr>
        <w:tabs>
          <w:tab w:val="clear" w:pos="357"/>
          <w:tab w:val="clear" w:pos="2520"/>
          <w:tab w:val="num" w:pos="2345"/>
        </w:tabs>
        <w:ind w:left="1985" w:firstLine="0"/>
      </w:pPr>
      <w:r w:rsidRPr="00525AC2">
        <w:t>90% (no change on previous year);</w:t>
      </w:r>
    </w:p>
    <w:p w:rsidR="0037072A" w:rsidRPr="00525AC2" w:rsidRDefault="0037072A" w:rsidP="0037072A">
      <w:pPr>
        <w:pStyle w:val="TLPNotebullet"/>
        <w:numPr>
          <w:ilvl w:val="0"/>
          <w:numId w:val="0"/>
        </w:numPr>
        <w:ind w:left="1985"/>
      </w:pPr>
      <w:r w:rsidRPr="00525AC2">
        <w:t>=300% ÷ 4 = 75%</w:t>
      </w:r>
    </w:p>
    <w:p w:rsidR="0037072A" w:rsidRPr="00525AC2" w:rsidRDefault="0037072A" w:rsidP="0037072A">
      <w:pPr>
        <w:pStyle w:val="notetext"/>
      </w:pPr>
      <w:r w:rsidRPr="00525AC2">
        <w:tab/>
        <w:t>The taxable purpose proportion of the computer’s termination value is, therefore:</w:t>
      </w:r>
    </w:p>
    <w:p w:rsidR="0037072A" w:rsidRPr="00525AC2" w:rsidRDefault="0037072A" w:rsidP="0037072A">
      <w:pPr>
        <w:pStyle w:val="notetext"/>
      </w:pPr>
      <w:r w:rsidRPr="00525AC2">
        <w:tab/>
        <w:t>75% of $1,000 = $750</w:t>
      </w:r>
    </w:p>
    <w:p w:rsidR="0037072A" w:rsidRPr="00525AC2" w:rsidRDefault="0037072A" w:rsidP="007F401A">
      <w:pPr>
        <w:pStyle w:val="ActHead5"/>
      </w:pPr>
      <w:bookmarkStart w:id="226" w:name="_Toc462909220"/>
      <w:r w:rsidRPr="00525AC2">
        <w:rPr>
          <w:rStyle w:val="CharSectno"/>
        </w:rPr>
        <w:t>328</w:t>
      </w:r>
      <w:r w:rsidR="00525AC2">
        <w:rPr>
          <w:rStyle w:val="CharSectno"/>
        </w:rPr>
        <w:noBreakHyphen/>
      </w:r>
      <w:r w:rsidRPr="00525AC2">
        <w:rPr>
          <w:rStyle w:val="CharSectno"/>
        </w:rPr>
        <w:t>210</w:t>
      </w:r>
      <w:r w:rsidRPr="00525AC2">
        <w:t xml:space="preserve">  Low pool value</w:t>
      </w:r>
      <w:bookmarkEnd w:id="226"/>
    </w:p>
    <w:p w:rsidR="0037072A" w:rsidRPr="00525AC2" w:rsidRDefault="0037072A" w:rsidP="007F401A">
      <w:pPr>
        <w:pStyle w:val="subsection"/>
        <w:keepNext/>
        <w:keepLines/>
      </w:pPr>
      <w:r w:rsidRPr="00525AC2">
        <w:tab/>
        <w:t>(1)</w:t>
      </w:r>
      <w:r w:rsidRPr="00525AC2">
        <w:tab/>
        <w:t xml:space="preserve">Your deduction for a </w:t>
      </w:r>
      <w:r w:rsidR="00525AC2" w:rsidRPr="00525AC2">
        <w:rPr>
          <w:position w:val="6"/>
          <w:sz w:val="16"/>
        </w:rPr>
        <w:t>*</w:t>
      </w:r>
      <w:r w:rsidRPr="00525AC2">
        <w:t xml:space="preserve">general small business pool for an income year is the amount worked out under </w:t>
      </w:r>
      <w:r w:rsidR="00525AC2">
        <w:t>subsection (</w:t>
      </w:r>
      <w:r w:rsidRPr="00525AC2">
        <w:t>2) (instead of an amount calculated under section</w:t>
      </w:r>
      <w:r w:rsidR="00525AC2">
        <w:t> </w:t>
      </w:r>
      <w:r w:rsidRPr="00525AC2">
        <w:t>328</w:t>
      </w:r>
      <w:r w:rsidR="00525AC2">
        <w:noBreakHyphen/>
      </w:r>
      <w:r w:rsidRPr="00525AC2">
        <w:t xml:space="preserve">190) if that amount is less than </w:t>
      </w:r>
      <w:r w:rsidR="00892047" w:rsidRPr="00525AC2">
        <w:t>$1,000</w:t>
      </w:r>
      <w:r w:rsidRPr="00525AC2">
        <w:t xml:space="preserve"> but more than zero.</w:t>
      </w:r>
    </w:p>
    <w:p w:rsidR="0037072A" w:rsidRPr="00525AC2" w:rsidRDefault="004B5076" w:rsidP="007F401A">
      <w:pPr>
        <w:pStyle w:val="notetext"/>
        <w:keepNext/>
        <w:keepLines/>
      </w:pPr>
      <w:r w:rsidRPr="00525AC2">
        <w:t>Note 1</w:t>
      </w:r>
      <w:r w:rsidR="0037072A" w:rsidRPr="00525AC2">
        <w:t>:</w:t>
      </w:r>
      <w:r w:rsidR="0037072A" w:rsidRPr="00525AC2">
        <w:tab/>
        <w:t>See section</w:t>
      </w:r>
      <w:r w:rsidR="00525AC2">
        <w:t> </w:t>
      </w:r>
      <w:r w:rsidR="0037072A" w:rsidRPr="00525AC2">
        <w:t>328</w:t>
      </w:r>
      <w:r w:rsidR="00525AC2">
        <w:noBreakHyphen/>
      </w:r>
      <w:r w:rsidR="0037072A" w:rsidRPr="00525AC2">
        <w:t>215 for the result when the amount is less than zero.</w:t>
      </w:r>
    </w:p>
    <w:p w:rsidR="004B5076" w:rsidRPr="00525AC2" w:rsidRDefault="004B5076" w:rsidP="004B5076">
      <w:pPr>
        <w:pStyle w:val="notetext"/>
      </w:pPr>
      <w:r w:rsidRPr="00525AC2">
        <w:t>Note 2:</w:t>
      </w:r>
      <w:r w:rsidRPr="00525AC2">
        <w:tab/>
        <w:t>This threshold is $20,000 for income years ending on or after 12</w:t>
      </w:r>
      <w:r w:rsidR="00525AC2">
        <w:t> </w:t>
      </w:r>
      <w:r w:rsidRPr="00525AC2">
        <w:t>May 2015 and on or before 30</w:t>
      </w:r>
      <w:r w:rsidR="00525AC2">
        <w:t> </w:t>
      </w:r>
      <w:r w:rsidRPr="00525AC2">
        <w:t>June 2017: see subsection</w:t>
      </w:r>
      <w:r w:rsidR="00525AC2">
        <w:t> </w:t>
      </w:r>
      <w:r w:rsidRPr="00525AC2">
        <w:t>328</w:t>
      </w:r>
      <w:r w:rsidR="00525AC2">
        <w:noBreakHyphen/>
      </w:r>
      <w:r w:rsidRPr="00525AC2">
        <w:t xml:space="preserve">180(6) of the </w:t>
      </w:r>
      <w:r w:rsidRPr="00525AC2">
        <w:rPr>
          <w:i/>
        </w:rPr>
        <w:t>Income Tax (Transitional Provisions) Act 1997</w:t>
      </w:r>
      <w:r w:rsidRPr="00525AC2">
        <w:t>.</w:t>
      </w:r>
    </w:p>
    <w:p w:rsidR="0037072A" w:rsidRPr="00525AC2" w:rsidRDefault="0037072A" w:rsidP="007F401A">
      <w:pPr>
        <w:pStyle w:val="subsection"/>
        <w:keepNext/>
        <w:keepLines/>
      </w:pPr>
      <w:r w:rsidRPr="00525AC2">
        <w:tab/>
        <w:t>(2)</w:t>
      </w:r>
      <w:r w:rsidRPr="00525AC2">
        <w:tab/>
        <w:t>The amount is the sum of:</w:t>
      </w:r>
    </w:p>
    <w:p w:rsidR="0037072A" w:rsidRPr="00525AC2" w:rsidRDefault="0037072A" w:rsidP="0037072A">
      <w:pPr>
        <w:pStyle w:val="paragraph"/>
      </w:pPr>
      <w:r w:rsidRPr="00525AC2">
        <w:tab/>
        <w:t>(a)</w:t>
      </w:r>
      <w:r w:rsidRPr="00525AC2">
        <w:tab/>
        <w:t xml:space="preserve">the pool’s </w:t>
      </w:r>
      <w:r w:rsidR="00525AC2" w:rsidRPr="00525AC2">
        <w:rPr>
          <w:position w:val="6"/>
          <w:sz w:val="16"/>
        </w:rPr>
        <w:t>*</w:t>
      </w:r>
      <w:r w:rsidRPr="00525AC2">
        <w:t>opening pool balance for the income year;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 xml:space="preserve">taxable purpose proportion of the </w:t>
      </w:r>
      <w:r w:rsidR="00525AC2" w:rsidRPr="00525AC2">
        <w:rPr>
          <w:position w:val="6"/>
          <w:sz w:val="16"/>
        </w:rPr>
        <w:t>*</w:t>
      </w:r>
      <w:r w:rsidRPr="00525AC2">
        <w:t xml:space="preserve">adjustable value of each </w:t>
      </w:r>
      <w:r w:rsidR="00525AC2" w:rsidRPr="00525AC2">
        <w:rPr>
          <w:position w:val="6"/>
          <w:sz w:val="16"/>
        </w:rPr>
        <w:t>*</w:t>
      </w:r>
      <w:r w:rsidRPr="00525AC2">
        <w:t xml:space="preserve">depreciating asset you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the income year and that is allocated to the pool; and</w:t>
      </w:r>
    </w:p>
    <w:p w:rsidR="0037072A" w:rsidRPr="00525AC2" w:rsidRDefault="0037072A" w:rsidP="0037072A">
      <w:pPr>
        <w:pStyle w:val="paragraph"/>
      </w:pPr>
      <w:r w:rsidRPr="00525AC2">
        <w:tab/>
        <w:t>(c)</w:t>
      </w:r>
      <w:r w:rsidRPr="00525AC2">
        <w:tab/>
        <w:t>the taxable purpose proportion of any cost addition amounts (see subsection</w:t>
      </w:r>
      <w:r w:rsidR="00525AC2">
        <w:t> </w:t>
      </w:r>
      <w:r w:rsidRPr="00525AC2">
        <w:t>328</w:t>
      </w:r>
      <w:r w:rsidR="00525AC2">
        <w:noBreakHyphen/>
      </w:r>
      <w:r w:rsidRPr="00525AC2">
        <w:t>190(3)) for the income year for assets allocated to the pool;</w:t>
      </w:r>
    </w:p>
    <w:p w:rsidR="0037072A" w:rsidRPr="00525AC2" w:rsidRDefault="0037072A" w:rsidP="0037072A">
      <w:pPr>
        <w:pStyle w:val="subsection2"/>
      </w:pPr>
      <w:r w:rsidRPr="00525AC2">
        <w:t xml:space="preserve">less the sum of the taxable purpose proportion of the </w:t>
      </w:r>
      <w:r w:rsidR="00525AC2" w:rsidRPr="00525AC2">
        <w:rPr>
          <w:position w:val="6"/>
          <w:sz w:val="16"/>
        </w:rPr>
        <w:t>*</w:t>
      </w:r>
      <w:r w:rsidRPr="00525AC2">
        <w:t xml:space="preserve">termination values of depreciating assets allocated to the pool and for which a </w:t>
      </w:r>
      <w:r w:rsidR="00525AC2" w:rsidRPr="00525AC2">
        <w:rPr>
          <w:position w:val="6"/>
          <w:sz w:val="16"/>
        </w:rPr>
        <w:t>*</w:t>
      </w:r>
      <w:r w:rsidRPr="00525AC2">
        <w:t>balancing adjustment event occurred during the income year.</w:t>
      </w:r>
    </w:p>
    <w:p w:rsidR="0037072A" w:rsidRPr="00525AC2" w:rsidRDefault="0037072A" w:rsidP="0037072A">
      <w:pPr>
        <w:pStyle w:val="subsection"/>
      </w:pPr>
      <w:r w:rsidRPr="00525AC2">
        <w:tab/>
        <w:t>(3)</w:t>
      </w:r>
      <w:r w:rsidRPr="00525AC2">
        <w:tab/>
        <w:t xml:space="preserve">In that case, the </w:t>
      </w:r>
      <w:r w:rsidR="00525AC2" w:rsidRPr="00525AC2">
        <w:rPr>
          <w:position w:val="6"/>
          <w:sz w:val="16"/>
        </w:rPr>
        <w:t>*</w:t>
      </w:r>
      <w:r w:rsidRPr="00525AC2">
        <w:t>closing pool balance of the pool for that income year then becomes zero.</w:t>
      </w:r>
    </w:p>
    <w:p w:rsidR="00892047" w:rsidRPr="00525AC2" w:rsidRDefault="00892047" w:rsidP="00892047">
      <w:pPr>
        <w:pStyle w:val="notetext"/>
      </w:pPr>
      <w:r w:rsidRPr="00525AC2">
        <w:t>Example:</w:t>
      </w:r>
      <w:r w:rsidRPr="00525AC2">
        <w:tab/>
        <w:t>Amanda’s Graphics is a small business entity for the 2014</w:t>
      </w:r>
      <w:r w:rsidR="00525AC2">
        <w:noBreakHyphen/>
      </w:r>
      <w:r w:rsidRPr="00525AC2">
        <w:t>15 income year and chooses to use this Subdivision for that year. The business has an opening pool balance of $8,500 for its general small business pool for that year.</w:t>
      </w:r>
    </w:p>
    <w:p w:rsidR="00892047" w:rsidRPr="00525AC2" w:rsidRDefault="00892047" w:rsidP="00892047">
      <w:pPr>
        <w:pStyle w:val="notetext"/>
      </w:pPr>
      <w:r w:rsidRPr="00525AC2">
        <w:tab/>
        <w:t>During that year, Amanda acquired a new computer for $2,000. The taxable purpose proportion of its adjustable value is:</w:t>
      </w:r>
    </w:p>
    <w:p w:rsidR="00892047" w:rsidRPr="00525AC2" w:rsidRDefault="00892047" w:rsidP="00892047">
      <w:pPr>
        <w:pStyle w:val="notetext"/>
      </w:pPr>
      <w:r w:rsidRPr="00525AC2">
        <w:tab/>
        <w:t>$2,000 x 80% business use estimate = $1,600</w:t>
      </w:r>
    </w:p>
    <w:p w:rsidR="00892047" w:rsidRPr="00525AC2" w:rsidRDefault="00892047" w:rsidP="00892047">
      <w:pPr>
        <w:pStyle w:val="notetext"/>
      </w:pPr>
      <w:r w:rsidRPr="00525AC2">
        <w:tab/>
        <w:t>Amanda also sold her business car for $9,600 during that year. The car was used 100% in the business.</w:t>
      </w:r>
    </w:p>
    <w:p w:rsidR="00892047" w:rsidRPr="00525AC2" w:rsidRDefault="00892047" w:rsidP="00892047">
      <w:pPr>
        <w:pStyle w:val="notetext"/>
      </w:pPr>
      <w:r w:rsidRPr="00525AC2">
        <w:tab/>
        <w:t>To work out whether she can deduct an amount under this section, Amanda uses this calculation:</w:t>
      </w:r>
    </w:p>
    <w:p w:rsidR="00892047" w:rsidRPr="00525AC2" w:rsidRDefault="00892047" w:rsidP="00892047">
      <w:pPr>
        <w:pStyle w:val="notetext"/>
      </w:pPr>
      <w:r w:rsidRPr="00525AC2">
        <w:tab/>
        <w:t xml:space="preserve">$8,500 + $1,600 </w:t>
      </w:r>
      <w:r w:rsidR="00525AC2">
        <w:noBreakHyphen/>
      </w:r>
      <w:r w:rsidRPr="00525AC2">
        <w:t xml:space="preserve"> $9,600 = $500</w:t>
      </w:r>
    </w:p>
    <w:p w:rsidR="00892047" w:rsidRPr="00525AC2" w:rsidRDefault="00892047" w:rsidP="00892047">
      <w:pPr>
        <w:pStyle w:val="notetext"/>
      </w:pPr>
      <w:r w:rsidRPr="00525AC2">
        <w:tab/>
        <w:t>Because the result is less than $1,000, Amanda can deduct the $500 for the income year. The pool’s closing balance for the year is zero.</w:t>
      </w:r>
    </w:p>
    <w:p w:rsidR="0037072A" w:rsidRPr="00525AC2" w:rsidRDefault="0037072A" w:rsidP="0037072A">
      <w:pPr>
        <w:pStyle w:val="ActHead5"/>
      </w:pPr>
      <w:bookmarkStart w:id="227" w:name="_Toc462909221"/>
      <w:r w:rsidRPr="00525AC2">
        <w:rPr>
          <w:rStyle w:val="CharSectno"/>
        </w:rPr>
        <w:t>328</w:t>
      </w:r>
      <w:r w:rsidR="00525AC2">
        <w:rPr>
          <w:rStyle w:val="CharSectno"/>
        </w:rPr>
        <w:noBreakHyphen/>
      </w:r>
      <w:r w:rsidRPr="00525AC2">
        <w:rPr>
          <w:rStyle w:val="CharSectno"/>
        </w:rPr>
        <w:t>215</w:t>
      </w:r>
      <w:r w:rsidRPr="00525AC2">
        <w:t xml:space="preserve">  Disposal etc. of depreciating assets</w:t>
      </w:r>
      <w:bookmarkEnd w:id="227"/>
    </w:p>
    <w:p w:rsidR="0037072A" w:rsidRPr="00525AC2" w:rsidRDefault="0037072A" w:rsidP="0037072A">
      <w:pPr>
        <w:pStyle w:val="subsection"/>
        <w:keepNext/>
        <w:keepLines/>
      </w:pPr>
      <w:r w:rsidRPr="00525AC2">
        <w:tab/>
        <w:t>(1)</w:t>
      </w:r>
      <w:r w:rsidRPr="00525AC2">
        <w:tab/>
        <w:t xml:space="preserve">This section sets out adjustments you may have to make if a </w:t>
      </w:r>
      <w:r w:rsidR="00525AC2" w:rsidRPr="00525AC2">
        <w:rPr>
          <w:position w:val="6"/>
          <w:sz w:val="16"/>
        </w:rPr>
        <w:t>*</w:t>
      </w:r>
      <w:r w:rsidRPr="00525AC2">
        <w:t xml:space="preserve">balancing adjustment event occurs for a </w:t>
      </w:r>
      <w:r w:rsidR="00525AC2" w:rsidRPr="00525AC2">
        <w:rPr>
          <w:position w:val="6"/>
          <w:sz w:val="16"/>
        </w:rPr>
        <w:t>*</w:t>
      </w:r>
      <w:r w:rsidRPr="00525AC2">
        <w:t>depreciating asset for which you calculate your deductions under this Subdivision.</w:t>
      </w:r>
    </w:p>
    <w:p w:rsidR="0037072A" w:rsidRPr="00525AC2" w:rsidRDefault="0037072A" w:rsidP="0037072A">
      <w:pPr>
        <w:pStyle w:val="subsection"/>
      </w:pPr>
      <w:r w:rsidRPr="00525AC2">
        <w:tab/>
        <w:t>(2)</w:t>
      </w:r>
      <w:r w:rsidRPr="00525AC2">
        <w:tab/>
        <w:t xml:space="preserve">If the asset is allocated to your </w:t>
      </w:r>
      <w:r w:rsidR="00525AC2" w:rsidRPr="00525AC2">
        <w:rPr>
          <w:position w:val="6"/>
          <w:sz w:val="16"/>
        </w:rPr>
        <w:t>*</w:t>
      </w:r>
      <w:r w:rsidRPr="00525AC2">
        <w:t>general small business pool and:</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closing pool balance of the pool for the income year in which the event occurred is less than zero; or</w:t>
      </w:r>
    </w:p>
    <w:p w:rsidR="0037072A" w:rsidRPr="00525AC2" w:rsidRDefault="0037072A" w:rsidP="0037072A">
      <w:pPr>
        <w:pStyle w:val="paragraph"/>
      </w:pPr>
      <w:r w:rsidRPr="00525AC2">
        <w:tab/>
        <w:t>(b)</w:t>
      </w:r>
      <w:r w:rsidRPr="00525AC2">
        <w:tab/>
        <w:t>the amount worked out under subsection</w:t>
      </w:r>
      <w:r w:rsidR="00525AC2">
        <w:t> </w:t>
      </w:r>
      <w:r w:rsidRPr="00525AC2">
        <w:t>328</w:t>
      </w:r>
      <w:r w:rsidR="00525AC2">
        <w:noBreakHyphen/>
      </w:r>
      <w:r w:rsidRPr="00525AC2">
        <w:t>210(2) for that income year is less than zero;</w:t>
      </w:r>
    </w:p>
    <w:p w:rsidR="0037072A" w:rsidRPr="00525AC2" w:rsidRDefault="0037072A" w:rsidP="0037072A">
      <w:pPr>
        <w:pStyle w:val="subsection2"/>
      </w:pPr>
      <w:r w:rsidRPr="00525AC2">
        <w:t>the amount by which that balance or amount is less than zero is included in your assessable income for that year.</w:t>
      </w:r>
    </w:p>
    <w:p w:rsidR="0037072A" w:rsidRPr="00525AC2" w:rsidRDefault="0037072A" w:rsidP="0037072A">
      <w:pPr>
        <w:pStyle w:val="subsection"/>
      </w:pPr>
      <w:r w:rsidRPr="00525AC2">
        <w:tab/>
        <w:t>(3)</w:t>
      </w:r>
      <w:r w:rsidRPr="00525AC2">
        <w:tab/>
        <w:t xml:space="preserve">In that case, the </w:t>
      </w:r>
      <w:r w:rsidR="00525AC2" w:rsidRPr="00525AC2">
        <w:rPr>
          <w:position w:val="6"/>
          <w:sz w:val="16"/>
        </w:rPr>
        <w:t>*</w:t>
      </w:r>
      <w:r w:rsidRPr="00525AC2">
        <w:t>closing pool balance of the pool for that income year then becomes zero.</w:t>
      </w:r>
    </w:p>
    <w:p w:rsidR="0037072A" w:rsidRPr="00525AC2" w:rsidRDefault="0037072A" w:rsidP="0037072A">
      <w:pPr>
        <w:pStyle w:val="subsection"/>
      </w:pPr>
      <w:r w:rsidRPr="00525AC2">
        <w:tab/>
        <w:t>(4)</w:t>
      </w:r>
      <w:r w:rsidRPr="00525AC2">
        <w:tab/>
        <w:t>If the asset was one for which you deducted an amount under section</w:t>
      </w:r>
      <w:r w:rsidR="00525AC2">
        <w:t> </w:t>
      </w:r>
      <w:r w:rsidRPr="00525AC2">
        <w:t>328</w:t>
      </w:r>
      <w:r w:rsidR="00525AC2">
        <w:noBreakHyphen/>
      </w:r>
      <w:r w:rsidRPr="00525AC2">
        <w:t xml:space="preserve">180 (about assets costing less than </w:t>
      </w:r>
      <w:r w:rsidR="00892047" w:rsidRPr="00525AC2">
        <w:t>$1,000</w:t>
      </w:r>
      <w:r w:rsidRPr="00525AC2">
        <w:t xml:space="preserve">), you include the </w:t>
      </w:r>
      <w:r w:rsidR="00525AC2" w:rsidRPr="00525AC2">
        <w:rPr>
          <w:position w:val="6"/>
          <w:sz w:val="16"/>
        </w:rPr>
        <w:t>*</w:t>
      </w:r>
      <w:r w:rsidRPr="00525AC2">
        <w:t xml:space="preserve">taxable purpose proportion of the asset’s </w:t>
      </w:r>
      <w:r w:rsidR="00525AC2" w:rsidRPr="00525AC2">
        <w:rPr>
          <w:position w:val="6"/>
          <w:sz w:val="16"/>
        </w:rPr>
        <w:t>*</w:t>
      </w:r>
      <w:r w:rsidRPr="00525AC2">
        <w:t>termination value in your assessable income.</w:t>
      </w:r>
    </w:p>
    <w:p w:rsidR="0037072A" w:rsidRPr="00525AC2" w:rsidRDefault="0037072A" w:rsidP="0037072A">
      <w:pPr>
        <w:pStyle w:val="ActHead5"/>
      </w:pPr>
      <w:bookmarkStart w:id="228" w:name="_Toc462909222"/>
      <w:r w:rsidRPr="00525AC2">
        <w:rPr>
          <w:rStyle w:val="CharSectno"/>
        </w:rPr>
        <w:t>328</w:t>
      </w:r>
      <w:r w:rsidR="00525AC2">
        <w:rPr>
          <w:rStyle w:val="CharSectno"/>
        </w:rPr>
        <w:noBreakHyphen/>
      </w:r>
      <w:r w:rsidRPr="00525AC2">
        <w:rPr>
          <w:rStyle w:val="CharSectno"/>
        </w:rPr>
        <w:t>220</w:t>
      </w:r>
      <w:r w:rsidRPr="00525AC2">
        <w:t xml:space="preserve">  What happens if you are not a small business entity or do not choose to use this Subdivision for an income year</w:t>
      </w:r>
      <w:bookmarkEnd w:id="228"/>
    </w:p>
    <w:p w:rsidR="0037072A" w:rsidRPr="00525AC2" w:rsidRDefault="0037072A" w:rsidP="0037072A">
      <w:pPr>
        <w:pStyle w:val="subsection"/>
      </w:pPr>
      <w:r w:rsidRPr="00525AC2">
        <w:tab/>
        <w:t>(1)</w:t>
      </w:r>
      <w:r w:rsidRPr="00525AC2">
        <w:tab/>
        <w:t xml:space="preserve">If you are not a </w:t>
      </w:r>
      <w:r w:rsidR="00525AC2" w:rsidRPr="00525AC2">
        <w:rPr>
          <w:position w:val="6"/>
          <w:sz w:val="16"/>
        </w:rPr>
        <w:t>*</w:t>
      </w:r>
      <w:r w:rsidRPr="00525AC2">
        <w:t xml:space="preserve">small business entity for an income year or you do not choose to use this Subdivision for that year, this Subdivision continues to apply to your </w:t>
      </w:r>
      <w:r w:rsidR="00525AC2" w:rsidRPr="00525AC2">
        <w:rPr>
          <w:position w:val="6"/>
          <w:sz w:val="16"/>
        </w:rPr>
        <w:t>*</w:t>
      </w:r>
      <w:r w:rsidRPr="00525AC2">
        <w:t>general small business pool for that year and later income years.</w:t>
      </w:r>
    </w:p>
    <w:p w:rsidR="0037072A" w:rsidRPr="00525AC2" w:rsidRDefault="0037072A" w:rsidP="0037072A">
      <w:pPr>
        <w:pStyle w:val="subsection"/>
      </w:pPr>
      <w:r w:rsidRPr="00525AC2">
        <w:tab/>
        <w:t>(2)</w:t>
      </w:r>
      <w:r w:rsidRPr="00525AC2">
        <w:tab/>
        <w:t xml:space="preserve">However, </w:t>
      </w:r>
      <w:r w:rsidR="00525AC2" w:rsidRPr="00525AC2">
        <w:rPr>
          <w:position w:val="6"/>
          <w:sz w:val="16"/>
        </w:rPr>
        <w:t>*</w:t>
      </w:r>
      <w:r w:rsidRPr="00525AC2">
        <w:t xml:space="preserve">depreciating assets you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during an income year for which you are not a </w:t>
      </w:r>
      <w:r w:rsidR="00525AC2" w:rsidRPr="00525AC2">
        <w:rPr>
          <w:position w:val="6"/>
          <w:sz w:val="16"/>
        </w:rPr>
        <w:t>*</w:t>
      </w:r>
      <w:r w:rsidRPr="00525AC2">
        <w:t xml:space="preserve">small business entity or do not choose to use this Subdivision cannot be allocated to your </w:t>
      </w:r>
      <w:r w:rsidR="00525AC2" w:rsidRPr="00525AC2">
        <w:rPr>
          <w:position w:val="6"/>
          <w:sz w:val="16"/>
        </w:rPr>
        <w:t>*</w:t>
      </w:r>
      <w:r w:rsidRPr="00525AC2">
        <w:t>general small business pool under this Subdivision until an income year for which you are a small business entity and you choose to use this Subdivision.</w:t>
      </w:r>
    </w:p>
    <w:p w:rsidR="0037072A" w:rsidRPr="00525AC2" w:rsidRDefault="0037072A" w:rsidP="0037072A">
      <w:pPr>
        <w:pStyle w:val="subsection"/>
      </w:pPr>
      <w:r w:rsidRPr="00525AC2">
        <w:tab/>
        <w:t>(3)</w:t>
      </w:r>
      <w:r w:rsidRPr="00525AC2">
        <w:tab/>
        <w:t>This section applies to a transferee referred to in subsection</w:t>
      </w:r>
      <w:r w:rsidR="00525AC2">
        <w:t> </w:t>
      </w:r>
      <w:r w:rsidRPr="00525AC2">
        <w:t>328</w:t>
      </w:r>
      <w:r w:rsidR="00525AC2">
        <w:noBreakHyphen/>
      </w:r>
      <w:r w:rsidRPr="00525AC2">
        <w:t>243(1) or (1A) who:</w:t>
      </w:r>
    </w:p>
    <w:p w:rsidR="0037072A" w:rsidRPr="00525AC2" w:rsidRDefault="0037072A" w:rsidP="0037072A">
      <w:pPr>
        <w:pStyle w:val="paragraph"/>
      </w:pPr>
      <w:r w:rsidRPr="00525AC2">
        <w:tab/>
        <w:t>(a)</w:t>
      </w:r>
      <w:r w:rsidRPr="00525AC2">
        <w:tab/>
        <w:t xml:space="preserve">was not a </w:t>
      </w:r>
      <w:r w:rsidR="00525AC2" w:rsidRPr="00525AC2">
        <w:rPr>
          <w:position w:val="6"/>
          <w:sz w:val="16"/>
        </w:rPr>
        <w:t>*</w:t>
      </w:r>
      <w:r w:rsidRPr="00525AC2">
        <w:t xml:space="preserve">small business entity for the income year in which the relevant </w:t>
      </w:r>
      <w:r w:rsidR="00525AC2" w:rsidRPr="00525AC2">
        <w:rPr>
          <w:position w:val="6"/>
          <w:sz w:val="16"/>
        </w:rPr>
        <w:t>*</w:t>
      </w:r>
      <w:r w:rsidRPr="00525AC2">
        <w:t>balancing adjustment events occurred; or</w:t>
      </w:r>
    </w:p>
    <w:p w:rsidR="0037072A" w:rsidRPr="00525AC2" w:rsidRDefault="0037072A" w:rsidP="0037072A">
      <w:pPr>
        <w:pStyle w:val="paragraph"/>
      </w:pPr>
      <w:r w:rsidRPr="00525AC2">
        <w:tab/>
        <w:t>(b)</w:t>
      </w:r>
      <w:r w:rsidRPr="00525AC2">
        <w:tab/>
        <w:t>did not choose to use this Subdivision for that year;</w:t>
      </w:r>
    </w:p>
    <w:p w:rsidR="0037072A" w:rsidRPr="00525AC2" w:rsidRDefault="0037072A" w:rsidP="0037072A">
      <w:pPr>
        <w:pStyle w:val="subsection2"/>
      </w:pPr>
      <w:r w:rsidRPr="00525AC2">
        <w:t>as if the transferee had been a small business entity for an earlier income year and had chosen to use this Subdivision for the earlier year. This rule applies even if roll</w:t>
      </w:r>
      <w:r w:rsidR="00525AC2">
        <w:noBreakHyphen/>
      </w:r>
      <w:r w:rsidRPr="00525AC2">
        <w:t>over relief is not chosen.</w:t>
      </w:r>
    </w:p>
    <w:p w:rsidR="0037072A" w:rsidRPr="00525AC2" w:rsidRDefault="0037072A" w:rsidP="0037072A">
      <w:pPr>
        <w:pStyle w:val="ActHead5"/>
      </w:pPr>
      <w:bookmarkStart w:id="229" w:name="_Toc462909223"/>
      <w:r w:rsidRPr="00525AC2">
        <w:rPr>
          <w:rStyle w:val="CharSectno"/>
        </w:rPr>
        <w:t>328</w:t>
      </w:r>
      <w:r w:rsidR="00525AC2">
        <w:rPr>
          <w:rStyle w:val="CharSectno"/>
        </w:rPr>
        <w:noBreakHyphen/>
      </w:r>
      <w:r w:rsidRPr="00525AC2">
        <w:rPr>
          <w:rStyle w:val="CharSectno"/>
        </w:rPr>
        <w:t>225</w:t>
      </w:r>
      <w:r w:rsidRPr="00525AC2">
        <w:t xml:space="preserve">  Change in business use</w:t>
      </w:r>
      <w:bookmarkEnd w:id="229"/>
    </w:p>
    <w:p w:rsidR="0037072A" w:rsidRPr="00525AC2" w:rsidRDefault="0037072A" w:rsidP="0037072A">
      <w:pPr>
        <w:pStyle w:val="subsection"/>
      </w:pPr>
      <w:r w:rsidRPr="00525AC2">
        <w:tab/>
        <w:t>(1)</w:t>
      </w:r>
      <w:r w:rsidRPr="00525AC2">
        <w:tab/>
        <w:t xml:space="preserve">You must, for each income year (the </w:t>
      </w:r>
      <w:r w:rsidRPr="00525AC2">
        <w:rPr>
          <w:b/>
          <w:i/>
        </w:rPr>
        <w:t>present year</w:t>
      </w:r>
      <w:r w:rsidRPr="00525AC2">
        <w:t xml:space="preserve">) after the year in which a </w:t>
      </w:r>
      <w:r w:rsidR="00525AC2" w:rsidRPr="00525AC2">
        <w:rPr>
          <w:position w:val="6"/>
          <w:sz w:val="16"/>
        </w:rPr>
        <w:t>*</w:t>
      </w:r>
      <w:r w:rsidRPr="00525AC2">
        <w:t xml:space="preserve">depreciating asset is allocated to a pool, make a reasonable estimate of the proportion you use the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in that year.</w:t>
      </w:r>
    </w:p>
    <w:p w:rsidR="0037072A" w:rsidRPr="00525AC2" w:rsidRDefault="0037072A" w:rsidP="0037072A">
      <w:pPr>
        <w:pStyle w:val="notetext"/>
      </w:pPr>
      <w:r w:rsidRPr="00525AC2">
        <w:t>Note:</w:t>
      </w:r>
      <w:r w:rsidRPr="00525AC2">
        <w:tab/>
        <w:t>This section is modified in its application to a transferee for certain assets if roll</w:t>
      </w:r>
      <w:r w:rsidR="00525AC2">
        <w:noBreakHyphen/>
      </w:r>
      <w:r w:rsidRPr="00525AC2">
        <w:t>over relief under section</w:t>
      </w:r>
      <w:r w:rsidR="00525AC2">
        <w:t> </w:t>
      </w:r>
      <w:r w:rsidRPr="00525AC2">
        <w:t>40</w:t>
      </w:r>
      <w:r w:rsidR="00525AC2">
        <w:noBreakHyphen/>
      </w:r>
      <w:r w:rsidRPr="00525AC2">
        <w:t>340 is chosen: see sections</w:t>
      </w:r>
      <w:r w:rsidR="00525AC2">
        <w:t> </w:t>
      </w:r>
      <w:r w:rsidRPr="00525AC2">
        <w:t>328</w:t>
      </w:r>
      <w:r w:rsidR="00525AC2">
        <w:noBreakHyphen/>
      </w:r>
      <w:r w:rsidRPr="00525AC2">
        <w:t>243 and 328</w:t>
      </w:r>
      <w:r w:rsidR="00525AC2">
        <w:noBreakHyphen/>
      </w:r>
      <w:r w:rsidRPr="00525AC2">
        <w:t>257.</w:t>
      </w:r>
    </w:p>
    <w:p w:rsidR="0037072A" w:rsidRPr="00525AC2" w:rsidRDefault="0037072A" w:rsidP="0037072A">
      <w:pPr>
        <w:pStyle w:val="subsection"/>
      </w:pPr>
      <w:r w:rsidRPr="00525AC2">
        <w:tab/>
        <w:t>(1A)</w:t>
      </w:r>
      <w:r w:rsidRPr="00525AC2">
        <w:tab/>
        <w:t xml:space="preserve">You must make an adjustment for the present year if your estimate for that year under </w:t>
      </w:r>
      <w:r w:rsidR="00525AC2">
        <w:t>subsection (</w:t>
      </w:r>
      <w:r w:rsidRPr="00525AC2">
        <w:t>1) is different by more than 10 percentage points from:</w:t>
      </w:r>
    </w:p>
    <w:p w:rsidR="0037072A" w:rsidRPr="00525AC2" w:rsidRDefault="0037072A" w:rsidP="0037072A">
      <w:pPr>
        <w:pStyle w:val="paragraph"/>
      </w:pPr>
      <w:r w:rsidRPr="00525AC2">
        <w:tab/>
        <w:t>(a)</w:t>
      </w:r>
      <w:r w:rsidRPr="00525AC2">
        <w:tab/>
        <w:t>your original estimate (see section</w:t>
      </w:r>
      <w:r w:rsidR="00525AC2">
        <w:t> </w:t>
      </w:r>
      <w:r w:rsidRPr="00525AC2">
        <w:t>328</w:t>
      </w:r>
      <w:r w:rsidR="00525AC2">
        <w:noBreakHyphen/>
      </w:r>
      <w:r w:rsidRPr="00525AC2">
        <w:t>205); or</w:t>
      </w:r>
    </w:p>
    <w:p w:rsidR="0037072A" w:rsidRPr="00525AC2" w:rsidRDefault="0037072A" w:rsidP="0037072A">
      <w:pPr>
        <w:pStyle w:val="paragraph"/>
      </w:pPr>
      <w:r w:rsidRPr="00525AC2">
        <w:tab/>
        <w:t>(b)</w:t>
      </w:r>
      <w:r w:rsidRPr="00525AC2">
        <w:tab/>
        <w:t xml:space="preserve">if you have made an adjustment under this section—the most recent estimate you made under </w:t>
      </w:r>
      <w:r w:rsidR="00525AC2">
        <w:t>subsection (</w:t>
      </w:r>
      <w:r w:rsidRPr="00525AC2">
        <w:t>1) that resulted in an adjustment under this section.</w:t>
      </w:r>
    </w:p>
    <w:p w:rsidR="0037072A" w:rsidRPr="00525AC2" w:rsidRDefault="0037072A" w:rsidP="0037072A">
      <w:pPr>
        <w:pStyle w:val="subsection"/>
      </w:pPr>
      <w:r w:rsidRPr="00525AC2">
        <w:tab/>
        <w:t>(2)</w:t>
      </w:r>
      <w:r w:rsidRPr="00525AC2">
        <w:tab/>
        <w:t xml:space="preserve">The adjustment is made to the </w:t>
      </w:r>
      <w:r w:rsidR="00525AC2" w:rsidRPr="00525AC2">
        <w:rPr>
          <w:position w:val="6"/>
          <w:sz w:val="16"/>
        </w:rPr>
        <w:t>*</w:t>
      </w:r>
      <w:r w:rsidRPr="00525AC2">
        <w:t xml:space="preserve">opening pool balance of the </w:t>
      </w:r>
      <w:r w:rsidR="00525AC2" w:rsidRPr="00525AC2">
        <w:rPr>
          <w:position w:val="6"/>
          <w:sz w:val="16"/>
        </w:rPr>
        <w:t>*</w:t>
      </w:r>
      <w:r w:rsidRPr="00525AC2">
        <w:t>general small business pool to which the asset was allocated, and it must be made before you calculate your deduction under this Subdivision for the present year.</w:t>
      </w:r>
    </w:p>
    <w:p w:rsidR="0037072A" w:rsidRPr="00525AC2" w:rsidRDefault="0037072A" w:rsidP="0037072A">
      <w:pPr>
        <w:pStyle w:val="notetext"/>
      </w:pPr>
      <w:r w:rsidRPr="00525AC2">
        <w:t>Note:</w:t>
      </w:r>
      <w:r w:rsidRPr="00525AC2">
        <w:tab/>
        <w:t xml:space="preserve">The opening pool balance will be reduced if the adjustment worked out under </w:t>
      </w:r>
      <w:r w:rsidR="00525AC2">
        <w:t>subsection (</w:t>
      </w:r>
      <w:r w:rsidRPr="00525AC2">
        <w:t>3) is a negative amount. It will be increased if the adjustment is positive.</w:t>
      </w:r>
    </w:p>
    <w:p w:rsidR="0037072A" w:rsidRPr="00525AC2" w:rsidRDefault="0037072A" w:rsidP="0037072A">
      <w:pPr>
        <w:pStyle w:val="subsection"/>
      </w:pPr>
      <w:r w:rsidRPr="00525AC2">
        <w:tab/>
        <w:t>(3)</w:t>
      </w:r>
      <w:r w:rsidRPr="00525AC2">
        <w:tab/>
        <w:t>The adjustment is:</w:t>
      </w:r>
    </w:p>
    <w:p w:rsidR="0037072A" w:rsidRPr="00525AC2" w:rsidRDefault="0037072A" w:rsidP="0037072A">
      <w:pPr>
        <w:pStyle w:val="Formula"/>
      </w:pPr>
      <w:r w:rsidRPr="00525AC2">
        <w:rPr>
          <w:noProof/>
        </w:rPr>
        <w:drawing>
          <wp:inline distT="0" distB="0" distL="0" distR="0" wp14:anchorId="1300DFC8" wp14:editId="2395A9BD">
            <wp:extent cx="3467100" cy="523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keepNext/>
      </w:pPr>
      <w:r w:rsidRPr="00525AC2">
        <w:rPr>
          <w:b/>
          <w:i/>
        </w:rPr>
        <w:t>asset value</w:t>
      </w:r>
      <w:r w:rsidRPr="00525AC2">
        <w:t xml:space="preserve"> is:</w:t>
      </w:r>
    </w:p>
    <w:p w:rsidR="0037072A" w:rsidRPr="00525AC2" w:rsidRDefault="0037072A" w:rsidP="0037072A">
      <w:pPr>
        <w:pStyle w:val="paragraph"/>
      </w:pPr>
      <w:r w:rsidRPr="00525AC2">
        <w:tab/>
        <w:t>(a)</w:t>
      </w:r>
      <w:r w:rsidRPr="00525AC2">
        <w:tab/>
        <w:t xml:space="preserve">for a </w:t>
      </w:r>
      <w:r w:rsidR="00525AC2" w:rsidRPr="00525AC2">
        <w:rPr>
          <w:position w:val="6"/>
          <w:sz w:val="16"/>
        </w:rPr>
        <w:t>*</w:t>
      </w:r>
      <w:r w:rsidRPr="00525AC2">
        <w:t xml:space="preserve">depreciating asset you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during an income year for which you were a </w:t>
      </w:r>
      <w:r w:rsidR="00525AC2" w:rsidRPr="00525AC2">
        <w:rPr>
          <w:position w:val="6"/>
          <w:sz w:val="16"/>
        </w:rPr>
        <w:t>*</w:t>
      </w:r>
      <w:r w:rsidRPr="00525AC2">
        <w:t xml:space="preserve">small business entity and chose to use this Subdivision—the asset’s </w:t>
      </w:r>
      <w:r w:rsidR="00525AC2" w:rsidRPr="00525AC2">
        <w:rPr>
          <w:position w:val="6"/>
          <w:sz w:val="16"/>
        </w:rPr>
        <w:t>*</w:t>
      </w:r>
      <w:r w:rsidRPr="00525AC2">
        <w:t>adjustable value at that time; or</w:t>
      </w:r>
    </w:p>
    <w:p w:rsidR="0037072A" w:rsidRPr="00525AC2" w:rsidRDefault="0037072A" w:rsidP="0037072A">
      <w:pPr>
        <w:pStyle w:val="paragraph"/>
      </w:pPr>
      <w:r w:rsidRPr="00525AC2">
        <w:tab/>
        <w:t>(b)</w:t>
      </w:r>
      <w:r w:rsidRPr="00525AC2">
        <w:tab/>
        <w:t xml:space="preserve">for an asset you started to use, or have installed ready for use, for a taxable purpose during an income year for which you were not a </w:t>
      </w:r>
      <w:r w:rsidR="00525AC2" w:rsidRPr="00525AC2">
        <w:rPr>
          <w:position w:val="6"/>
          <w:sz w:val="16"/>
        </w:rPr>
        <w:t>*</w:t>
      </w:r>
      <w:r w:rsidRPr="00525AC2">
        <w:t xml:space="preserve">small business entity or did not choose to use this Subdivision—its adjustable value at the start of the income year for which it was allocated to a </w:t>
      </w:r>
      <w:r w:rsidR="00525AC2" w:rsidRPr="00525AC2">
        <w:rPr>
          <w:position w:val="6"/>
          <w:sz w:val="16"/>
        </w:rPr>
        <w:t>*</w:t>
      </w:r>
      <w:r w:rsidRPr="00525AC2">
        <w:t>general small business pool;</w:t>
      </w:r>
    </w:p>
    <w:p w:rsidR="0037072A" w:rsidRPr="00525AC2" w:rsidRDefault="0037072A" w:rsidP="0037072A">
      <w:pPr>
        <w:pStyle w:val="subsection2"/>
      </w:pPr>
      <w:r w:rsidRPr="00525AC2">
        <w:t xml:space="preserve">increased by any amounts included in the second element of the asset’s </w:t>
      </w:r>
      <w:r w:rsidR="00525AC2" w:rsidRPr="00525AC2">
        <w:rPr>
          <w:position w:val="6"/>
          <w:sz w:val="16"/>
        </w:rPr>
        <w:t>*</w:t>
      </w:r>
      <w:r w:rsidRPr="00525AC2">
        <w:t xml:space="preserve">cost from the time mentioned in </w:t>
      </w:r>
      <w:r w:rsidR="00525AC2">
        <w:t>paragraph (</w:t>
      </w:r>
      <w:r w:rsidRPr="00525AC2">
        <w:t>a) or (b) until the beginning of the income year for which you are making the adjustment.</w:t>
      </w:r>
    </w:p>
    <w:p w:rsidR="0037072A" w:rsidRPr="00525AC2" w:rsidRDefault="0037072A" w:rsidP="0037072A">
      <w:pPr>
        <w:pStyle w:val="Definition"/>
        <w:keepNext/>
        <w:keepLines/>
      </w:pPr>
      <w:r w:rsidRPr="00525AC2">
        <w:rPr>
          <w:b/>
          <w:i/>
        </w:rPr>
        <w:t>last estimate</w:t>
      </w:r>
      <w:r w:rsidRPr="00525AC2">
        <w:t xml:space="preserve"> is:</w:t>
      </w:r>
    </w:p>
    <w:p w:rsidR="0037072A" w:rsidRPr="00525AC2" w:rsidRDefault="0037072A" w:rsidP="0037072A">
      <w:pPr>
        <w:pStyle w:val="paragraph"/>
      </w:pPr>
      <w:r w:rsidRPr="00525AC2">
        <w:tab/>
        <w:t>(a)</w:t>
      </w:r>
      <w:r w:rsidRPr="00525AC2">
        <w:tab/>
        <w:t xml:space="preserve">your original estimate of the proportion you use, or have </w:t>
      </w:r>
      <w:r w:rsidR="00525AC2" w:rsidRPr="00525AC2">
        <w:rPr>
          <w:position w:val="6"/>
          <w:sz w:val="16"/>
        </w:rPr>
        <w:t>*</w:t>
      </w:r>
      <w:r w:rsidRPr="00525AC2">
        <w:t xml:space="preserve">installed ready for use, a </w:t>
      </w:r>
      <w:r w:rsidR="00525AC2" w:rsidRPr="00525AC2">
        <w:rPr>
          <w:position w:val="6"/>
          <w:sz w:val="16"/>
        </w:rPr>
        <w:t>*</w:t>
      </w:r>
      <w:r w:rsidRPr="00525AC2">
        <w:t xml:space="preserve">depreciating asset for a </w:t>
      </w:r>
      <w:r w:rsidR="00525AC2" w:rsidRPr="00525AC2">
        <w:rPr>
          <w:position w:val="6"/>
          <w:sz w:val="16"/>
        </w:rPr>
        <w:t>*</w:t>
      </w:r>
      <w:r w:rsidRPr="00525AC2">
        <w:t>taxable purpose (see section</w:t>
      </w:r>
      <w:r w:rsidR="00525AC2">
        <w:t> </w:t>
      </w:r>
      <w:r w:rsidRPr="00525AC2">
        <w:t>328</w:t>
      </w:r>
      <w:r w:rsidR="00525AC2">
        <w:noBreakHyphen/>
      </w:r>
      <w:r w:rsidRPr="00525AC2">
        <w:t>205); or</w:t>
      </w:r>
    </w:p>
    <w:p w:rsidR="0037072A" w:rsidRPr="00525AC2" w:rsidRDefault="0037072A" w:rsidP="0037072A">
      <w:pPr>
        <w:pStyle w:val="paragraph"/>
      </w:pPr>
      <w:r w:rsidRPr="00525AC2">
        <w:tab/>
        <w:t>(b)</w:t>
      </w:r>
      <w:r w:rsidRPr="00525AC2">
        <w:tab/>
        <w:t>if you have made an adjustment under this section—the latest estimate taken into account under this section.</w:t>
      </w:r>
    </w:p>
    <w:p w:rsidR="0037072A" w:rsidRPr="00525AC2" w:rsidRDefault="0037072A" w:rsidP="0037072A">
      <w:pPr>
        <w:pStyle w:val="Definition"/>
      </w:pPr>
      <w:r w:rsidRPr="00525AC2">
        <w:rPr>
          <w:b/>
          <w:i/>
        </w:rPr>
        <w:t>present year estimate</w:t>
      </w:r>
      <w:r w:rsidRPr="00525AC2">
        <w:t xml:space="preserve"> is your reasonable estimate of the proportion you use the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the present year.</w:t>
      </w:r>
    </w:p>
    <w:p w:rsidR="0037072A" w:rsidRPr="00525AC2" w:rsidRDefault="0037072A" w:rsidP="0037072A">
      <w:pPr>
        <w:pStyle w:val="Definition"/>
      </w:pPr>
      <w:r w:rsidRPr="00525AC2">
        <w:rPr>
          <w:b/>
          <w:i/>
        </w:rPr>
        <w:t>reduction factor</w:t>
      </w:r>
      <w:r w:rsidRPr="00525AC2">
        <w:t xml:space="preserve"> is the number worked out under </w:t>
      </w:r>
      <w:r w:rsidR="00525AC2">
        <w:t>subsection (</w:t>
      </w:r>
      <w:r w:rsidRPr="00525AC2">
        <w:t>4).</w:t>
      </w:r>
    </w:p>
    <w:p w:rsidR="0037072A" w:rsidRPr="00525AC2" w:rsidRDefault="0037072A" w:rsidP="0037072A">
      <w:pPr>
        <w:pStyle w:val="subsection"/>
        <w:keepNext/>
        <w:keepLines/>
      </w:pPr>
      <w:r w:rsidRPr="00525AC2">
        <w:tab/>
        <w:t>(4)</w:t>
      </w:r>
      <w:r w:rsidRPr="00525AC2">
        <w:tab/>
        <w:t xml:space="preserve">The </w:t>
      </w:r>
      <w:r w:rsidRPr="00525AC2">
        <w:rPr>
          <w:b/>
          <w:i/>
        </w:rPr>
        <w:t>reduction factor</w:t>
      </w:r>
      <w:r w:rsidRPr="00525AC2">
        <w:t xml:space="preserve"> in the formula in </w:t>
      </w:r>
      <w:r w:rsidR="00525AC2">
        <w:t>subsection (</w:t>
      </w:r>
      <w:r w:rsidRPr="00525AC2">
        <w:t>3) is:</w:t>
      </w:r>
    </w:p>
    <w:p w:rsidR="0037072A" w:rsidRPr="00525AC2" w:rsidRDefault="0037072A" w:rsidP="0037072A">
      <w:pPr>
        <w:pStyle w:val="paragraph"/>
        <w:keepNext/>
        <w:keepLines/>
      </w:pPr>
      <w:r w:rsidRPr="00525AC2">
        <w:tab/>
        <w:t>(a)</w:t>
      </w:r>
      <w:r w:rsidRPr="00525AC2">
        <w:tab/>
        <w:t xml:space="preserve">for a </w:t>
      </w:r>
      <w:r w:rsidR="00525AC2" w:rsidRPr="00525AC2">
        <w:rPr>
          <w:position w:val="6"/>
          <w:sz w:val="16"/>
        </w:rPr>
        <w:t>*</w:t>
      </w:r>
      <w:r w:rsidRPr="00525AC2">
        <w:t xml:space="preserve">depreciating asset you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during an income year for which you were a </w:t>
      </w:r>
      <w:r w:rsidR="00525AC2" w:rsidRPr="00525AC2">
        <w:rPr>
          <w:position w:val="6"/>
          <w:sz w:val="16"/>
        </w:rPr>
        <w:t>*</w:t>
      </w:r>
      <w:r w:rsidRPr="00525AC2">
        <w:t>small business entity and chose to use this Subdivision:</w:t>
      </w:r>
    </w:p>
    <w:p w:rsidR="0037072A" w:rsidRPr="00525AC2" w:rsidRDefault="0037072A" w:rsidP="0037072A">
      <w:pPr>
        <w:pStyle w:val="Formula"/>
        <w:ind w:left="1701"/>
      </w:pPr>
      <w:r w:rsidRPr="00525AC2">
        <w:rPr>
          <w:noProof/>
        </w:rPr>
        <w:drawing>
          <wp:inline distT="0" distB="0" distL="0" distR="0" wp14:anchorId="7106A0B3" wp14:editId="264FF45B">
            <wp:extent cx="1724025" cy="600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p>
    <w:p w:rsidR="0037072A" w:rsidRPr="00525AC2" w:rsidRDefault="0037072A" w:rsidP="0037072A">
      <w:pPr>
        <w:pStyle w:val="paragraph"/>
      </w:pPr>
      <w:r w:rsidRPr="00525AC2">
        <w:tab/>
        <w:t>(b)</w:t>
      </w:r>
      <w:r w:rsidRPr="00525AC2">
        <w:tab/>
        <w:t xml:space="preserve">for an asset you started to use, or have </w:t>
      </w:r>
      <w:r w:rsidR="00525AC2" w:rsidRPr="00525AC2">
        <w:rPr>
          <w:position w:val="6"/>
          <w:sz w:val="16"/>
        </w:rPr>
        <w:t>*</w:t>
      </w:r>
      <w:r w:rsidRPr="00525AC2">
        <w:t xml:space="preserve">installed ready for use, for a taxable purpose during an income year for which you were not a </w:t>
      </w:r>
      <w:r w:rsidR="00525AC2" w:rsidRPr="00525AC2">
        <w:rPr>
          <w:position w:val="6"/>
          <w:sz w:val="16"/>
        </w:rPr>
        <w:t>*</w:t>
      </w:r>
      <w:r w:rsidRPr="00525AC2">
        <w:t>small business entity or did not choose to use this Subdivision:</w:t>
      </w:r>
    </w:p>
    <w:p w:rsidR="0037072A" w:rsidRPr="00525AC2" w:rsidRDefault="0037072A" w:rsidP="0037072A">
      <w:pPr>
        <w:pStyle w:val="Formula"/>
        <w:ind w:left="1701"/>
      </w:pPr>
      <w:r w:rsidRPr="00525AC2">
        <w:rPr>
          <w:noProof/>
        </w:rPr>
        <w:drawing>
          <wp:inline distT="0" distB="0" distL="0" distR="0" wp14:anchorId="771FFB53" wp14:editId="20F98F19">
            <wp:extent cx="676275" cy="5048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5048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n</w:t>
      </w:r>
      <w:r w:rsidRPr="00525AC2">
        <w:t xml:space="preserve"> is the number of income years (counting part of an income year as a whole year) before the present year for which you have deducted or can deduct an amount for the </w:t>
      </w:r>
      <w:r w:rsidR="00525AC2" w:rsidRPr="00525AC2">
        <w:rPr>
          <w:position w:val="6"/>
          <w:sz w:val="16"/>
        </w:rPr>
        <w:t>*</w:t>
      </w:r>
      <w:r w:rsidRPr="00525AC2">
        <w:t>depreciating asset under this Subdivision.</w:t>
      </w:r>
    </w:p>
    <w:p w:rsidR="0037072A" w:rsidRPr="00525AC2" w:rsidRDefault="0037072A" w:rsidP="0037072A">
      <w:pPr>
        <w:pStyle w:val="Definition"/>
      </w:pPr>
      <w:r w:rsidRPr="00525AC2">
        <w:rPr>
          <w:b/>
          <w:i/>
        </w:rPr>
        <w:t>rate</w:t>
      </w:r>
      <w:r w:rsidRPr="00525AC2">
        <w:t xml:space="preserve"> is the rate applicable to the pool to which the asset is allocated.</w:t>
      </w:r>
    </w:p>
    <w:p w:rsidR="0037072A" w:rsidRPr="00525AC2" w:rsidRDefault="0037072A" w:rsidP="0037072A">
      <w:pPr>
        <w:pStyle w:val="notetext"/>
      </w:pPr>
      <w:r w:rsidRPr="00525AC2">
        <w:t>Note:</w:t>
      </w:r>
      <w:r w:rsidRPr="00525AC2">
        <w:tab/>
        <w:t>The reduction factor for a depreciating asset in your general small business pool which you started to use, or have installed ready for use, for a taxable purpose during an income year for which you were not a small business entity or did not choose to use this Subdivision is:</w:t>
      </w:r>
    </w:p>
    <w:p w:rsidR="0037072A" w:rsidRPr="00525AC2" w:rsidRDefault="0037072A" w:rsidP="0037072A">
      <w:pPr>
        <w:pStyle w:val="TLPNotebullet"/>
        <w:numPr>
          <w:ilvl w:val="0"/>
          <w:numId w:val="18"/>
        </w:numPr>
        <w:tabs>
          <w:tab w:val="clear" w:pos="357"/>
          <w:tab w:val="left" w:pos="2160"/>
        </w:tabs>
        <w:ind w:left="2628" w:hanging="360"/>
      </w:pPr>
      <w:r w:rsidRPr="00525AC2">
        <w:t>0.7 for the income year after it is allocated to the pool; and</w:t>
      </w:r>
    </w:p>
    <w:p w:rsidR="0037072A" w:rsidRPr="00525AC2" w:rsidRDefault="0037072A" w:rsidP="0037072A">
      <w:pPr>
        <w:pStyle w:val="TLPNotebullet"/>
        <w:numPr>
          <w:ilvl w:val="0"/>
          <w:numId w:val="18"/>
        </w:numPr>
        <w:tabs>
          <w:tab w:val="clear" w:pos="357"/>
          <w:tab w:val="left" w:pos="2160"/>
        </w:tabs>
        <w:ind w:left="2628" w:hanging="360"/>
      </w:pPr>
      <w:r w:rsidRPr="00525AC2">
        <w:t>0.49 for the income year after that; and</w:t>
      </w:r>
    </w:p>
    <w:p w:rsidR="0037072A" w:rsidRPr="00525AC2" w:rsidRDefault="0037072A" w:rsidP="0037072A">
      <w:pPr>
        <w:pStyle w:val="TLPNotebullet"/>
        <w:numPr>
          <w:ilvl w:val="0"/>
          <w:numId w:val="18"/>
        </w:numPr>
        <w:tabs>
          <w:tab w:val="clear" w:pos="357"/>
          <w:tab w:val="left" w:pos="2160"/>
        </w:tabs>
        <w:ind w:left="2628" w:hanging="360"/>
      </w:pPr>
      <w:r w:rsidRPr="00525AC2">
        <w:t>0.343 for the income year after that.</w:t>
      </w:r>
    </w:p>
    <w:p w:rsidR="0037072A" w:rsidRPr="00525AC2" w:rsidRDefault="0037072A" w:rsidP="0037072A">
      <w:pPr>
        <w:pStyle w:val="notetext"/>
      </w:pPr>
      <w:r w:rsidRPr="00525AC2">
        <w:tab/>
        <w:t>The reduction factor for a depreciating asset in your general small business pool which you started to use, or have installed ready for use, for a taxable purpose during an income year for which you were a small business entity and chose to use this Subdivision is:</w:t>
      </w:r>
    </w:p>
    <w:p w:rsidR="0037072A" w:rsidRPr="00525AC2" w:rsidRDefault="0037072A" w:rsidP="0037072A">
      <w:pPr>
        <w:pStyle w:val="TLPNotebullet"/>
        <w:numPr>
          <w:ilvl w:val="0"/>
          <w:numId w:val="18"/>
        </w:numPr>
        <w:tabs>
          <w:tab w:val="clear" w:pos="357"/>
          <w:tab w:val="left" w:pos="2160"/>
        </w:tabs>
        <w:ind w:left="2628" w:hanging="360"/>
      </w:pPr>
      <w:r w:rsidRPr="00525AC2">
        <w:t>0.85 for the income year after it is allocated to the pool; and</w:t>
      </w:r>
    </w:p>
    <w:p w:rsidR="0037072A" w:rsidRPr="00525AC2" w:rsidRDefault="0037072A" w:rsidP="0037072A">
      <w:pPr>
        <w:pStyle w:val="TLPNotebullet"/>
        <w:numPr>
          <w:ilvl w:val="0"/>
          <w:numId w:val="18"/>
        </w:numPr>
        <w:tabs>
          <w:tab w:val="clear" w:pos="357"/>
          <w:tab w:val="left" w:pos="2160"/>
        </w:tabs>
        <w:ind w:left="2628" w:hanging="360"/>
      </w:pPr>
      <w:r w:rsidRPr="00525AC2">
        <w:t>0.595 for the income year after that; and</w:t>
      </w:r>
    </w:p>
    <w:p w:rsidR="0037072A" w:rsidRPr="00525AC2" w:rsidRDefault="0037072A" w:rsidP="0037072A">
      <w:pPr>
        <w:pStyle w:val="TLPNotebullet"/>
        <w:numPr>
          <w:ilvl w:val="0"/>
          <w:numId w:val="18"/>
        </w:numPr>
        <w:tabs>
          <w:tab w:val="clear" w:pos="357"/>
          <w:tab w:val="left" w:pos="2160"/>
        </w:tabs>
        <w:ind w:left="2628" w:hanging="360"/>
      </w:pPr>
      <w:r w:rsidRPr="00525AC2">
        <w:t>0.417 for the income year after that.</w:t>
      </w:r>
    </w:p>
    <w:p w:rsidR="0037072A" w:rsidRPr="00525AC2" w:rsidRDefault="0037072A" w:rsidP="0037072A">
      <w:pPr>
        <w:pStyle w:val="SubsectionHead"/>
      </w:pPr>
      <w:r w:rsidRPr="00525AC2">
        <w:t>Exceptions</w:t>
      </w:r>
    </w:p>
    <w:p w:rsidR="0037072A" w:rsidRPr="00525AC2" w:rsidRDefault="0037072A" w:rsidP="0037072A">
      <w:pPr>
        <w:pStyle w:val="subsection"/>
      </w:pPr>
      <w:r w:rsidRPr="00525AC2">
        <w:tab/>
        <w:t>(5)</w:t>
      </w:r>
      <w:r w:rsidRPr="00525AC2">
        <w:tab/>
        <w:t>However:</w:t>
      </w:r>
    </w:p>
    <w:p w:rsidR="0037072A" w:rsidRPr="00525AC2" w:rsidRDefault="0037072A" w:rsidP="0037072A">
      <w:pPr>
        <w:pStyle w:val="paragraph"/>
      </w:pPr>
      <w:r w:rsidRPr="00525AC2">
        <w:tab/>
        <w:t>(a)</w:t>
      </w:r>
      <w:r w:rsidRPr="00525AC2">
        <w:tab/>
        <w:t xml:space="preserve">you do not need to make an estimate or an adjustment under this section for a </w:t>
      </w:r>
      <w:r w:rsidR="00525AC2" w:rsidRPr="00525AC2">
        <w:rPr>
          <w:position w:val="6"/>
          <w:sz w:val="16"/>
        </w:rPr>
        <w:t>*</w:t>
      </w:r>
      <w:r w:rsidRPr="00525AC2">
        <w:t>depreciating asset for an income year that is at least 3 income years after the income year in which the asset was allocated; and</w:t>
      </w:r>
    </w:p>
    <w:p w:rsidR="0037072A" w:rsidRPr="00525AC2" w:rsidRDefault="0037072A" w:rsidP="0037072A">
      <w:pPr>
        <w:pStyle w:val="paragraph"/>
      </w:pPr>
      <w:r w:rsidRPr="00525AC2">
        <w:tab/>
        <w:t>(b)</w:t>
      </w:r>
      <w:r w:rsidRPr="00525AC2">
        <w:tab/>
        <w:t xml:space="preserve">you cannot make an adjustment for a depreciating asset if your reasonable estimate of the proportion you use a depreciating asset, or have it </w:t>
      </w:r>
      <w:r w:rsidR="00525AC2" w:rsidRPr="00525AC2">
        <w:rPr>
          <w:position w:val="6"/>
          <w:sz w:val="16"/>
        </w:rPr>
        <w:t>*</w:t>
      </w:r>
      <w:r w:rsidRPr="00525AC2">
        <w:t xml:space="preserve">installed ready for use, for a </w:t>
      </w:r>
      <w:r w:rsidR="00525AC2" w:rsidRPr="00525AC2">
        <w:rPr>
          <w:position w:val="6"/>
          <w:sz w:val="16"/>
        </w:rPr>
        <w:t>*</w:t>
      </w:r>
      <w:r w:rsidRPr="00525AC2">
        <w:t xml:space="preserve">taxable purpose changes in a later income year by the 10 percentage points mentioned in </w:t>
      </w:r>
      <w:r w:rsidR="00525AC2">
        <w:t>subsection (</w:t>
      </w:r>
      <w:r w:rsidRPr="00525AC2">
        <w:t>1) or less.</w:t>
      </w:r>
    </w:p>
    <w:p w:rsidR="0037072A" w:rsidRPr="00525AC2" w:rsidRDefault="0037072A" w:rsidP="0037072A">
      <w:pPr>
        <w:pStyle w:val="ActHead5"/>
      </w:pPr>
      <w:bookmarkStart w:id="230" w:name="_Toc462909224"/>
      <w:r w:rsidRPr="00525AC2">
        <w:rPr>
          <w:rStyle w:val="CharSectno"/>
        </w:rPr>
        <w:t>328</w:t>
      </w:r>
      <w:r w:rsidR="00525AC2">
        <w:rPr>
          <w:rStyle w:val="CharSectno"/>
        </w:rPr>
        <w:noBreakHyphen/>
      </w:r>
      <w:r w:rsidRPr="00525AC2">
        <w:rPr>
          <w:rStyle w:val="CharSectno"/>
        </w:rPr>
        <w:t>230</w:t>
      </w:r>
      <w:r w:rsidRPr="00525AC2">
        <w:t xml:space="preserve">  Estimate where deduction denied</w:t>
      </w:r>
      <w:bookmarkEnd w:id="230"/>
    </w:p>
    <w:p w:rsidR="0037072A" w:rsidRPr="00525AC2" w:rsidRDefault="0037072A" w:rsidP="0037072A">
      <w:pPr>
        <w:pStyle w:val="subsection"/>
      </w:pPr>
      <w:r w:rsidRPr="00525AC2">
        <w:tab/>
      </w:r>
      <w:r w:rsidRPr="00525AC2">
        <w:tab/>
        <w:t xml:space="preserve">This Subdivision applies to you as if you had estimated that you will not use, or have </w:t>
      </w:r>
      <w:r w:rsidR="00525AC2" w:rsidRPr="00525AC2">
        <w:rPr>
          <w:position w:val="6"/>
          <w:sz w:val="16"/>
        </w:rPr>
        <w:t>*</w:t>
      </w:r>
      <w:r w:rsidRPr="00525AC2">
        <w:t xml:space="preserve">installed ready for use, a </w:t>
      </w:r>
      <w:r w:rsidR="00525AC2" w:rsidRPr="00525AC2">
        <w:rPr>
          <w:position w:val="6"/>
          <w:sz w:val="16"/>
        </w:rPr>
        <w:t>*</w:t>
      </w:r>
      <w:r w:rsidRPr="00525AC2">
        <w:t xml:space="preserve">depreciating asset at all for a </w:t>
      </w:r>
      <w:r w:rsidR="00525AC2" w:rsidRPr="00525AC2">
        <w:rPr>
          <w:position w:val="6"/>
          <w:sz w:val="16"/>
        </w:rPr>
        <w:t>*</w:t>
      </w:r>
      <w:r w:rsidRPr="00525AC2">
        <w:t>taxable purpose during an income year if a provision of this Act outside this Division denies a deduction for the asset for that year.</w:t>
      </w:r>
    </w:p>
    <w:p w:rsidR="0037072A" w:rsidRPr="00525AC2" w:rsidRDefault="0037072A" w:rsidP="0037072A">
      <w:pPr>
        <w:pStyle w:val="ActHead5"/>
      </w:pPr>
      <w:bookmarkStart w:id="231" w:name="_Toc462909225"/>
      <w:r w:rsidRPr="00525AC2">
        <w:rPr>
          <w:rStyle w:val="CharSectno"/>
        </w:rPr>
        <w:t>328</w:t>
      </w:r>
      <w:r w:rsidR="00525AC2">
        <w:rPr>
          <w:rStyle w:val="CharSectno"/>
        </w:rPr>
        <w:noBreakHyphen/>
      </w:r>
      <w:r w:rsidRPr="00525AC2">
        <w:rPr>
          <w:rStyle w:val="CharSectno"/>
        </w:rPr>
        <w:t>235</w:t>
      </w:r>
      <w:r w:rsidRPr="00525AC2">
        <w:t xml:space="preserve">  Interaction with Divisions</w:t>
      </w:r>
      <w:r w:rsidR="00525AC2">
        <w:t> </w:t>
      </w:r>
      <w:r w:rsidRPr="00525AC2">
        <w:t>85 and 86</w:t>
      </w:r>
      <w:bookmarkEnd w:id="231"/>
    </w:p>
    <w:p w:rsidR="0037072A" w:rsidRPr="00525AC2" w:rsidRDefault="0037072A" w:rsidP="0037072A">
      <w:pPr>
        <w:pStyle w:val="subsection"/>
      </w:pPr>
      <w:r w:rsidRPr="00525AC2">
        <w:tab/>
        <w:t>(1)</w:t>
      </w:r>
      <w:r w:rsidRPr="00525AC2">
        <w:tab/>
        <w:t>Despite sections</w:t>
      </w:r>
      <w:r w:rsidR="00525AC2">
        <w:t> </w:t>
      </w:r>
      <w:r w:rsidRPr="00525AC2">
        <w:t>85</w:t>
      </w:r>
      <w:r w:rsidR="00525AC2">
        <w:noBreakHyphen/>
      </w:r>
      <w:r w:rsidRPr="00525AC2">
        <w:t>10 and 86</w:t>
      </w:r>
      <w:r w:rsidR="00525AC2">
        <w:noBreakHyphen/>
      </w:r>
      <w:r w:rsidRPr="00525AC2">
        <w:t xml:space="preserve">60, if you are a </w:t>
      </w:r>
      <w:r w:rsidR="00525AC2" w:rsidRPr="00525AC2">
        <w:rPr>
          <w:position w:val="6"/>
          <w:sz w:val="16"/>
        </w:rPr>
        <w:t>*</w:t>
      </w:r>
      <w:r w:rsidRPr="00525AC2">
        <w:t xml:space="preserve">small business entity for an income year you can deduct amounts for </w:t>
      </w:r>
      <w:r w:rsidR="00525AC2" w:rsidRPr="00525AC2">
        <w:rPr>
          <w:position w:val="6"/>
          <w:sz w:val="16"/>
        </w:rPr>
        <w:t>*</w:t>
      </w:r>
      <w:r w:rsidRPr="00525AC2">
        <w:t>depreciating assets under this Subdivision.</w:t>
      </w:r>
    </w:p>
    <w:p w:rsidR="0037072A" w:rsidRPr="00525AC2" w:rsidRDefault="0037072A" w:rsidP="0037072A">
      <w:pPr>
        <w:pStyle w:val="subsection"/>
      </w:pPr>
      <w:r w:rsidRPr="00525AC2">
        <w:tab/>
        <w:t>(2)</w:t>
      </w:r>
      <w:r w:rsidRPr="00525AC2">
        <w:tab/>
        <w:t xml:space="preserve">However, you cannot deduct an amount for a </w:t>
      </w:r>
      <w:r w:rsidR="00525AC2" w:rsidRPr="00525AC2">
        <w:rPr>
          <w:position w:val="6"/>
          <w:sz w:val="16"/>
        </w:rPr>
        <w:t>*</w:t>
      </w:r>
      <w:r w:rsidRPr="00525AC2">
        <w:t xml:space="preserve">car under this Subdivision if, had you not been a </w:t>
      </w:r>
      <w:r w:rsidR="00525AC2" w:rsidRPr="00525AC2">
        <w:rPr>
          <w:position w:val="6"/>
          <w:sz w:val="16"/>
        </w:rPr>
        <w:t>*</w:t>
      </w:r>
      <w:r w:rsidRPr="00525AC2">
        <w:t>small business entity and chosen to use this Subdivision, sections</w:t>
      </w:r>
      <w:r w:rsidR="00525AC2">
        <w:t> </w:t>
      </w:r>
      <w:r w:rsidRPr="00525AC2">
        <w:t>86</w:t>
      </w:r>
      <w:r w:rsidR="00525AC2">
        <w:noBreakHyphen/>
      </w:r>
      <w:r w:rsidRPr="00525AC2">
        <w:t>60 and 86</w:t>
      </w:r>
      <w:r w:rsidR="00525AC2">
        <w:noBreakHyphen/>
      </w:r>
      <w:r w:rsidRPr="00525AC2">
        <w:t>70 would have prevented you deducting an amount for it.</w:t>
      </w:r>
    </w:p>
    <w:p w:rsidR="0037072A" w:rsidRPr="00525AC2" w:rsidRDefault="0037072A" w:rsidP="0037072A">
      <w:pPr>
        <w:pStyle w:val="ActHead4"/>
      </w:pPr>
      <w:bookmarkStart w:id="232" w:name="_Toc462909226"/>
      <w:r w:rsidRPr="00525AC2">
        <w:t>Special rules about roll</w:t>
      </w:r>
      <w:r w:rsidR="00525AC2">
        <w:noBreakHyphen/>
      </w:r>
      <w:r w:rsidRPr="00525AC2">
        <w:t>overs</w:t>
      </w:r>
      <w:bookmarkEnd w:id="232"/>
    </w:p>
    <w:p w:rsidR="0037072A" w:rsidRPr="00525AC2" w:rsidRDefault="0037072A" w:rsidP="0037072A">
      <w:pPr>
        <w:pStyle w:val="ActHead5"/>
      </w:pPr>
      <w:bookmarkStart w:id="233" w:name="_Toc462909227"/>
      <w:r w:rsidRPr="00525AC2">
        <w:rPr>
          <w:rStyle w:val="CharSectno"/>
        </w:rPr>
        <w:t>328</w:t>
      </w:r>
      <w:r w:rsidR="00525AC2">
        <w:rPr>
          <w:rStyle w:val="CharSectno"/>
        </w:rPr>
        <w:noBreakHyphen/>
      </w:r>
      <w:r w:rsidRPr="00525AC2">
        <w:rPr>
          <w:rStyle w:val="CharSectno"/>
        </w:rPr>
        <w:t>243</w:t>
      </w:r>
      <w:r w:rsidRPr="00525AC2">
        <w:t xml:space="preserve">  Roll</w:t>
      </w:r>
      <w:r w:rsidR="00525AC2">
        <w:noBreakHyphen/>
      </w:r>
      <w:r w:rsidRPr="00525AC2">
        <w:t>over relief</w:t>
      </w:r>
      <w:bookmarkEnd w:id="233"/>
    </w:p>
    <w:p w:rsidR="0037072A" w:rsidRPr="00525AC2" w:rsidRDefault="0037072A" w:rsidP="0037072A">
      <w:pPr>
        <w:pStyle w:val="subsection"/>
      </w:pPr>
      <w:r w:rsidRPr="00525AC2">
        <w:tab/>
        <w:t>(1A)</w:t>
      </w:r>
      <w:r w:rsidRPr="00525AC2">
        <w:tab/>
        <w:t>There is roll</w:t>
      </w:r>
      <w:r w:rsidR="00525AC2">
        <w:noBreakHyphen/>
      </w:r>
      <w:r w:rsidRPr="00525AC2">
        <w:t>over relief under subsection</w:t>
      </w:r>
      <w:r w:rsidR="00525AC2">
        <w:t> </w:t>
      </w:r>
      <w:r w:rsidRPr="00525AC2">
        <w:t>40</w:t>
      </w:r>
      <w:r w:rsidR="00525AC2">
        <w:noBreakHyphen/>
      </w:r>
      <w:r w:rsidRPr="00525AC2">
        <w:t>340(1) (as affected by subsection</w:t>
      </w:r>
      <w:r w:rsidR="00525AC2">
        <w:t> </w:t>
      </w:r>
      <w:r w:rsidRPr="00525AC2">
        <w:t>40</w:t>
      </w:r>
      <w:r w:rsidR="00525AC2">
        <w:noBreakHyphen/>
      </w:r>
      <w:r w:rsidRPr="00525AC2">
        <w:t>340(2)) if:</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balancing adjustment events occur for </w:t>
      </w:r>
      <w:r w:rsidR="00525AC2" w:rsidRPr="00525AC2">
        <w:rPr>
          <w:position w:val="6"/>
          <w:sz w:val="16"/>
        </w:rPr>
        <w:t>*</w:t>
      </w:r>
      <w:r w:rsidRPr="00525AC2">
        <w:t xml:space="preserve">depreciating assets on a day (the </w:t>
      </w:r>
      <w:r w:rsidRPr="00525AC2">
        <w:rPr>
          <w:b/>
          <w:i/>
        </w:rPr>
        <w:t>BAE</w:t>
      </w:r>
      <w:r w:rsidRPr="00525AC2">
        <w:t xml:space="preserve"> </w:t>
      </w:r>
      <w:r w:rsidRPr="00525AC2">
        <w:rPr>
          <w:b/>
          <w:i/>
        </w:rPr>
        <w:t>day</w:t>
      </w:r>
      <w:r w:rsidRPr="00525AC2">
        <w:t xml:space="preserve">) because an entity (the </w:t>
      </w:r>
      <w:r w:rsidRPr="00525AC2">
        <w:rPr>
          <w:b/>
          <w:i/>
        </w:rPr>
        <w:t>transferor</w:t>
      </w:r>
      <w:r w:rsidRPr="00525AC2">
        <w:t xml:space="preserve">) disposes of the assets in an income year to another entity (the </w:t>
      </w:r>
      <w:r w:rsidRPr="00525AC2">
        <w:rPr>
          <w:b/>
          <w:i/>
        </w:rPr>
        <w:t>transferee</w:t>
      </w:r>
      <w:r w:rsidRPr="00525AC2">
        <w:t>); and</w:t>
      </w:r>
    </w:p>
    <w:p w:rsidR="0037072A" w:rsidRPr="00525AC2" w:rsidRDefault="0037072A" w:rsidP="0037072A">
      <w:pPr>
        <w:pStyle w:val="paragraph"/>
      </w:pPr>
      <w:r w:rsidRPr="00525AC2">
        <w:tab/>
        <w:t>(b)</w:t>
      </w:r>
      <w:r w:rsidRPr="00525AC2">
        <w:tab/>
        <w:t xml:space="preserve">the disposal involves a </w:t>
      </w:r>
      <w:r w:rsidR="00525AC2" w:rsidRPr="00525AC2">
        <w:rPr>
          <w:position w:val="6"/>
          <w:sz w:val="16"/>
        </w:rPr>
        <w:t>*</w:t>
      </w:r>
      <w:r w:rsidRPr="00525AC2">
        <w:t>CGT event; and</w:t>
      </w:r>
    </w:p>
    <w:p w:rsidR="0037072A" w:rsidRPr="00525AC2" w:rsidRDefault="0037072A" w:rsidP="0037072A">
      <w:pPr>
        <w:pStyle w:val="paragraph"/>
      </w:pPr>
      <w:r w:rsidRPr="00525AC2">
        <w:tab/>
        <w:t>(c)</w:t>
      </w:r>
      <w:r w:rsidRPr="00525AC2">
        <w:tab/>
        <w:t xml:space="preserve">the conditions in </w:t>
      </w:r>
      <w:r w:rsidR="00CF0F3A" w:rsidRPr="00525AC2">
        <w:t>item</w:t>
      </w:r>
      <w:r w:rsidR="00525AC2">
        <w:t> </w:t>
      </w:r>
      <w:r w:rsidR="00CF0F3A" w:rsidRPr="00525AC2">
        <w:t>1, 2, 3 or 8</w:t>
      </w:r>
      <w:r w:rsidRPr="00525AC2">
        <w:t xml:space="preserve"> of the table in subsection</w:t>
      </w:r>
      <w:r w:rsidR="00525AC2">
        <w:t> </w:t>
      </w:r>
      <w:r w:rsidRPr="00525AC2">
        <w:t>40</w:t>
      </w:r>
      <w:r w:rsidR="00525AC2">
        <w:noBreakHyphen/>
      </w:r>
      <w:r w:rsidRPr="00525AC2">
        <w:t>340(1) are satisfied; and</w:t>
      </w:r>
    </w:p>
    <w:p w:rsidR="0037072A" w:rsidRPr="00525AC2" w:rsidRDefault="0037072A" w:rsidP="0037072A">
      <w:pPr>
        <w:pStyle w:val="paragraph"/>
      </w:pPr>
      <w:r w:rsidRPr="00525AC2">
        <w:tab/>
        <w:t>(d)</w:t>
      </w:r>
      <w:r w:rsidRPr="00525AC2">
        <w:tab/>
        <w:t>deductions for the assets are calculated under this Subdivision; and</w:t>
      </w:r>
    </w:p>
    <w:p w:rsidR="0037072A" w:rsidRPr="00525AC2" w:rsidRDefault="0037072A" w:rsidP="0037072A">
      <w:pPr>
        <w:pStyle w:val="paragraph"/>
      </w:pPr>
      <w:r w:rsidRPr="00525AC2">
        <w:tab/>
        <w:t>(e)</w:t>
      </w:r>
      <w:r w:rsidRPr="00525AC2">
        <w:tab/>
        <w:t>the transferor and the transferee jointly choose the roll</w:t>
      </w:r>
      <w:r w:rsidR="00525AC2">
        <w:noBreakHyphen/>
      </w:r>
      <w:r w:rsidRPr="00525AC2">
        <w:t>over relief; and</w:t>
      </w:r>
    </w:p>
    <w:p w:rsidR="0037072A" w:rsidRPr="00525AC2" w:rsidRDefault="0037072A" w:rsidP="0037072A">
      <w:pPr>
        <w:pStyle w:val="paragraph"/>
      </w:pPr>
      <w:r w:rsidRPr="00525AC2">
        <w:tab/>
        <w:t>(f)</w:t>
      </w:r>
      <w:r w:rsidRPr="00525AC2">
        <w:tab/>
        <w:t xml:space="preserve">the condition in </w:t>
      </w:r>
      <w:r w:rsidR="00525AC2">
        <w:t>subsection (</w:t>
      </w:r>
      <w:r w:rsidRPr="00525AC2">
        <w:t>2) is met.</w:t>
      </w:r>
    </w:p>
    <w:p w:rsidR="0037072A" w:rsidRPr="00525AC2" w:rsidRDefault="0037072A" w:rsidP="0037072A">
      <w:pPr>
        <w:pStyle w:val="subsection"/>
      </w:pPr>
      <w:r w:rsidRPr="00525AC2">
        <w:tab/>
        <w:t>(1)</w:t>
      </w:r>
      <w:r w:rsidRPr="00525AC2">
        <w:tab/>
        <w:t>Roll</w:t>
      </w:r>
      <w:r w:rsidR="00525AC2">
        <w:noBreakHyphen/>
      </w:r>
      <w:r w:rsidRPr="00525AC2">
        <w:t>over relief can be chosen under subsection</w:t>
      </w:r>
      <w:r w:rsidR="00525AC2">
        <w:t> </w:t>
      </w:r>
      <w:r w:rsidRPr="00525AC2">
        <w:t>40</w:t>
      </w:r>
      <w:r w:rsidR="00525AC2">
        <w:noBreakHyphen/>
      </w:r>
      <w:r w:rsidRPr="00525AC2">
        <w:t>340(3) if:</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balancing adjustment events occur for </w:t>
      </w:r>
      <w:r w:rsidR="00525AC2" w:rsidRPr="00525AC2">
        <w:rPr>
          <w:position w:val="6"/>
          <w:sz w:val="16"/>
        </w:rPr>
        <w:t>*</w:t>
      </w:r>
      <w:r w:rsidRPr="00525AC2">
        <w:t xml:space="preserve">depreciating assets on a day (the </w:t>
      </w:r>
      <w:r w:rsidRPr="00525AC2">
        <w:rPr>
          <w:b/>
          <w:i/>
        </w:rPr>
        <w:t>BAE day</w:t>
      </w:r>
      <w:r w:rsidRPr="00525AC2">
        <w:t>) because of subsection</w:t>
      </w:r>
      <w:r w:rsidR="00525AC2">
        <w:t> </w:t>
      </w:r>
      <w:r w:rsidRPr="00525AC2">
        <w:t>40</w:t>
      </w:r>
      <w:r w:rsidR="00525AC2">
        <w:noBreakHyphen/>
      </w:r>
      <w:r w:rsidRPr="00525AC2">
        <w:t>295(2); and</w:t>
      </w:r>
    </w:p>
    <w:p w:rsidR="0037072A" w:rsidRPr="00525AC2" w:rsidRDefault="0037072A" w:rsidP="0037072A">
      <w:pPr>
        <w:pStyle w:val="paragraph"/>
      </w:pPr>
      <w:r w:rsidRPr="00525AC2">
        <w:tab/>
        <w:t>(b)</w:t>
      </w:r>
      <w:r w:rsidRPr="00525AC2">
        <w:tab/>
        <w:t>deductions for the assets are calculated under this Subdivision; and</w:t>
      </w:r>
    </w:p>
    <w:p w:rsidR="0037072A" w:rsidRPr="00525AC2" w:rsidRDefault="0037072A" w:rsidP="0037072A">
      <w:pPr>
        <w:pStyle w:val="paragraph"/>
      </w:pPr>
      <w:r w:rsidRPr="00525AC2">
        <w:tab/>
        <w:t>(c)</w:t>
      </w:r>
      <w:r w:rsidRPr="00525AC2">
        <w:tab/>
        <w:t xml:space="preserve">the entity or entities that had an interest in the assets just before the balancing adjustment events occurred (the </w:t>
      </w:r>
      <w:r w:rsidRPr="00525AC2">
        <w:rPr>
          <w:b/>
          <w:i/>
        </w:rPr>
        <w:t>transferor</w:t>
      </w:r>
      <w:r w:rsidRPr="00525AC2">
        <w:t xml:space="preserve">) and the entity or entities that have an interest in the assets just after the events occurred (the </w:t>
      </w:r>
      <w:r w:rsidRPr="00525AC2">
        <w:rPr>
          <w:b/>
          <w:i/>
        </w:rPr>
        <w:t>transferee</w:t>
      </w:r>
      <w:r w:rsidRPr="00525AC2">
        <w:t>) jointly choose the roll</w:t>
      </w:r>
      <w:r w:rsidR="00525AC2">
        <w:noBreakHyphen/>
      </w:r>
      <w:r w:rsidRPr="00525AC2">
        <w:t>over relief; and</w:t>
      </w:r>
    </w:p>
    <w:p w:rsidR="0037072A" w:rsidRPr="00525AC2" w:rsidRDefault="0037072A" w:rsidP="0037072A">
      <w:pPr>
        <w:pStyle w:val="paragraph"/>
      </w:pPr>
      <w:r w:rsidRPr="00525AC2">
        <w:tab/>
        <w:t>(d)</w:t>
      </w:r>
      <w:r w:rsidRPr="00525AC2">
        <w:tab/>
        <w:t xml:space="preserve">the condition in </w:t>
      </w:r>
      <w:r w:rsidR="00525AC2">
        <w:t>subsection (</w:t>
      </w:r>
      <w:r w:rsidRPr="00525AC2">
        <w:t>2) is met.</w:t>
      </w:r>
    </w:p>
    <w:p w:rsidR="0037072A" w:rsidRPr="00525AC2" w:rsidRDefault="0037072A" w:rsidP="0037072A">
      <w:pPr>
        <w:pStyle w:val="subsection"/>
      </w:pPr>
      <w:r w:rsidRPr="00525AC2">
        <w:tab/>
        <w:t>(2)</w:t>
      </w:r>
      <w:r w:rsidRPr="00525AC2">
        <w:tab/>
        <w:t xml:space="preserve">All of the </w:t>
      </w:r>
      <w:r w:rsidR="00525AC2" w:rsidRPr="00525AC2">
        <w:rPr>
          <w:position w:val="6"/>
          <w:sz w:val="16"/>
        </w:rPr>
        <w:t>*</w:t>
      </w:r>
      <w:r w:rsidRPr="00525AC2">
        <w:t xml:space="preserve">depreciating assets that, just before the </w:t>
      </w:r>
      <w:r w:rsidR="00525AC2" w:rsidRPr="00525AC2">
        <w:rPr>
          <w:position w:val="6"/>
          <w:sz w:val="16"/>
        </w:rPr>
        <w:t>*</w:t>
      </w:r>
      <w:r w:rsidRPr="00525AC2">
        <w:t>balancing adjustment events occurred, were:</w:t>
      </w:r>
    </w:p>
    <w:p w:rsidR="0037072A" w:rsidRPr="00525AC2" w:rsidRDefault="0037072A" w:rsidP="0037072A">
      <w:pPr>
        <w:pStyle w:val="paragraph"/>
      </w:pPr>
      <w:r w:rsidRPr="00525AC2">
        <w:tab/>
        <w:t>(a)</w:t>
      </w:r>
      <w:r w:rsidRPr="00525AC2">
        <w:tab/>
      </w:r>
      <w:r w:rsidR="00525AC2" w:rsidRPr="00525AC2">
        <w:rPr>
          <w:position w:val="6"/>
          <w:sz w:val="16"/>
        </w:rPr>
        <w:t>*</w:t>
      </w:r>
      <w:r w:rsidRPr="00525AC2">
        <w:t>held by the transferor; and</w:t>
      </w:r>
    </w:p>
    <w:p w:rsidR="0037072A" w:rsidRPr="00525AC2" w:rsidRDefault="0037072A" w:rsidP="0037072A">
      <w:pPr>
        <w:pStyle w:val="paragraph"/>
      </w:pPr>
      <w:r w:rsidRPr="00525AC2">
        <w:tab/>
        <w:t>(b)</w:t>
      </w:r>
      <w:r w:rsidRPr="00525AC2">
        <w:tab/>
        <w:t xml:space="preserve">allocated to the transferor’s </w:t>
      </w:r>
      <w:r w:rsidR="00525AC2" w:rsidRPr="00525AC2">
        <w:rPr>
          <w:position w:val="6"/>
          <w:sz w:val="16"/>
        </w:rPr>
        <w:t>*</w:t>
      </w:r>
      <w:r w:rsidRPr="00525AC2">
        <w:t>general small business pool;</w:t>
      </w:r>
    </w:p>
    <w:p w:rsidR="0037072A" w:rsidRPr="00525AC2" w:rsidRDefault="0037072A" w:rsidP="0037072A">
      <w:pPr>
        <w:pStyle w:val="subsection2"/>
      </w:pPr>
      <w:r w:rsidRPr="00525AC2">
        <w:t>must be held by the transferee just after those events occurred.</w:t>
      </w:r>
    </w:p>
    <w:p w:rsidR="0037072A" w:rsidRPr="00525AC2" w:rsidRDefault="0037072A" w:rsidP="0037072A">
      <w:pPr>
        <w:pStyle w:val="ActHead5"/>
      </w:pPr>
      <w:bookmarkStart w:id="234" w:name="_Toc462909228"/>
      <w:r w:rsidRPr="00525AC2">
        <w:rPr>
          <w:rStyle w:val="CharSectno"/>
        </w:rPr>
        <w:t>328</w:t>
      </w:r>
      <w:r w:rsidR="00525AC2">
        <w:rPr>
          <w:rStyle w:val="CharSectno"/>
        </w:rPr>
        <w:noBreakHyphen/>
      </w:r>
      <w:r w:rsidRPr="00525AC2">
        <w:rPr>
          <w:rStyle w:val="CharSectno"/>
        </w:rPr>
        <w:t>245</w:t>
      </w:r>
      <w:r w:rsidRPr="00525AC2">
        <w:t xml:space="preserve">  Consequences of roll</w:t>
      </w:r>
      <w:r w:rsidR="00525AC2">
        <w:noBreakHyphen/>
      </w:r>
      <w:r w:rsidRPr="00525AC2">
        <w:t>over</w:t>
      </w:r>
      <w:bookmarkEnd w:id="234"/>
    </w:p>
    <w:p w:rsidR="0037072A" w:rsidRPr="00525AC2" w:rsidRDefault="0037072A" w:rsidP="0037072A">
      <w:pPr>
        <w:pStyle w:val="subsection"/>
      </w:pPr>
      <w:r w:rsidRPr="00525AC2">
        <w:tab/>
        <w:t>(1)</w:t>
      </w:r>
      <w:r w:rsidRPr="00525AC2">
        <w:tab/>
        <w:t xml:space="preserve">The transferor does not subtract anything for the </w:t>
      </w:r>
      <w:r w:rsidR="00525AC2" w:rsidRPr="00525AC2">
        <w:rPr>
          <w:position w:val="6"/>
          <w:sz w:val="16"/>
        </w:rPr>
        <w:t>*</w:t>
      </w:r>
      <w:r w:rsidRPr="00525AC2">
        <w:t>balancing adjustment events under:</w:t>
      </w:r>
    </w:p>
    <w:p w:rsidR="0037072A" w:rsidRPr="00525AC2" w:rsidRDefault="0037072A" w:rsidP="0037072A">
      <w:pPr>
        <w:pStyle w:val="paragraph"/>
      </w:pPr>
      <w:r w:rsidRPr="00525AC2">
        <w:tab/>
        <w:t>(a)</w:t>
      </w:r>
      <w:r w:rsidRPr="00525AC2">
        <w:tab/>
      </w:r>
      <w:r w:rsidR="00525AC2">
        <w:t>paragraph (</w:t>
      </w:r>
      <w:r w:rsidRPr="00525AC2">
        <w:t>a) of step 2 in the method statement in section</w:t>
      </w:r>
      <w:r w:rsidR="00525AC2">
        <w:t> </w:t>
      </w:r>
      <w:r w:rsidRPr="00525AC2">
        <w:t>328</w:t>
      </w:r>
      <w:r w:rsidR="00525AC2">
        <w:noBreakHyphen/>
      </w:r>
      <w:r w:rsidRPr="00525AC2">
        <w:t>200; or</w:t>
      </w:r>
    </w:p>
    <w:p w:rsidR="0037072A" w:rsidRPr="00525AC2" w:rsidRDefault="0037072A" w:rsidP="0037072A">
      <w:pPr>
        <w:pStyle w:val="paragraph"/>
      </w:pPr>
      <w:r w:rsidRPr="00525AC2">
        <w:tab/>
        <w:t>(b)</w:t>
      </w:r>
      <w:r w:rsidRPr="00525AC2">
        <w:tab/>
        <w:t>subsection</w:t>
      </w:r>
      <w:r w:rsidR="00525AC2">
        <w:t> </w:t>
      </w:r>
      <w:r w:rsidRPr="00525AC2">
        <w:t>328</w:t>
      </w:r>
      <w:r w:rsidR="00525AC2">
        <w:noBreakHyphen/>
      </w:r>
      <w:r w:rsidRPr="00525AC2">
        <w:t>210(2).</w:t>
      </w:r>
    </w:p>
    <w:p w:rsidR="0037072A" w:rsidRPr="00525AC2" w:rsidRDefault="0037072A" w:rsidP="0037072A">
      <w:pPr>
        <w:pStyle w:val="subsection"/>
      </w:pPr>
      <w:r w:rsidRPr="00525AC2">
        <w:tab/>
        <w:t>(2)</w:t>
      </w:r>
      <w:r w:rsidRPr="00525AC2">
        <w:tab/>
        <w:t>Subsection</w:t>
      </w:r>
      <w:r w:rsidR="00525AC2">
        <w:t> </w:t>
      </w:r>
      <w:r w:rsidRPr="00525AC2">
        <w:t>328</w:t>
      </w:r>
      <w:r w:rsidR="00525AC2">
        <w:noBreakHyphen/>
      </w:r>
      <w:r w:rsidRPr="00525AC2">
        <w:t xml:space="preserve">215(4) does not apply to the </w:t>
      </w:r>
      <w:r w:rsidR="00525AC2" w:rsidRPr="00525AC2">
        <w:rPr>
          <w:position w:val="6"/>
          <w:sz w:val="16"/>
        </w:rPr>
        <w:t>*</w:t>
      </w:r>
      <w:r w:rsidRPr="00525AC2">
        <w:t>balancing adjustment events for the transferor.</w:t>
      </w:r>
    </w:p>
    <w:p w:rsidR="0037072A" w:rsidRPr="00525AC2" w:rsidRDefault="0037072A" w:rsidP="0037072A">
      <w:pPr>
        <w:pStyle w:val="subsection"/>
      </w:pPr>
      <w:r w:rsidRPr="00525AC2">
        <w:tab/>
        <w:t>(3)</w:t>
      </w:r>
      <w:r w:rsidRPr="00525AC2">
        <w:tab/>
        <w:t xml:space="preserve">A choice made by the transferor for a </w:t>
      </w:r>
      <w:r w:rsidR="00525AC2" w:rsidRPr="00525AC2">
        <w:rPr>
          <w:position w:val="6"/>
          <w:sz w:val="16"/>
        </w:rPr>
        <w:t>*</w:t>
      </w:r>
      <w:r w:rsidRPr="00525AC2">
        <w:t>depreciating asset under subsection</w:t>
      </w:r>
      <w:r w:rsidR="00525AC2">
        <w:t> </w:t>
      </w:r>
      <w:r w:rsidRPr="00525AC2">
        <w:t>328</w:t>
      </w:r>
      <w:r w:rsidR="00525AC2">
        <w:noBreakHyphen/>
      </w:r>
      <w:r w:rsidRPr="00525AC2">
        <w:t>175(3) (about primary production assets) applies to the transferee as if it had been made by the transferee.</w:t>
      </w:r>
    </w:p>
    <w:p w:rsidR="0037072A" w:rsidRPr="00525AC2" w:rsidRDefault="0037072A" w:rsidP="0037072A">
      <w:pPr>
        <w:pStyle w:val="subsection"/>
      </w:pPr>
      <w:r w:rsidRPr="00525AC2">
        <w:tab/>
        <w:t>(4)</w:t>
      </w:r>
      <w:r w:rsidRPr="00525AC2">
        <w:tab/>
        <w:t>Sections</w:t>
      </w:r>
      <w:r w:rsidR="00525AC2">
        <w:t> </w:t>
      </w:r>
      <w:r w:rsidRPr="00525AC2">
        <w:t>328</w:t>
      </w:r>
      <w:r w:rsidR="00525AC2">
        <w:noBreakHyphen/>
      </w:r>
      <w:r w:rsidRPr="00525AC2">
        <w:t>247 to 328</w:t>
      </w:r>
      <w:r w:rsidR="00525AC2">
        <w:noBreakHyphen/>
      </w:r>
      <w:r w:rsidRPr="00525AC2">
        <w:t>257 have effect.</w:t>
      </w:r>
    </w:p>
    <w:p w:rsidR="0037072A" w:rsidRPr="00525AC2" w:rsidRDefault="0037072A" w:rsidP="0037072A">
      <w:pPr>
        <w:pStyle w:val="ActHead5"/>
      </w:pPr>
      <w:bookmarkStart w:id="235" w:name="_Toc462909229"/>
      <w:r w:rsidRPr="00525AC2">
        <w:rPr>
          <w:rStyle w:val="CharSectno"/>
        </w:rPr>
        <w:t>328</w:t>
      </w:r>
      <w:r w:rsidR="00525AC2">
        <w:rPr>
          <w:rStyle w:val="CharSectno"/>
        </w:rPr>
        <w:noBreakHyphen/>
      </w:r>
      <w:r w:rsidRPr="00525AC2">
        <w:rPr>
          <w:rStyle w:val="CharSectno"/>
        </w:rPr>
        <w:t>247</w:t>
      </w:r>
      <w:r w:rsidRPr="00525AC2">
        <w:t xml:space="preserve">  Pool deductions</w:t>
      </w:r>
      <w:bookmarkEnd w:id="235"/>
    </w:p>
    <w:p w:rsidR="0037072A" w:rsidRPr="00525AC2" w:rsidRDefault="0037072A" w:rsidP="0037072A">
      <w:pPr>
        <w:pStyle w:val="subsection"/>
      </w:pPr>
      <w:r w:rsidRPr="00525AC2">
        <w:tab/>
        <w:t>(1)</w:t>
      </w:r>
      <w:r w:rsidRPr="00525AC2">
        <w:tab/>
        <w:t xml:space="preserve">The amount that can be deducted for the transferor’s </w:t>
      </w:r>
      <w:r w:rsidR="00525AC2" w:rsidRPr="00525AC2">
        <w:rPr>
          <w:position w:val="6"/>
          <w:sz w:val="16"/>
        </w:rPr>
        <w:t>*</w:t>
      </w:r>
      <w:r w:rsidRPr="00525AC2">
        <w:t xml:space="preserve">general small business pool for the income year (the </w:t>
      </w:r>
      <w:r w:rsidRPr="00525AC2">
        <w:rPr>
          <w:b/>
          <w:i/>
        </w:rPr>
        <w:t>BAE year</w:t>
      </w:r>
      <w:r w:rsidRPr="00525AC2">
        <w:t xml:space="preserve">) in which the </w:t>
      </w:r>
      <w:r w:rsidR="00525AC2" w:rsidRPr="00525AC2">
        <w:rPr>
          <w:position w:val="6"/>
          <w:sz w:val="16"/>
        </w:rPr>
        <w:t>*</w:t>
      </w:r>
      <w:r w:rsidRPr="00525AC2">
        <w:t>balancing adjustment events occurred under subsection</w:t>
      </w:r>
      <w:r w:rsidR="00525AC2">
        <w:t> </w:t>
      </w:r>
      <w:r w:rsidRPr="00525AC2">
        <w:t>328</w:t>
      </w:r>
      <w:r w:rsidR="00525AC2">
        <w:noBreakHyphen/>
      </w:r>
      <w:r w:rsidRPr="00525AC2">
        <w:t>190(1) or section</w:t>
      </w:r>
      <w:r w:rsidR="00525AC2">
        <w:t> </w:t>
      </w:r>
      <w:r w:rsidRPr="00525AC2">
        <w:t>328</w:t>
      </w:r>
      <w:r w:rsidR="00525AC2">
        <w:noBreakHyphen/>
      </w:r>
      <w:r w:rsidRPr="00525AC2">
        <w:t>210 for the BAE year is split equally between:</w:t>
      </w:r>
    </w:p>
    <w:p w:rsidR="0037072A" w:rsidRPr="00525AC2" w:rsidRDefault="0037072A" w:rsidP="0037072A">
      <w:pPr>
        <w:pStyle w:val="paragraph"/>
      </w:pPr>
      <w:r w:rsidRPr="00525AC2">
        <w:tab/>
        <w:t>(a)</w:t>
      </w:r>
      <w:r w:rsidRPr="00525AC2">
        <w:tab/>
        <w:t>the transferor and the transferee; or</w:t>
      </w:r>
    </w:p>
    <w:p w:rsidR="0037072A" w:rsidRPr="00525AC2" w:rsidRDefault="0037072A" w:rsidP="0037072A">
      <w:pPr>
        <w:pStyle w:val="paragraph"/>
      </w:pPr>
      <w:r w:rsidRPr="00525AC2">
        <w:tab/>
        <w:t>(b)</w:t>
      </w:r>
      <w:r w:rsidRPr="00525AC2">
        <w:tab/>
        <w:t>if there are 2 or more occurrences of balancing adjustment events for relevant entities for the BAE year and a roll</w:t>
      </w:r>
      <w:r w:rsidR="00525AC2">
        <w:noBreakHyphen/>
      </w:r>
      <w:r w:rsidRPr="00525AC2">
        <w:t>over is chosen for each occurrence—the entities concerned.</w:t>
      </w:r>
    </w:p>
    <w:p w:rsidR="0037072A" w:rsidRPr="00525AC2" w:rsidRDefault="0037072A" w:rsidP="0037072A">
      <w:pPr>
        <w:pStyle w:val="notetext"/>
      </w:pPr>
      <w:r w:rsidRPr="00525AC2">
        <w:t>Example:</w:t>
      </w:r>
      <w:r w:rsidRPr="00525AC2">
        <w:tab/>
        <w:t>John and Dave operate a dry cleaning business in partnership (the transferor). The transferor is a small business entity for the relevant income year and has chosen to use this Subdivision for that year. On the 90th day of an income year, Jonathan joins the partnership. The new partnership (the transferee) is a small business entity for the income year and chooses to use this Subdivision for that year. Had there been no partnership change, a deduction of $6,600 would have been available for the transferor’s general small business pool. The transferor and transferee jointly choose the roll</w:t>
      </w:r>
      <w:r w:rsidR="00525AC2">
        <w:noBreakHyphen/>
      </w:r>
      <w:r w:rsidRPr="00525AC2">
        <w:t>over.</w:t>
      </w:r>
    </w:p>
    <w:p w:rsidR="0037072A" w:rsidRPr="00525AC2" w:rsidRDefault="0037072A" w:rsidP="0037072A">
      <w:pPr>
        <w:pStyle w:val="notetext"/>
      </w:pPr>
      <w:r w:rsidRPr="00525AC2">
        <w:tab/>
        <w:t>The deduction available to the transferor and the transferee for the pool under section</w:t>
      </w:r>
      <w:r w:rsidR="00525AC2">
        <w:t> </w:t>
      </w:r>
      <w:r w:rsidRPr="00525AC2">
        <w:t>328</w:t>
      </w:r>
      <w:r w:rsidR="00525AC2">
        <w:noBreakHyphen/>
      </w:r>
      <w:r w:rsidRPr="00525AC2">
        <w:t>210 is $3,300 each.</w:t>
      </w:r>
    </w:p>
    <w:p w:rsidR="0037072A" w:rsidRPr="00525AC2" w:rsidRDefault="0037072A" w:rsidP="0037072A">
      <w:pPr>
        <w:pStyle w:val="subsection"/>
      </w:pPr>
      <w:r w:rsidRPr="00525AC2">
        <w:tab/>
        <w:t>(2)</w:t>
      </w:r>
      <w:r w:rsidRPr="00525AC2">
        <w:tab/>
        <w:t xml:space="preserve">The transferor cannot deduct any amount for the transferor’s </w:t>
      </w:r>
      <w:r w:rsidR="00525AC2" w:rsidRPr="00525AC2">
        <w:rPr>
          <w:position w:val="6"/>
          <w:sz w:val="16"/>
        </w:rPr>
        <w:t>*</w:t>
      </w:r>
      <w:r w:rsidRPr="00525AC2">
        <w:t>general small business pool for an income year after the BAE year.</w:t>
      </w:r>
    </w:p>
    <w:p w:rsidR="0037072A" w:rsidRPr="00525AC2" w:rsidRDefault="0037072A" w:rsidP="0037072A">
      <w:pPr>
        <w:pStyle w:val="ActHead5"/>
      </w:pPr>
      <w:bookmarkStart w:id="236" w:name="_Toc462909230"/>
      <w:r w:rsidRPr="00525AC2">
        <w:rPr>
          <w:rStyle w:val="CharSectno"/>
        </w:rPr>
        <w:t>328</w:t>
      </w:r>
      <w:r w:rsidR="00525AC2">
        <w:rPr>
          <w:rStyle w:val="CharSectno"/>
        </w:rPr>
        <w:noBreakHyphen/>
      </w:r>
      <w:r w:rsidRPr="00525AC2">
        <w:rPr>
          <w:rStyle w:val="CharSectno"/>
        </w:rPr>
        <w:t>250</w:t>
      </w:r>
      <w:r w:rsidRPr="00525AC2">
        <w:t xml:space="preserve">  Deductions for assets first used in BAE year</w:t>
      </w:r>
      <w:bookmarkEnd w:id="236"/>
    </w:p>
    <w:p w:rsidR="0037072A" w:rsidRPr="00525AC2" w:rsidRDefault="0037072A" w:rsidP="0037072A">
      <w:pPr>
        <w:pStyle w:val="subsection"/>
      </w:pPr>
      <w:r w:rsidRPr="00525AC2">
        <w:tab/>
        <w:t>(1)</w:t>
      </w:r>
      <w:r w:rsidRPr="00525AC2">
        <w:tab/>
        <w:t>This section applies in working out the amount that the transferor or transferee can deduct for the BAE year under subsection</w:t>
      </w:r>
      <w:r w:rsidR="00525AC2">
        <w:t> </w:t>
      </w:r>
      <w:r w:rsidRPr="00525AC2">
        <w:t>328</w:t>
      </w:r>
      <w:r w:rsidR="00525AC2">
        <w:noBreakHyphen/>
      </w:r>
      <w:r w:rsidRPr="00525AC2">
        <w:t xml:space="preserve">180(1) (assets costing less than </w:t>
      </w:r>
      <w:r w:rsidR="00892047" w:rsidRPr="00525AC2">
        <w:t>$1,000</w:t>
      </w:r>
      <w:r w:rsidRPr="00525AC2">
        <w:t>)</w:t>
      </w:r>
      <w:r w:rsidR="00892047" w:rsidRPr="00525AC2">
        <w:t xml:space="preserve"> or subsection</w:t>
      </w:r>
      <w:r w:rsidR="00525AC2">
        <w:t> </w:t>
      </w:r>
      <w:r w:rsidR="00892047" w:rsidRPr="00525AC2">
        <w:t>328</w:t>
      </w:r>
      <w:r w:rsidR="00525AC2">
        <w:noBreakHyphen/>
      </w:r>
      <w:r w:rsidR="00892047" w:rsidRPr="00525AC2">
        <w:t>190(2) (assets that will be pooled)</w:t>
      </w:r>
      <w:r w:rsidRPr="00525AC2">
        <w:t xml:space="preserve"> for a </w:t>
      </w:r>
      <w:r w:rsidR="00525AC2" w:rsidRPr="00525AC2">
        <w:rPr>
          <w:position w:val="6"/>
          <w:sz w:val="16"/>
        </w:rPr>
        <w:t>*</w:t>
      </w:r>
      <w:r w:rsidRPr="00525AC2">
        <w:t xml:space="preserve">depreciating asset that the transferor or transferee started to use, or have </w:t>
      </w:r>
      <w:r w:rsidR="00525AC2" w:rsidRPr="00525AC2">
        <w:rPr>
          <w:position w:val="6"/>
          <w:sz w:val="16"/>
        </w:rPr>
        <w:t>*</w:t>
      </w:r>
      <w:r w:rsidRPr="00525AC2">
        <w:t xml:space="preserve">installed ready for use, for a </w:t>
      </w:r>
      <w:r w:rsidR="00525AC2" w:rsidRPr="00525AC2">
        <w:rPr>
          <w:position w:val="6"/>
          <w:sz w:val="16"/>
        </w:rPr>
        <w:t>*</w:t>
      </w:r>
      <w:r w:rsidRPr="00525AC2">
        <w:t>taxable purpose during the BAE year.</w:t>
      </w:r>
    </w:p>
    <w:p w:rsidR="004B5076" w:rsidRPr="00525AC2" w:rsidRDefault="004B5076" w:rsidP="004B5076">
      <w:pPr>
        <w:pStyle w:val="notetext"/>
      </w:pPr>
      <w:r w:rsidRPr="00525AC2">
        <w:t>Note:</w:t>
      </w:r>
      <w:r w:rsidRPr="00525AC2">
        <w:tab/>
        <w:t>The threshold in subsection</w:t>
      </w:r>
      <w:r w:rsidR="00525AC2">
        <w:t> </w:t>
      </w:r>
      <w:r w:rsidRPr="00525AC2">
        <w:t>328</w:t>
      </w:r>
      <w:r w:rsidR="00525AC2">
        <w:noBreakHyphen/>
      </w:r>
      <w:r w:rsidRPr="00525AC2">
        <w:t>180(1) is $20,000 (instead of $1,000) for assets first acquired between 12</w:t>
      </w:r>
      <w:r w:rsidR="00525AC2">
        <w:t> </w:t>
      </w:r>
      <w:r w:rsidRPr="00525AC2">
        <w:t>May 2015 and 30</w:t>
      </w:r>
      <w:r w:rsidR="00525AC2">
        <w:t> </w:t>
      </w:r>
      <w:r w:rsidRPr="00525AC2">
        <w:t>June 2017: see subsection</w:t>
      </w:r>
      <w:r w:rsidR="00525AC2">
        <w:t> </w:t>
      </w:r>
      <w:r w:rsidRPr="00525AC2">
        <w:t>328</w:t>
      </w:r>
      <w:r w:rsidR="00525AC2">
        <w:noBreakHyphen/>
      </w:r>
      <w:r w:rsidRPr="00525AC2">
        <w:t xml:space="preserve">180(4) of the </w:t>
      </w:r>
      <w:r w:rsidRPr="00525AC2">
        <w:rPr>
          <w:i/>
        </w:rPr>
        <w:t>Income Tax (Transitional Provisions) Act 1997</w:t>
      </w:r>
      <w:r w:rsidRPr="00525AC2">
        <w:t>.</w:t>
      </w:r>
    </w:p>
    <w:p w:rsidR="0037072A" w:rsidRPr="00525AC2" w:rsidRDefault="0037072A" w:rsidP="0037072A">
      <w:pPr>
        <w:pStyle w:val="SubsectionHead"/>
      </w:pPr>
      <w:r w:rsidRPr="00525AC2">
        <w:t>Asset first used by transferor</w:t>
      </w:r>
    </w:p>
    <w:p w:rsidR="0037072A" w:rsidRPr="00525AC2" w:rsidRDefault="0037072A" w:rsidP="0037072A">
      <w:pPr>
        <w:pStyle w:val="subsection"/>
      </w:pPr>
      <w:r w:rsidRPr="00525AC2">
        <w:tab/>
        <w:t>(2)</w:t>
      </w:r>
      <w:r w:rsidRPr="00525AC2">
        <w:tab/>
        <w:t xml:space="preserve">If the asset was first used or </w:t>
      </w:r>
      <w:r w:rsidR="00525AC2" w:rsidRPr="00525AC2">
        <w:rPr>
          <w:position w:val="6"/>
          <w:sz w:val="16"/>
        </w:rPr>
        <w:t>*</w:t>
      </w:r>
      <w:r w:rsidRPr="00525AC2">
        <w:t>installed ready for use by the transferor, the amount that can be deducted under subsection</w:t>
      </w:r>
      <w:r w:rsidR="00525AC2">
        <w:t> </w:t>
      </w:r>
      <w:r w:rsidRPr="00525AC2">
        <w:t>328</w:t>
      </w:r>
      <w:r w:rsidR="00525AC2">
        <w:noBreakHyphen/>
      </w:r>
      <w:r w:rsidRPr="00525AC2">
        <w:t>180(1)</w:t>
      </w:r>
      <w:r w:rsidR="00892047" w:rsidRPr="00525AC2">
        <w:t xml:space="preserve"> or 328</w:t>
      </w:r>
      <w:r w:rsidR="00525AC2">
        <w:noBreakHyphen/>
      </w:r>
      <w:r w:rsidR="00892047" w:rsidRPr="00525AC2">
        <w:t>190(2)</w:t>
      </w:r>
      <w:r w:rsidRPr="00525AC2">
        <w:t xml:space="preserve"> for the asset for the BAE year is split equally between:</w:t>
      </w:r>
    </w:p>
    <w:p w:rsidR="0037072A" w:rsidRPr="00525AC2" w:rsidRDefault="0037072A" w:rsidP="0037072A">
      <w:pPr>
        <w:pStyle w:val="paragraph"/>
      </w:pPr>
      <w:r w:rsidRPr="00525AC2">
        <w:tab/>
        <w:t>(a)</w:t>
      </w:r>
      <w:r w:rsidRPr="00525AC2">
        <w:tab/>
        <w:t>the transferor and the transferee; or</w:t>
      </w:r>
    </w:p>
    <w:p w:rsidR="0037072A" w:rsidRPr="00525AC2" w:rsidRDefault="0037072A" w:rsidP="0037072A">
      <w:pPr>
        <w:pStyle w:val="paragraph"/>
      </w:pPr>
      <w:r w:rsidRPr="00525AC2">
        <w:tab/>
        <w:t>(b)</w:t>
      </w:r>
      <w:r w:rsidRPr="00525AC2">
        <w:tab/>
        <w:t xml:space="preserve">if there are 2 or more occurrences of </w:t>
      </w:r>
      <w:r w:rsidR="00525AC2" w:rsidRPr="00525AC2">
        <w:rPr>
          <w:position w:val="6"/>
          <w:sz w:val="16"/>
        </w:rPr>
        <w:t>*</w:t>
      </w:r>
      <w:r w:rsidRPr="00525AC2">
        <w:t>balancing adjustment events for relevant entities for the BAE year and a roll</w:t>
      </w:r>
      <w:r w:rsidR="00525AC2">
        <w:noBreakHyphen/>
      </w:r>
      <w:r w:rsidRPr="00525AC2">
        <w:t>over is chosen for each occurrence—the entities concerned.</w:t>
      </w:r>
    </w:p>
    <w:p w:rsidR="0037072A" w:rsidRPr="00525AC2" w:rsidRDefault="0037072A" w:rsidP="0037072A">
      <w:pPr>
        <w:pStyle w:val="SubsectionHead"/>
      </w:pPr>
      <w:r w:rsidRPr="00525AC2">
        <w:t>Asset first used by transferee</w:t>
      </w:r>
    </w:p>
    <w:p w:rsidR="0037072A" w:rsidRPr="00525AC2" w:rsidRDefault="0037072A" w:rsidP="0037072A">
      <w:pPr>
        <w:pStyle w:val="subsection"/>
      </w:pPr>
      <w:r w:rsidRPr="00525AC2">
        <w:tab/>
        <w:t>(3)</w:t>
      </w:r>
      <w:r w:rsidRPr="00525AC2">
        <w:tab/>
        <w:t xml:space="preserve">If the asset was first used or </w:t>
      </w:r>
      <w:r w:rsidR="00525AC2" w:rsidRPr="00525AC2">
        <w:rPr>
          <w:position w:val="6"/>
          <w:sz w:val="16"/>
        </w:rPr>
        <w:t>*</w:t>
      </w:r>
      <w:r w:rsidRPr="00525AC2">
        <w:t>installed ready for use by the transferee:</w:t>
      </w:r>
    </w:p>
    <w:p w:rsidR="0037072A" w:rsidRPr="00525AC2" w:rsidRDefault="0037072A" w:rsidP="0037072A">
      <w:pPr>
        <w:pStyle w:val="paragraph"/>
      </w:pPr>
      <w:r w:rsidRPr="00525AC2">
        <w:tab/>
        <w:t>(a)</w:t>
      </w:r>
      <w:r w:rsidRPr="00525AC2">
        <w:tab/>
        <w:t>the transferor cannot deduct anything for the asset for the BAE year; and</w:t>
      </w:r>
    </w:p>
    <w:p w:rsidR="0037072A" w:rsidRPr="00525AC2" w:rsidRDefault="0037072A" w:rsidP="0037072A">
      <w:pPr>
        <w:pStyle w:val="paragraph"/>
      </w:pPr>
      <w:r w:rsidRPr="00525AC2">
        <w:tab/>
        <w:t>(b)</w:t>
      </w:r>
      <w:r w:rsidRPr="00525AC2">
        <w:tab/>
        <w:t>the amount that can be deducted under subsection</w:t>
      </w:r>
      <w:r w:rsidR="00525AC2">
        <w:t> </w:t>
      </w:r>
      <w:r w:rsidRPr="00525AC2">
        <w:t>328</w:t>
      </w:r>
      <w:r w:rsidR="00525AC2">
        <w:noBreakHyphen/>
      </w:r>
      <w:r w:rsidRPr="00525AC2">
        <w:t>180(1)</w:t>
      </w:r>
      <w:r w:rsidR="00892047" w:rsidRPr="00525AC2">
        <w:t xml:space="preserve"> or 328</w:t>
      </w:r>
      <w:r w:rsidR="00525AC2">
        <w:noBreakHyphen/>
      </w:r>
      <w:r w:rsidR="00892047" w:rsidRPr="00525AC2">
        <w:t>190(2)</w:t>
      </w:r>
      <w:r w:rsidRPr="00525AC2">
        <w:t xml:space="preserve"> for the asset for the BAE year is:</w:t>
      </w:r>
    </w:p>
    <w:p w:rsidR="0037072A" w:rsidRPr="00525AC2" w:rsidRDefault="0037072A" w:rsidP="0037072A">
      <w:pPr>
        <w:pStyle w:val="paragraphsub"/>
      </w:pPr>
      <w:r w:rsidRPr="00525AC2">
        <w:tab/>
        <w:t>(i)</w:t>
      </w:r>
      <w:r w:rsidRPr="00525AC2">
        <w:tab/>
        <w:t>deductible by the transferee; or</w:t>
      </w:r>
    </w:p>
    <w:p w:rsidR="0037072A" w:rsidRPr="00525AC2" w:rsidRDefault="0037072A" w:rsidP="0037072A">
      <w:pPr>
        <w:pStyle w:val="paragraphsub"/>
      </w:pPr>
      <w:r w:rsidRPr="00525AC2">
        <w:tab/>
        <w:t>(ii)</w:t>
      </w:r>
      <w:r w:rsidRPr="00525AC2">
        <w:tab/>
        <w:t xml:space="preserve">if there are 2 or more occurrences of </w:t>
      </w:r>
      <w:r w:rsidR="00525AC2" w:rsidRPr="00525AC2">
        <w:rPr>
          <w:position w:val="6"/>
          <w:sz w:val="16"/>
        </w:rPr>
        <w:t>*</w:t>
      </w:r>
      <w:r w:rsidRPr="00525AC2">
        <w:t>balancing adjustment events for relevant entities for the BAE year and a roll</w:t>
      </w:r>
      <w:r w:rsidR="00525AC2">
        <w:noBreakHyphen/>
      </w:r>
      <w:r w:rsidRPr="00525AC2">
        <w:t>over is chosen for each occurrence—split equally between the entities concerned (except ones that did not use the asset or have it installed ready for use).</w:t>
      </w:r>
    </w:p>
    <w:p w:rsidR="0037072A" w:rsidRPr="00525AC2" w:rsidRDefault="0037072A" w:rsidP="0037072A">
      <w:pPr>
        <w:pStyle w:val="notetext"/>
        <w:keepNext/>
        <w:keepLines/>
      </w:pPr>
      <w:r w:rsidRPr="00525AC2">
        <w:t>Example:</w:t>
      </w:r>
      <w:r w:rsidRPr="00525AC2">
        <w:tab/>
        <w:t>To continue the example from section</w:t>
      </w:r>
      <w:r w:rsidR="00525AC2">
        <w:t> </w:t>
      </w:r>
      <w:r w:rsidRPr="00525AC2">
        <w:t>328</w:t>
      </w:r>
      <w:r w:rsidR="00525AC2">
        <w:noBreakHyphen/>
      </w:r>
      <w:r w:rsidRPr="00525AC2">
        <w:t>247, the transferee buys an asset on the 150th day of the BAE year for $800.</w:t>
      </w:r>
    </w:p>
    <w:p w:rsidR="0037072A" w:rsidRPr="00525AC2" w:rsidRDefault="0037072A" w:rsidP="0037072A">
      <w:pPr>
        <w:pStyle w:val="notetext"/>
      </w:pPr>
      <w:r w:rsidRPr="00525AC2">
        <w:tab/>
        <w:t>On the 250th day of the year, Evan joins the transferee partnership. The new transferee partnership is a small business entity for the BAE year, and chooses to use this Subdivision for that year, and a further roll</w:t>
      </w:r>
      <w:r w:rsidR="00525AC2">
        <w:noBreakHyphen/>
      </w:r>
      <w:r w:rsidRPr="00525AC2">
        <w:t>over is chosen.</w:t>
      </w:r>
    </w:p>
    <w:p w:rsidR="0037072A" w:rsidRPr="00525AC2" w:rsidRDefault="0037072A" w:rsidP="0037072A">
      <w:pPr>
        <w:pStyle w:val="notetext"/>
      </w:pPr>
      <w:r w:rsidRPr="00525AC2">
        <w:tab/>
        <w:t>The original transferor cannot deduct anything for the asset. The original transferee (now a transferor) and the new transferee can deduct $400 each.</w:t>
      </w:r>
    </w:p>
    <w:p w:rsidR="00892047" w:rsidRPr="00525AC2" w:rsidRDefault="00892047" w:rsidP="00892047">
      <w:pPr>
        <w:pStyle w:val="SubsectionHead"/>
      </w:pPr>
      <w:r w:rsidRPr="00525AC2">
        <w:t>Special rule for assets costing less than $1,000</w:t>
      </w:r>
    </w:p>
    <w:p w:rsidR="0037072A" w:rsidRPr="00525AC2" w:rsidRDefault="0037072A" w:rsidP="0037072A">
      <w:pPr>
        <w:pStyle w:val="subsection"/>
        <w:keepNext/>
      </w:pPr>
      <w:r w:rsidRPr="00525AC2">
        <w:tab/>
        <w:t>(4)</w:t>
      </w:r>
      <w:r w:rsidRPr="00525AC2">
        <w:tab/>
      </w:r>
      <w:r w:rsidR="00525AC2">
        <w:t>Subsection (</w:t>
      </w:r>
      <w:r w:rsidRPr="00525AC2">
        <w:t>5) applies if:</w:t>
      </w:r>
    </w:p>
    <w:p w:rsidR="0037072A" w:rsidRPr="00525AC2" w:rsidRDefault="0037072A" w:rsidP="0037072A">
      <w:pPr>
        <w:pStyle w:val="paragraph"/>
      </w:pPr>
      <w:r w:rsidRPr="00525AC2">
        <w:tab/>
        <w:t>(a)</w:t>
      </w:r>
      <w:r w:rsidRPr="00525AC2">
        <w:tab/>
        <w:t xml:space="preserve">the transferor started to use, or have </w:t>
      </w:r>
      <w:r w:rsidR="00525AC2" w:rsidRPr="00525AC2">
        <w:rPr>
          <w:position w:val="6"/>
          <w:sz w:val="16"/>
        </w:rPr>
        <w:t>*</w:t>
      </w:r>
      <w:r w:rsidRPr="00525AC2">
        <w:t>installed ready for use, an asset of a kind mentioned in paragraph</w:t>
      </w:r>
      <w:r w:rsidR="00525AC2">
        <w:t> </w:t>
      </w:r>
      <w:r w:rsidRPr="00525AC2">
        <w:t>328</w:t>
      </w:r>
      <w:r w:rsidR="00525AC2">
        <w:noBreakHyphen/>
      </w:r>
      <w:r w:rsidRPr="00525AC2">
        <w:t>180(1)(b) during the BAE year; and</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balancing adjustment event occurs for that asset before the BAE day.</w:t>
      </w:r>
    </w:p>
    <w:p w:rsidR="0031273D" w:rsidRPr="00525AC2" w:rsidRDefault="0031273D" w:rsidP="0031273D">
      <w:pPr>
        <w:pStyle w:val="notetext"/>
      </w:pPr>
      <w:r w:rsidRPr="00525AC2">
        <w:t>Note:</w:t>
      </w:r>
      <w:r w:rsidRPr="00525AC2">
        <w:tab/>
        <w:t>The threshold in subsection</w:t>
      </w:r>
      <w:r w:rsidR="00525AC2">
        <w:t> </w:t>
      </w:r>
      <w:r w:rsidRPr="00525AC2">
        <w:t>328</w:t>
      </w:r>
      <w:r w:rsidR="00525AC2">
        <w:noBreakHyphen/>
      </w:r>
      <w:r w:rsidRPr="00525AC2">
        <w:t>180(1) is $20,000 (instead of $1,000) for assets acquired between 12</w:t>
      </w:r>
      <w:r w:rsidR="00525AC2">
        <w:t> </w:t>
      </w:r>
      <w:r w:rsidRPr="00525AC2">
        <w:t>May 2015 and 30</w:t>
      </w:r>
      <w:r w:rsidR="00525AC2">
        <w:t> </w:t>
      </w:r>
      <w:r w:rsidRPr="00525AC2">
        <w:t xml:space="preserve">June 2017: see </w:t>
      </w:r>
      <w:r w:rsidRPr="00525AC2">
        <w:rPr>
          <w:lang w:eastAsia="en-US"/>
        </w:rPr>
        <w:t>subsection</w:t>
      </w:r>
      <w:r w:rsidR="00525AC2">
        <w:rPr>
          <w:lang w:eastAsia="en-US"/>
        </w:rPr>
        <w:t> </w:t>
      </w:r>
      <w:r w:rsidRPr="00525AC2">
        <w:rPr>
          <w:lang w:eastAsia="en-US"/>
        </w:rPr>
        <w:t>328</w:t>
      </w:r>
      <w:r w:rsidR="00525AC2">
        <w:rPr>
          <w:lang w:eastAsia="en-US"/>
        </w:rPr>
        <w:noBreakHyphen/>
      </w:r>
      <w:r w:rsidRPr="00525AC2">
        <w:rPr>
          <w:lang w:eastAsia="en-US"/>
        </w:rPr>
        <w:t xml:space="preserve">180(4) of the </w:t>
      </w:r>
      <w:r w:rsidRPr="00525AC2">
        <w:rPr>
          <w:i/>
          <w:lang w:eastAsia="en-US"/>
        </w:rPr>
        <w:t>Income Tax (Transitional</w:t>
      </w:r>
      <w:r w:rsidRPr="00525AC2">
        <w:rPr>
          <w:i/>
        </w:rPr>
        <w:t xml:space="preserve"> Provisions) Act 1997</w:t>
      </w:r>
      <w:r w:rsidRPr="00525AC2">
        <w:t>.</w:t>
      </w:r>
    </w:p>
    <w:p w:rsidR="0037072A" w:rsidRPr="00525AC2" w:rsidRDefault="0037072A" w:rsidP="0037072A">
      <w:pPr>
        <w:pStyle w:val="subsection"/>
      </w:pPr>
      <w:r w:rsidRPr="00525AC2">
        <w:tab/>
        <w:t>(5)</w:t>
      </w:r>
      <w:r w:rsidRPr="00525AC2">
        <w:tab/>
        <w:t>The transferee cannot deduct anything for the asset for the BAE year, and subsection</w:t>
      </w:r>
      <w:r w:rsidR="00525AC2">
        <w:t> </w:t>
      </w:r>
      <w:r w:rsidRPr="00525AC2">
        <w:t>328</w:t>
      </w:r>
      <w:r w:rsidR="00525AC2">
        <w:noBreakHyphen/>
      </w:r>
      <w:r w:rsidRPr="00525AC2">
        <w:t>215(4) does not apply to the transferee in relation to the asset.</w:t>
      </w:r>
    </w:p>
    <w:p w:rsidR="0037072A" w:rsidRPr="00525AC2" w:rsidRDefault="0037072A" w:rsidP="0037072A">
      <w:pPr>
        <w:pStyle w:val="ActHead5"/>
      </w:pPr>
      <w:bookmarkStart w:id="237" w:name="_Toc462909231"/>
      <w:r w:rsidRPr="00525AC2">
        <w:rPr>
          <w:rStyle w:val="CharSectno"/>
        </w:rPr>
        <w:t>328</w:t>
      </w:r>
      <w:r w:rsidR="00525AC2">
        <w:rPr>
          <w:rStyle w:val="CharSectno"/>
        </w:rPr>
        <w:noBreakHyphen/>
      </w:r>
      <w:r w:rsidRPr="00525AC2">
        <w:rPr>
          <w:rStyle w:val="CharSectno"/>
        </w:rPr>
        <w:t>253</w:t>
      </w:r>
      <w:r w:rsidRPr="00525AC2">
        <w:t xml:space="preserve">  Deductions for cost addition amounts</w:t>
      </w:r>
      <w:bookmarkEnd w:id="237"/>
    </w:p>
    <w:p w:rsidR="0037072A" w:rsidRPr="00525AC2" w:rsidRDefault="0037072A" w:rsidP="0037072A">
      <w:pPr>
        <w:pStyle w:val="subsection"/>
      </w:pPr>
      <w:r w:rsidRPr="00525AC2">
        <w:tab/>
        <w:t>(1)</w:t>
      </w:r>
      <w:r w:rsidRPr="00525AC2">
        <w:tab/>
        <w:t>This section applies in working out the amount that the transferor or transferee can deduct for the BAE year under subsection</w:t>
      </w:r>
      <w:r w:rsidR="00525AC2">
        <w:t> </w:t>
      </w:r>
      <w:r w:rsidRPr="00525AC2">
        <w:t>328</w:t>
      </w:r>
      <w:r w:rsidR="00525AC2">
        <w:noBreakHyphen/>
      </w:r>
      <w:r w:rsidRPr="00525AC2">
        <w:t>180(2) or 328</w:t>
      </w:r>
      <w:r w:rsidR="00525AC2">
        <w:noBreakHyphen/>
      </w:r>
      <w:r w:rsidRPr="00525AC2">
        <w:t xml:space="preserve">190(3) for expenditure incurred by the transferor or transferee during the BAE year that is included in the second element of the </w:t>
      </w:r>
      <w:r w:rsidR="00525AC2" w:rsidRPr="00525AC2">
        <w:rPr>
          <w:position w:val="6"/>
          <w:sz w:val="16"/>
        </w:rPr>
        <w:t>*</w:t>
      </w:r>
      <w:r w:rsidRPr="00525AC2">
        <w:t>cost of a depreciating asset.</w:t>
      </w:r>
    </w:p>
    <w:p w:rsidR="0037072A" w:rsidRPr="00525AC2" w:rsidRDefault="0037072A" w:rsidP="0037072A">
      <w:pPr>
        <w:pStyle w:val="SubsectionHead"/>
      </w:pPr>
      <w:r w:rsidRPr="00525AC2">
        <w:t>Expenditure incurred by transferor</w:t>
      </w:r>
    </w:p>
    <w:p w:rsidR="0037072A" w:rsidRPr="00525AC2" w:rsidRDefault="0037072A" w:rsidP="0037072A">
      <w:pPr>
        <w:pStyle w:val="subsection"/>
      </w:pPr>
      <w:r w:rsidRPr="00525AC2">
        <w:tab/>
        <w:t>(2)</w:t>
      </w:r>
      <w:r w:rsidRPr="00525AC2">
        <w:tab/>
        <w:t>If the expenditure was incurred by the transferor, the amount that can be deducted under subsection</w:t>
      </w:r>
      <w:r w:rsidR="00525AC2">
        <w:t> </w:t>
      </w:r>
      <w:r w:rsidRPr="00525AC2">
        <w:t>328</w:t>
      </w:r>
      <w:r w:rsidR="00525AC2">
        <w:noBreakHyphen/>
      </w:r>
      <w:r w:rsidRPr="00525AC2">
        <w:t>180(2) or 328</w:t>
      </w:r>
      <w:r w:rsidR="00525AC2">
        <w:noBreakHyphen/>
      </w:r>
      <w:r w:rsidRPr="00525AC2">
        <w:t>190(3) for the BAE year is split equally between:</w:t>
      </w:r>
    </w:p>
    <w:p w:rsidR="0037072A" w:rsidRPr="00525AC2" w:rsidRDefault="0037072A" w:rsidP="0037072A">
      <w:pPr>
        <w:pStyle w:val="paragraph"/>
      </w:pPr>
      <w:r w:rsidRPr="00525AC2">
        <w:tab/>
        <w:t>(a)</w:t>
      </w:r>
      <w:r w:rsidRPr="00525AC2">
        <w:tab/>
        <w:t>the transferor and the transferee; or</w:t>
      </w:r>
    </w:p>
    <w:p w:rsidR="0037072A" w:rsidRPr="00525AC2" w:rsidRDefault="0037072A" w:rsidP="0037072A">
      <w:pPr>
        <w:pStyle w:val="paragraph"/>
      </w:pPr>
      <w:r w:rsidRPr="00525AC2">
        <w:tab/>
        <w:t>(b)</w:t>
      </w:r>
      <w:r w:rsidRPr="00525AC2">
        <w:tab/>
        <w:t xml:space="preserve">if there are 2 or more occurrences of </w:t>
      </w:r>
      <w:r w:rsidR="00525AC2" w:rsidRPr="00525AC2">
        <w:rPr>
          <w:position w:val="6"/>
          <w:sz w:val="16"/>
        </w:rPr>
        <w:t>*</w:t>
      </w:r>
      <w:r w:rsidRPr="00525AC2">
        <w:t>balancing adjustment events for relevant entities for the BAE year and a roll</w:t>
      </w:r>
      <w:r w:rsidR="00525AC2">
        <w:noBreakHyphen/>
      </w:r>
      <w:r w:rsidRPr="00525AC2">
        <w:t>over is chosen for each occurrence—the entities concerned.</w:t>
      </w:r>
    </w:p>
    <w:p w:rsidR="0037072A" w:rsidRPr="00525AC2" w:rsidRDefault="0037072A" w:rsidP="0037072A">
      <w:pPr>
        <w:pStyle w:val="SubsectionHead"/>
      </w:pPr>
      <w:r w:rsidRPr="00525AC2">
        <w:t>Expenditure incurred by transferee</w:t>
      </w:r>
    </w:p>
    <w:p w:rsidR="0037072A" w:rsidRPr="00525AC2" w:rsidRDefault="0037072A" w:rsidP="0037072A">
      <w:pPr>
        <w:pStyle w:val="subsection"/>
      </w:pPr>
      <w:r w:rsidRPr="00525AC2">
        <w:tab/>
        <w:t>(3)</w:t>
      </w:r>
      <w:r w:rsidRPr="00525AC2">
        <w:tab/>
        <w:t>If the expenditure was incurred by the transferee:</w:t>
      </w:r>
    </w:p>
    <w:p w:rsidR="0037072A" w:rsidRPr="00525AC2" w:rsidRDefault="0037072A" w:rsidP="0037072A">
      <w:pPr>
        <w:pStyle w:val="paragraph"/>
      </w:pPr>
      <w:r w:rsidRPr="00525AC2">
        <w:tab/>
        <w:t>(a)</w:t>
      </w:r>
      <w:r w:rsidRPr="00525AC2">
        <w:tab/>
        <w:t>the transferor cannot deduct anything for the expenditure for the BAE year; and</w:t>
      </w:r>
    </w:p>
    <w:p w:rsidR="0037072A" w:rsidRPr="00525AC2" w:rsidRDefault="0037072A" w:rsidP="0037072A">
      <w:pPr>
        <w:pStyle w:val="paragraph"/>
      </w:pPr>
      <w:r w:rsidRPr="00525AC2">
        <w:tab/>
        <w:t>(b)</w:t>
      </w:r>
      <w:r w:rsidRPr="00525AC2">
        <w:tab/>
        <w:t>the amount that can be deducted under subsection</w:t>
      </w:r>
      <w:r w:rsidR="00525AC2">
        <w:t> </w:t>
      </w:r>
      <w:r w:rsidRPr="00525AC2">
        <w:t>328</w:t>
      </w:r>
      <w:r w:rsidR="00525AC2">
        <w:noBreakHyphen/>
      </w:r>
      <w:r w:rsidRPr="00525AC2">
        <w:t>180(2) or 328</w:t>
      </w:r>
      <w:r w:rsidR="00525AC2">
        <w:noBreakHyphen/>
      </w:r>
      <w:r w:rsidRPr="00525AC2">
        <w:t>190(3) for the expenditure for the BAE year is:</w:t>
      </w:r>
    </w:p>
    <w:p w:rsidR="0037072A" w:rsidRPr="00525AC2" w:rsidRDefault="0037072A" w:rsidP="0037072A">
      <w:pPr>
        <w:pStyle w:val="paragraphsub"/>
      </w:pPr>
      <w:r w:rsidRPr="00525AC2">
        <w:tab/>
        <w:t>(i)</w:t>
      </w:r>
      <w:r w:rsidRPr="00525AC2">
        <w:tab/>
        <w:t>deductible by the transferee; or</w:t>
      </w:r>
    </w:p>
    <w:p w:rsidR="0037072A" w:rsidRPr="00525AC2" w:rsidRDefault="0037072A" w:rsidP="0037072A">
      <w:pPr>
        <w:pStyle w:val="paragraphsub"/>
      </w:pPr>
      <w:r w:rsidRPr="00525AC2">
        <w:tab/>
        <w:t>(ii)</w:t>
      </w:r>
      <w:r w:rsidRPr="00525AC2">
        <w:tab/>
        <w:t xml:space="preserve">if there are 2 or more occurrences of </w:t>
      </w:r>
      <w:r w:rsidR="00525AC2" w:rsidRPr="00525AC2">
        <w:rPr>
          <w:position w:val="6"/>
          <w:sz w:val="16"/>
        </w:rPr>
        <w:t>*</w:t>
      </w:r>
      <w:r w:rsidRPr="00525AC2">
        <w:t>balancing adjustment events for relevant entities for the BAE year and a roll</w:t>
      </w:r>
      <w:r w:rsidR="00525AC2">
        <w:noBreakHyphen/>
      </w:r>
      <w:r w:rsidRPr="00525AC2">
        <w:t>over is chosen for each occurrence—split equally between the entities concerned.</w:t>
      </w:r>
    </w:p>
    <w:p w:rsidR="00892047" w:rsidRPr="00525AC2" w:rsidRDefault="00892047" w:rsidP="00892047">
      <w:pPr>
        <w:pStyle w:val="SubsectionHead"/>
      </w:pPr>
      <w:r w:rsidRPr="00525AC2">
        <w:t>Special rule for expenditure on assets costing less than $1,000</w:t>
      </w:r>
    </w:p>
    <w:p w:rsidR="0037072A" w:rsidRPr="00525AC2" w:rsidRDefault="0037072A" w:rsidP="0037072A">
      <w:pPr>
        <w:pStyle w:val="subsection"/>
      </w:pPr>
      <w:r w:rsidRPr="00525AC2">
        <w:tab/>
        <w:t>(4)</w:t>
      </w:r>
      <w:r w:rsidRPr="00525AC2">
        <w:tab/>
      </w:r>
      <w:r w:rsidR="00525AC2">
        <w:t>Subsection (</w:t>
      </w:r>
      <w:r w:rsidRPr="00525AC2">
        <w:t>5) applies if:</w:t>
      </w:r>
    </w:p>
    <w:p w:rsidR="0037072A" w:rsidRPr="00525AC2" w:rsidRDefault="0037072A" w:rsidP="0037072A">
      <w:pPr>
        <w:pStyle w:val="paragraph"/>
      </w:pPr>
      <w:r w:rsidRPr="00525AC2">
        <w:tab/>
        <w:t>(a)</w:t>
      </w:r>
      <w:r w:rsidRPr="00525AC2">
        <w:tab/>
        <w:t>the transferor incurred the expenditure in relation to an asset of a kind mentioned in paragraph</w:t>
      </w:r>
      <w:r w:rsidR="00525AC2">
        <w:t> </w:t>
      </w:r>
      <w:r w:rsidRPr="00525AC2">
        <w:t>328</w:t>
      </w:r>
      <w:r w:rsidR="00525AC2">
        <w:noBreakHyphen/>
      </w:r>
      <w:r w:rsidRPr="00525AC2">
        <w:t>180(1)(b); and</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balancing adjustment event occurs for that asset before the BAE day.</w:t>
      </w:r>
    </w:p>
    <w:p w:rsidR="004B5076" w:rsidRPr="00525AC2" w:rsidRDefault="004B5076" w:rsidP="004B5076">
      <w:pPr>
        <w:pStyle w:val="notetext"/>
      </w:pPr>
      <w:r w:rsidRPr="00525AC2">
        <w:t>Note:</w:t>
      </w:r>
      <w:r w:rsidRPr="00525AC2">
        <w:tab/>
        <w:t>The threshold in subsection</w:t>
      </w:r>
      <w:r w:rsidR="00525AC2">
        <w:t> </w:t>
      </w:r>
      <w:r w:rsidRPr="00525AC2">
        <w:t>328</w:t>
      </w:r>
      <w:r w:rsidR="00525AC2">
        <w:noBreakHyphen/>
      </w:r>
      <w:r w:rsidRPr="00525AC2">
        <w:t>180(1) is $20,000 (instead of $1,000) for assets first acquired between 12</w:t>
      </w:r>
      <w:r w:rsidR="00525AC2">
        <w:t> </w:t>
      </w:r>
      <w:r w:rsidRPr="00525AC2">
        <w:t>May 2015 and 30</w:t>
      </w:r>
      <w:r w:rsidR="00525AC2">
        <w:t> </w:t>
      </w:r>
      <w:r w:rsidRPr="00525AC2">
        <w:t xml:space="preserve">June 2017: see </w:t>
      </w:r>
      <w:r w:rsidRPr="00525AC2">
        <w:rPr>
          <w:lang w:eastAsia="en-US"/>
        </w:rPr>
        <w:t>subsection</w:t>
      </w:r>
      <w:r w:rsidR="00525AC2">
        <w:rPr>
          <w:lang w:eastAsia="en-US"/>
        </w:rPr>
        <w:t> </w:t>
      </w:r>
      <w:r w:rsidRPr="00525AC2">
        <w:rPr>
          <w:lang w:eastAsia="en-US"/>
        </w:rPr>
        <w:t>328</w:t>
      </w:r>
      <w:r w:rsidR="00525AC2">
        <w:rPr>
          <w:lang w:eastAsia="en-US"/>
        </w:rPr>
        <w:noBreakHyphen/>
      </w:r>
      <w:r w:rsidRPr="00525AC2">
        <w:rPr>
          <w:lang w:eastAsia="en-US"/>
        </w:rPr>
        <w:t xml:space="preserve">180(4) of the </w:t>
      </w:r>
      <w:r w:rsidRPr="00525AC2">
        <w:rPr>
          <w:i/>
          <w:lang w:eastAsia="en-US"/>
        </w:rPr>
        <w:t>Income Tax (Transitional</w:t>
      </w:r>
      <w:r w:rsidRPr="00525AC2">
        <w:rPr>
          <w:i/>
        </w:rPr>
        <w:t xml:space="preserve"> Provisions) Act 1997</w:t>
      </w:r>
      <w:r w:rsidRPr="00525AC2">
        <w:t>.</w:t>
      </w:r>
    </w:p>
    <w:p w:rsidR="0037072A" w:rsidRPr="00525AC2" w:rsidRDefault="0037072A" w:rsidP="0037072A">
      <w:pPr>
        <w:pStyle w:val="subsection"/>
      </w:pPr>
      <w:r w:rsidRPr="00525AC2">
        <w:tab/>
        <w:t>(5)</w:t>
      </w:r>
      <w:r w:rsidRPr="00525AC2">
        <w:tab/>
        <w:t>The transferee cannot deduct anything for the expenditure for the BAE year, and subsection</w:t>
      </w:r>
      <w:r w:rsidR="00525AC2">
        <w:t> </w:t>
      </w:r>
      <w:r w:rsidRPr="00525AC2">
        <w:t>328</w:t>
      </w:r>
      <w:r w:rsidR="00525AC2">
        <w:noBreakHyphen/>
      </w:r>
      <w:r w:rsidRPr="00525AC2">
        <w:t>215(4) does not apply to the transferee in relation to the asset.</w:t>
      </w:r>
    </w:p>
    <w:p w:rsidR="0037072A" w:rsidRPr="00525AC2" w:rsidRDefault="0037072A" w:rsidP="0037072A">
      <w:pPr>
        <w:pStyle w:val="ActHead5"/>
      </w:pPr>
      <w:bookmarkStart w:id="238" w:name="_Toc462909232"/>
      <w:r w:rsidRPr="00525AC2">
        <w:rPr>
          <w:rStyle w:val="CharSectno"/>
        </w:rPr>
        <w:t>328</w:t>
      </w:r>
      <w:r w:rsidR="00525AC2">
        <w:rPr>
          <w:rStyle w:val="CharSectno"/>
        </w:rPr>
        <w:noBreakHyphen/>
      </w:r>
      <w:r w:rsidRPr="00525AC2">
        <w:rPr>
          <w:rStyle w:val="CharSectno"/>
        </w:rPr>
        <w:t>255</w:t>
      </w:r>
      <w:r w:rsidRPr="00525AC2">
        <w:t xml:space="preserve">  Closing pool balance etc. below zero</w:t>
      </w:r>
      <w:bookmarkEnd w:id="238"/>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closing pool balance of the transferor’s </w:t>
      </w:r>
      <w:r w:rsidR="00525AC2" w:rsidRPr="00525AC2">
        <w:rPr>
          <w:position w:val="6"/>
          <w:sz w:val="16"/>
        </w:rPr>
        <w:t>*</w:t>
      </w:r>
      <w:r w:rsidRPr="00525AC2">
        <w:t>general small business pool for the BAE year is less than zero; or</w:t>
      </w:r>
    </w:p>
    <w:p w:rsidR="0037072A" w:rsidRPr="00525AC2" w:rsidRDefault="0037072A" w:rsidP="0037072A">
      <w:pPr>
        <w:pStyle w:val="paragraph"/>
      </w:pPr>
      <w:r w:rsidRPr="00525AC2">
        <w:tab/>
        <w:t>(b)</w:t>
      </w:r>
      <w:r w:rsidRPr="00525AC2">
        <w:tab/>
        <w:t>the amount worked out under subsection</w:t>
      </w:r>
      <w:r w:rsidR="00525AC2">
        <w:t> </w:t>
      </w:r>
      <w:r w:rsidRPr="00525AC2">
        <w:t>328</w:t>
      </w:r>
      <w:r w:rsidR="00525AC2">
        <w:noBreakHyphen/>
      </w:r>
      <w:r w:rsidRPr="00525AC2">
        <w:t>210(2) for the pool for the BAE year is less than zero;</w:t>
      </w:r>
    </w:p>
    <w:p w:rsidR="0037072A" w:rsidRPr="00525AC2" w:rsidRDefault="0037072A" w:rsidP="0037072A">
      <w:pPr>
        <w:pStyle w:val="subsection2"/>
      </w:pPr>
      <w:r w:rsidRPr="00525AC2">
        <w:t xml:space="preserve">because a </w:t>
      </w:r>
      <w:r w:rsidR="00525AC2" w:rsidRPr="00525AC2">
        <w:rPr>
          <w:position w:val="6"/>
          <w:sz w:val="16"/>
        </w:rPr>
        <w:t>*</w:t>
      </w:r>
      <w:r w:rsidRPr="00525AC2">
        <w:t>balancing adjustment event occurred for an asset allocated to that pool during that year.</w:t>
      </w:r>
    </w:p>
    <w:p w:rsidR="0037072A" w:rsidRPr="00525AC2" w:rsidRDefault="0037072A" w:rsidP="0037072A">
      <w:pPr>
        <w:pStyle w:val="subsection"/>
      </w:pPr>
      <w:r w:rsidRPr="00525AC2">
        <w:tab/>
        <w:t>(2)</w:t>
      </w:r>
      <w:r w:rsidRPr="00525AC2">
        <w:tab/>
        <w:t>The amount included in assessable income under subsection</w:t>
      </w:r>
      <w:r w:rsidR="00525AC2">
        <w:t> </w:t>
      </w:r>
      <w:r w:rsidRPr="00525AC2">
        <w:t>328</w:t>
      </w:r>
      <w:r w:rsidR="00525AC2">
        <w:noBreakHyphen/>
      </w:r>
      <w:r w:rsidRPr="00525AC2">
        <w:t>215(2) is split equally between:</w:t>
      </w:r>
    </w:p>
    <w:p w:rsidR="0037072A" w:rsidRPr="00525AC2" w:rsidRDefault="0037072A" w:rsidP="0037072A">
      <w:pPr>
        <w:pStyle w:val="paragraph"/>
      </w:pPr>
      <w:r w:rsidRPr="00525AC2">
        <w:tab/>
        <w:t>(a)</w:t>
      </w:r>
      <w:r w:rsidRPr="00525AC2">
        <w:tab/>
        <w:t>the transferor and transferee; or</w:t>
      </w:r>
    </w:p>
    <w:p w:rsidR="0037072A" w:rsidRPr="00525AC2" w:rsidRDefault="0037072A" w:rsidP="0037072A">
      <w:pPr>
        <w:pStyle w:val="paragraph"/>
      </w:pPr>
      <w:r w:rsidRPr="00525AC2">
        <w:tab/>
        <w:t>(b)</w:t>
      </w:r>
      <w:r w:rsidRPr="00525AC2">
        <w:tab/>
        <w:t xml:space="preserve">if there are 2 or more occurrences of </w:t>
      </w:r>
      <w:r w:rsidR="00525AC2" w:rsidRPr="00525AC2">
        <w:rPr>
          <w:position w:val="6"/>
          <w:sz w:val="16"/>
        </w:rPr>
        <w:t>*</w:t>
      </w:r>
      <w:r w:rsidRPr="00525AC2">
        <w:t>balancing adjustment events for relevant entities for the BAE year and a roll</w:t>
      </w:r>
      <w:r w:rsidR="00525AC2">
        <w:noBreakHyphen/>
      </w:r>
      <w:r w:rsidRPr="00525AC2">
        <w:t>over is chosen for each occurrence—the entities concerned.</w:t>
      </w:r>
    </w:p>
    <w:p w:rsidR="0037072A" w:rsidRPr="00525AC2" w:rsidRDefault="0037072A" w:rsidP="0037072A">
      <w:pPr>
        <w:pStyle w:val="ActHead5"/>
      </w:pPr>
      <w:bookmarkStart w:id="239" w:name="_Toc462909233"/>
      <w:r w:rsidRPr="00525AC2">
        <w:rPr>
          <w:rStyle w:val="CharSectno"/>
        </w:rPr>
        <w:t>328</w:t>
      </w:r>
      <w:r w:rsidR="00525AC2">
        <w:rPr>
          <w:rStyle w:val="CharSectno"/>
        </w:rPr>
        <w:noBreakHyphen/>
      </w:r>
      <w:r w:rsidRPr="00525AC2">
        <w:rPr>
          <w:rStyle w:val="CharSectno"/>
        </w:rPr>
        <w:t>257</w:t>
      </w:r>
      <w:r w:rsidRPr="00525AC2">
        <w:t xml:space="preserve">  Taxable use</w:t>
      </w:r>
      <w:bookmarkEnd w:id="239"/>
    </w:p>
    <w:p w:rsidR="0037072A" w:rsidRPr="00525AC2" w:rsidRDefault="0037072A" w:rsidP="0037072A">
      <w:pPr>
        <w:pStyle w:val="subsection"/>
      </w:pPr>
      <w:r w:rsidRPr="00525AC2">
        <w:tab/>
        <w:t>(1)</w:t>
      </w:r>
      <w:r w:rsidRPr="00525AC2">
        <w:tab/>
        <w:t xml:space="preserve">This section applies to </w:t>
      </w:r>
      <w:r w:rsidR="00525AC2" w:rsidRPr="00525AC2">
        <w:rPr>
          <w:position w:val="6"/>
          <w:sz w:val="16"/>
        </w:rPr>
        <w:t>*</w:t>
      </w:r>
      <w:r w:rsidRPr="00525AC2">
        <w:t xml:space="preserve">depreciating assets (the </w:t>
      </w:r>
      <w:r w:rsidRPr="00525AC2">
        <w:rPr>
          <w:b/>
          <w:i/>
        </w:rPr>
        <w:t>previously held assets</w:t>
      </w:r>
      <w:r w:rsidRPr="00525AC2">
        <w:t xml:space="preserve">) that were </w:t>
      </w:r>
      <w:r w:rsidR="00525AC2" w:rsidRPr="00525AC2">
        <w:rPr>
          <w:position w:val="6"/>
          <w:sz w:val="16"/>
        </w:rPr>
        <w:t>*</w:t>
      </w:r>
      <w:r w:rsidRPr="00525AC2">
        <w:t xml:space="preserve">held by the transferor just before the </w:t>
      </w:r>
      <w:r w:rsidR="00525AC2" w:rsidRPr="00525AC2">
        <w:rPr>
          <w:position w:val="6"/>
          <w:sz w:val="16"/>
        </w:rPr>
        <w:t>*</w:t>
      </w:r>
      <w:r w:rsidRPr="00525AC2">
        <w:t>balancing adjustment events occurred.</w:t>
      </w:r>
    </w:p>
    <w:p w:rsidR="0037072A" w:rsidRPr="00525AC2" w:rsidRDefault="0037072A" w:rsidP="0037072A">
      <w:pPr>
        <w:pStyle w:val="subsection"/>
      </w:pPr>
      <w:r w:rsidRPr="00525AC2">
        <w:tab/>
        <w:t>(2)</w:t>
      </w:r>
      <w:r w:rsidRPr="00525AC2">
        <w:tab/>
        <w:t>Subsection</w:t>
      </w:r>
      <w:r w:rsidR="00525AC2">
        <w:t> </w:t>
      </w:r>
      <w:r w:rsidRPr="00525AC2">
        <w:t>328</w:t>
      </w:r>
      <w:r w:rsidR="00525AC2">
        <w:noBreakHyphen/>
      </w:r>
      <w:r w:rsidRPr="00525AC2">
        <w:t>205(1) (about estimates of taxable use) does not apply to previously held assets in the hands of the transferee for the BAE year. Instead, the transferee uses for the BAE year:</w:t>
      </w:r>
    </w:p>
    <w:p w:rsidR="0037072A" w:rsidRPr="00525AC2" w:rsidRDefault="0037072A" w:rsidP="0037072A">
      <w:pPr>
        <w:pStyle w:val="paragraph"/>
      </w:pPr>
      <w:r w:rsidRPr="00525AC2">
        <w:tab/>
        <w:t>(a)</w:t>
      </w:r>
      <w:r w:rsidRPr="00525AC2">
        <w:tab/>
        <w:t>the estimate made by the transferor under that subsection for the asset; or</w:t>
      </w:r>
    </w:p>
    <w:p w:rsidR="0037072A" w:rsidRPr="00525AC2" w:rsidRDefault="0037072A" w:rsidP="0037072A">
      <w:pPr>
        <w:pStyle w:val="paragraph"/>
      </w:pPr>
      <w:r w:rsidRPr="00525AC2">
        <w:tab/>
        <w:t>(b)</w:t>
      </w:r>
      <w:r w:rsidRPr="00525AC2">
        <w:tab/>
        <w:t>if the transferor had made one or more estimates for the asset under subsection</w:t>
      </w:r>
      <w:r w:rsidR="00525AC2">
        <w:t> </w:t>
      </w:r>
      <w:r w:rsidRPr="00525AC2">
        <w:t>328</w:t>
      </w:r>
      <w:r w:rsidR="00525AC2">
        <w:noBreakHyphen/>
      </w:r>
      <w:r w:rsidRPr="00525AC2">
        <w:t>225(1) that resulted in an adjustment under section</w:t>
      </w:r>
      <w:r w:rsidR="00525AC2">
        <w:t> </w:t>
      </w:r>
      <w:r w:rsidRPr="00525AC2">
        <w:t>328</w:t>
      </w:r>
      <w:r w:rsidR="00525AC2">
        <w:noBreakHyphen/>
      </w:r>
      <w:r w:rsidRPr="00525AC2">
        <w:t>225 (about change in business use)—that estimate or the most recent of those estimates.</w:t>
      </w:r>
    </w:p>
    <w:p w:rsidR="0037072A" w:rsidRPr="00525AC2" w:rsidRDefault="0037072A" w:rsidP="0037072A">
      <w:pPr>
        <w:pStyle w:val="subsection"/>
        <w:keepNext/>
      </w:pPr>
      <w:r w:rsidRPr="00525AC2">
        <w:tab/>
        <w:t>(3)</w:t>
      </w:r>
      <w:r w:rsidRPr="00525AC2">
        <w:tab/>
        <w:t>Section</w:t>
      </w:r>
      <w:r w:rsidR="00525AC2">
        <w:t> </w:t>
      </w:r>
      <w:r w:rsidRPr="00525AC2">
        <w:t>328</w:t>
      </w:r>
      <w:r w:rsidR="00525AC2">
        <w:noBreakHyphen/>
      </w:r>
      <w:r w:rsidRPr="00525AC2">
        <w:t>225 applies to the transferee for each previously held asset for income years after the BAE year as if:</w:t>
      </w:r>
    </w:p>
    <w:p w:rsidR="0037072A" w:rsidRPr="00525AC2" w:rsidRDefault="0037072A" w:rsidP="0037072A">
      <w:pPr>
        <w:pStyle w:val="paragraph"/>
        <w:keepNext/>
      </w:pPr>
      <w:r w:rsidRPr="00525AC2">
        <w:tab/>
        <w:t>(a)</w:t>
      </w:r>
      <w:r w:rsidRPr="00525AC2">
        <w:tab/>
        <w:t xml:space="preserve">the transferee had </w:t>
      </w:r>
      <w:r w:rsidR="00525AC2" w:rsidRPr="00525AC2">
        <w:rPr>
          <w:position w:val="6"/>
          <w:sz w:val="16"/>
        </w:rPr>
        <w:t>*</w:t>
      </w:r>
      <w:r w:rsidRPr="00525AC2">
        <w:t>held the asset during the period that the transferor held it; and</w:t>
      </w:r>
    </w:p>
    <w:p w:rsidR="0037072A" w:rsidRPr="00525AC2" w:rsidRDefault="0037072A" w:rsidP="0037072A">
      <w:pPr>
        <w:pStyle w:val="paragraph"/>
      </w:pPr>
      <w:r w:rsidRPr="00525AC2">
        <w:tab/>
        <w:t>(b)</w:t>
      </w:r>
      <w:r w:rsidRPr="00525AC2">
        <w:tab/>
        <w:t>estimates applicable to the transferor for the asset under that section were also applicable to the transferee.</w:t>
      </w:r>
    </w:p>
    <w:p w:rsidR="0037072A" w:rsidRPr="00525AC2" w:rsidRDefault="0037072A" w:rsidP="0037072A">
      <w:pPr>
        <w:pStyle w:val="ActHead4"/>
      </w:pPr>
      <w:bookmarkStart w:id="240" w:name="_Toc462909234"/>
      <w:r w:rsidRPr="00525AC2">
        <w:rPr>
          <w:rStyle w:val="CharSubdNo"/>
        </w:rPr>
        <w:t>Subdivision</w:t>
      </w:r>
      <w:r w:rsidR="00525AC2">
        <w:rPr>
          <w:rStyle w:val="CharSubdNo"/>
        </w:rPr>
        <w:t> </w:t>
      </w:r>
      <w:r w:rsidRPr="00525AC2">
        <w:rPr>
          <w:rStyle w:val="CharSubdNo"/>
        </w:rPr>
        <w:t>328</w:t>
      </w:r>
      <w:r w:rsidR="00525AC2">
        <w:rPr>
          <w:rStyle w:val="CharSubdNo"/>
        </w:rPr>
        <w:noBreakHyphen/>
      </w:r>
      <w:r w:rsidRPr="00525AC2">
        <w:rPr>
          <w:rStyle w:val="CharSubdNo"/>
        </w:rPr>
        <w:t>E</w:t>
      </w:r>
      <w:r w:rsidRPr="00525AC2">
        <w:t>—</w:t>
      </w:r>
      <w:r w:rsidRPr="00525AC2">
        <w:rPr>
          <w:rStyle w:val="CharSubdText"/>
        </w:rPr>
        <w:t>Trading stock for small business entities</w:t>
      </w:r>
      <w:bookmarkEnd w:id="240"/>
    </w:p>
    <w:p w:rsidR="0037072A" w:rsidRPr="00525AC2" w:rsidRDefault="0037072A" w:rsidP="0037072A">
      <w:pPr>
        <w:pStyle w:val="ActHead4"/>
      </w:pPr>
      <w:bookmarkStart w:id="241" w:name="_Toc462909235"/>
      <w:r w:rsidRPr="00525AC2">
        <w:t>Guide to Subdivision</w:t>
      </w:r>
      <w:r w:rsidR="00525AC2">
        <w:t> </w:t>
      </w:r>
      <w:r w:rsidRPr="00525AC2">
        <w:t>328</w:t>
      </w:r>
      <w:r w:rsidR="00525AC2">
        <w:noBreakHyphen/>
      </w:r>
      <w:r w:rsidRPr="00525AC2">
        <w:t>E</w:t>
      </w:r>
      <w:bookmarkEnd w:id="241"/>
    </w:p>
    <w:p w:rsidR="0037072A" w:rsidRPr="00525AC2" w:rsidRDefault="0037072A" w:rsidP="0037072A">
      <w:pPr>
        <w:pStyle w:val="ActHead5"/>
      </w:pPr>
      <w:bookmarkStart w:id="242" w:name="_Toc462909236"/>
      <w:r w:rsidRPr="00525AC2">
        <w:rPr>
          <w:rStyle w:val="CharSectno"/>
        </w:rPr>
        <w:t>328</w:t>
      </w:r>
      <w:r w:rsidR="00525AC2">
        <w:rPr>
          <w:rStyle w:val="CharSectno"/>
        </w:rPr>
        <w:noBreakHyphen/>
      </w:r>
      <w:r w:rsidRPr="00525AC2">
        <w:rPr>
          <w:rStyle w:val="CharSectno"/>
        </w:rPr>
        <w:t>280</w:t>
      </w:r>
      <w:r w:rsidRPr="00525AC2">
        <w:t xml:space="preserve">  What this Subdivision is about</w:t>
      </w:r>
      <w:bookmarkEnd w:id="242"/>
    </w:p>
    <w:p w:rsidR="0037072A" w:rsidRPr="00525AC2" w:rsidRDefault="0037072A" w:rsidP="0037072A">
      <w:pPr>
        <w:pStyle w:val="BoxText"/>
      </w:pPr>
      <w:r w:rsidRPr="00525AC2">
        <w:t>Small business entities can choose not to account for their trading stock in some circumstances. This Subdivision modifies the rules in Division</w:t>
      </w:r>
      <w:r w:rsidR="00525AC2">
        <w:t> </w:t>
      </w:r>
      <w:r w:rsidRPr="00525AC2">
        <w:t>70 about trading stock for small business entities.</w:t>
      </w:r>
    </w:p>
    <w:p w:rsidR="0037072A" w:rsidRPr="00525AC2" w:rsidRDefault="0037072A" w:rsidP="00A46739">
      <w:pPr>
        <w:pStyle w:val="TofSectsHeading"/>
        <w:keepNext/>
        <w:keepLines/>
      </w:pPr>
      <w:r w:rsidRPr="00525AC2">
        <w:t>Table of sections</w:t>
      </w:r>
    </w:p>
    <w:p w:rsidR="0037072A" w:rsidRPr="00525AC2" w:rsidRDefault="0037072A" w:rsidP="00A46739">
      <w:pPr>
        <w:pStyle w:val="TofSectsGroupHeading"/>
        <w:keepNext/>
      </w:pPr>
      <w:r w:rsidRPr="00525AC2">
        <w:t>Operative provisions</w:t>
      </w:r>
    </w:p>
    <w:p w:rsidR="0037072A" w:rsidRPr="00525AC2" w:rsidRDefault="0037072A" w:rsidP="0037072A">
      <w:pPr>
        <w:pStyle w:val="TofSectsSection"/>
      </w:pPr>
      <w:r w:rsidRPr="00525AC2">
        <w:t>328</w:t>
      </w:r>
      <w:r w:rsidR="00525AC2">
        <w:noBreakHyphen/>
      </w:r>
      <w:r w:rsidRPr="00525AC2">
        <w:t>285</w:t>
      </w:r>
      <w:r w:rsidRPr="00525AC2">
        <w:tab/>
        <w:t>Trading stock for small business entities</w:t>
      </w:r>
    </w:p>
    <w:p w:rsidR="0037072A" w:rsidRPr="00525AC2" w:rsidRDefault="0037072A" w:rsidP="0037072A">
      <w:pPr>
        <w:pStyle w:val="TofSectsSection"/>
      </w:pPr>
      <w:r w:rsidRPr="00525AC2">
        <w:t>328</w:t>
      </w:r>
      <w:r w:rsidR="00525AC2">
        <w:noBreakHyphen/>
      </w:r>
      <w:r w:rsidRPr="00525AC2">
        <w:t>295</w:t>
      </w:r>
      <w:r w:rsidRPr="00525AC2">
        <w:tab/>
        <w:t>Value of trading stock on hand</w:t>
      </w:r>
    </w:p>
    <w:p w:rsidR="0037072A" w:rsidRPr="00525AC2" w:rsidRDefault="0037072A" w:rsidP="0037072A">
      <w:pPr>
        <w:pStyle w:val="ActHead4"/>
      </w:pPr>
      <w:bookmarkStart w:id="243" w:name="_Toc462909237"/>
      <w:r w:rsidRPr="00525AC2">
        <w:t>Operative provisions</w:t>
      </w:r>
      <w:bookmarkEnd w:id="243"/>
    </w:p>
    <w:p w:rsidR="0037072A" w:rsidRPr="00525AC2" w:rsidRDefault="0037072A" w:rsidP="0037072A">
      <w:pPr>
        <w:pStyle w:val="ActHead5"/>
      </w:pPr>
      <w:bookmarkStart w:id="244" w:name="_Toc462909238"/>
      <w:r w:rsidRPr="00525AC2">
        <w:rPr>
          <w:rStyle w:val="CharSectno"/>
        </w:rPr>
        <w:t>328</w:t>
      </w:r>
      <w:r w:rsidR="00525AC2">
        <w:rPr>
          <w:rStyle w:val="CharSectno"/>
        </w:rPr>
        <w:noBreakHyphen/>
      </w:r>
      <w:r w:rsidRPr="00525AC2">
        <w:rPr>
          <w:rStyle w:val="CharSectno"/>
        </w:rPr>
        <w:t>285</w:t>
      </w:r>
      <w:r w:rsidRPr="00525AC2">
        <w:t xml:space="preserve">  Trading stock for small business entities</w:t>
      </w:r>
      <w:bookmarkEnd w:id="244"/>
    </w:p>
    <w:p w:rsidR="0037072A" w:rsidRPr="00525AC2" w:rsidRDefault="0037072A" w:rsidP="0037072A">
      <w:pPr>
        <w:pStyle w:val="subsection"/>
      </w:pPr>
      <w:r w:rsidRPr="00525AC2">
        <w:tab/>
      </w:r>
      <w:r w:rsidRPr="00525AC2">
        <w:tab/>
        <w:t xml:space="preserve">You can choose not to account for changes in the </w:t>
      </w:r>
      <w:r w:rsidR="00525AC2" w:rsidRPr="00525AC2">
        <w:rPr>
          <w:position w:val="6"/>
          <w:sz w:val="16"/>
        </w:rPr>
        <w:t>*</w:t>
      </w:r>
      <w:r w:rsidRPr="00525AC2">
        <w:t xml:space="preserve">value of your </w:t>
      </w:r>
      <w:r w:rsidR="00525AC2" w:rsidRPr="00525AC2">
        <w:rPr>
          <w:position w:val="6"/>
          <w:sz w:val="16"/>
        </w:rPr>
        <w:t>*</w:t>
      </w:r>
      <w:r w:rsidRPr="00525AC2">
        <w:t>trading stock for an income year if:</w:t>
      </w:r>
    </w:p>
    <w:p w:rsidR="0037072A" w:rsidRPr="00525AC2" w:rsidRDefault="0037072A" w:rsidP="0037072A">
      <w:pPr>
        <w:pStyle w:val="paragraph"/>
      </w:pPr>
      <w:r w:rsidRPr="00525AC2">
        <w:tab/>
        <w:t>(a)</w:t>
      </w:r>
      <w:r w:rsidRPr="00525AC2">
        <w:tab/>
        <w:t xml:space="preserve">you are a </w:t>
      </w:r>
      <w:r w:rsidR="00525AC2" w:rsidRPr="00525AC2">
        <w:rPr>
          <w:position w:val="6"/>
          <w:sz w:val="16"/>
        </w:rPr>
        <w:t>*</w:t>
      </w:r>
      <w:r w:rsidRPr="00525AC2">
        <w:t>small business entity for that year; and</w:t>
      </w:r>
    </w:p>
    <w:p w:rsidR="0037072A" w:rsidRPr="00525AC2" w:rsidRDefault="0037072A" w:rsidP="0037072A">
      <w:pPr>
        <w:pStyle w:val="paragraph"/>
      </w:pPr>
      <w:r w:rsidRPr="00525AC2">
        <w:tab/>
        <w:t>(b)</w:t>
      </w:r>
      <w:r w:rsidRPr="00525AC2">
        <w:tab/>
        <w:t>the difference between the value of all your trading stock on hand at the start of that year and the value you reasonably estimate of all your trading stock on hand at the end of that year is not more than $5,000.</w:t>
      </w:r>
    </w:p>
    <w:p w:rsidR="0037072A" w:rsidRPr="00525AC2" w:rsidRDefault="0037072A" w:rsidP="0037072A">
      <w:pPr>
        <w:pStyle w:val="notetext"/>
      </w:pPr>
      <w:r w:rsidRPr="00525AC2">
        <w:t>Note 1:</w:t>
      </w:r>
      <w:r w:rsidRPr="00525AC2">
        <w:tab/>
        <w:t>As a result, sections</w:t>
      </w:r>
      <w:r w:rsidR="00525AC2">
        <w:t> </w:t>
      </w:r>
      <w:r w:rsidRPr="00525AC2">
        <w:t>70</w:t>
      </w:r>
      <w:r w:rsidR="00525AC2">
        <w:noBreakHyphen/>
      </w:r>
      <w:r w:rsidRPr="00525AC2">
        <w:t>35 and 70</w:t>
      </w:r>
      <w:r w:rsidR="00525AC2">
        <w:noBreakHyphen/>
      </w:r>
      <w:r w:rsidRPr="00525AC2">
        <w:t>45 (about comparing the value of each item of trading stock on hand at the start and end of an income year) will not apply to you for the income year.</w:t>
      </w:r>
    </w:p>
    <w:p w:rsidR="0037072A" w:rsidRPr="00525AC2" w:rsidRDefault="0037072A" w:rsidP="0037072A">
      <w:pPr>
        <w:pStyle w:val="notetext"/>
      </w:pPr>
      <w:r w:rsidRPr="00525AC2">
        <w:t>Note 2:</w:t>
      </w:r>
      <w:r w:rsidRPr="00525AC2">
        <w:tab/>
        <w:t>When making a reasonable estimate of the value of trading stock on hand:</w:t>
      </w:r>
    </w:p>
    <w:p w:rsidR="0037072A" w:rsidRPr="00525AC2" w:rsidRDefault="0037072A" w:rsidP="0037072A">
      <w:pPr>
        <w:pStyle w:val="TLPNotebullet"/>
        <w:numPr>
          <w:ilvl w:val="0"/>
          <w:numId w:val="18"/>
        </w:numPr>
        <w:tabs>
          <w:tab w:val="clear" w:pos="357"/>
          <w:tab w:val="left" w:pos="2160"/>
        </w:tabs>
        <w:ind w:left="2628" w:hanging="360"/>
      </w:pPr>
      <w:r w:rsidRPr="00525AC2">
        <w:t>special valuation rules may be used, for example, obsolete stock, natural increase of livestock, horse breeding stock; and</w:t>
      </w:r>
    </w:p>
    <w:p w:rsidR="0037072A" w:rsidRPr="00525AC2" w:rsidRDefault="0037072A" w:rsidP="0037072A">
      <w:pPr>
        <w:pStyle w:val="TLPNotebullet"/>
        <w:numPr>
          <w:ilvl w:val="0"/>
          <w:numId w:val="18"/>
        </w:numPr>
        <w:tabs>
          <w:tab w:val="clear" w:pos="357"/>
          <w:tab w:val="left" w:pos="2160"/>
        </w:tabs>
        <w:ind w:left="2628" w:hanging="360"/>
      </w:pPr>
      <w:r w:rsidRPr="00525AC2">
        <w:t>the estimated value disregards an amount equal to the amount of input tax credits (if any) to which you would be entitled for an item if the acquisition of the item had been solely for a creditable purpose: see subsection</w:t>
      </w:r>
      <w:r w:rsidR="00525AC2">
        <w:t> </w:t>
      </w:r>
      <w:r w:rsidRPr="00525AC2">
        <w:t>70</w:t>
      </w:r>
      <w:r w:rsidR="00525AC2">
        <w:noBreakHyphen/>
      </w:r>
      <w:r w:rsidRPr="00525AC2">
        <w:t>45(1A).</w:t>
      </w:r>
    </w:p>
    <w:p w:rsidR="0037072A" w:rsidRPr="00525AC2" w:rsidRDefault="0037072A" w:rsidP="0037072A">
      <w:pPr>
        <w:pStyle w:val="notetext"/>
      </w:pPr>
      <w:r w:rsidRPr="00525AC2">
        <w:t>Note 3:</w:t>
      </w:r>
      <w:r w:rsidRPr="00525AC2">
        <w:tab/>
        <w:t>If you choose to account for changes in the value of your trading stock for an income year, you will have to do a stocktake and account for the change in the value of all your trading stock: see Subdivision</w:t>
      </w:r>
      <w:r w:rsidR="00525AC2">
        <w:t> </w:t>
      </w:r>
      <w:r w:rsidRPr="00525AC2">
        <w:t>70</w:t>
      </w:r>
      <w:r w:rsidR="00525AC2">
        <w:noBreakHyphen/>
      </w:r>
      <w:r w:rsidRPr="00525AC2">
        <w:t>C.</w:t>
      </w:r>
    </w:p>
    <w:p w:rsidR="0037072A" w:rsidRPr="00525AC2" w:rsidRDefault="0037072A" w:rsidP="0037072A">
      <w:pPr>
        <w:pStyle w:val="ActHead5"/>
      </w:pPr>
      <w:bookmarkStart w:id="245" w:name="_Toc462909239"/>
      <w:r w:rsidRPr="00525AC2">
        <w:rPr>
          <w:rStyle w:val="CharSectno"/>
        </w:rPr>
        <w:t>328</w:t>
      </w:r>
      <w:r w:rsidR="00525AC2">
        <w:rPr>
          <w:rStyle w:val="CharSectno"/>
        </w:rPr>
        <w:noBreakHyphen/>
      </w:r>
      <w:r w:rsidRPr="00525AC2">
        <w:rPr>
          <w:rStyle w:val="CharSectno"/>
        </w:rPr>
        <w:t>295</w:t>
      </w:r>
      <w:r w:rsidRPr="00525AC2">
        <w:t xml:space="preserve">  Value of trading stock on hand</w:t>
      </w:r>
      <w:bookmarkEnd w:id="245"/>
    </w:p>
    <w:p w:rsidR="0037072A" w:rsidRPr="00525AC2" w:rsidRDefault="0037072A" w:rsidP="0037072A">
      <w:pPr>
        <w:pStyle w:val="subsection"/>
      </w:pPr>
      <w:r w:rsidRPr="00525AC2">
        <w:tab/>
        <w:t>(1)</w:t>
      </w:r>
      <w:r w:rsidRPr="00525AC2">
        <w:tab/>
        <w:t>If you make a choice under section</w:t>
      </w:r>
      <w:r w:rsidR="00525AC2">
        <w:t> </w:t>
      </w:r>
      <w:r w:rsidRPr="00525AC2">
        <w:t>328</w:t>
      </w:r>
      <w:r w:rsidR="00525AC2">
        <w:noBreakHyphen/>
      </w:r>
      <w:r w:rsidRPr="00525AC2">
        <w:t xml:space="preserve">285 for an income year, the </w:t>
      </w:r>
      <w:r w:rsidR="00525AC2" w:rsidRPr="00525AC2">
        <w:rPr>
          <w:position w:val="6"/>
          <w:sz w:val="16"/>
        </w:rPr>
        <w:t>*</w:t>
      </w:r>
      <w:r w:rsidRPr="00525AC2">
        <w:t xml:space="preserve">value of all your </w:t>
      </w:r>
      <w:r w:rsidR="00525AC2" w:rsidRPr="00525AC2">
        <w:rPr>
          <w:position w:val="6"/>
          <w:sz w:val="16"/>
        </w:rPr>
        <w:t>*</w:t>
      </w:r>
      <w:r w:rsidRPr="00525AC2">
        <w:t>trading stock on hand at the start of the income year is:</w:t>
      </w:r>
    </w:p>
    <w:p w:rsidR="0037072A" w:rsidRPr="00525AC2" w:rsidRDefault="0037072A" w:rsidP="0037072A">
      <w:pPr>
        <w:pStyle w:val="paragraph"/>
      </w:pPr>
      <w:r w:rsidRPr="00525AC2">
        <w:tab/>
        <w:t>(a)</w:t>
      </w:r>
      <w:r w:rsidRPr="00525AC2">
        <w:tab/>
        <w:t>the same amount as was taken into account under this Act at the end of the previous income year; or</w:t>
      </w:r>
    </w:p>
    <w:p w:rsidR="0037072A" w:rsidRPr="00525AC2" w:rsidRDefault="0037072A" w:rsidP="0037072A">
      <w:pPr>
        <w:pStyle w:val="paragraph"/>
      </w:pPr>
      <w:r w:rsidRPr="00525AC2">
        <w:tab/>
        <w:t>(b)</w:t>
      </w:r>
      <w:r w:rsidRPr="00525AC2">
        <w:tab/>
        <w:t>zero if no item of trading stock was taken into account under this Act at the end of the previous income year.</w:t>
      </w:r>
    </w:p>
    <w:p w:rsidR="0037072A" w:rsidRPr="00525AC2" w:rsidRDefault="0037072A" w:rsidP="0037072A">
      <w:pPr>
        <w:pStyle w:val="notetext"/>
      </w:pPr>
      <w:r w:rsidRPr="00525AC2">
        <w:t>Note:</w:t>
      </w:r>
      <w:r w:rsidRPr="00525AC2">
        <w:tab/>
        <w:t>The amount taken into account at the end of the previous income year is worked out under either section</w:t>
      </w:r>
      <w:r w:rsidR="00525AC2">
        <w:t> </w:t>
      </w:r>
      <w:r w:rsidRPr="00525AC2">
        <w:t>70</w:t>
      </w:r>
      <w:r w:rsidR="00525AC2">
        <w:noBreakHyphen/>
      </w:r>
      <w:r w:rsidRPr="00525AC2">
        <w:t xml:space="preserve">45 or </w:t>
      </w:r>
      <w:r w:rsidR="00525AC2">
        <w:t>subsection (</w:t>
      </w:r>
      <w:r w:rsidRPr="00525AC2">
        <w:t>2) of this section.</w:t>
      </w:r>
    </w:p>
    <w:p w:rsidR="0037072A" w:rsidRPr="00525AC2" w:rsidRDefault="0037072A" w:rsidP="0037072A">
      <w:pPr>
        <w:pStyle w:val="subsection"/>
      </w:pPr>
      <w:r w:rsidRPr="00525AC2">
        <w:tab/>
        <w:t>(2)</w:t>
      </w:r>
      <w:r w:rsidRPr="00525AC2">
        <w:tab/>
        <w:t>If you make a choice under section</w:t>
      </w:r>
      <w:r w:rsidR="00525AC2">
        <w:t> </w:t>
      </w:r>
      <w:r w:rsidRPr="00525AC2">
        <w:t>328</w:t>
      </w:r>
      <w:r w:rsidR="00525AC2">
        <w:noBreakHyphen/>
      </w:r>
      <w:r w:rsidRPr="00525AC2">
        <w:t xml:space="preserve">285 for an income year, this Act applies to you as if the </w:t>
      </w:r>
      <w:r w:rsidR="00525AC2" w:rsidRPr="00525AC2">
        <w:rPr>
          <w:position w:val="6"/>
          <w:sz w:val="16"/>
        </w:rPr>
        <w:t>*</w:t>
      </w:r>
      <w:r w:rsidRPr="00525AC2">
        <w:t xml:space="preserve">value of all your </w:t>
      </w:r>
      <w:r w:rsidR="00525AC2" w:rsidRPr="00525AC2">
        <w:rPr>
          <w:position w:val="6"/>
          <w:sz w:val="16"/>
        </w:rPr>
        <w:t>*</w:t>
      </w:r>
      <w:r w:rsidRPr="00525AC2">
        <w:t>trading stock on hand at the end of the year were equal to the value of all your trading stock on hand at the start of the year.</w:t>
      </w:r>
    </w:p>
    <w:p w:rsidR="0037072A" w:rsidRPr="00525AC2" w:rsidRDefault="0037072A" w:rsidP="0037072A">
      <w:pPr>
        <w:pStyle w:val="notetext"/>
      </w:pPr>
      <w:r w:rsidRPr="00525AC2">
        <w:t>Note:</w:t>
      </w:r>
      <w:r w:rsidRPr="00525AC2">
        <w:tab/>
        <w:t>If you do not make a choice under section</w:t>
      </w:r>
      <w:r w:rsidR="00525AC2">
        <w:t> </w:t>
      </w:r>
      <w:r w:rsidRPr="00525AC2">
        <w:t>328</w:t>
      </w:r>
      <w:r w:rsidR="00525AC2">
        <w:noBreakHyphen/>
      </w:r>
      <w:r w:rsidRPr="00525AC2">
        <w:t>285, the value of trading stock on hand at the end of the year is worked out using section</w:t>
      </w:r>
      <w:r w:rsidR="00525AC2">
        <w:t> </w:t>
      </w:r>
      <w:r w:rsidRPr="00525AC2">
        <w:t>70</w:t>
      </w:r>
      <w:r w:rsidR="00525AC2">
        <w:noBreakHyphen/>
      </w:r>
      <w:r w:rsidRPr="00525AC2">
        <w:t>45.</w:t>
      </w:r>
    </w:p>
    <w:p w:rsidR="0037072A" w:rsidRPr="00525AC2" w:rsidRDefault="0037072A" w:rsidP="0037072A">
      <w:pPr>
        <w:pStyle w:val="notetext"/>
      </w:pPr>
      <w:r w:rsidRPr="00525AC2">
        <w:t>Example:</w:t>
      </w:r>
      <w:r w:rsidRPr="00525AC2">
        <w:tab/>
        <w:t>Angela operates a riding school, and also sells riding gear. Her business is a small business entity for the 2008</w:t>
      </w:r>
      <w:r w:rsidR="00525AC2">
        <w:noBreakHyphen/>
      </w:r>
      <w:r w:rsidRPr="00525AC2">
        <w:t>09 income year and makes a choice under section</w:t>
      </w:r>
      <w:r w:rsidR="00525AC2">
        <w:t> </w:t>
      </w:r>
      <w:r w:rsidRPr="00525AC2">
        <w:t>328</w:t>
      </w:r>
      <w:r w:rsidR="00525AC2">
        <w:noBreakHyphen/>
      </w:r>
      <w:r w:rsidRPr="00525AC2">
        <w:t>285 for that year.</w:t>
      </w:r>
    </w:p>
    <w:p w:rsidR="0037072A" w:rsidRPr="00525AC2" w:rsidRDefault="0037072A" w:rsidP="0037072A">
      <w:pPr>
        <w:pStyle w:val="notetext"/>
      </w:pPr>
      <w:r w:rsidRPr="00525AC2">
        <w:tab/>
        <w:t>At the start of the 2008</w:t>
      </w:r>
      <w:r w:rsidR="00525AC2">
        <w:noBreakHyphen/>
      </w:r>
      <w:r w:rsidRPr="00525AC2">
        <w:t>09 income year, the opening value of Angela’s trading stock is $30,000. Using her reliable inventory system, she estimates the closing value to be $34,000.</w:t>
      </w:r>
    </w:p>
    <w:p w:rsidR="0037072A" w:rsidRPr="00525AC2" w:rsidRDefault="0037072A" w:rsidP="0037072A">
      <w:pPr>
        <w:pStyle w:val="notetext"/>
      </w:pPr>
      <w:r w:rsidRPr="00525AC2">
        <w:tab/>
        <w:t>The closing value for the 2008</w:t>
      </w:r>
      <w:r w:rsidR="00525AC2">
        <w:noBreakHyphen/>
      </w:r>
      <w:r w:rsidRPr="00525AC2">
        <w:t>09 income year, and the opening value for the 2009</w:t>
      </w:r>
      <w:r w:rsidR="00525AC2">
        <w:noBreakHyphen/>
      </w:r>
      <w:r w:rsidRPr="00525AC2">
        <w:t>10 income year, will be $30,000.</w:t>
      </w:r>
    </w:p>
    <w:p w:rsidR="00453E9A" w:rsidRPr="00525AC2" w:rsidRDefault="00453E9A" w:rsidP="00453E9A">
      <w:pPr>
        <w:pStyle w:val="ActHead4"/>
      </w:pPr>
      <w:bookmarkStart w:id="246" w:name="_Toc462909240"/>
      <w:r w:rsidRPr="00525AC2">
        <w:rPr>
          <w:rStyle w:val="CharSubdNo"/>
        </w:rPr>
        <w:t>Subdivision</w:t>
      </w:r>
      <w:r w:rsidR="00525AC2">
        <w:rPr>
          <w:rStyle w:val="CharSubdNo"/>
        </w:rPr>
        <w:t> </w:t>
      </w:r>
      <w:r w:rsidRPr="00525AC2">
        <w:rPr>
          <w:rStyle w:val="CharSubdNo"/>
        </w:rPr>
        <w:t>328</w:t>
      </w:r>
      <w:r w:rsidR="00525AC2">
        <w:rPr>
          <w:rStyle w:val="CharSubdNo"/>
        </w:rPr>
        <w:noBreakHyphen/>
      </w:r>
      <w:r w:rsidRPr="00525AC2">
        <w:rPr>
          <w:rStyle w:val="CharSubdNo"/>
        </w:rPr>
        <w:t>F</w:t>
      </w:r>
      <w:r w:rsidRPr="00525AC2">
        <w:t>—</w:t>
      </w:r>
      <w:r w:rsidRPr="00525AC2">
        <w:rPr>
          <w:rStyle w:val="CharSubdText"/>
        </w:rPr>
        <w:t>Small business income tax offset</w:t>
      </w:r>
      <w:bookmarkEnd w:id="246"/>
    </w:p>
    <w:p w:rsidR="00453E9A" w:rsidRPr="00525AC2" w:rsidRDefault="00453E9A" w:rsidP="00453E9A">
      <w:pPr>
        <w:pStyle w:val="ActHead4"/>
      </w:pPr>
      <w:bookmarkStart w:id="247" w:name="_Toc462909241"/>
      <w:r w:rsidRPr="00525AC2">
        <w:t>Guide to Subdivision</w:t>
      </w:r>
      <w:r w:rsidR="00525AC2">
        <w:t> </w:t>
      </w:r>
      <w:r w:rsidRPr="00525AC2">
        <w:t>328</w:t>
      </w:r>
      <w:r w:rsidR="00525AC2">
        <w:noBreakHyphen/>
      </w:r>
      <w:r w:rsidRPr="00525AC2">
        <w:t>F</w:t>
      </w:r>
      <w:bookmarkEnd w:id="247"/>
    </w:p>
    <w:p w:rsidR="00453E9A" w:rsidRPr="00525AC2" w:rsidRDefault="00453E9A" w:rsidP="00453E9A">
      <w:pPr>
        <w:pStyle w:val="ActHead5"/>
      </w:pPr>
      <w:bookmarkStart w:id="248" w:name="_Toc462909242"/>
      <w:r w:rsidRPr="00525AC2">
        <w:rPr>
          <w:rStyle w:val="CharSectno"/>
        </w:rPr>
        <w:t>328</w:t>
      </w:r>
      <w:r w:rsidR="00525AC2">
        <w:rPr>
          <w:rStyle w:val="CharSectno"/>
        </w:rPr>
        <w:noBreakHyphen/>
      </w:r>
      <w:r w:rsidRPr="00525AC2">
        <w:rPr>
          <w:rStyle w:val="CharSectno"/>
        </w:rPr>
        <w:t>350</w:t>
      </w:r>
      <w:r w:rsidRPr="00525AC2">
        <w:t xml:space="preserve">  What this Subdivision is about</w:t>
      </w:r>
      <w:bookmarkEnd w:id="248"/>
    </w:p>
    <w:p w:rsidR="00453E9A" w:rsidRPr="00525AC2" w:rsidRDefault="00453E9A" w:rsidP="00453E9A">
      <w:pPr>
        <w:pStyle w:val="SOText"/>
      </w:pPr>
      <w:r w:rsidRPr="00525AC2">
        <w:t>You may be entitled to a tax offset if you are an individual:</w:t>
      </w:r>
    </w:p>
    <w:p w:rsidR="00453E9A" w:rsidRPr="00525AC2" w:rsidRDefault="00453E9A" w:rsidP="00453E9A">
      <w:pPr>
        <w:pStyle w:val="SOPara"/>
      </w:pPr>
      <w:r w:rsidRPr="00525AC2">
        <w:tab/>
        <w:t>(a)</w:t>
      </w:r>
      <w:r w:rsidRPr="00525AC2">
        <w:tab/>
        <w:t>who is a small business entity; or</w:t>
      </w:r>
    </w:p>
    <w:p w:rsidR="00DB0EBA" w:rsidRPr="00525AC2" w:rsidRDefault="00453E9A" w:rsidP="00453E9A">
      <w:pPr>
        <w:pStyle w:val="SOPara"/>
      </w:pPr>
      <w:r w:rsidRPr="00525AC2">
        <w:tab/>
        <w:t>(b)</w:t>
      </w:r>
      <w:r w:rsidRPr="00525AC2">
        <w:tab/>
        <w:t xml:space="preserve">whose assessable income includes a share of the </w:t>
      </w:r>
      <w:r w:rsidR="00A63797" w:rsidRPr="00525AC2">
        <w:t>net small business income</w:t>
      </w:r>
      <w:r w:rsidRPr="00525AC2">
        <w:t xml:space="preserve"> of an unincorporated small business entity</w:t>
      </w:r>
      <w:r w:rsidR="00DB0EBA" w:rsidRPr="00525AC2">
        <w:t>; or</w:t>
      </w:r>
    </w:p>
    <w:p w:rsidR="00453E9A" w:rsidRPr="00525AC2" w:rsidRDefault="00DB0EBA" w:rsidP="00453E9A">
      <w:pPr>
        <w:pStyle w:val="SOPara"/>
      </w:pPr>
      <w:r w:rsidRPr="00525AC2">
        <w:tab/>
        <w:t>(c)</w:t>
      </w:r>
      <w:r w:rsidRPr="00525AC2">
        <w:tab/>
        <w:t>whose assessable income includes an amount because you are a partner in a partnership, or a beneficiary in a trust, that is a small business entity.</w:t>
      </w:r>
    </w:p>
    <w:p w:rsidR="00453E9A" w:rsidRPr="00525AC2" w:rsidRDefault="00453E9A" w:rsidP="00582B7B">
      <w:pPr>
        <w:pStyle w:val="TofSectsHeading"/>
        <w:keepNext/>
        <w:keepLines/>
      </w:pPr>
      <w:r w:rsidRPr="00525AC2">
        <w:t>Table of sections</w:t>
      </w:r>
    </w:p>
    <w:p w:rsidR="00453E9A" w:rsidRPr="00525AC2" w:rsidRDefault="00453E9A" w:rsidP="00453E9A">
      <w:pPr>
        <w:pStyle w:val="TofSectsGroupHeading"/>
      </w:pPr>
      <w:r w:rsidRPr="00525AC2">
        <w:t>Operative provisions</w:t>
      </w:r>
    </w:p>
    <w:p w:rsidR="00453E9A" w:rsidRPr="00525AC2" w:rsidRDefault="00453E9A" w:rsidP="00453E9A">
      <w:pPr>
        <w:pStyle w:val="TofSectsSection"/>
      </w:pPr>
      <w:r w:rsidRPr="00525AC2">
        <w:t>328</w:t>
      </w:r>
      <w:r w:rsidR="00525AC2">
        <w:noBreakHyphen/>
      </w:r>
      <w:r w:rsidRPr="00525AC2">
        <w:t>355</w:t>
      </w:r>
      <w:r w:rsidRPr="00525AC2">
        <w:tab/>
        <w:t>Entitlement to the small business income tax offset</w:t>
      </w:r>
    </w:p>
    <w:p w:rsidR="00453E9A" w:rsidRPr="00525AC2" w:rsidRDefault="00453E9A" w:rsidP="00453E9A">
      <w:pPr>
        <w:pStyle w:val="TofSectsSection"/>
      </w:pPr>
      <w:r w:rsidRPr="00525AC2">
        <w:t>328</w:t>
      </w:r>
      <w:r w:rsidR="00525AC2">
        <w:noBreakHyphen/>
      </w:r>
      <w:r w:rsidRPr="00525AC2">
        <w:t>360</w:t>
      </w:r>
      <w:r w:rsidRPr="00525AC2">
        <w:tab/>
        <w:t>Amount of your tax offset</w:t>
      </w:r>
    </w:p>
    <w:p w:rsidR="00453E9A" w:rsidRPr="00525AC2" w:rsidRDefault="00453E9A" w:rsidP="00453E9A">
      <w:pPr>
        <w:pStyle w:val="TofSectsSection"/>
        <w:rPr>
          <w:i/>
        </w:rPr>
      </w:pPr>
      <w:r w:rsidRPr="00525AC2">
        <w:t>328</w:t>
      </w:r>
      <w:r w:rsidR="00525AC2">
        <w:noBreakHyphen/>
      </w:r>
      <w:r w:rsidRPr="00525AC2">
        <w:t>365</w:t>
      </w:r>
      <w:r w:rsidRPr="00525AC2">
        <w:tab/>
      </w:r>
      <w:r w:rsidRPr="00525AC2">
        <w:rPr>
          <w:i/>
        </w:rPr>
        <w:t>Net small business income</w:t>
      </w:r>
    </w:p>
    <w:p w:rsidR="00453E9A" w:rsidRPr="00525AC2" w:rsidRDefault="00453E9A" w:rsidP="00453E9A">
      <w:pPr>
        <w:pStyle w:val="TofSectsSection"/>
      </w:pPr>
      <w:r w:rsidRPr="00525AC2">
        <w:t>328</w:t>
      </w:r>
      <w:r w:rsidR="00525AC2">
        <w:noBreakHyphen/>
      </w:r>
      <w:r w:rsidRPr="00525AC2">
        <w:t>370</w:t>
      </w:r>
      <w:r w:rsidRPr="00525AC2">
        <w:tab/>
        <w:t>Relevant attributable deductions</w:t>
      </w:r>
    </w:p>
    <w:p w:rsidR="00453E9A" w:rsidRPr="00525AC2" w:rsidRDefault="00453E9A" w:rsidP="00453E9A">
      <w:pPr>
        <w:pStyle w:val="TofSectsSection"/>
      </w:pPr>
      <w:r w:rsidRPr="00525AC2">
        <w:t>328</w:t>
      </w:r>
      <w:r w:rsidR="00525AC2">
        <w:noBreakHyphen/>
      </w:r>
      <w:r w:rsidRPr="00525AC2">
        <w:t>375</w:t>
      </w:r>
      <w:r w:rsidRPr="00525AC2">
        <w:tab/>
        <w:t>Modification if you are under 18 years old</w:t>
      </w:r>
    </w:p>
    <w:p w:rsidR="00453E9A" w:rsidRPr="00525AC2" w:rsidRDefault="00453E9A" w:rsidP="00453E9A">
      <w:pPr>
        <w:pStyle w:val="ActHead4"/>
      </w:pPr>
      <w:bookmarkStart w:id="249" w:name="_Toc462909243"/>
      <w:r w:rsidRPr="00525AC2">
        <w:t>Operative provisions</w:t>
      </w:r>
      <w:bookmarkEnd w:id="249"/>
    </w:p>
    <w:p w:rsidR="00453E9A" w:rsidRPr="00525AC2" w:rsidRDefault="00453E9A" w:rsidP="00453E9A">
      <w:pPr>
        <w:pStyle w:val="ActHead5"/>
      </w:pPr>
      <w:bookmarkStart w:id="250" w:name="_Toc462909244"/>
      <w:r w:rsidRPr="00525AC2">
        <w:rPr>
          <w:rStyle w:val="CharSectno"/>
        </w:rPr>
        <w:t>328</w:t>
      </w:r>
      <w:r w:rsidR="00525AC2">
        <w:rPr>
          <w:rStyle w:val="CharSectno"/>
        </w:rPr>
        <w:noBreakHyphen/>
      </w:r>
      <w:r w:rsidRPr="00525AC2">
        <w:rPr>
          <w:rStyle w:val="CharSectno"/>
        </w:rPr>
        <w:t>355</w:t>
      </w:r>
      <w:r w:rsidRPr="00525AC2">
        <w:t xml:space="preserve">  Entitlement to the small business income tax offset</w:t>
      </w:r>
      <w:bookmarkEnd w:id="250"/>
    </w:p>
    <w:p w:rsidR="00453E9A" w:rsidRPr="00525AC2" w:rsidRDefault="00453E9A" w:rsidP="00453E9A">
      <w:pPr>
        <w:pStyle w:val="subsection"/>
      </w:pPr>
      <w:r w:rsidRPr="00525AC2">
        <w:tab/>
      </w:r>
      <w:r w:rsidRPr="00525AC2">
        <w:tab/>
        <w:t xml:space="preserve">You are entitled to a </w:t>
      </w:r>
      <w:r w:rsidR="00525AC2" w:rsidRPr="00525AC2">
        <w:rPr>
          <w:position w:val="6"/>
          <w:sz w:val="16"/>
        </w:rPr>
        <w:t>*</w:t>
      </w:r>
      <w:r w:rsidRPr="00525AC2">
        <w:t>tax offset for an income year if you are an individual:</w:t>
      </w:r>
    </w:p>
    <w:p w:rsidR="00453E9A" w:rsidRPr="00525AC2" w:rsidRDefault="00453E9A" w:rsidP="00453E9A">
      <w:pPr>
        <w:pStyle w:val="paragraph"/>
      </w:pPr>
      <w:r w:rsidRPr="00525AC2">
        <w:tab/>
        <w:t>(a)</w:t>
      </w:r>
      <w:r w:rsidRPr="00525AC2">
        <w:tab/>
        <w:t xml:space="preserve">who is a </w:t>
      </w:r>
      <w:r w:rsidR="00525AC2" w:rsidRPr="00525AC2">
        <w:rPr>
          <w:position w:val="6"/>
          <w:sz w:val="16"/>
        </w:rPr>
        <w:t>*</w:t>
      </w:r>
      <w:r w:rsidRPr="00525AC2">
        <w:t>small business entity for the income year; or</w:t>
      </w:r>
    </w:p>
    <w:p w:rsidR="00A63797" w:rsidRPr="00525AC2" w:rsidRDefault="00453E9A" w:rsidP="00A63797">
      <w:pPr>
        <w:pStyle w:val="paragraph"/>
      </w:pPr>
      <w:r w:rsidRPr="00525AC2">
        <w:tab/>
        <w:t>(b)</w:t>
      </w:r>
      <w:r w:rsidRPr="00525AC2">
        <w:tab/>
        <w:t xml:space="preserve">whose assessable income for the income year includes </w:t>
      </w:r>
      <w:r w:rsidR="00A63797" w:rsidRPr="00525AC2">
        <w:t xml:space="preserve">an amount that is a share of the </w:t>
      </w:r>
      <w:r w:rsidR="00525AC2" w:rsidRPr="00525AC2">
        <w:rPr>
          <w:position w:val="6"/>
          <w:sz w:val="16"/>
        </w:rPr>
        <w:t>*</w:t>
      </w:r>
      <w:r w:rsidR="00A63797" w:rsidRPr="00525AC2">
        <w:t>net small business income</w:t>
      </w:r>
      <w:r w:rsidRPr="00525AC2">
        <w:t xml:space="preserve">, for the income year, of a small business entity that is not a </w:t>
      </w:r>
      <w:r w:rsidR="00525AC2" w:rsidRPr="00525AC2">
        <w:rPr>
          <w:position w:val="6"/>
          <w:sz w:val="16"/>
        </w:rPr>
        <w:t>*</w:t>
      </w:r>
      <w:r w:rsidRPr="00525AC2">
        <w:t>corporate tax entity</w:t>
      </w:r>
      <w:r w:rsidR="00252281" w:rsidRPr="00525AC2">
        <w:t>; or</w:t>
      </w:r>
    </w:p>
    <w:p w:rsidR="00A63797" w:rsidRPr="00525AC2" w:rsidRDefault="00A63797" w:rsidP="00A63797">
      <w:pPr>
        <w:pStyle w:val="paragraph"/>
      </w:pPr>
      <w:r w:rsidRPr="00525AC2">
        <w:tab/>
        <w:t>(c)</w:t>
      </w:r>
      <w:r w:rsidRPr="00525AC2">
        <w:tab/>
        <w:t>whose assessable income for the income year includes an amount that:</w:t>
      </w:r>
    </w:p>
    <w:p w:rsidR="00A63797" w:rsidRPr="00525AC2" w:rsidRDefault="00A63797" w:rsidP="00A63797">
      <w:pPr>
        <w:pStyle w:val="paragraphsub"/>
      </w:pPr>
      <w:r w:rsidRPr="00525AC2">
        <w:tab/>
        <w:t>(i)</w:t>
      </w:r>
      <w:r w:rsidRPr="00525AC2">
        <w:tab/>
        <w:t>would not have been so included if you had not been a partner in a partnership, or a beneficiary in a trust, that is a small business entity for the income year; and</w:t>
      </w:r>
    </w:p>
    <w:p w:rsidR="00A63797" w:rsidRPr="00525AC2" w:rsidRDefault="00A63797" w:rsidP="00A63797">
      <w:pPr>
        <w:pStyle w:val="paragraphsub"/>
      </w:pPr>
      <w:r w:rsidRPr="00525AC2">
        <w:tab/>
        <w:t>(ii)</w:t>
      </w:r>
      <w:r w:rsidRPr="00525AC2">
        <w:tab/>
        <w:t>is not included in the partnership’s or trust’s assessable income for an income year; and</w:t>
      </w:r>
    </w:p>
    <w:p w:rsidR="00453E9A" w:rsidRPr="00525AC2" w:rsidRDefault="00A63797" w:rsidP="00252281">
      <w:pPr>
        <w:pStyle w:val="paragraphsub"/>
      </w:pPr>
      <w:r w:rsidRPr="00525AC2">
        <w:tab/>
        <w:t>(iii)</w:t>
      </w:r>
      <w:r w:rsidRPr="00525AC2">
        <w:tab/>
        <w:t>would have formed part of the partnership’s or trust’s net small business income for an income year if the amount were included in the partnership’s or trust’s assessable income for an income year.</w:t>
      </w:r>
    </w:p>
    <w:p w:rsidR="00453E9A" w:rsidRPr="00525AC2" w:rsidRDefault="00453E9A" w:rsidP="00453E9A">
      <w:pPr>
        <w:pStyle w:val="notetext"/>
      </w:pPr>
      <w:r w:rsidRPr="00525AC2">
        <w:t>Note:</w:t>
      </w:r>
      <w:r w:rsidRPr="00525AC2">
        <w:tab/>
        <w:t>This section does not apply to an individual in his or her capacity as the trustee of a trust (see subsection</w:t>
      </w:r>
      <w:r w:rsidR="00525AC2">
        <w:t> </w:t>
      </w:r>
      <w:r w:rsidRPr="00525AC2">
        <w:t>960</w:t>
      </w:r>
      <w:r w:rsidR="00525AC2">
        <w:noBreakHyphen/>
      </w:r>
      <w:r w:rsidRPr="00525AC2">
        <w:t>100(4)).</w:t>
      </w:r>
    </w:p>
    <w:p w:rsidR="00453E9A" w:rsidRPr="00525AC2" w:rsidRDefault="00453E9A" w:rsidP="00453E9A">
      <w:pPr>
        <w:pStyle w:val="ActHead5"/>
      </w:pPr>
      <w:bookmarkStart w:id="251" w:name="_Toc462909245"/>
      <w:r w:rsidRPr="00525AC2">
        <w:rPr>
          <w:rStyle w:val="CharSectno"/>
        </w:rPr>
        <w:t>328</w:t>
      </w:r>
      <w:r w:rsidR="00525AC2">
        <w:rPr>
          <w:rStyle w:val="CharSectno"/>
        </w:rPr>
        <w:noBreakHyphen/>
      </w:r>
      <w:r w:rsidRPr="00525AC2">
        <w:rPr>
          <w:rStyle w:val="CharSectno"/>
        </w:rPr>
        <w:t>360</w:t>
      </w:r>
      <w:r w:rsidRPr="00525AC2">
        <w:t xml:space="preserve">  Amount of your tax offset</w:t>
      </w:r>
      <w:bookmarkEnd w:id="251"/>
    </w:p>
    <w:p w:rsidR="00453E9A" w:rsidRPr="00525AC2" w:rsidRDefault="00453E9A" w:rsidP="00453E9A">
      <w:pPr>
        <w:pStyle w:val="subsection"/>
      </w:pPr>
      <w:r w:rsidRPr="00525AC2">
        <w:tab/>
        <w:t>(1)</w:t>
      </w:r>
      <w:r w:rsidRPr="00525AC2">
        <w:tab/>
        <w:t xml:space="preserve">The amount of your </w:t>
      </w:r>
      <w:r w:rsidR="00525AC2" w:rsidRPr="00525AC2">
        <w:rPr>
          <w:position w:val="6"/>
          <w:sz w:val="16"/>
        </w:rPr>
        <w:t>*</w:t>
      </w:r>
      <w:r w:rsidRPr="00525AC2">
        <w:t>tax offset is equal to 5% of the following:</w:t>
      </w:r>
    </w:p>
    <w:p w:rsidR="00453E9A" w:rsidRPr="00525AC2" w:rsidRDefault="00453E9A" w:rsidP="00453E9A">
      <w:pPr>
        <w:pStyle w:val="subsection2"/>
      </w:pPr>
      <w:r w:rsidRPr="00525AC2">
        <w:rPr>
          <w:noProof/>
          <w:position w:val="-36"/>
        </w:rPr>
        <w:drawing>
          <wp:inline distT="0" distB="0" distL="0" distR="0" wp14:anchorId="6428EE13" wp14:editId="11424092">
            <wp:extent cx="3743325" cy="6381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3325" cy="638175"/>
                    </a:xfrm>
                    <a:prstGeom prst="rect">
                      <a:avLst/>
                    </a:prstGeom>
                    <a:noFill/>
                    <a:ln>
                      <a:noFill/>
                    </a:ln>
                  </pic:spPr>
                </pic:pic>
              </a:graphicData>
            </a:graphic>
          </wp:inline>
        </w:drawing>
      </w:r>
    </w:p>
    <w:p w:rsidR="00453E9A" w:rsidRPr="00525AC2" w:rsidRDefault="00453E9A" w:rsidP="00453E9A">
      <w:pPr>
        <w:pStyle w:val="subsection2"/>
      </w:pPr>
      <w:r w:rsidRPr="00525AC2">
        <w:t>where:</w:t>
      </w:r>
    </w:p>
    <w:p w:rsidR="00453E9A" w:rsidRPr="00525AC2" w:rsidRDefault="00453E9A" w:rsidP="00453E9A">
      <w:pPr>
        <w:pStyle w:val="Definition"/>
      </w:pPr>
      <w:r w:rsidRPr="00525AC2">
        <w:rPr>
          <w:b/>
          <w:i/>
        </w:rPr>
        <w:t>your total net small business income for the income year</w:t>
      </w:r>
      <w:r w:rsidRPr="00525AC2">
        <w:t xml:space="preserve"> means so much of the sum of the following as does not exceed your taxable income for the income year:</w:t>
      </w:r>
    </w:p>
    <w:p w:rsidR="00453E9A" w:rsidRPr="00525AC2" w:rsidRDefault="00453E9A" w:rsidP="00453E9A">
      <w:pPr>
        <w:pStyle w:val="paragraph"/>
      </w:pPr>
      <w:r w:rsidRPr="00525AC2">
        <w:tab/>
        <w:t>(a)</w:t>
      </w:r>
      <w:r w:rsidRPr="00525AC2">
        <w:tab/>
        <w:t xml:space="preserve">your </w:t>
      </w:r>
      <w:r w:rsidR="00525AC2" w:rsidRPr="00525AC2">
        <w:rPr>
          <w:position w:val="6"/>
          <w:sz w:val="16"/>
        </w:rPr>
        <w:t>*</w:t>
      </w:r>
      <w:r w:rsidRPr="00525AC2">
        <w:t xml:space="preserve">net small business income for the income year, if you are a </w:t>
      </w:r>
      <w:r w:rsidR="00525AC2" w:rsidRPr="00525AC2">
        <w:rPr>
          <w:position w:val="6"/>
          <w:sz w:val="16"/>
        </w:rPr>
        <w:t>*</w:t>
      </w:r>
      <w:r w:rsidRPr="00525AC2">
        <w:t>small business entity for the income year;</w:t>
      </w:r>
    </w:p>
    <w:p w:rsidR="00A63797" w:rsidRPr="00525AC2" w:rsidRDefault="00A63797" w:rsidP="00A63797">
      <w:pPr>
        <w:pStyle w:val="paragraph"/>
      </w:pPr>
      <w:r w:rsidRPr="00525AC2">
        <w:tab/>
        <w:t>(b)</w:t>
      </w:r>
      <w:r w:rsidRPr="00525AC2">
        <w:tab/>
        <w:t>an amount referred to in paragraph</w:t>
      </w:r>
      <w:r w:rsidR="00525AC2">
        <w:t> </w:t>
      </w:r>
      <w:r w:rsidRPr="00525AC2">
        <w:t>328</w:t>
      </w:r>
      <w:r w:rsidR="00525AC2">
        <w:noBreakHyphen/>
      </w:r>
      <w:r w:rsidRPr="00525AC2">
        <w:t>355(b) or (c) that is included in your assessable income for the income year, reduced (but not below zero) by your deductions to the extent that they are attributable to that amount and covered by section</w:t>
      </w:r>
      <w:r w:rsidR="00525AC2">
        <w:t> </w:t>
      </w:r>
      <w:r w:rsidRPr="00525AC2">
        <w:t>328</w:t>
      </w:r>
      <w:r w:rsidR="00525AC2">
        <w:noBreakHyphen/>
      </w:r>
      <w:r w:rsidRPr="00525AC2">
        <w:t>370.</w:t>
      </w:r>
    </w:p>
    <w:p w:rsidR="00453E9A" w:rsidRPr="00525AC2" w:rsidRDefault="00453E9A" w:rsidP="00453E9A">
      <w:pPr>
        <w:pStyle w:val="notetext"/>
      </w:pPr>
      <w:r w:rsidRPr="00525AC2">
        <w:t>Note:</w:t>
      </w:r>
      <w:r w:rsidRPr="00525AC2">
        <w:tab/>
        <w:t>If you are under 18 years old, your total net small business income will probably be worked out under section</w:t>
      </w:r>
      <w:r w:rsidR="00525AC2">
        <w:t> </w:t>
      </w:r>
      <w:r w:rsidRPr="00525AC2">
        <w:t>328</w:t>
      </w:r>
      <w:r w:rsidR="00525AC2">
        <w:noBreakHyphen/>
      </w:r>
      <w:r w:rsidRPr="00525AC2">
        <w:t>375.</w:t>
      </w:r>
    </w:p>
    <w:p w:rsidR="00453E9A" w:rsidRPr="00525AC2" w:rsidRDefault="00453E9A" w:rsidP="00453E9A">
      <w:pPr>
        <w:pStyle w:val="subsection"/>
      </w:pPr>
      <w:r w:rsidRPr="00525AC2">
        <w:tab/>
        <w:t>(2)</w:t>
      </w:r>
      <w:r w:rsidRPr="00525AC2">
        <w:tab/>
        <w:t xml:space="preserve">However, the amount of your </w:t>
      </w:r>
      <w:r w:rsidR="00525AC2" w:rsidRPr="00525AC2">
        <w:rPr>
          <w:position w:val="6"/>
          <w:sz w:val="16"/>
        </w:rPr>
        <w:t>*</w:t>
      </w:r>
      <w:r w:rsidRPr="00525AC2">
        <w:t xml:space="preserve">tax offset is $1,000 if the amount worked out under </w:t>
      </w:r>
      <w:r w:rsidR="00525AC2">
        <w:t>subsection (</w:t>
      </w:r>
      <w:r w:rsidRPr="00525AC2">
        <w:t>1) exceeds $1,000.</w:t>
      </w:r>
    </w:p>
    <w:p w:rsidR="00453E9A" w:rsidRPr="00525AC2" w:rsidRDefault="00453E9A" w:rsidP="00453E9A">
      <w:pPr>
        <w:pStyle w:val="notetext"/>
      </w:pPr>
      <w:r w:rsidRPr="00525AC2">
        <w:t>Note:</w:t>
      </w:r>
      <w:r w:rsidRPr="00525AC2">
        <w:tab/>
        <w:t>Your tax offset is capped at $1,000 regardless of the number of small business entities that cause you to be entitled to the tax offset for the income year.</w:t>
      </w:r>
    </w:p>
    <w:p w:rsidR="00453E9A" w:rsidRPr="00525AC2" w:rsidRDefault="00453E9A" w:rsidP="00453E9A">
      <w:pPr>
        <w:pStyle w:val="ActHead5"/>
      </w:pPr>
      <w:bookmarkStart w:id="252" w:name="_Toc462909246"/>
      <w:r w:rsidRPr="00525AC2">
        <w:rPr>
          <w:rStyle w:val="CharSectno"/>
        </w:rPr>
        <w:t>328</w:t>
      </w:r>
      <w:r w:rsidR="00525AC2">
        <w:rPr>
          <w:rStyle w:val="CharSectno"/>
        </w:rPr>
        <w:noBreakHyphen/>
      </w:r>
      <w:r w:rsidRPr="00525AC2">
        <w:rPr>
          <w:rStyle w:val="CharSectno"/>
        </w:rPr>
        <w:t>365</w:t>
      </w:r>
      <w:r w:rsidRPr="00525AC2">
        <w:t xml:space="preserve">  </w:t>
      </w:r>
      <w:r w:rsidRPr="00525AC2">
        <w:rPr>
          <w:i/>
        </w:rPr>
        <w:t>Net small business income</w:t>
      </w:r>
      <w:bookmarkEnd w:id="252"/>
    </w:p>
    <w:p w:rsidR="00453E9A" w:rsidRPr="00525AC2" w:rsidRDefault="00453E9A" w:rsidP="00453E9A">
      <w:pPr>
        <w:pStyle w:val="subsection"/>
      </w:pPr>
      <w:r w:rsidRPr="00525AC2">
        <w:tab/>
        <w:t>(1)</w:t>
      </w:r>
      <w:r w:rsidRPr="00525AC2">
        <w:tab/>
        <w:t xml:space="preserve">A </w:t>
      </w:r>
      <w:r w:rsidR="00525AC2" w:rsidRPr="00525AC2">
        <w:rPr>
          <w:position w:val="6"/>
          <w:sz w:val="16"/>
        </w:rPr>
        <w:t>*</w:t>
      </w:r>
      <w:r w:rsidRPr="00525AC2">
        <w:t xml:space="preserve">small business entity’s </w:t>
      </w:r>
      <w:r w:rsidRPr="00525AC2">
        <w:rPr>
          <w:b/>
          <w:i/>
        </w:rPr>
        <w:t>net small business income</w:t>
      </w:r>
      <w:r w:rsidRPr="00525AC2">
        <w:t xml:space="preserve"> for an income year is the result of:</w:t>
      </w:r>
    </w:p>
    <w:p w:rsidR="00453E9A" w:rsidRPr="00525AC2" w:rsidRDefault="00453E9A" w:rsidP="00453E9A">
      <w:pPr>
        <w:pStyle w:val="paragraph"/>
      </w:pPr>
      <w:r w:rsidRPr="00525AC2">
        <w:tab/>
        <w:t>(a)</w:t>
      </w:r>
      <w:r w:rsidRPr="00525AC2">
        <w:tab/>
        <w:t xml:space="preserve">working out the entity’s assessable income for the income year to the extent that it relates to the entity carrying on a </w:t>
      </w:r>
      <w:r w:rsidR="00525AC2" w:rsidRPr="00525AC2">
        <w:rPr>
          <w:position w:val="6"/>
          <w:sz w:val="16"/>
        </w:rPr>
        <w:t>*</w:t>
      </w:r>
      <w:r w:rsidRPr="00525AC2">
        <w:t>business, but disregarding:</w:t>
      </w:r>
    </w:p>
    <w:p w:rsidR="00453E9A" w:rsidRPr="00525AC2" w:rsidRDefault="00453E9A" w:rsidP="00453E9A">
      <w:pPr>
        <w:pStyle w:val="paragraphsub"/>
      </w:pPr>
      <w:r w:rsidRPr="00525AC2">
        <w:tab/>
        <w:t>(i)</w:t>
      </w:r>
      <w:r w:rsidRPr="00525AC2">
        <w:tab/>
        <w:t xml:space="preserve">any </w:t>
      </w:r>
      <w:r w:rsidR="00525AC2" w:rsidRPr="00525AC2">
        <w:rPr>
          <w:position w:val="6"/>
          <w:sz w:val="16"/>
        </w:rPr>
        <w:t>*</w:t>
      </w:r>
      <w:r w:rsidRPr="00525AC2">
        <w:t>net capital gain; and</w:t>
      </w:r>
    </w:p>
    <w:p w:rsidR="00453E9A" w:rsidRPr="00525AC2" w:rsidRDefault="00453E9A" w:rsidP="00453E9A">
      <w:pPr>
        <w:pStyle w:val="paragraphsub"/>
      </w:pPr>
      <w:r w:rsidRPr="00525AC2">
        <w:tab/>
        <w:t>(ii)</w:t>
      </w:r>
      <w:r w:rsidRPr="00525AC2">
        <w:tab/>
        <w:t xml:space="preserve">any </w:t>
      </w:r>
      <w:r w:rsidR="00525AC2" w:rsidRPr="00525AC2">
        <w:rPr>
          <w:position w:val="6"/>
          <w:sz w:val="16"/>
        </w:rPr>
        <w:t>*</w:t>
      </w:r>
      <w:r w:rsidRPr="00525AC2">
        <w:t xml:space="preserve">personal services income not produced from conducting a </w:t>
      </w:r>
      <w:r w:rsidR="00525AC2" w:rsidRPr="00525AC2">
        <w:rPr>
          <w:position w:val="6"/>
          <w:sz w:val="16"/>
        </w:rPr>
        <w:t>*</w:t>
      </w:r>
      <w:r w:rsidRPr="00525AC2">
        <w:t>personal services business; and</w:t>
      </w:r>
    </w:p>
    <w:p w:rsidR="00453E9A" w:rsidRPr="00525AC2" w:rsidRDefault="00453E9A" w:rsidP="00453E9A">
      <w:pPr>
        <w:pStyle w:val="paragraph"/>
      </w:pPr>
      <w:r w:rsidRPr="00525AC2">
        <w:tab/>
        <w:t>(b)</w:t>
      </w:r>
      <w:r w:rsidRPr="00525AC2">
        <w:tab/>
        <w:t>subtracting the entity’s deductions to the extent that they are attributable to that assessable income and covered by section</w:t>
      </w:r>
      <w:r w:rsidR="00525AC2">
        <w:t> </w:t>
      </w:r>
      <w:r w:rsidRPr="00525AC2">
        <w:t>328</w:t>
      </w:r>
      <w:r w:rsidR="00525AC2">
        <w:noBreakHyphen/>
      </w:r>
      <w:r w:rsidRPr="00525AC2">
        <w:t>370.</w:t>
      </w:r>
    </w:p>
    <w:p w:rsidR="00453E9A" w:rsidRPr="00525AC2" w:rsidRDefault="00453E9A" w:rsidP="00453E9A">
      <w:pPr>
        <w:pStyle w:val="subsection"/>
      </w:pPr>
      <w:r w:rsidRPr="00525AC2">
        <w:tab/>
        <w:t>(2)</w:t>
      </w:r>
      <w:r w:rsidRPr="00525AC2">
        <w:tab/>
        <w:t xml:space="preserve">However, the entity’s </w:t>
      </w:r>
      <w:r w:rsidRPr="00525AC2">
        <w:rPr>
          <w:b/>
          <w:i/>
        </w:rPr>
        <w:t>net small business income</w:t>
      </w:r>
      <w:r w:rsidRPr="00525AC2">
        <w:t xml:space="preserve"> for the income year is zero if that result is less than zero.</w:t>
      </w:r>
    </w:p>
    <w:p w:rsidR="00453E9A" w:rsidRPr="00525AC2" w:rsidRDefault="00453E9A" w:rsidP="00453E9A">
      <w:pPr>
        <w:pStyle w:val="ActHead5"/>
      </w:pPr>
      <w:bookmarkStart w:id="253" w:name="_Toc462909247"/>
      <w:r w:rsidRPr="00525AC2">
        <w:rPr>
          <w:rStyle w:val="CharSectno"/>
        </w:rPr>
        <w:t>328</w:t>
      </w:r>
      <w:r w:rsidR="00525AC2">
        <w:rPr>
          <w:rStyle w:val="CharSectno"/>
        </w:rPr>
        <w:noBreakHyphen/>
      </w:r>
      <w:r w:rsidRPr="00525AC2">
        <w:rPr>
          <w:rStyle w:val="CharSectno"/>
        </w:rPr>
        <w:t>370</w:t>
      </w:r>
      <w:r w:rsidRPr="00525AC2">
        <w:t xml:space="preserve">  Relevant attributable deductions</w:t>
      </w:r>
      <w:bookmarkEnd w:id="253"/>
    </w:p>
    <w:p w:rsidR="00453E9A" w:rsidRPr="00525AC2" w:rsidRDefault="00453E9A" w:rsidP="00453E9A">
      <w:pPr>
        <w:pStyle w:val="subsection"/>
      </w:pPr>
      <w:r w:rsidRPr="00525AC2">
        <w:tab/>
      </w:r>
      <w:r w:rsidRPr="00525AC2">
        <w:tab/>
        <w:t>For the purposes of this Subdivision, this section covers all attributable deductions other than any under:</w:t>
      </w:r>
    </w:p>
    <w:p w:rsidR="00453E9A" w:rsidRPr="00525AC2" w:rsidRDefault="00453E9A" w:rsidP="00453E9A">
      <w:pPr>
        <w:pStyle w:val="paragraph"/>
      </w:pPr>
      <w:r w:rsidRPr="00525AC2">
        <w:tab/>
        <w:t>(a)</w:t>
      </w:r>
      <w:r w:rsidRPr="00525AC2">
        <w:tab/>
        <w:t>section</w:t>
      </w:r>
      <w:r w:rsidR="00525AC2">
        <w:t> </w:t>
      </w:r>
      <w:r w:rsidRPr="00525AC2">
        <w:t>25</w:t>
      </w:r>
      <w:r w:rsidR="00525AC2">
        <w:noBreakHyphen/>
      </w:r>
      <w:r w:rsidRPr="00525AC2">
        <w:t>5 (about tax</w:t>
      </w:r>
      <w:r w:rsidR="00525AC2">
        <w:noBreakHyphen/>
      </w:r>
      <w:r w:rsidRPr="00525AC2">
        <w:t>related expenses); or</w:t>
      </w:r>
    </w:p>
    <w:p w:rsidR="00453E9A" w:rsidRPr="00525AC2" w:rsidRDefault="00453E9A" w:rsidP="00453E9A">
      <w:pPr>
        <w:pStyle w:val="paragraph"/>
      </w:pPr>
      <w:r w:rsidRPr="00525AC2">
        <w:tab/>
        <w:t>(b)</w:t>
      </w:r>
      <w:r w:rsidRPr="00525AC2">
        <w:tab/>
        <w:t>Division</w:t>
      </w:r>
      <w:r w:rsidR="00525AC2">
        <w:t> </w:t>
      </w:r>
      <w:r w:rsidRPr="00525AC2">
        <w:t>30 (about gifts or contributions); or</w:t>
      </w:r>
    </w:p>
    <w:p w:rsidR="00453E9A" w:rsidRPr="00525AC2" w:rsidRDefault="00453E9A" w:rsidP="00453E9A">
      <w:pPr>
        <w:pStyle w:val="paragraph"/>
      </w:pPr>
      <w:r w:rsidRPr="00525AC2">
        <w:tab/>
        <w:t>(c)</w:t>
      </w:r>
      <w:r w:rsidRPr="00525AC2">
        <w:tab/>
        <w:t>Subdivision</w:t>
      </w:r>
      <w:r w:rsidR="00525AC2">
        <w:t> </w:t>
      </w:r>
      <w:r w:rsidRPr="00525AC2">
        <w:t>290</w:t>
      </w:r>
      <w:r w:rsidR="00525AC2">
        <w:noBreakHyphen/>
      </w:r>
      <w:r w:rsidRPr="00525AC2">
        <w:t>C (about personal superannuation contributions).</w:t>
      </w:r>
    </w:p>
    <w:p w:rsidR="00453E9A" w:rsidRPr="00525AC2" w:rsidRDefault="00453E9A" w:rsidP="00453E9A">
      <w:pPr>
        <w:pStyle w:val="ActHead5"/>
      </w:pPr>
      <w:bookmarkStart w:id="254" w:name="_Toc462909248"/>
      <w:r w:rsidRPr="00525AC2">
        <w:rPr>
          <w:rStyle w:val="CharSectno"/>
        </w:rPr>
        <w:t>328</w:t>
      </w:r>
      <w:r w:rsidR="00525AC2">
        <w:rPr>
          <w:rStyle w:val="CharSectno"/>
        </w:rPr>
        <w:noBreakHyphen/>
      </w:r>
      <w:r w:rsidRPr="00525AC2">
        <w:rPr>
          <w:rStyle w:val="CharSectno"/>
        </w:rPr>
        <w:t>375</w:t>
      </w:r>
      <w:r w:rsidRPr="00525AC2">
        <w:t xml:space="preserve">  Modification if you are under 18 years old</w:t>
      </w:r>
      <w:bookmarkEnd w:id="254"/>
    </w:p>
    <w:p w:rsidR="00453E9A" w:rsidRPr="00525AC2" w:rsidRDefault="00453E9A" w:rsidP="00453E9A">
      <w:pPr>
        <w:pStyle w:val="subsection"/>
      </w:pPr>
      <w:r w:rsidRPr="00525AC2">
        <w:tab/>
        <w:t>(1)</w:t>
      </w:r>
      <w:r w:rsidRPr="00525AC2">
        <w:tab/>
        <w:t>Despite subsection</w:t>
      </w:r>
      <w:r w:rsidR="00525AC2">
        <w:t> </w:t>
      </w:r>
      <w:r w:rsidRPr="00525AC2">
        <w:t>328</w:t>
      </w:r>
      <w:r w:rsidR="00525AC2">
        <w:noBreakHyphen/>
      </w:r>
      <w:r w:rsidRPr="00525AC2">
        <w:t>360(1), your total net small business income for the income year is worked out under this section if you are a prescribed person (within the meaning of section</w:t>
      </w:r>
      <w:r w:rsidR="00525AC2">
        <w:t> </w:t>
      </w:r>
      <w:r w:rsidRPr="00525AC2">
        <w:t xml:space="preserve">102AC of the </w:t>
      </w:r>
      <w:r w:rsidRPr="00525AC2">
        <w:rPr>
          <w:i/>
        </w:rPr>
        <w:t>Income Tax Assessment Act 1936</w:t>
      </w:r>
      <w:r w:rsidRPr="00525AC2">
        <w:t>) for the income year.</w:t>
      </w:r>
    </w:p>
    <w:p w:rsidR="00453E9A" w:rsidRPr="00525AC2" w:rsidRDefault="00453E9A" w:rsidP="00453E9A">
      <w:pPr>
        <w:pStyle w:val="subsection"/>
      </w:pPr>
      <w:r w:rsidRPr="00525AC2">
        <w:tab/>
        <w:t>(2)</w:t>
      </w:r>
      <w:r w:rsidRPr="00525AC2">
        <w:tab/>
      </w:r>
      <w:r w:rsidRPr="00525AC2">
        <w:rPr>
          <w:b/>
          <w:i/>
        </w:rPr>
        <w:t>Your total net small business income for the income year</w:t>
      </w:r>
      <w:r w:rsidRPr="00525AC2">
        <w:t xml:space="preserve"> is the result of:</w:t>
      </w:r>
    </w:p>
    <w:p w:rsidR="00453E9A" w:rsidRPr="00525AC2" w:rsidRDefault="00453E9A" w:rsidP="00453E9A">
      <w:pPr>
        <w:pStyle w:val="paragraph"/>
      </w:pPr>
      <w:r w:rsidRPr="00525AC2">
        <w:tab/>
        <w:t>(a)</w:t>
      </w:r>
      <w:r w:rsidRPr="00525AC2">
        <w:tab/>
        <w:t>working out your business income (within the meaning of subsection</w:t>
      </w:r>
      <w:r w:rsidR="00525AC2">
        <w:t> </w:t>
      </w:r>
      <w:r w:rsidRPr="00525AC2">
        <w:t>102AE(5) of that Act) for the income year to the extent that it relates to you carrying on:</w:t>
      </w:r>
    </w:p>
    <w:p w:rsidR="00453E9A" w:rsidRPr="00525AC2" w:rsidRDefault="00453E9A" w:rsidP="00453E9A">
      <w:pPr>
        <w:pStyle w:val="paragraphsub"/>
      </w:pPr>
      <w:r w:rsidRPr="00525AC2">
        <w:tab/>
        <w:t>(i)</w:t>
      </w:r>
      <w:r w:rsidRPr="00525AC2">
        <w:tab/>
        <w:t xml:space="preserve">a </w:t>
      </w:r>
      <w:r w:rsidR="00525AC2" w:rsidRPr="00525AC2">
        <w:rPr>
          <w:position w:val="6"/>
          <w:sz w:val="16"/>
        </w:rPr>
        <w:t>*</w:t>
      </w:r>
      <w:r w:rsidRPr="00525AC2">
        <w:t xml:space="preserve">business as a </w:t>
      </w:r>
      <w:r w:rsidR="00525AC2" w:rsidRPr="00525AC2">
        <w:rPr>
          <w:position w:val="6"/>
          <w:sz w:val="16"/>
        </w:rPr>
        <w:t>*</w:t>
      </w:r>
      <w:r w:rsidRPr="00525AC2">
        <w:t>small business entity for the income year; or</w:t>
      </w:r>
    </w:p>
    <w:p w:rsidR="00453E9A" w:rsidRPr="00525AC2" w:rsidRDefault="00453E9A" w:rsidP="00453E9A">
      <w:pPr>
        <w:pStyle w:val="paragraphsub"/>
      </w:pPr>
      <w:r w:rsidRPr="00525AC2">
        <w:tab/>
        <w:t>(ii)</w:t>
      </w:r>
      <w:r w:rsidRPr="00525AC2">
        <w:tab/>
        <w:t>a business as a partner in a partnership, if the partnership is a small business entity for the income year; and</w:t>
      </w:r>
    </w:p>
    <w:p w:rsidR="00453E9A" w:rsidRPr="00525AC2" w:rsidRDefault="00453E9A" w:rsidP="00453E9A">
      <w:pPr>
        <w:pStyle w:val="paragraph"/>
      </w:pPr>
      <w:r w:rsidRPr="00525AC2">
        <w:tab/>
        <w:t>(b)</w:t>
      </w:r>
      <w:r w:rsidRPr="00525AC2">
        <w:tab/>
        <w:t>subtracting your deductions, and each partnership’s deductions, to the extent that they are attributable to that business income and covered by section</w:t>
      </w:r>
      <w:r w:rsidR="00525AC2">
        <w:t> </w:t>
      </w:r>
      <w:r w:rsidRPr="00525AC2">
        <w:t>328</w:t>
      </w:r>
      <w:r w:rsidR="00525AC2">
        <w:noBreakHyphen/>
      </w:r>
      <w:r w:rsidRPr="00525AC2">
        <w:t>370.</w:t>
      </w:r>
    </w:p>
    <w:p w:rsidR="00453E9A" w:rsidRPr="00525AC2" w:rsidRDefault="00453E9A" w:rsidP="00453E9A">
      <w:pPr>
        <w:pStyle w:val="subsection"/>
      </w:pPr>
      <w:r w:rsidRPr="00525AC2">
        <w:tab/>
        <w:t>(3)</w:t>
      </w:r>
      <w:r w:rsidRPr="00525AC2">
        <w:tab/>
        <w:t xml:space="preserve">However, </w:t>
      </w:r>
      <w:r w:rsidRPr="00525AC2">
        <w:rPr>
          <w:b/>
          <w:i/>
        </w:rPr>
        <w:t>your</w:t>
      </w:r>
      <w:r w:rsidRPr="00525AC2">
        <w:t xml:space="preserve"> </w:t>
      </w:r>
      <w:r w:rsidRPr="00525AC2">
        <w:rPr>
          <w:b/>
          <w:i/>
        </w:rPr>
        <w:t>total net small business income for the income year</w:t>
      </w:r>
      <w:r w:rsidRPr="00525AC2">
        <w:t xml:space="preserve"> is:</w:t>
      </w:r>
    </w:p>
    <w:p w:rsidR="00453E9A" w:rsidRPr="00525AC2" w:rsidRDefault="00453E9A" w:rsidP="00453E9A">
      <w:pPr>
        <w:pStyle w:val="paragraph"/>
      </w:pPr>
      <w:r w:rsidRPr="00525AC2">
        <w:tab/>
        <w:t>(a)</w:t>
      </w:r>
      <w:r w:rsidRPr="00525AC2">
        <w:tab/>
        <w:t>zero if that result is less than zero; or</w:t>
      </w:r>
    </w:p>
    <w:p w:rsidR="00453E9A" w:rsidRPr="00525AC2" w:rsidRDefault="00453E9A" w:rsidP="00453E9A">
      <w:pPr>
        <w:pStyle w:val="paragraph"/>
      </w:pPr>
      <w:r w:rsidRPr="00525AC2">
        <w:tab/>
        <w:t>(b)</w:t>
      </w:r>
      <w:r w:rsidRPr="00525AC2">
        <w:tab/>
        <w:t>equal to your taxable income for the income year if that result exceeds that taxable income.</w:t>
      </w:r>
    </w:p>
    <w:p w:rsidR="00E76F96" w:rsidRPr="00525AC2" w:rsidRDefault="00E76F96" w:rsidP="00E76F96">
      <w:pPr>
        <w:pStyle w:val="ActHead4"/>
      </w:pPr>
      <w:bookmarkStart w:id="255" w:name="_Toc462909249"/>
      <w:r w:rsidRPr="00525AC2">
        <w:rPr>
          <w:rStyle w:val="CharSubdNo"/>
        </w:rPr>
        <w:t>Subdivision</w:t>
      </w:r>
      <w:r w:rsidR="00525AC2">
        <w:rPr>
          <w:rStyle w:val="CharSubdNo"/>
        </w:rPr>
        <w:t> </w:t>
      </w:r>
      <w:r w:rsidRPr="00525AC2">
        <w:rPr>
          <w:rStyle w:val="CharSubdNo"/>
        </w:rPr>
        <w:t>328</w:t>
      </w:r>
      <w:r w:rsidR="00525AC2">
        <w:rPr>
          <w:rStyle w:val="CharSubdNo"/>
        </w:rPr>
        <w:noBreakHyphen/>
      </w:r>
      <w:r w:rsidRPr="00525AC2">
        <w:rPr>
          <w:rStyle w:val="CharSubdNo"/>
        </w:rPr>
        <w:t>G</w:t>
      </w:r>
      <w:r w:rsidRPr="00525AC2">
        <w:t>—</w:t>
      </w:r>
      <w:r w:rsidRPr="00525AC2">
        <w:rPr>
          <w:rStyle w:val="CharSubdText"/>
        </w:rPr>
        <w:t>Restructures of small businesses</w:t>
      </w:r>
      <w:bookmarkEnd w:id="255"/>
    </w:p>
    <w:p w:rsidR="00E76F96" w:rsidRPr="00525AC2" w:rsidRDefault="00E76F96" w:rsidP="00E76F96">
      <w:pPr>
        <w:pStyle w:val="ActHead4"/>
      </w:pPr>
      <w:bookmarkStart w:id="256" w:name="_Toc462909250"/>
      <w:r w:rsidRPr="00525AC2">
        <w:t>Guide to Subdivision</w:t>
      </w:r>
      <w:r w:rsidR="00525AC2">
        <w:t> </w:t>
      </w:r>
      <w:r w:rsidRPr="00525AC2">
        <w:t>328</w:t>
      </w:r>
      <w:r w:rsidR="00525AC2">
        <w:noBreakHyphen/>
      </w:r>
      <w:r w:rsidRPr="00525AC2">
        <w:t>G</w:t>
      </w:r>
      <w:bookmarkEnd w:id="256"/>
    </w:p>
    <w:p w:rsidR="00E76F96" w:rsidRPr="00525AC2" w:rsidRDefault="00E76F96" w:rsidP="00E76F96">
      <w:pPr>
        <w:pStyle w:val="ActHead5"/>
      </w:pPr>
      <w:bookmarkStart w:id="257" w:name="_Toc462909251"/>
      <w:r w:rsidRPr="00525AC2">
        <w:rPr>
          <w:rStyle w:val="CharSectno"/>
        </w:rPr>
        <w:t>328</w:t>
      </w:r>
      <w:r w:rsidR="00525AC2">
        <w:rPr>
          <w:rStyle w:val="CharSectno"/>
        </w:rPr>
        <w:noBreakHyphen/>
      </w:r>
      <w:r w:rsidRPr="00525AC2">
        <w:rPr>
          <w:rStyle w:val="CharSectno"/>
        </w:rPr>
        <w:t>420</w:t>
      </w:r>
      <w:r w:rsidRPr="00525AC2">
        <w:t xml:space="preserve">  What this Subdivision is about</w:t>
      </w:r>
      <w:bookmarkEnd w:id="257"/>
    </w:p>
    <w:p w:rsidR="00E76F96" w:rsidRPr="00525AC2" w:rsidRDefault="00E76F96" w:rsidP="00E76F96">
      <w:pPr>
        <w:pStyle w:val="SOText"/>
      </w:pPr>
      <w:r w:rsidRPr="00525AC2">
        <w:t>There are tax</w:t>
      </w:r>
      <w:r w:rsidR="00525AC2">
        <w:noBreakHyphen/>
      </w:r>
      <w:r w:rsidRPr="00525AC2">
        <w:t>neutral consequences for a small business entity that restructures the ownership of the assets of the business, without changing the ultimate economic ownership of the assets.</w:t>
      </w:r>
    </w:p>
    <w:p w:rsidR="00E76F96" w:rsidRPr="00525AC2" w:rsidRDefault="00E76F96" w:rsidP="00E76F96">
      <w:pPr>
        <w:pStyle w:val="TofSectsHeading"/>
        <w:keepNext/>
      </w:pPr>
      <w:r w:rsidRPr="00525AC2">
        <w:t>Table of sections</w:t>
      </w:r>
    </w:p>
    <w:p w:rsidR="00E76F96" w:rsidRPr="00525AC2" w:rsidRDefault="00E76F96" w:rsidP="00E76F96">
      <w:pPr>
        <w:pStyle w:val="TofSectsGroupHeading"/>
      </w:pPr>
      <w:r w:rsidRPr="00525AC2">
        <w:t>Object of this Subdivision</w:t>
      </w:r>
    </w:p>
    <w:p w:rsidR="00E76F96" w:rsidRPr="00525AC2" w:rsidRDefault="00E76F96" w:rsidP="00E76F96">
      <w:pPr>
        <w:pStyle w:val="TofSectsSection"/>
      </w:pPr>
      <w:r w:rsidRPr="00525AC2">
        <w:rPr>
          <w:noProof/>
        </w:rPr>
        <w:t>328</w:t>
      </w:r>
      <w:r w:rsidR="00525AC2">
        <w:rPr>
          <w:noProof/>
        </w:rPr>
        <w:noBreakHyphen/>
      </w:r>
      <w:r w:rsidRPr="00525AC2">
        <w:rPr>
          <w:noProof/>
        </w:rPr>
        <w:t>425</w:t>
      </w:r>
      <w:r w:rsidRPr="00525AC2">
        <w:rPr>
          <w:noProof/>
        </w:rPr>
        <w:tab/>
      </w:r>
      <w:r w:rsidRPr="00525AC2">
        <w:t>Object of this Subdivision</w:t>
      </w:r>
    </w:p>
    <w:p w:rsidR="00E76F96" w:rsidRPr="00525AC2" w:rsidRDefault="00E76F96" w:rsidP="00E76F96">
      <w:pPr>
        <w:pStyle w:val="TofSectsGroupHeading"/>
      </w:pPr>
      <w:r w:rsidRPr="00525AC2">
        <w:t xml:space="preserve">Requirements </w:t>
      </w:r>
      <w:r w:rsidR="00941827" w:rsidRPr="00525AC2">
        <w:t>for</w:t>
      </w:r>
      <w:r w:rsidRPr="00525AC2">
        <w:t xml:space="preserve"> a roll</w:t>
      </w:r>
      <w:r w:rsidR="00525AC2">
        <w:noBreakHyphen/>
      </w:r>
      <w:r w:rsidRPr="00525AC2">
        <w:t>over under this Subdivision</w:t>
      </w:r>
    </w:p>
    <w:p w:rsidR="00E76F96" w:rsidRPr="00525AC2" w:rsidRDefault="00E76F96" w:rsidP="00E76F96">
      <w:pPr>
        <w:pStyle w:val="TofSectsSection"/>
        <w:keepNext/>
      </w:pPr>
      <w:r w:rsidRPr="00525AC2">
        <w:rPr>
          <w:noProof/>
        </w:rPr>
        <w:t>328</w:t>
      </w:r>
      <w:r w:rsidR="00525AC2">
        <w:rPr>
          <w:noProof/>
        </w:rPr>
        <w:noBreakHyphen/>
      </w:r>
      <w:r w:rsidRPr="00525AC2">
        <w:rPr>
          <w:noProof/>
        </w:rPr>
        <w:t>430</w:t>
      </w:r>
      <w:r w:rsidRPr="00525AC2">
        <w:rPr>
          <w:noProof/>
        </w:rPr>
        <w:tab/>
      </w:r>
      <w:r w:rsidRPr="00525AC2">
        <w:t>When a roll</w:t>
      </w:r>
      <w:r w:rsidR="00525AC2">
        <w:noBreakHyphen/>
      </w:r>
      <w:r w:rsidRPr="00525AC2">
        <w:t>over is available</w:t>
      </w:r>
    </w:p>
    <w:p w:rsidR="00E76F96" w:rsidRPr="00525AC2" w:rsidRDefault="00E76F96" w:rsidP="00E76F96">
      <w:pPr>
        <w:pStyle w:val="TofSectsSection"/>
        <w:keepNext/>
      </w:pPr>
      <w:r w:rsidRPr="00525AC2">
        <w:rPr>
          <w:noProof/>
        </w:rPr>
        <w:t>328</w:t>
      </w:r>
      <w:r w:rsidR="00525AC2">
        <w:rPr>
          <w:noProof/>
        </w:rPr>
        <w:noBreakHyphen/>
      </w:r>
      <w:r w:rsidRPr="00525AC2">
        <w:rPr>
          <w:noProof/>
        </w:rPr>
        <w:t>435</w:t>
      </w:r>
      <w:r w:rsidRPr="00525AC2">
        <w:rPr>
          <w:noProof/>
        </w:rPr>
        <w:tab/>
      </w:r>
      <w:r w:rsidRPr="00525AC2">
        <w:t>Genuine restructures—safe harbour rule</w:t>
      </w:r>
    </w:p>
    <w:p w:rsidR="00E76F96" w:rsidRPr="00525AC2" w:rsidRDefault="00E76F96" w:rsidP="00E76F96">
      <w:pPr>
        <w:pStyle w:val="TofSectsSection"/>
        <w:keepNext/>
      </w:pPr>
      <w:r w:rsidRPr="00525AC2">
        <w:rPr>
          <w:noProof/>
        </w:rPr>
        <w:t>328</w:t>
      </w:r>
      <w:r w:rsidR="00525AC2">
        <w:rPr>
          <w:noProof/>
        </w:rPr>
        <w:noBreakHyphen/>
      </w:r>
      <w:r w:rsidRPr="00525AC2">
        <w:rPr>
          <w:noProof/>
        </w:rPr>
        <w:t>440</w:t>
      </w:r>
      <w:r w:rsidRPr="00525AC2">
        <w:rPr>
          <w:noProof/>
        </w:rPr>
        <w:tab/>
      </w:r>
      <w:r w:rsidRPr="00525AC2">
        <w:t>Ultimate economic ownership—discretionary trusts</w:t>
      </w:r>
    </w:p>
    <w:p w:rsidR="00E76F96" w:rsidRPr="00525AC2" w:rsidRDefault="00E76F96" w:rsidP="00E76F96">
      <w:pPr>
        <w:pStyle w:val="TofSectsSection"/>
        <w:keepNext/>
      </w:pPr>
      <w:r w:rsidRPr="00525AC2">
        <w:rPr>
          <w:noProof/>
        </w:rPr>
        <w:t>328</w:t>
      </w:r>
      <w:r w:rsidR="00525AC2">
        <w:rPr>
          <w:noProof/>
        </w:rPr>
        <w:noBreakHyphen/>
      </w:r>
      <w:r w:rsidRPr="00525AC2">
        <w:rPr>
          <w:noProof/>
        </w:rPr>
        <w:t>445</w:t>
      </w:r>
      <w:r w:rsidRPr="00525AC2">
        <w:rPr>
          <w:noProof/>
        </w:rPr>
        <w:tab/>
      </w:r>
      <w:r w:rsidRPr="00525AC2">
        <w:t>Residency requirement</w:t>
      </w:r>
    </w:p>
    <w:p w:rsidR="00E76F96" w:rsidRPr="00525AC2" w:rsidRDefault="00E76F96" w:rsidP="00E76F96">
      <w:pPr>
        <w:pStyle w:val="TofSectsGroupHeading"/>
      </w:pPr>
      <w:r w:rsidRPr="00525AC2">
        <w:t>Consequences of a roll</w:t>
      </w:r>
      <w:r w:rsidR="00525AC2">
        <w:noBreakHyphen/>
      </w:r>
      <w:r w:rsidRPr="00525AC2">
        <w:t>over under this Subdivision</w:t>
      </w:r>
    </w:p>
    <w:p w:rsidR="00E76F96" w:rsidRPr="00525AC2" w:rsidRDefault="00E76F96" w:rsidP="00E76F96">
      <w:pPr>
        <w:pStyle w:val="TofSectsSection"/>
      </w:pPr>
      <w:r w:rsidRPr="00525AC2">
        <w:t>328</w:t>
      </w:r>
      <w:r w:rsidR="00525AC2">
        <w:rPr>
          <w:noProof/>
        </w:rPr>
        <w:noBreakHyphen/>
      </w:r>
      <w:r w:rsidRPr="00525AC2">
        <w:rPr>
          <w:noProof/>
        </w:rPr>
        <w:t>450</w:t>
      </w:r>
      <w:r w:rsidRPr="00525AC2">
        <w:tab/>
        <w:t>Small business transfers not to affect income tax positions</w:t>
      </w:r>
    </w:p>
    <w:p w:rsidR="00E76F96" w:rsidRPr="00525AC2" w:rsidRDefault="00E76F96" w:rsidP="00E76F96">
      <w:pPr>
        <w:pStyle w:val="TofSectsSection"/>
      </w:pPr>
      <w:r w:rsidRPr="00525AC2">
        <w:rPr>
          <w:noProof/>
        </w:rPr>
        <w:t>328</w:t>
      </w:r>
      <w:r w:rsidR="00525AC2">
        <w:rPr>
          <w:noProof/>
        </w:rPr>
        <w:noBreakHyphen/>
      </w:r>
      <w:r w:rsidRPr="00525AC2">
        <w:rPr>
          <w:noProof/>
        </w:rPr>
        <w:t>455</w:t>
      </w:r>
      <w:r w:rsidRPr="00525AC2">
        <w:rPr>
          <w:noProof/>
        </w:rPr>
        <w:tab/>
      </w:r>
      <w:r w:rsidRPr="00525AC2">
        <w:t>Effect of small business restructures on transferred cost of assets</w:t>
      </w:r>
    </w:p>
    <w:p w:rsidR="00E76F96" w:rsidRPr="00525AC2" w:rsidRDefault="00E76F96" w:rsidP="00E76F96">
      <w:pPr>
        <w:pStyle w:val="TofSectsSection"/>
      </w:pPr>
      <w:r w:rsidRPr="00525AC2">
        <w:t>328</w:t>
      </w:r>
      <w:r w:rsidR="00525AC2">
        <w:rPr>
          <w:noProof/>
        </w:rPr>
        <w:noBreakHyphen/>
      </w:r>
      <w:r w:rsidRPr="00525AC2">
        <w:rPr>
          <w:noProof/>
        </w:rPr>
        <w:t>460</w:t>
      </w:r>
      <w:r w:rsidRPr="00525AC2">
        <w:tab/>
        <w:t>Effect of small business restructures on acquisition times of pre</w:t>
      </w:r>
      <w:r w:rsidR="00525AC2">
        <w:noBreakHyphen/>
      </w:r>
      <w:r w:rsidRPr="00525AC2">
        <w:t>CGT assets</w:t>
      </w:r>
    </w:p>
    <w:p w:rsidR="00E76F96" w:rsidRPr="00525AC2" w:rsidRDefault="00E76F96" w:rsidP="00E76F96">
      <w:pPr>
        <w:pStyle w:val="TofSectsSection"/>
        <w:keepNext/>
      </w:pPr>
      <w:r w:rsidRPr="00525AC2">
        <w:rPr>
          <w:noProof/>
        </w:rPr>
        <w:t>328</w:t>
      </w:r>
      <w:r w:rsidR="00525AC2">
        <w:rPr>
          <w:noProof/>
        </w:rPr>
        <w:noBreakHyphen/>
      </w:r>
      <w:r w:rsidRPr="00525AC2">
        <w:rPr>
          <w:noProof/>
        </w:rPr>
        <w:t>465</w:t>
      </w:r>
      <w:r w:rsidRPr="00525AC2">
        <w:rPr>
          <w:noProof/>
        </w:rPr>
        <w:tab/>
      </w:r>
      <w:r w:rsidRPr="00525AC2">
        <w:t>New membership interests as consideration for transfer of assets</w:t>
      </w:r>
    </w:p>
    <w:p w:rsidR="00E76F96" w:rsidRPr="00525AC2" w:rsidRDefault="00E76F96" w:rsidP="00E76F96">
      <w:pPr>
        <w:pStyle w:val="TofSectsSection"/>
        <w:keepNext/>
      </w:pPr>
      <w:r w:rsidRPr="00525AC2">
        <w:rPr>
          <w:noProof/>
        </w:rPr>
        <w:t>328</w:t>
      </w:r>
      <w:r w:rsidR="00525AC2">
        <w:rPr>
          <w:noProof/>
        </w:rPr>
        <w:noBreakHyphen/>
      </w:r>
      <w:r w:rsidRPr="00525AC2">
        <w:rPr>
          <w:noProof/>
        </w:rPr>
        <w:t>470</w:t>
      </w:r>
      <w:r w:rsidRPr="00525AC2">
        <w:rPr>
          <w:noProof/>
        </w:rPr>
        <w:tab/>
      </w:r>
      <w:r w:rsidRPr="00525AC2">
        <w:t>Membership interests affected by transfers of assets</w:t>
      </w:r>
    </w:p>
    <w:p w:rsidR="00E76F96" w:rsidRPr="00525AC2" w:rsidRDefault="00E76F96" w:rsidP="00E76F96">
      <w:pPr>
        <w:pStyle w:val="TofSectsSection"/>
        <w:keepNext/>
      </w:pPr>
      <w:r w:rsidRPr="00525AC2">
        <w:rPr>
          <w:noProof/>
        </w:rPr>
        <w:t>328</w:t>
      </w:r>
      <w:r w:rsidR="00525AC2">
        <w:rPr>
          <w:noProof/>
        </w:rPr>
        <w:noBreakHyphen/>
      </w:r>
      <w:r w:rsidRPr="00525AC2">
        <w:rPr>
          <w:noProof/>
        </w:rPr>
        <w:t>475</w:t>
      </w:r>
      <w:r w:rsidRPr="00525AC2">
        <w:rPr>
          <w:noProof/>
        </w:rPr>
        <w:tab/>
      </w:r>
      <w:r w:rsidRPr="00525AC2">
        <w:t>Small business restructures involving assets already subject to small business roll</w:t>
      </w:r>
      <w:r w:rsidR="00525AC2">
        <w:noBreakHyphen/>
      </w:r>
      <w:r w:rsidRPr="00525AC2">
        <w:t>over</w:t>
      </w:r>
    </w:p>
    <w:p w:rsidR="00E76F96" w:rsidRPr="00525AC2" w:rsidRDefault="00E76F96" w:rsidP="00E76F96">
      <w:pPr>
        <w:pStyle w:val="ActHead4"/>
      </w:pPr>
      <w:bookmarkStart w:id="258" w:name="_Toc462909252"/>
      <w:r w:rsidRPr="00525AC2">
        <w:t>Object of this Subdivision</w:t>
      </w:r>
      <w:bookmarkEnd w:id="258"/>
    </w:p>
    <w:p w:rsidR="00E76F96" w:rsidRPr="00525AC2" w:rsidRDefault="00E76F96" w:rsidP="00E76F96">
      <w:pPr>
        <w:pStyle w:val="ActHead5"/>
      </w:pPr>
      <w:bookmarkStart w:id="259" w:name="_Toc462909253"/>
      <w:r w:rsidRPr="00525AC2">
        <w:rPr>
          <w:rStyle w:val="CharSectno"/>
        </w:rPr>
        <w:t>328</w:t>
      </w:r>
      <w:r w:rsidR="00525AC2">
        <w:rPr>
          <w:rStyle w:val="CharSectno"/>
        </w:rPr>
        <w:noBreakHyphen/>
      </w:r>
      <w:r w:rsidRPr="00525AC2">
        <w:rPr>
          <w:rStyle w:val="CharSectno"/>
        </w:rPr>
        <w:t>425</w:t>
      </w:r>
      <w:r w:rsidRPr="00525AC2">
        <w:t xml:space="preserve">  Object of this Subdivision</w:t>
      </w:r>
      <w:bookmarkEnd w:id="259"/>
    </w:p>
    <w:p w:rsidR="00E76F96" w:rsidRPr="00525AC2" w:rsidRDefault="00E76F96" w:rsidP="00E76F96">
      <w:pPr>
        <w:pStyle w:val="subsection"/>
      </w:pPr>
      <w:r w:rsidRPr="00525AC2">
        <w:tab/>
      </w:r>
      <w:r w:rsidRPr="00525AC2">
        <w:tab/>
        <w:t>The object of this Subdivision is to facilitate flexibility for owners of small business entities to restructure their businesses, and the way their business assets are held, while disregarding tax gains and losses that would otherwise arise.</w:t>
      </w:r>
    </w:p>
    <w:p w:rsidR="00E76F96" w:rsidRPr="00525AC2" w:rsidRDefault="00E76F96" w:rsidP="00E76F96">
      <w:pPr>
        <w:pStyle w:val="ActHead4"/>
      </w:pPr>
      <w:bookmarkStart w:id="260" w:name="_Toc462909254"/>
      <w:r w:rsidRPr="00525AC2">
        <w:t>Requirements for a roll</w:t>
      </w:r>
      <w:r w:rsidR="00525AC2">
        <w:noBreakHyphen/>
      </w:r>
      <w:r w:rsidRPr="00525AC2">
        <w:t>over under this Subdivision</w:t>
      </w:r>
      <w:bookmarkEnd w:id="260"/>
    </w:p>
    <w:p w:rsidR="00E76F96" w:rsidRPr="00525AC2" w:rsidRDefault="00E76F96" w:rsidP="00E76F96">
      <w:pPr>
        <w:pStyle w:val="ActHead5"/>
      </w:pPr>
      <w:bookmarkStart w:id="261" w:name="_Toc462909255"/>
      <w:r w:rsidRPr="00525AC2">
        <w:rPr>
          <w:rStyle w:val="CharSectno"/>
        </w:rPr>
        <w:t>328</w:t>
      </w:r>
      <w:r w:rsidR="00525AC2">
        <w:rPr>
          <w:rStyle w:val="CharSectno"/>
        </w:rPr>
        <w:noBreakHyphen/>
      </w:r>
      <w:r w:rsidRPr="00525AC2">
        <w:rPr>
          <w:rStyle w:val="CharSectno"/>
        </w:rPr>
        <w:t>430</w:t>
      </w:r>
      <w:r w:rsidRPr="00525AC2">
        <w:t xml:space="preserve">  When a roll</w:t>
      </w:r>
      <w:r w:rsidR="00525AC2">
        <w:noBreakHyphen/>
      </w:r>
      <w:r w:rsidRPr="00525AC2">
        <w:t>over is available</w:t>
      </w:r>
      <w:bookmarkEnd w:id="261"/>
    </w:p>
    <w:p w:rsidR="00E76F96" w:rsidRPr="00525AC2" w:rsidRDefault="00E76F96" w:rsidP="00E76F96">
      <w:pPr>
        <w:pStyle w:val="subsection"/>
      </w:pPr>
      <w:r w:rsidRPr="00525AC2">
        <w:tab/>
        <w:t>(1)</w:t>
      </w:r>
      <w:r w:rsidRPr="00525AC2">
        <w:tab/>
        <w:t>A roll</w:t>
      </w:r>
      <w:r w:rsidR="00525AC2">
        <w:noBreakHyphen/>
      </w:r>
      <w:r w:rsidRPr="00525AC2">
        <w:t xml:space="preserve">over under this Subdivision is available in relation to an asset that, under a transaction, an entity (the </w:t>
      </w:r>
      <w:r w:rsidRPr="00525AC2">
        <w:rPr>
          <w:b/>
          <w:i/>
        </w:rPr>
        <w:t>transferor</w:t>
      </w:r>
      <w:r w:rsidRPr="00525AC2">
        <w:t>) transfers to one or more other entities (</w:t>
      </w:r>
      <w:r w:rsidRPr="00525AC2">
        <w:rPr>
          <w:b/>
          <w:i/>
        </w:rPr>
        <w:t>transferees</w:t>
      </w:r>
      <w:r w:rsidRPr="00525AC2">
        <w:t>) if:</w:t>
      </w:r>
    </w:p>
    <w:p w:rsidR="00E76F96" w:rsidRPr="00525AC2" w:rsidRDefault="00E76F96" w:rsidP="00E76F96">
      <w:pPr>
        <w:pStyle w:val="paragraph"/>
      </w:pPr>
      <w:r w:rsidRPr="00525AC2">
        <w:tab/>
        <w:t>(a)</w:t>
      </w:r>
      <w:r w:rsidRPr="00525AC2">
        <w:tab/>
        <w:t xml:space="preserve">the transaction is, or is a part of, a genuine restructure of an ongoing </w:t>
      </w:r>
      <w:r w:rsidR="00525AC2" w:rsidRPr="00525AC2">
        <w:rPr>
          <w:position w:val="6"/>
          <w:sz w:val="16"/>
        </w:rPr>
        <w:t>*</w:t>
      </w:r>
      <w:r w:rsidRPr="00525AC2">
        <w:t>business; and</w:t>
      </w:r>
    </w:p>
    <w:p w:rsidR="00E76F96" w:rsidRPr="00525AC2" w:rsidRDefault="00E76F96" w:rsidP="00E76F96">
      <w:pPr>
        <w:pStyle w:val="paragraph"/>
      </w:pPr>
      <w:r w:rsidRPr="00525AC2">
        <w:tab/>
        <w:t>(b)</w:t>
      </w:r>
      <w:r w:rsidRPr="00525AC2">
        <w:tab/>
        <w:t>each party to the transfer is an entity to which any one or more of the following applies:</w:t>
      </w:r>
    </w:p>
    <w:p w:rsidR="00E76F96" w:rsidRPr="00525AC2" w:rsidRDefault="00E76F96" w:rsidP="00E76F96">
      <w:pPr>
        <w:pStyle w:val="paragraphsub"/>
      </w:pPr>
      <w:r w:rsidRPr="00525AC2">
        <w:tab/>
        <w:t>(i)</w:t>
      </w:r>
      <w:r w:rsidRPr="00525AC2">
        <w:tab/>
        <w:t xml:space="preserve">it is a </w:t>
      </w:r>
      <w:r w:rsidR="00525AC2" w:rsidRPr="00525AC2">
        <w:rPr>
          <w:position w:val="6"/>
          <w:sz w:val="16"/>
        </w:rPr>
        <w:t>*</w:t>
      </w:r>
      <w:r w:rsidRPr="00525AC2">
        <w:t>small business entity for the income year during which the transfer occurred;</w:t>
      </w:r>
    </w:p>
    <w:p w:rsidR="00E76F96" w:rsidRPr="00525AC2" w:rsidRDefault="00E76F96" w:rsidP="00E76F96">
      <w:pPr>
        <w:pStyle w:val="paragraphsub"/>
      </w:pPr>
      <w:r w:rsidRPr="00525AC2">
        <w:tab/>
        <w:t>(ii)</w:t>
      </w:r>
      <w:r w:rsidRPr="00525AC2">
        <w:tab/>
        <w:t xml:space="preserve">it has an </w:t>
      </w:r>
      <w:r w:rsidR="00525AC2" w:rsidRPr="00525AC2">
        <w:rPr>
          <w:position w:val="6"/>
          <w:sz w:val="16"/>
        </w:rPr>
        <w:t>*</w:t>
      </w:r>
      <w:r w:rsidRPr="00525AC2">
        <w:t>affiliate that is a small business entity for that income year;</w:t>
      </w:r>
    </w:p>
    <w:p w:rsidR="00E76F96" w:rsidRPr="00525AC2" w:rsidRDefault="00E76F96" w:rsidP="00E76F96">
      <w:pPr>
        <w:pStyle w:val="paragraphsub"/>
      </w:pPr>
      <w:r w:rsidRPr="00525AC2">
        <w:tab/>
        <w:t>(iii)</w:t>
      </w:r>
      <w:r w:rsidRPr="00525AC2">
        <w:tab/>
        <w:t xml:space="preserve">it is </w:t>
      </w:r>
      <w:r w:rsidR="00525AC2" w:rsidRPr="00525AC2">
        <w:rPr>
          <w:position w:val="6"/>
          <w:sz w:val="16"/>
        </w:rPr>
        <w:t>*</w:t>
      </w:r>
      <w:r w:rsidRPr="00525AC2">
        <w:t>connected with an entity that is a small business entity for that income year;</w:t>
      </w:r>
    </w:p>
    <w:p w:rsidR="00E76F96" w:rsidRPr="00525AC2" w:rsidRDefault="00E76F96" w:rsidP="00E76F96">
      <w:pPr>
        <w:pStyle w:val="paragraphsub"/>
      </w:pPr>
      <w:r w:rsidRPr="00525AC2">
        <w:tab/>
        <w:t>(iv)</w:t>
      </w:r>
      <w:r w:rsidRPr="00525AC2">
        <w:tab/>
        <w:t>it is a partner in a partnership that is a small business entity for that income year; and</w:t>
      </w:r>
    </w:p>
    <w:p w:rsidR="00E76F96" w:rsidRPr="00525AC2" w:rsidRDefault="00E76F96" w:rsidP="00E76F96">
      <w:pPr>
        <w:pStyle w:val="paragraph"/>
      </w:pPr>
      <w:r w:rsidRPr="00525AC2">
        <w:tab/>
        <w:t>(c)</w:t>
      </w:r>
      <w:r w:rsidRPr="00525AC2">
        <w:tab/>
        <w:t>the transaction does not have the effect of materially changing:</w:t>
      </w:r>
    </w:p>
    <w:p w:rsidR="00E76F96" w:rsidRPr="00525AC2" w:rsidRDefault="00E76F96" w:rsidP="00E76F96">
      <w:pPr>
        <w:pStyle w:val="paragraphsub"/>
      </w:pPr>
      <w:r w:rsidRPr="00525AC2">
        <w:tab/>
        <w:t>(i)</w:t>
      </w:r>
      <w:r w:rsidRPr="00525AC2">
        <w:tab/>
        <w:t>which individual has, or which individuals have, the ultimate economic ownership of the asset; and</w:t>
      </w:r>
    </w:p>
    <w:p w:rsidR="00E76F96" w:rsidRPr="00525AC2" w:rsidRDefault="00E76F96" w:rsidP="00E76F96">
      <w:pPr>
        <w:pStyle w:val="paragraphsub"/>
      </w:pPr>
      <w:r w:rsidRPr="00525AC2">
        <w:tab/>
        <w:t>(ii)</w:t>
      </w:r>
      <w:r w:rsidRPr="00525AC2">
        <w:tab/>
        <w:t>if there is more than one such individual—each such individual’s share of that ultimate economic ownership; and</w:t>
      </w:r>
    </w:p>
    <w:p w:rsidR="00E76F96" w:rsidRPr="00525AC2" w:rsidRDefault="00E76F96" w:rsidP="00E76F96">
      <w:pPr>
        <w:pStyle w:val="paragraph"/>
      </w:pPr>
      <w:r w:rsidRPr="00525AC2">
        <w:tab/>
        <w:t>(d)</w:t>
      </w:r>
      <w:r w:rsidRPr="00525AC2">
        <w:tab/>
        <w:t xml:space="preserve">the asset is a </w:t>
      </w:r>
      <w:r w:rsidR="00525AC2" w:rsidRPr="00525AC2">
        <w:rPr>
          <w:position w:val="6"/>
          <w:sz w:val="16"/>
        </w:rPr>
        <w:t>*</w:t>
      </w:r>
      <w:r w:rsidRPr="00525AC2">
        <w:t xml:space="preserve">CGT asset (other than a </w:t>
      </w:r>
      <w:r w:rsidR="00525AC2" w:rsidRPr="00525AC2">
        <w:rPr>
          <w:position w:val="6"/>
          <w:sz w:val="16"/>
        </w:rPr>
        <w:t>*</w:t>
      </w:r>
      <w:r w:rsidRPr="00525AC2">
        <w:t>depreciating asset) that is, at the time the transfer takes effect:</w:t>
      </w:r>
    </w:p>
    <w:p w:rsidR="00E76F96" w:rsidRPr="00525AC2" w:rsidRDefault="00E76F96" w:rsidP="00E76F96">
      <w:pPr>
        <w:pStyle w:val="paragraphsub"/>
      </w:pPr>
      <w:r w:rsidRPr="00525AC2">
        <w:tab/>
        <w:t>(i)</w:t>
      </w:r>
      <w:r w:rsidRPr="00525AC2">
        <w:tab/>
        <w:t xml:space="preserve">if </w:t>
      </w:r>
      <w:r w:rsidR="00525AC2">
        <w:t>subparagraph (</w:t>
      </w:r>
      <w:r w:rsidRPr="00525AC2">
        <w:t xml:space="preserve">b)(i) applies—an </w:t>
      </w:r>
      <w:r w:rsidR="00525AC2" w:rsidRPr="00525AC2">
        <w:rPr>
          <w:position w:val="6"/>
          <w:sz w:val="16"/>
        </w:rPr>
        <w:t>*</w:t>
      </w:r>
      <w:r w:rsidRPr="00525AC2">
        <w:t>active asset; or</w:t>
      </w:r>
    </w:p>
    <w:p w:rsidR="00E76F96" w:rsidRPr="00525AC2" w:rsidRDefault="00E76F96" w:rsidP="00E76F96">
      <w:pPr>
        <w:pStyle w:val="paragraphsub"/>
      </w:pPr>
      <w:r w:rsidRPr="00525AC2">
        <w:tab/>
        <w:t>(ii)</w:t>
      </w:r>
      <w:r w:rsidRPr="00525AC2">
        <w:tab/>
        <w:t xml:space="preserve">if </w:t>
      </w:r>
      <w:r w:rsidR="00525AC2">
        <w:t>subparagraph (</w:t>
      </w:r>
      <w:r w:rsidRPr="00525AC2">
        <w:t>b)(ii) or (iii) applies—an active asset in relation to which subsection</w:t>
      </w:r>
      <w:r w:rsidR="00525AC2">
        <w:t> </w:t>
      </w:r>
      <w:r w:rsidRPr="00525AC2">
        <w:t>152</w:t>
      </w:r>
      <w:r w:rsidR="00525AC2">
        <w:noBreakHyphen/>
      </w:r>
      <w:r w:rsidRPr="00525AC2">
        <w:t>10(1A) is satisfied in that income year; or</w:t>
      </w:r>
    </w:p>
    <w:p w:rsidR="00E76F96" w:rsidRPr="00525AC2" w:rsidRDefault="00E76F96" w:rsidP="00E76F96">
      <w:pPr>
        <w:pStyle w:val="paragraphsub"/>
      </w:pPr>
      <w:r w:rsidRPr="00525AC2">
        <w:tab/>
        <w:t>(iii)</w:t>
      </w:r>
      <w:r w:rsidRPr="00525AC2">
        <w:tab/>
        <w:t xml:space="preserve">if </w:t>
      </w:r>
      <w:r w:rsidR="00525AC2">
        <w:t>subparagraph (</w:t>
      </w:r>
      <w:r w:rsidRPr="00525AC2">
        <w:t>b)(iv) applies—an active asset and an interest in an asset of the partnership referred to in that subparagraph; and</w:t>
      </w:r>
    </w:p>
    <w:p w:rsidR="00E76F96" w:rsidRPr="00525AC2" w:rsidRDefault="00E76F96" w:rsidP="00E76F96">
      <w:pPr>
        <w:pStyle w:val="paragraph"/>
      </w:pPr>
      <w:r w:rsidRPr="00525AC2">
        <w:tab/>
        <w:t>(e)</w:t>
      </w:r>
      <w:r w:rsidRPr="00525AC2">
        <w:tab/>
        <w:t>the transferor and each transferee meet the residency requirement in section</w:t>
      </w:r>
      <w:r w:rsidR="00525AC2">
        <w:t> </w:t>
      </w:r>
      <w:r w:rsidRPr="00525AC2">
        <w:t>328</w:t>
      </w:r>
      <w:r w:rsidR="00525AC2">
        <w:noBreakHyphen/>
      </w:r>
      <w:r w:rsidRPr="00525AC2">
        <w:t>445 for an entity; and</w:t>
      </w:r>
    </w:p>
    <w:p w:rsidR="00E76F96" w:rsidRPr="00525AC2" w:rsidRDefault="00E76F96" w:rsidP="00E76F96">
      <w:pPr>
        <w:pStyle w:val="paragraph"/>
      </w:pPr>
      <w:r w:rsidRPr="00525AC2">
        <w:tab/>
        <w:t>(f)</w:t>
      </w:r>
      <w:r w:rsidRPr="00525AC2">
        <w:tab/>
        <w:t>the transferor and each transferee choose to apply a roll</w:t>
      </w:r>
      <w:r w:rsidR="00525AC2">
        <w:noBreakHyphen/>
      </w:r>
      <w:r w:rsidRPr="00525AC2">
        <w:t>over under this Subdivision in relation to the assets transferred under the transaction.</w:t>
      </w:r>
    </w:p>
    <w:p w:rsidR="00E76F96" w:rsidRPr="00525AC2" w:rsidRDefault="00E76F96" w:rsidP="00E76F96">
      <w:pPr>
        <w:pStyle w:val="notetext"/>
      </w:pPr>
      <w:r w:rsidRPr="00525AC2">
        <w:t>Note:</w:t>
      </w:r>
      <w:r w:rsidRPr="00525AC2">
        <w:tab/>
        <w:t>The roll</w:t>
      </w:r>
      <w:r w:rsidR="00525AC2">
        <w:noBreakHyphen/>
      </w:r>
      <w:r w:rsidRPr="00525AC2">
        <w:t>over of a depreciating asset transferred in the restructuring of a small business is addressed in item</w:t>
      </w:r>
      <w:r w:rsidR="00525AC2">
        <w:t> </w:t>
      </w:r>
      <w:r w:rsidRPr="00525AC2">
        <w:t>8 of the table in subsection</w:t>
      </w:r>
      <w:r w:rsidR="00525AC2">
        <w:t> </w:t>
      </w:r>
      <w:r w:rsidRPr="00525AC2">
        <w:t>40</w:t>
      </w:r>
      <w:r w:rsidR="00525AC2">
        <w:noBreakHyphen/>
      </w:r>
      <w:r w:rsidRPr="00525AC2">
        <w:t>340(1).</w:t>
      </w:r>
    </w:p>
    <w:p w:rsidR="00E76F96" w:rsidRPr="00525AC2" w:rsidRDefault="00E76F96" w:rsidP="00E76F96">
      <w:pPr>
        <w:pStyle w:val="subsection"/>
      </w:pPr>
      <w:r w:rsidRPr="00525AC2">
        <w:tab/>
        <w:t>(2)</w:t>
      </w:r>
      <w:r w:rsidRPr="00525AC2">
        <w:tab/>
        <w:t>However, a roll</w:t>
      </w:r>
      <w:r w:rsidR="00525AC2">
        <w:noBreakHyphen/>
      </w:r>
      <w:r w:rsidRPr="00525AC2">
        <w:t xml:space="preserve">over under this Subdivision is not available if the transferor, or any transferee, is either an </w:t>
      </w:r>
      <w:r w:rsidR="00525AC2" w:rsidRPr="00525AC2">
        <w:rPr>
          <w:position w:val="6"/>
          <w:sz w:val="16"/>
        </w:rPr>
        <w:t>*</w:t>
      </w:r>
      <w:r w:rsidRPr="00525AC2">
        <w:t xml:space="preserve">exempt entity or a </w:t>
      </w:r>
      <w:r w:rsidR="00525AC2" w:rsidRPr="00525AC2">
        <w:rPr>
          <w:position w:val="6"/>
          <w:sz w:val="16"/>
        </w:rPr>
        <w:t>*</w:t>
      </w:r>
      <w:r w:rsidRPr="00525AC2">
        <w:t>complying superannuation entity.</w:t>
      </w:r>
    </w:p>
    <w:p w:rsidR="00E76F96" w:rsidRPr="00525AC2" w:rsidRDefault="00E76F96" w:rsidP="00E76F96">
      <w:pPr>
        <w:pStyle w:val="ActHead5"/>
      </w:pPr>
      <w:bookmarkStart w:id="262" w:name="_Toc462909256"/>
      <w:r w:rsidRPr="00525AC2">
        <w:rPr>
          <w:rStyle w:val="CharSectno"/>
        </w:rPr>
        <w:t>328</w:t>
      </w:r>
      <w:r w:rsidR="00525AC2">
        <w:rPr>
          <w:rStyle w:val="CharSectno"/>
        </w:rPr>
        <w:noBreakHyphen/>
      </w:r>
      <w:r w:rsidRPr="00525AC2">
        <w:rPr>
          <w:rStyle w:val="CharSectno"/>
        </w:rPr>
        <w:t>435</w:t>
      </w:r>
      <w:r w:rsidRPr="00525AC2">
        <w:t xml:space="preserve">  Genuine restructures—safe harbour rule</w:t>
      </w:r>
      <w:bookmarkEnd w:id="262"/>
    </w:p>
    <w:p w:rsidR="00E76F96" w:rsidRPr="00525AC2" w:rsidRDefault="00E76F96" w:rsidP="00E76F96">
      <w:pPr>
        <w:pStyle w:val="subsection"/>
      </w:pPr>
      <w:r w:rsidRPr="00525AC2">
        <w:tab/>
      </w:r>
      <w:r w:rsidRPr="00525AC2">
        <w:tab/>
        <w:t>For the purposes of paragraph</w:t>
      </w:r>
      <w:r w:rsidR="00525AC2">
        <w:t> </w:t>
      </w:r>
      <w:r w:rsidRPr="00525AC2">
        <w:t>328</w:t>
      </w:r>
      <w:r w:rsidR="00525AC2">
        <w:noBreakHyphen/>
      </w:r>
      <w:r w:rsidRPr="00525AC2">
        <w:t xml:space="preserve">430(1)(a) (but without limiting that paragraph), a transaction is, or is a part of, a genuine restructure of an ongoing </w:t>
      </w:r>
      <w:r w:rsidR="00525AC2" w:rsidRPr="00525AC2">
        <w:rPr>
          <w:position w:val="6"/>
          <w:sz w:val="16"/>
        </w:rPr>
        <w:t>*</w:t>
      </w:r>
      <w:r w:rsidRPr="00525AC2">
        <w:t>business if, in the 3 year period after the transaction takes effect:</w:t>
      </w:r>
    </w:p>
    <w:p w:rsidR="00E76F96" w:rsidRPr="00525AC2" w:rsidRDefault="00E76F96" w:rsidP="00E76F96">
      <w:pPr>
        <w:pStyle w:val="paragraph"/>
      </w:pPr>
      <w:r w:rsidRPr="00525AC2">
        <w:tab/>
        <w:t>(a)</w:t>
      </w:r>
      <w:r w:rsidRPr="00525AC2">
        <w:tab/>
        <w:t xml:space="preserve">there is no change in ultimate economic ownership of any of the significant assets of the business (other than </w:t>
      </w:r>
      <w:r w:rsidR="00525AC2" w:rsidRPr="00525AC2">
        <w:rPr>
          <w:position w:val="6"/>
          <w:sz w:val="16"/>
        </w:rPr>
        <w:t>*</w:t>
      </w:r>
      <w:r w:rsidRPr="00525AC2">
        <w:t>trading stock) that were transferred under the transaction; and</w:t>
      </w:r>
    </w:p>
    <w:p w:rsidR="00E76F96" w:rsidRPr="00525AC2" w:rsidRDefault="00E76F96" w:rsidP="00E76F96">
      <w:pPr>
        <w:pStyle w:val="paragraph"/>
      </w:pPr>
      <w:r w:rsidRPr="00525AC2">
        <w:tab/>
        <w:t>(b)</w:t>
      </w:r>
      <w:r w:rsidRPr="00525AC2">
        <w:tab/>
        <w:t xml:space="preserve">those significant assets continue to be </w:t>
      </w:r>
      <w:r w:rsidR="00525AC2" w:rsidRPr="00525AC2">
        <w:rPr>
          <w:position w:val="6"/>
          <w:sz w:val="16"/>
        </w:rPr>
        <w:t>*</w:t>
      </w:r>
      <w:r w:rsidRPr="00525AC2">
        <w:t>active assets; and</w:t>
      </w:r>
    </w:p>
    <w:p w:rsidR="00E76F96" w:rsidRPr="00525AC2" w:rsidRDefault="00E76F96" w:rsidP="00E76F96">
      <w:pPr>
        <w:pStyle w:val="paragraph"/>
      </w:pPr>
      <w:r w:rsidRPr="00525AC2">
        <w:tab/>
        <w:t>(c)</w:t>
      </w:r>
      <w:r w:rsidRPr="00525AC2">
        <w:tab/>
        <w:t>there is no significant or material use of those significant assets for private purposes.</w:t>
      </w:r>
    </w:p>
    <w:p w:rsidR="00E76F96" w:rsidRPr="00525AC2" w:rsidRDefault="00E76F96" w:rsidP="00E76F96">
      <w:pPr>
        <w:pStyle w:val="ActHead5"/>
      </w:pPr>
      <w:bookmarkStart w:id="263" w:name="_Toc462909257"/>
      <w:r w:rsidRPr="00525AC2">
        <w:rPr>
          <w:rStyle w:val="CharSectno"/>
        </w:rPr>
        <w:t>328</w:t>
      </w:r>
      <w:r w:rsidR="00525AC2">
        <w:rPr>
          <w:rStyle w:val="CharSectno"/>
        </w:rPr>
        <w:noBreakHyphen/>
      </w:r>
      <w:r w:rsidRPr="00525AC2">
        <w:rPr>
          <w:rStyle w:val="CharSectno"/>
        </w:rPr>
        <w:t>440</w:t>
      </w:r>
      <w:r w:rsidRPr="00525AC2">
        <w:t xml:space="preserve">  Ultimate economic ownership—discretionary trusts</w:t>
      </w:r>
      <w:bookmarkEnd w:id="263"/>
    </w:p>
    <w:p w:rsidR="00E76F96" w:rsidRPr="00525AC2" w:rsidRDefault="00E76F96" w:rsidP="00E76F96">
      <w:pPr>
        <w:pStyle w:val="subsection"/>
      </w:pPr>
      <w:r w:rsidRPr="00525AC2">
        <w:tab/>
      </w:r>
      <w:r w:rsidRPr="00525AC2">
        <w:tab/>
        <w:t>For the purposes of paragraph</w:t>
      </w:r>
      <w:r w:rsidR="00525AC2">
        <w:t> </w:t>
      </w:r>
      <w:r w:rsidRPr="00525AC2">
        <w:t>328</w:t>
      </w:r>
      <w:r w:rsidR="00525AC2">
        <w:noBreakHyphen/>
      </w:r>
      <w:r w:rsidRPr="00525AC2">
        <w:t>430(1)(c), a transaction does not have the effect of changing the ultimate economic ownership of an asset, or any individual’s share of that ultimate economic ownership, if:</w:t>
      </w:r>
    </w:p>
    <w:p w:rsidR="00E76F96" w:rsidRPr="00525AC2" w:rsidRDefault="00E76F96" w:rsidP="00E76F96">
      <w:pPr>
        <w:pStyle w:val="paragraph"/>
      </w:pPr>
      <w:r w:rsidRPr="00525AC2">
        <w:tab/>
        <w:t>(a)</w:t>
      </w:r>
      <w:r w:rsidRPr="00525AC2">
        <w:tab/>
        <w:t>either or both of the following applies:</w:t>
      </w:r>
    </w:p>
    <w:p w:rsidR="00E76F96" w:rsidRPr="00525AC2" w:rsidRDefault="00E76F96" w:rsidP="00E76F96">
      <w:pPr>
        <w:pStyle w:val="paragraphsub"/>
      </w:pPr>
      <w:r w:rsidRPr="00525AC2">
        <w:tab/>
        <w:t>(i)</w:t>
      </w:r>
      <w:r w:rsidRPr="00525AC2">
        <w:tab/>
        <w:t xml:space="preserve">just before the transaction took effect, the asset was included in the property of a </w:t>
      </w:r>
      <w:r w:rsidR="00525AC2" w:rsidRPr="00525AC2">
        <w:rPr>
          <w:position w:val="6"/>
          <w:sz w:val="16"/>
        </w:rPr>
        <w:t>*</w:t>
      </w:r>
      <w:r w:rsidRPr="00525AC2">
        <w:t>non</w:t>
      </w:r>
      <w:r w:rsidR="00525AC2">
        <w:noBreakHyphen/>
      </w:r>
      <w:r w:rsidRPr="00525AC2">
        <w:t xml:space="preserve">fixed trust that was a </w:t>
      </w:r>
      <w:r w:rsidR="00525AC2" w:rsidRPr="00525AC2">
        <w:rPr>
          <w:position w:val="6"/>
          <w:sz w:val="16"/>
        </w:rPr>
        <w:t>*</w:t>
      </w:r>
      <w:r w:rsidRPr="00525AC2">
        <w:t>family trust;</w:t>
      </w:r>
    </w:p>
    <w:p w:rsidR="00E76F96" w:rsidRPr="00525AC2" w:rsidRDefault="00E76F96" w:rsidP="00E76F96">
      <w:pPr>
        <w:pStyle w:val="paragraphsub"/>
      </w:pPr>
      <w:r w:rsidRPr="00525AC2">
        <w:tab/>
        <w:t>(ii)</w:t>
      </w:r>
      <w:r w:rsidRPr="00525AC2">
        <w:tab/>
        <w:t>just after the transaction takes effect, the asset is included in the property of a non</w:t>
      </w:r>
      <w:r w:rsidR="00525AC2">
        <w:noBreakHyphen/>
      </w:r>
      <w:r w:rsidRPr="00525AC2">
        <w:t>fixed trust that is a family trust; and</w:t>
      </w:r>
    </w:p>
    <w:p w:rsidR="00E76F96" w:rsidRPr="00525AC2" w:rsidRDefault="00E76F96" w:rsidP="00E76F96">
      <w:pPr>
        <w:pStyle w:val="paragraph"/>
      </w:pPr>
      <w:r w:rsidRPr="00525AC2">
        <w:tab/>
        <w:t>(b)</w:t>
      </w:r>
      <w:r w:rsidRPr="00525AC2">
        <w:tab/>
        <w:t>every individual who, just before the transfer took effect, had the ultimate economic ownership of the asset was a member of the family group (within the meaning of Schedule</w:t>
      </w:r>
      <w:r w:rsidR="00525AC2">
        <w:t> </w:t>
      </w:r>
      <w:r w:rsidRPr="00525AC2">
        <w:t xml:space="preserve">2F to the </w:t>
      </w:r>
      <w:r w:rsidRPr="00525AC2">
        <w:rPr>
          <w:i/>
        </w:rPr>
        <w:t>Income Tax Assessment Act 1936</w:t>
      </w:r>
      <w:r w:rsidRPr="00525AC2">
        <w:t xml:space="preserve">) relating to the trust or trusts referred to in </w:t>
      </w:r>
      <w:r w:rsidR="00525AC2">
        <w:t>paragraph (</w:t>
      </w:r>
      <w:r w:rsidRPr="00525AC2">
        <w:t>a); and</w:t>
      </w:r>
    </w:p>
    <w:p w:rsidR="00E76F96" w:rsidRPr="00525AC2" w:rsidRDefault="00E76F96" w:rsidP="00E76F96">
      <w:pPr>
        <w:pStyle w:val="paragraph"/>
      </w:pPr>
      <w:r w:rsidRPr="00525AC2">
        <w:tab/>
        <w:t>(c)</w:t>
      </w:r>
      <w:r w:rsidRPr="00525AC2">
        <w:tab/>
        <w:t>every individual who, just after the transfer takes effect, has the ultimate economic ownership of the asset is a member of that family group.</w:t>
      </w:r>
    </w:p>
    <w:p w:rsidR="00E76F96" w:rsidRPr="00525AC2" w:rsidRDefault="00E76F96" w:rsidP="00E76F96">
      <w:pPr>
        <w:pStyle w:val="ActHead5"/>
      </w:pPr>
      <w:bookmarkStart w:id="264" w:name="_Toc462909258"/>
      <w:r w:rsidRPr="00525AC2">
        <w:rPr>
          <w:rStyle w:val="CharSectno"/>
        </w:rPr>
        <w:t>328</w:t>
      </w:r>
      <w:r w:rsidR="00525AC2">
        <w:rPr>
          <w:rStyle w:val="CharSectno"/>
        </w:rPr>
        <w:noBreakHyphen/>
      </w:r>
      <w:r w:rsidRPr="00525AC2">
        <w:rPr>
          <w:rStyle w:val="CharSectno"/>
        </w:rPr>
        <w:t>445</w:t>
      </w:r>
      <w:r w:rsidRPr="00525AC2">
        <w:t xml:space="preserve">  Residency requirement</w:t>
      </w:r>
      <w:bookmarkEnd w:id="264"/>
    </w:p>
    <w:p w:rsidR="00E76F96" w:rsidRPr="00525AC2" w:rsidRDefault="00E76F96" w:rsidP="00E76F96">
      <w:pPr>
        <w:pStyle w:val="subsection"/>
      </w:pPr>
      <w:r w:rsidRPr="00525AC2">
        <w:tab/>
      </w:r>
      <w:r w:rsidRPr="00525AC2">
        <w:tab/>
        <w:t>For the purposes of paragraph</w:t>
      </w:r>
      <w:r w:rsidR="00525AC2">
        <w:t> </w:t>
      </w:r>
      <w:r w:rsidRPr="00525AC2">
        <w:t>328</w:t>
      </w:r>
      <w:r w:rsidR="00525AC2">
        <w:noBreakHyphen/>
      </w:r>
      <w:r w:rsidRPr="00525AC2">
        <w:t>430(1)(e), the residency requirement for an entity is that:</w:t>
      </w:r>
    </w:p>
    <w:p w:rsidR="00E76F96" w:rsidRPr="00525AC2" w:rsidRDefault="00E76F96" w:rsidP="00E76F96">
      <w:pPr>
        <w:pStyle w:val="paragraph"/>
      </w:pPr>
      <w:r w:rsidRPr="00525AC2">
        <w:tab/>
        <w:t>(a)</w:t>
      </w:r>
      <w:r w:rsidRPr="00525AC2">
        <w:tab/>
        <w:t>if the entity is an individual or a company—the entity is an Australian resident; or</w:t>
      </w:r>
    </w:p>
    <w:p w:rsidR="00E76F96" w:rsidRPr="00525AC2" w:rsidRDefault="00E76F96" w:rsidP="00E76F96">
      <w:pPr>
        <w:pStyle w:val="paragraph"/>
      </w:pPr>
      <w:r w:rsidRPr="00525AC2">
        <w:tab/>
        <w:t>(b)</w:t>
      </w:r>
      <w:r w:rsidRPr="00525AC2">
        <w:tab/>
        <w:t xml:space="preserve">if the entity is a trust—it is a </w:t>
      </w:r>
      <w:r w:rsidR="00525AC2" w:rsidRPr="00525AC2">
        <w:rPr>
          <w:position w:val="6"/>
          <w:sz w:val="16"/>
        </w:rPr>
        <w:t>*</w:t>
      </w:r>
      <w:r w:rsidRPr="00525AC2">
        <w:t>resident trust for CGT purposes; or</w:t>
      </w:r>
    </w:p>
    <w:p w:rsidR="00E76F96" w:rsidRPr="00525AC2" w:rsidRDefault="00E76F96" w:rsidP="00E76F96">
      <w:pPr>
        <w:pStyle w:val="paragraph"/>
      </w:pPr>
      <w:r w:rsidRPr="00525AC2">
        <w:tab/>
        <w:t>(c)</w:t>
      </w:r>
      <w:r w:rsidRPr="00525AC2">
        <w:tab/>
        <w:t xml:space="preserve">if the entity is a partnership (other than a </w:t>
      </w:r>
      <w:r w:rsidR="00525AC2" w:rsidRPr="00525AC2">
        <w:rPr>
          <w:position w:val="6"/>
          <w:sz w:val="16"/>
        </w:rPr>
        <w:t>*</w:t>
      </w:r>
      <w:r w:rsidRPr="00525AC2">
        <w:t>corporate limited partnership)—at least one of the partners is an Australian resident; or</w:t>
      </w:r>
    </w:p>
    <w:p w:rsidR="00E76F96" w:rsidRPr="00525AC2" w:rsidRDefault="00E76F96" w:rsidP="00E76F96">
      <w:pPr>
        <w:pStyle w:val="paragraph"/>
      </w:pPr>
      <w:r w:rsidRPr="00525AC2">
        <w:tab/>
        <w:t>(d)</w:t>
      </w:r>
      <w:r w:rsidRPr="00525AC2">
        <w:tab/>
        <w:t>if the entity is a corporate limited partnership—it is, under section</w:t>
      </w:r>
      <w:r w:rsidR="00525AC2">
        <w:t> </w:t>
      </w:r>
      <w:r w:rsidRPr="00525AC2">
        <w:t xml:space="preserve">94T of the </w:t>
      </w:r>
      <w:r w:rsidRPr="00525AC2">
        <w:rPr>
          <w:i/>
        </w:rPr>
        <w:t>Income Tax Assessment Act 1936</w:t>
      </w:r>
      <w:r w:rsidRPr="00525AC2">
        <w:t xml:space="preserve">, a resident for the purposes of the </w:t>
      </w:r>
      <w:r w:rsidR="00525AC2" w:rsidRPr="00525AC2">
        <w:rPr>
          <w:position w:val="6"/>
          <w:sz w:val="16"/>
        </w:rPr>
        <w:t>*</w:t>
      </w:r>
      <w:r w:rsidRPr="00525AC2">
        <w:t>income tax law.</w:t>
      </w:r>
    </w:p>
    <w:p w:rsidR="00E76F96" w:rsidRPr="00525AC2" w:rsidRDefault="00E76F96" w:rsidP="00E76F96">
      <w:pPr>
        <w:pStyle w:val="ActHead4"/>
      </w:pPr>
      <w:bookmarkStart w:id="265" w:name="_Toc462909259"/>
      <w:r w:rsidRPr="00525AC2">
        <w:t>Consequences of a roll</w:t>
      </w:r>
      <w:r w:rsidR="00525AC2">
        <w:noBreakHyphen/>
      </w:r>
      <w:r w:rsidRPr="00525AC2">
        <w:t>over under this Subdivision</w:t>
      </w:r>
      <w:bookmarkEnd w:id="265"/>
    </w:p>
    <w:p w:rsidR="00E76F96" w:rsidRPr="00525AC2" w:rsidRDefault="00E76F96" w:rsidP="00E76F96">
      <w:pPr>
        <w:pStyle w:val="ActHead5"/>
      </w:pPr>
      <w:bookmarkStart w:id="266" w:name="_Toc462909260"/>
      <w:r w:rsidRPr="00525AC2">
        <w:rPr>
          <w:rStyle w:val="CharSectno"/>
        </w:rPr>
        <w:t>328</w:t>
      </w:r>
      <w:r w:rsidR="00525AC2">
        <w:rPr>
          <w:rStyle w:val="CharSectno"/>
        </w:rPr>
        <w:noBreakHyphen/>
      </w:r>
      <w:r w:rsidRPr="00525AC2">
        <w:rPr>
          <w:rStyle w:val="CharSectno"/>
        </w:rPr>
        <w:t>450</w:t>
      </w:r>
      <w:r w:rsidRPr="00525AC2">
        <w:t xml:space="preserve">  Small business transfers not to affect income tax positions</w:t>
      </w:r>
      <w:bookmarkEnd w:id="266"/>
    </w:p>
    <w:p w:rsidR="00E76F96" w:rsidRPr="00525AC2" w:rsidRDefault="00E76F96" w:rsidP="00E76F96">
      <w:pPr>
        <w:pStyle w:val="subsection"/>
      </w:pPr>
      <w:r w:rsidRPr="00525AC2">
        <w:tab/>
        <w:t>(1)</w:t>
      </w:r>
      <w:r w:rsidRPr="00525AC2">
        <w:tab/>
        <w:t xml:space="preserve">Except as provided by this Subdivision, a transfer of an asset has no direct consequences under the </w:t>
      </w:r>
      <w:r w:rsidR="00525AC2" w:rsidRPr="00525AC2">
        <w:rPr>
          <w:position w:val="6"/>
          <w:sz w:val="16"/>
        </w:rPr>
        <w:t>*</w:t>
      </w:r>
      <w:r w:rsidRPr="00525AC2">
        <w:t>income tax law if:</w:t>
      </w:r>
    </w:p>
    <w:p w:rsidR="00E76F96" w:rsidRPr="00525AC2" w:rsidRDefault="00E76F96" w:rsidP="00E76F96">
      <w:pPr>
        <w:pStyle w:val="paragraph"/>
      </w:pPr>
      <w:r w:rsidRPr="00525AC2">
        <w:tab/>
        <w:t>(a)</w:t>
      </w:r>
      <w:r w:rsidRPr="00525AC2">
        <w:tab/>
        <w:t>the transfer occurs under a transaction in relation to which section</w:t>
      </w:r>
      <w:r w:rsidR="00525AC2">
        <w:t> </w:t>
      </w:r>
      <w:r w:rsidRPr="00525AC2">
        <w:t>328</w:t>
      </w:r>
      <w:r w:rsidR="00525AC2">
        <w:noBreakHyphen/>
      </w:r>
      <w:r w:rsidRPr="00525AC2">
        <w:t>430 applies; and</w:t>
      </w:r>
    </w:p>
    <w:p w:rsidR="00E76F96" w:rsidRPr="00525AC2" w:rsidRDefault="00E76F96" w:rsidP="00E76F96">
      <w:pPr>
        <w:pStyle w:val="paragraph"/>
      </w:pPr>
      <w:r w:rsidRPr="00525AC2">
        <w:tab/>
        <w:t>(b)</w:t>
      </w:r>
      <w:r w:rsidRPr="00525AC2">
        <w:tab/>
        <w:t>a roll</w:t>
      </w:r>
      <w:r w:rsidR="00525AC2">
        <w:noBreakHyphen/>
      </w:r>
      <w:r w:rsidRPr="00525AC2">
        <w:t>over under this Subdivision is available under that section in relation to the asset.</w:t>
      </w:r>
    </w:p>
    <w:p w:rsidR="00E76F96" w:rsidRPr="00525AC2" w:rsidRDefault="00E76F96" w:rsidP="00E76F96">
      <w:pPr>
        <w:pStyle w:val="notetext"/>
      </w:pPr>
      <w:r w:rsidRPr="00525AC2">
        <w:t>Example:</w:t>
      </w:r>
      <w:r w:rsidRPr="00525AC2">
        <w:tab/>
        <w:t>If the transfer were a transfer of the asset from a company to a shareholder, it would not be treated as a payment of a dividend under Division</w:t>
      </w:r>
      <w:r w:rsidR="00525AC2">
        <w:t> </w:t>
      </w:r>
      <w:r w:rsidRPr="00525AC2">
        <w:t xml:space="preserve">7A of Part III of the </w:t>
      </w:r>
      <w:r w:rsidRPr="00525AC2">
        <w:rPr>
          <w:i/>
        </w:rPr>
        <w:t>Income Tax Assessment Act 1936</w:t>
      </w:r>
      <w:r w:rsidRPr="00525AC2">
        <w:t>.</w:t>
      </w:r>
    </w:p>
    <w:p w:rsidR="00E76F96" w:rsidRPr="00525AC2" w:rsidRDefault="00E76F96" w:rsidP="00E76F96">
      <w:pPr>
        <w:pStyle w:val="subsection"/>
      </w:pPr>
      <w:r w:rsidRPr="00525AC2">
        <w:tab/>
        <w:t>(2)</w:t>
      </w:r>
      <w:r w:rsidRPr="00525AC2">
        <w:tab/>
        <w:t xml:space="preserve">To avoid doubt, this section does not affect the application of the </w:t>
      </w:r>
      <w:r w:rsidR="00525AC2" w:rsidRPr="00525AC2">
        <w:rPr>
          <w:position w:val="6"/>
          <w:sz w:val="16"/>
        </w:rPr>
        <w:t>*</w:t>
      </w:r>
      <w:r w:rsidRPr="00525AC2">
        <w:t>income tax law in relation to:</w:t>
      </w:r>
    </w:p>
    <w:p w:rsidR="00E76F96" w:rsidRPr="00525AC2" w:rsidRDefault="00E76F96" w:rsidP="00E76F96">
      <w:pPr>
        <w:pStyle w:val="paragraph"/>
      </w:pPr>
      <w:r w:rsidRPr="00525AC2">
        <w:tab/>
        <w:t>(a)</w:t>
      </w:r>
      <w:r w:rsidRPr="00525AC2">
        <w:tab/>
        <w:t>anything that happens in relation to the asset that does not directly relate to the transfer; or</w:t>
      </w:r>
    </w:p>
    <w:p w:rsidR="00E76F96" w:rsidRPr="00525AC2" w:rsidRDefault="00E76F96" w:rsidP="00E76F96">
      <w:pPr>
        <w:pStyle w:val="paragraph"/>
      </w:pPr>
      <w:r w:rsidRPr="00525AC2">
        <w:tab/>
        <w:t>(b)</w:t>
      </w:r>
      <w:r w:rsidRPr="00525AC2">
        <w:tab/>
        <w:t>the ownership of the asset at any time.</w:t>
      </w:r>
    </w:p>
    <w:p w:rsidR="00E76F96" w:rsidRPr="00525AC2" w:rsidRDefault="00E76F96" w:rsidP="00E76F96">
      <w:pPr>
        <w:pStyle w:val="ActHead5"/>
      </w:pPr>
      <w:bookmarkStart w:id="267" w:name="_Toc462909261"/>
      <w:r w:rsidRPr="00525AC2">
        <w:rPr>
          <w:rStyle w:val="CharSectno"/>
        </w:rPr>
        <w:t>328</w:t>
      </w:r>
      <w:r w:rsidR="00525AC2">
        <w:rPr>
          <w:rStyle w:val="CharSectno"/>
        </w:rPr>
        <w:noBreakHyphen/>
      </w:r>
      <w:r w:rsidRPr="00525AC2">
        <w:rPr>
          <w:rStyle w:val="CharSectno"/>
        </w:rPr>
        <w:t>455</w:t>
      </w:r>
      <w:r w:rsidRPr="00525AC2">
        <w:t xml:space="preserve">  Effect of small business restructures on transferred cost of assets</w:t>
      </w:r>
      <w:bookmarkEnd w:id="267"/>
    </w:p>
    <w:p w:rsidR="00E76F96" w:rsidRPr="00525AC2" w:rsidRDefault="00E76F96" w:rsidP="00E76F96">
      <w:pPr>
        <w:pStyle w:val="subsection"/>
      </w:pPr>
      <w:r w:rsidRPr="00525AC2">
        <w:tab/>
        <w:t>(1)</w:t>
      </w:r>
      <w:r w:rsidRPr="00525AC2">
        <w:tab/>
        <w:t xml:space="preserve">The </w:t>
      </w:r>
      <w:r w:rsidR="00525AC2" w:rsidRPr="00525AC2">
        <w:rPr>
          <w:position w:val="6"/>
          <w:sz w:val="16"/>
        </w:rPr>
        <w:t>*</w:t>
      </w:r>
      <w:r w:rsidRPr="00525AC2">
        <w:t xml:space="preserve">income tax law applies to an entity in relation to the transfer of an asset by the entity, or to the entity, as if the transfer takes place for the asset’s </w:t>
      </w:r>
      <w:r w:rsidR="00525AC2" w:rsidRPr="00525AC2">
        <w:rPr>
          <w:position w:val="6"/>
          <w:sz w:val="16"/>
        </w:rPr>
        <w:t>*</w:t>
      </w:r>
      <w:r w:rsidRPr="00525AC2">
        <w:t>roll</w:t>
      </w:r>
      <w:r w:rsidR="00525AC2">
        <w:noBreakHyphen/>
      </w:r>
      <w:r w:rsidRPr="00525AC2">
        <w:t>over cost if:</w:t>
      </w:r>
    </w:p>
    <w:p w:rsidR="00E76F96" w:rsidRPr="00525AC2" w:rsidRDefault="00E76F96" w:rsidP="00E76F96">
      <w:pPr>
        <w:pStyle w:val="paragraph"/>
      </w:pPr>
      <w:r w:rsidRPr="00525AC2">
        <w:tab/>
        <w:t>(a)</w:t>
      </w:r>
      <w:r w:rsidRPr="00525AC2">
        <w:tab/>
        <w:t>the transfer occurs under a transaction in relation to which section</w:t>
      </w:r>
      <w:r w:rsidR="00525AC2">
        <w:t> </w:t>
      </w:r>
      <w:r w:rsidRPr="00525AC2">
        <w:t>328</w:t>
      </w:r>
      <w:r w:rsidR="00525AC2">
        <w:noBreakHyphen/>
      </w:r>
      <w:r w:rsidRPr="00525AC2">
        <w:t>430 applies; and</w:t>
      </w:r>
    </w:p>
    <w:p w:rsidR="00E76F96" w:rsidRPr="00525AC2" w:rsidRDefault="00E76F96" w:rsidP="00E76F96">
      <w:pPr>
        <w:pStyle w:val="paragraph"/>
      </w:pPr>
      <w:r w:rsidRPr="00525AC2">
        <w:tab/>
        <w:t>(b)</w:t>
      </w:r>
      <w:r w:rsidRPr="00525AC2">
        <w:tab/>
        <w:t>a roll</w:t>
      </w:r>
      <w:r w:rsidR="00525AC2">
        <w:noBreakHyphen/>
      </w:r>
      <w:r w:rsidRPr="00525AC2">
        <w:t>over under this Subdivision is available under that section in relation to the asset.</w:t>
      </w:r>
    </w:p>
    <w:p w:rsidR="00E76F96" w:rsidRPr="00525AC2" w:rsidRDefault="00E76F96" w:rsidP="00E76F96">
      <w:pPr>
        <w:pStyle w:val="subsection"/>
      </w:pPr>
      <w:r w:rsidRPr="00525AC2">
        <w:tab/>
        <w:t>(2)</w:t>
      </w:r>
      <w:r w:rsidRPr="00525AC2">
        <w:tab/>
        <w:t xml:space="preserve">The asset’s </w:t>
      </w:r>
      <w:r w:rsidRPr="00525AC2">
        <w:rPr>
          <w:b/>
          <w:i/>
        </w:rPr>
        <w:t>roll</w:t>
      </w:r>
      <w:r w:rsidR="00525AC2">
        <w:rPr>
          <w:b/>
          <w:i/>
        </w:rPr>
        <w:noBreakHyphen/>
      </w:r>
      <w:r w:rsidRPr="00525AC2">
        <w:rPr>
          <w:b/>
          <w:i/>
        </w:rPr>
        <w:t>over cost</w:t>
      </w:r>
      <w:r w:rsidRPr="00525AC2">
        <w:t xml:space="preserve"> is whichever of the following amounts is applicable in relation to the transfer:</w:t>
      </w:r>
    </w:p>
    <w:p w:rsidR="00E76F96" w:rsidRPr="00525AC2" w:rsidRDefault="00E76F96" w:rsidP="00E76F96">
      <w:pPr>
        <w:pStyle w:val="paragraph"/>
      </w:pPr>
      <w:r w:rsidRPr="00525AC2">
        <w:tab/>
        <w:t>(a)</w:t>
      </w:r>
      <w:r w:rsidRPr="00525AC2">
        <w:tab/>
        <w:t xml:space="preserve">in relation to the application of </w:t>
      </w:r>
      <w:r w:rsidR="00525AC2">
        <w:t>subsection (</w:t>
      </w:r>
      <w:r w:rsidRPr="00525AC2">
        <w:t xml:space="preserve">1) to the asset as a </w:t>
      </w:r>
      <w:r w:rsidR="00525AC2" w:rsidRPr="00525AC2">
        <w:rPr>
          <w:position w:val="6"/>
          <w:sz w:val="16"/>
        </w:rPr>
        <w:t>*</w:t>
      </w:r>
      <w:r w:rsidRPr="00525AC2">
        <w:t xml:space="preserve">CGT asset (other than </w:t>
      </w:r>
      <w:r w:rsidR="00525AC2" w:rsidRPr="00525AC2">
        <w:rPr>
          <w:position w:val="6"/>
          <w:sz w:val="16"/>
        </w:rPr>
        <w:t>*</w:t>
      </w:r>
      <w:r w:rsidRPr="00525AC2">
        <w:t xml:space="preserve">trading stock, a </w:t>
      </w:r>
      <w:r w:rsidR="00525AC2" w:rsidRPr="00525AC2">
        <w:rPr>
          <w:position w:val="6"/>
          <w:sz w:val="16"/>
        </w:rPr>
        <w:t>*</w:t>
      </w:r>
      <w:r w:rsidRPr="00525AC2">
        <w:t xml:space="preserve">revenue asset or a </w:t>
      </w:r>
      <w:r w:rsidR="00525AC2" w:rsidRPr="00525AC2">
        <w:rPr>
          <w:position w:val="6"/>
          <w:sz w:val="16"/>
        </w:rPr>
        <w:t>*</w:t>
      </w:r>
      <w:r w:rsidRPr="00525AC2">
        <w:t xml:space="preserve">depreciating asset)—the transferor’s </w:t>
      </w:r>
      <w:r w:rsidR="00525AC2" w:rsidRPr="00525AC2">
        <w:rPr>
          <w:position w:val="6"/>
          <w:sz w:val="16"/>
        </w:rPr>
        <w:t>*</w:t>
      </w:r>
      <w:r w:rsidRPr="00525AC2">
        <w:t>cost base for the asset just before the transfer takes effect;</w:t>
      </w:r>
    </w:p>
    <w:p w:rsidR="00E76F96" w:rsidRPr="00525AC2" w:rsidRDefault="00E76F96" w:rsidP="00E76F96">
      <w:pPr>
        <w:pStyle w:val="paragraph"/>
      </w:pPr>
      <w:r w:rsidRPr="00525AC2">
        <w:tab/>
        <w:t>(b)</w:t>
      </w:r>
      <w:r w:rsidRPr="00525AC2">
        <w:tab/>
        <w:t xml:space="preserve">in relation to the application of </w:t>
      </w:r>
      <w:r w:rsidR="00525AC2">
        <w:t>subsection (</w:t>
      </w:r>
      <w:r w:rsidRPr="00525AC2">
        <w:t>1) to the asset as trading stock—the amount equal to:</w:t>
      </w:r>
    </w:p>
    <w:p w:rsidR="00E76F96" w:rsidRPr="00525AC2" w:rsidRDefault="00E76F96" w:rsidP="00E76F96">
      <w:pPr>
        <w:pStyle w:val="paragraphsub"/>
      </w:pPr>
      <w:r w:rsidRPr="00525AC2">
        <w:tab/>
        <w:t>(i)</w:t>
      </w:r>
      <w:r w:rsidRPr="00525AC2">
        <w:tab/>
        <w:t xml:space="preserve">the </w:t>
      </w:r>
      <w:r w:rsidR="00525AC2" w:rsidRPr="00525AC2">
        <w:rPr>
          <w:position w:val="6"/>
          <w:sz w:val="16"/>
        </w:rPr>
        <w:t>*</w:t>
      </w:r>
      <w:r w:rsidRPr="00525AC2">
        <w:t>cost of the item for the transferor; or</w:t>
      </w:r>
    </w:p>
    <w:p w:rsidR="00E76F96" w:rsidRPr="00525AC2" w:rsidRDefault="00E76F96" w:rsidP="00E76F96">
      <w:pPr>
        <w:pStyle w:val="paragraphsub"/>
      </w:pPr>
      <w:r w:rsidRPr="00525AC2">
        <w:tab/>
        <w:t>(ii)</w:t>
      </w:r>
      <w:r w:rsidRPr="00525AC2">
        <w:tab/>
        <w:t xml:space="preserve">if the transferor held the item as trading stock at the start of the income year—the </w:t>
      </w:r>
      <w:r w:rsidR="00525AC2" w:rsidRPr="00525AC2">
        <w:rPr>
          <w:position w:val="6"/>
          <w:sz w:val="16"/>
        </w:rPr>
        <w:t>*</w:t>
      </w:r>
      <w:r w:rsidRPr="00525AC2">
        <w:t>value of the item for the transferor then;</w:t>
      </w:r>
    </w:p>
    <w:p w:rsidR="00E76F96" w:rsidRPr="00525AC2" w:rsidRDefault="00E76F96" w:rsidP="00E76F96">
      <w:pPr>
        <w:pStyle w:val="paragraph"/>
      </w:pPr>
      <w:r w:rsidRPr="00525AC2">
        <w:tab/>
        <w:t>(c)</w:t>
      </w:r>
      <w:r w:rsidRPr="00525AC2">
        <w:tab/>
        <w:t xml:space="preserve">in relation to the application of </w:t>
      </w:r>
      <w:r w:rsidR="00525AC2">
        <w:t>subsection (</w:t>
      </w:r>
      <w:r w:rsidRPr="00525AC2">
        <w:t>1) to the asset as a revenue asset—the amount that would give rise to the transferor not making a profit or a loss on the transfer.</w:t>
      </w:r>
    </w:p>
    <w:p w:rsidR="00E76F96" w:rsidRPr="00525AC2" w:rsidRDefault="00E76F96" w:rsidP="00E76F96">
      <w:pPr>
        <w:pStyle w:val="ActHead5"/>
      </w:pPr>
      <w:bookmarkStart w:id="268" w:name="_Toc462909262"/>
      <w:r w:rsidRPr="00525AC2">
        <w:rPr>
          <w:rStyle w:val="CharSectno"/>
        </w:rPr>
        <w:t>328</w:t>
      </w:r>
      <w:r w:rsidR="00525AC2">
        <w:rPr>
          <w:rStyle w:val="CharSectno"/>
        </w:rPr>
        <w:noBreakHyphen/>
      </w:r>
      <w:r w:rsidRPr="00525AC2">
        <w:rPr>
          <w:rStyle w:val="CharSectno"/>
        </w:rPr>
        <w:t>460</w:t>
      </w:r>
      <w:r w:rsidRPr="00525AC2">
        <w:t xml:space="preserve">  Effect of small business restructures on acquisition times of pre</w:t>
      </w:r>
      <w:r w:rsidR="00525AC2">
        <w:noBreakHyphen/>
      </w:r>
      <w:r w:rsidRPr="00525AC2">
        <w:t>CGT assets</w:t>
      </w:r>
      <w:bookmarkEnd w:id="268"/>
    </w:p>
    <w:p w:rsidR="00E76F96" w:rsidRPr="00525AC2" w:rsidRDefault="00E76F96" w:rsidP="00E76F96">
      <w:pPr>
        <w:pStyle w:val="subsection"/>
      </w:pPr>
      <w:r w:rsidRPr="00525AC2">
        <w:tab/>
      </w:r>
      <w:r w:rsidRPr="00525AC2">
        <w:tab/>
        <w:t>For the purposes of applying subsection</w:t>
      </w:r>
      <w:r w:rsidR="00525AC2">
        <w:t> </w:t>
      </w:r>
      <w:r w:rsidRPr="00525AC2">
        <w:t>328</w:t>
      </w:r>
      <w:r w:rsidR="00525AC2">
        <w:noBreakHyphen/>
      </w:r>
      <w:r w:rsidRPr="00525AC2">
        <w:t xml:space="preserve">455(1) to the asset as a </w:t>
      </w:r>
      <w:r w:rsidR="00525AC2" w:rsidRPr="00525AC2">
        <w:rPr>
          <w:position w:val="6"/>
          <w:sz w:val="16"/>
        </w:rPr>
        <w:t>*</w:t>
      </w:r>
      <w:r w:rsidRPr="00525AC2">
        <w:t xml:space="preserve">CGT asset (other than a </w:t>
      </w:r>
      <w:r w:rsidR="00525AC2" w:rsidRPr="00525AC2">
        <w:rPr>
          <w:position w:val="6"/>
          <w:sz w:val="16"/>
        </w:rPr>
        <w:t>*</w:t>
      </w:r>
      <w:r w:rsidRPr="00525AC2">
        <w:t xml:space="preserve">revenue asset) that is a </w:t>
      </w:r>
      <w:r w:rsidR="00525AC2" w:rsidRPr="00525AC2">
        <w:rPr>
          <w:position w:val="6"/>
          <w:sz w:val="16"/>
        </w:rPr>
        <w:t>*</w:t>
      </w:r>
      <w:r w:rsidRPr="00525AC2">
        <w:t>pre</w:t>
      </w:r>
      <w:r w:rsidR="00525AC2">
        <w:noBreakHyphen/>
      </w:r>
      <w:r w:rsidRPr="00525AC2">
        <w:t xml:space="preserve">CGT asset, a transferee is taken to have </w:t>
      </w:r>
      <w:r w:rsidR="00525AC2" w:rsidRPr="00525AC2">
        <w:rPr>
          <w:position w:val="6"/>
          <w:sz w:val="16"/>
        </w:rPr>
        <w:t>*</w:t>
      </w:r>
      <w:r w:rsidRPr="00525AC2">
        <w:t>acquired the asset before 20</w:t>
      </w:r>
      <w:r w:rsidR="00525AC2">
        <w:t> </w:t>
      </w:r>
      <w:r w:rsidRPr="00525AC2">
        <w:t>September 1985.</w:t>
      </w:r>
    </w:p>
    <w:p w:rsidR="00E76F96" w:rsidRPr="00525AC2" w:rsidRDefault="00E76F96" w:rsidP="00E76F96">
      <w:pPr>
        <w:pStyle w:val="ActHead5"/>
      </w:pPr>
      <w:bookmarkStart w:id="269" w:name="_Toc462909263"/>
      <w:r w:rsidRPr="00525AC2">
        <w:rPr>
          <w:rStyle w:val="CharSectno"/>
        </w:rPr>
        <w:t>328</w:t>
      </w:r>
      <w:r w:rsidR="00525AC2">
        <w:rPr>
          <w:rStyle w:val="CharSectno"/>
        </w:rPr>
        <w:noBreakHyphen/>
      </w:r>
      <w:r w:rsidRPr="00525AC2">
        <w:rPr>
          <w:rStyle w:val="CharSectno"/>
        </w:rPr>
        <w:t>465</w:t>
      </w:r>
      <w:r w:rsidRPr="00525AC2">
        <w:t xml:space="preserve">  New membership interests as consideration for transfer of assets</w:t>
      </w:r>
      <w:bookmarkEnd w:id="269"/>
    </w:p>
    <w:p w:rsidR="00E76F96" w:rsidRPr="00525AC2" w:rsidRDefault="00E76F96" w:rsidP="00E76F96">
      <w:pPr>
        <w:pStyle w:val="subsection"/>
      </w:pPr>
      <w:r w:rsidRPr="00525AC2">
        <w:tab/>
        <w:t>(1)</w:t>
      </w:r>
      <w:r w:rsidRPr="00525AC2">
        <w:tab/>
        <w:t>If:</w:t>
      </w:r>
    </w:p>
    <w:p w:rsidR="00E76F96" w:rsidRPr="00525AC2" w:rsidRDefault="00E76F96" w:rsidP="00E76F96">
      <w:pPr>
        <w:pStyle w:val="paragraph"/>
      </w:pPr>
      <w:r w:rsidRPr="00525AC2">
        <w:tab/>
        <w:t>(a)</w:t>
      </w:r>
      <w:r w:rsidRPr="00525AC2">
        <w:tab/>
        <w:t>section</w:t>
      </w:r>
      <w:r w:rsidR="00525AC2">
        <w:t> </w:t>
      </w:r>
      <w:r w:rsidRPr="00525AC2">
        <w:t>328</w:t>
      </w:r>
      <w:r w:rsidR="00525AC2">
        <w:noBreakHyphen/>
      </w:r>
      <w:r w:rsidRPr="00525AC2">
        <w:t>455 applies in relation to the transfer of an asset under a transaction; and</w:t>
      </w:r>
    </w:p>
    <w:p w:rsidR="00E76F96" w:rsidRPr="00525AC2" w:rsidRDefault="00E76F96" w:rsidP="00E76F96">
      <w:pPr>
        <w:pStyle w:val="paragraph"/>
      </w:pPr>
      <w:r w:rsidRPr="00525AC2">
        <w:tab/>
        <w:t>(b)</w:t>
      </w:r>
      <w:r w:rsidRPr="00525AC2">
        <w:tab/>
        <w:t xml:space="preserve">the transaction provides for </w:t>
      </w:r>
      <w:r w:rsidR="00525AC2" w:rsidRPr="00525AC2">
        <w:rPr>
          <w:position w:val="6"/>
          <w:sz w:val="16"/>
        </w:rPr>
        <w:t>*</w:t>
      </w:r>
      <w:r w:rsidRPr="00525AC2">
        <w:t>membership interests to be issued; and</w:t>
      </w:r>
    </w:p>
    <w:p w:rsidR="00E76F96" w:rsidRPr="00525AC2" w:rsidRDefault="00E76F96" w:rsidP="00E76F96">
      <w:pPr>
        <w:pStyle w:val="paragraph"/>
      </w:pPr>
      <w:r w:rsidRPr="00525AC2">
        <w:tab/>
        <w:t>(c)</w:t>
      </w:r>
      <w:r w:rsidRPr="00525AC2">
        <w:tab/>
        <w:t>the membership interests constitute all or part of the consideration provided for the transfer of assets (</w:t>
      </w:r>
      <w:r w:rsidRPr="00525AC2">
        <w:rPr>
          <w:b/>
          <w:i/>
        </w:rPr>
        <w:t>transferred assets</w:t>
      </w:r>
      <w:r w:rsidRPr="00525AC2">
        <w:t>) under the transaction;</w:t>
      </w:r>
    </w:p>
    <w:p w:rsidR="00E76F96" w:rsidRPr="00525AC2" w:rsidRDefault="00E76F96" w:rsidP="00E76F96">
      <w:pPr>
        <w:pStyle w:val="subsection2"/>
      </w:pPr>
      <w:r w:rsidRPr="00525AC2">
        <w:t>then:</w:t>
      </w:r>
    </w:p>
    <w:p w:rsidR="00E76F96" w:rsidRPr="00525AC2" w:rsidRDefault="00E76F96" w:rsidP="00E76F96">
      <w:pPr>
        <w:pStyle w:val="paragraph"/>
      </w:pPr>
      <w:r w:rsidRPr="00525AC2">
        <w:tab/>
        <w:t>(d)</w:t>
      </w:r>
      <w:r w:rsidRPr="00525AC2">
        <w:tab/>
        <w:t xml:space="preserve">the first element of the membership interests’ </w:t>
      </w:r>
      <w:r w:rsidR="00525AC2" w:rsidRPr="00525AC2">
        <w:rPr>
          <w:position w:val="6"/>
          <w:sz w:val="16"/>
        </w:rPr>
        <w:t>*</w:t>
      </w:r>
      <w:r w:rsidRPr="00525AC2">
        <w:t>cost base is the sum of:</w:t>
      </w:r>
    </w:p>
    <w:p w:rsidR="00E76F96" w:rsidRPr="00525AC2" w:rsidRDefault="00E76F96" w:rsidP="00E76F96">
      <w:pPr>
        <w:pStyle w:val="paragraphsub"/>
      </w:pPr>
      <w:r w:rsidRPr="00525AC2">
        <w:tab/>
        <w:t>(i)</w:t>
      </w:r>
      <w:r w:rsidRPr="00525AC2">
        <w:tab/>
        <w:t xml:space="preserve">the </w:t>
      </w:r>
      <w:r w:rsidR="00525AC2" w:rsidRPr="00525AC2">
        <w:rPr>
          <w:position w:val="6"/>
          <w:sz w:val="16"/>
        </w:rPr>
        <w:t>*</w:t>
      </w:r>
      <w:r w:rsidRPr="00525AC2">
        <w:t>roll</w:t>
      </w:r>
      <w:r w:rsidR="00525AC2">
        <w:noBreakHyphen/>
      </w:r>
      <w:r w:rsidRPr="00525AC2">
        <w:t xml:space="preserve">over costs of the transferred assets that are neither </w:t>
      </w:r>
      <w:r w:rsidR="00525AC2" w:rsidRPr="00525AC2">
        <w:rPr>
          <w:position w:val="6"/>
          <w:sz w:val="16"/>
        </w:rPr>
        <w:t>*</w:t>
      </w:r>
      <w:r w:rsidRPr="00525AC2">
        <w:t xml:space="preserve">depreciating assets nor </w:t>
      </w:r>
      <w:r w:rsidR="00525AC2" w:rsidRPr="00525AC2">
        <w:rPr>
          <w:position w:val="6"/>
          <w:sz w:val="16"/>
        </w:rPr>
        <w:t>*</w:t>
      </w:r>
      <w:r w:rsidRPr="00525AC2">
        <w:t>pre</w:t>
      </w:r>
      <w:r w:rsidR="00525AC2">
        <w:noBreakHyphen/>
      </w:r>
      <w:r w:rsidRPr="00525AC2">
        <w:t>CGT assets; and</w:t>
      </w:r>
    </w:p>
    <w:p w:rsidR="00E76F96" w:rsidRPr="00525AC2" w:rsidRDefault="00E76F96" w:rsidP="00E76F96">
      <w:pPr>
        <w:pStyle w:val="paragraphsub"/>
      </w:pPr>
      <w:r w:rsidRPr="00525AC2">
        <w:tab/>
        <w:t>(ii)</w:t>
      </w:r>
      <w:r w:rsidRPr="00525AC2">
        <w:tab/>
        <w:t xml:space="preserve">the </w:t>
      </w:r>
      <w:r w:rsidR="00525AC2" w:rsidRPr="00525AC2">
        <w:rPr>
          <w:position w:val="6"/>
          <w:sz w:val="16"/>
        </w:rPr>
        <w:t>*</w:t>
      </w:r>
      <w:r w:rsidRPr="00525AC2">
        <w:t>adjustable values of the transferred assets that are depreciating assets;</w:t>
      </w:r>
    </w:p>
    <w:p w:rsidR="00E76F96" w:rsidRPr="00525AC2" w:rsidRDefault="00E76F96" w:rsidP="00E76F96">
      <w:pPr>
        <w:pStyle w:val="paragraph"/>
      </w:pPr>
      <w:r w:rsidRPr="00525AC2">
        <w:tab/>
      </w:r>
      <w:r w:rsidRPr="00525AC2">
        <w:tab/>
        <w:t>(less any liabilities that a transferee of any of the transferred assets undertakes to discharge in respect of the transferred assets) divided by the number of membership interests; and</w:t>
      </w:r>
    </w:p>
    <w:p w:rsidR="00E76F96" w:rsidRPr="00525AC2" w:rsidRDefault="00E76F96" w:rsidP="00E76F96">
      <w:pPr>
        <w:pStyle w:val="paragraph"/>
      </w:pPr>
      <w:r w:rsidRPr="00525AC2">
        <w:tab/>
        <w:t>(e)</w:t>
      </w:r>
      <w:r w:rsidRPr="00525AC2">
        <w:tab/>
        <w:t xml:space="preserve">the first element of the membership interests’ </w:t>
      </w:r>
      <w:r w:rsidR="00525AC2" w:rsidRPr="00525AC2">
        <w:rPr>
          <w:position w:val="6"/>
          <w:sz w:val="16"/>
        </w:rPr>
        <w:t>*</w:t>
      </w:r>
      <w:r w:rsidRPr="00525AC2">
        <w:t>reduced cost base is worked out similarly.</w:t>
      </w:r>
    </w:p>
    <w:p w:rsidR="00E76F96" w:rsidRPr="00525AC2" w:rsidRDefault="00E76F96" w:rsidP="00E76F96">
      <w:pPr>
        <w:pStyle w:val="subsection"/>
      </w:pPr>
      <w:r w:rsidRPr="00525AC2">
        <w:tab/>
        <w:t>(2)</w:t>
      </w:r>
      <w:r w:rsidRPr="00525AC2">
        <w:tab/>
        <w:t xml:space="preserve">However, if the </w:t>
      </w:r>
      <w:r w:rsidR="00525AC2" w:rsidRPr="00525AC2">
        <w:rPr>
          <w:position w:val="6"/>
          <w:sz w:val="16"/>
        </w:rPr>
        <w:t>*</w:t>
      </w:r>
      <w:r w:rsidRPr="00525AC2">
        <w:t xml:space="preserve">membership interests constituted only a part of the total consideration provided for the transfer of the transferred assets, reduce accordingly the amounts worked out under </w:t>
      </w:r>
      <w:r w:rsidR="00525AC2">
        <w:t>paragraphs (</w:t>
      </w:r>
      <w:r w:rsidRPr="00525AC2">
        <w:t>1)(d) and (e).</w:t>
      </w:r>
    </w:p>
    <w:p w:rsidR="00E76F96" w:rsidRPr="00525AC2" w:rsidRDefault="00E76F96" w:rsidP="00E76F96">
      <w:pPr>
        <w:pStyle w:val="ActHead5"/>
      </w:pPr>
      <w:bookmarkStart w:id="270" w:name="_Toc462909264"/>
      <w:r w:rsidRPr="00525AC2">
        <w:rPr>
          <w:rStyle w:val="CharSectno"/>
        </w:rPr>
        <w:t>328</w:t>
      </w:r>
      <w:r w:rsidR="00525AC2">
        <w:rPr>
          <w:rStyle w:val="CharSectno"/>
        </w:rPr>
        <w:noBreakHyphen/>
      </w:r>
      <w:r w:rsidRPr="00525AC2">
        <w:rPr>
          <w:rStyle w:val="CharSectno"/>
        </w:rPr>
        <w:t>470</w:t>
      </w:r>
      <w:r w:rsidRPr="00525AC2">
        <w:t xml:space="preserve">  Membership interests affected by transfers of assets</w:t>
      </w:r>
      <w:bookmarkEnd w:id="270"/>
    </w:p>
    <w:p w:rsidR="00E76F96" w:rsidRPr="00525AC2" w:rsidRDefault="00E76F96" w:rsidP="00E76F96">
      <w:pPr>
        <w:pStyle w:val="subsection"/>
      </w:pPr>
      <w:r w:rsidRPr="00525AC2">
        <w:tab/>
      </w:r>
      <w:r w:rsidRPr="00525AC2">
        <w:tab/>
        <w:t>If:</w:t>
      </w:r>
    </w:p>
    <w:p w:rsidR="00E76F96" w:rsidRPr="00525AC2" w:rsidRDefault="00E76F96" w:rsidP="00E76F96">
      <w:pPr>
        <w:pStyle w:val="paragraph"/>
      </w:pPr>
      <w:r w:rsidRPr="00525AC2">
        <w:tab/>
        <w:t>(a)</w:t>
      </w:r>
      <w:r w:rsidRPr="00525AC2">
        <w:tab/>
        <w:t>section</w:t>
      </w:r>
      <w:r w:rsidR="00525AC2">
        <w:t> </w:t>
      </w:r>
      <w:r w:rsidRPr="00525AC2">
        <w:t>328</w:t>
      </w:r>
      <w:r w:rsidR="00525AC2">
        <w:noBreakHyphen/>
      </w:r>
      <w:r w:rsidRPr="00525AC2">
        <w:t>455 applies in relation to the transfer of an asset under a transaction; and</w:t>
      </w:r>
    </w:p>
    <w:p w:rsidR="00E76F96" w:rsidRPr="00525AC2" w:rsidRDefault="00E76F96" w:rsidP="00E76F96">
      <w:pPr>
        <w:pStyle w:val="paragraph"/>
      </w:pPr>
      <w:r w:rsidRPr="00525AC2">
        <w:tab/>
        <w:t>(b)</w:t>
      </w:r>
      <w:r w:rsidRPr="00525AC2">
        <w:tab/>
        <w:t>an entity holds, either directly or indirectly:</w:t>
      </w:r>
    </w:p>
    <w:p w:rsidR="00E76F96" w:rsidRPr="00525AC2" w:rsidRDefault="00E76F96" w:rsidP="00E76F96">
      <w:pPr>
        <w:pStyle w:val="paragraphsub"/>
      </w:pPr>
      <w:r w:rsidRPr="00525AC2">
        <w:tab/>
        <w:t>(i)</w:t>
      </w:r>
      <w:r w:rsidRPr="00525AC2">
        <w:tab/>
        <w:t xml:space="preserve">a </w:t>
      </w:r>
      <w:r w:rsidR="00525AC2" w:rsidRPr="00525AC2">
        <w:rPr>
          <w:position w:val="6"/>
          <w:sz w:val="16"/>
        </w:rPr>
        <w:t>*</w:t>
      </w:r>
      <w:r w:rsidRPr="00525AC2">
        <w:t>membership interest in the transferor or a transferee; or</w:t>
      </w:r>
    </w:p>
    <w:p w:rsidR="00E76F96" w:rsidRPr="00525AC2" w:rsidRDefault="00E76F96" w:rsidP="00E76F96">
      <w:pPr>
        <w:pStyle w:val="paragraphsub"/>
      </w:pPr>
      <w:r w:rsidRPr="00525AC2">
        <w:tab/>
        <w:t>(ii)</w:t>
      </w:r>
      <w:r w:rsidRPr="00525AC2">
        <w:tab/>
        <w:t>a membership interest that was issued as provided for by the transaction;</w:t>
      </w:r>
    </w:p>
    <w:p w:rsidR="00E76F96" w:rsidRPr="00525AC2" w:rsidRDefault="00E76F96" w:rsidP="00E76F96">
      <w:pPr>
        <w:pStyle w:val="subsection2"/>
      </w:pPr>
      <w:r w:rsidRPr="00525AC2">
        <w:t xml:space="preserve">disregard a </w:t>
      </w:r>
      <w:r w:rsidR="00525AC2" w:rsidRPr="00525AC2">
        <w:rPr>
          <w:position w:val="6"/>
          <w:sz w:val="16"/>
        </w:rPr>
        <w:t>*</w:t>
      </w:r>
      <w:r w:rsidRPr="00525AC2">
        <w:t xml:space="preserve">capital loss from a </w:t>
      </w:r>
      <w:r w:rsidR="00525AC2" w:rsidRPr="00525AC2">
        <w:rPr>
          <w:position w:val="6"/>
          <w:sz w:val="16"/>
        </w:rPr>
        <w:t>*</w:t>
      </w:r>
      <w:r w:rsidRPr="00525AC2">
        <w:t>CGT event that arises in relation to the membership interest after the transaction takes effect, except to the extent that the entity can demonstrate that the loss is attributable to a matter other than the transaction.</w:t>
      </w:r>
    </w:p>
    <w:p w:rsidR="00E76F96" w:rsidRPr="00525AC2" w:rsidRDefault="00E76F96" w:rsidP="00E76F96">
      <w:pPr>
        <w:pStyle w:val="ActHead5"/>
      </w:pPr>
      <w:bookmarkStart w:id="271" w:name="_Toc462909265"/>
      <w:r w:rsidRPr="00525AC2">
        <w:rPr>
          <w:rStyle w:val="CharSectno"/>
        </w:rPr>
        <w:t>328</w:t>
      </w:r>
      <w:r w:rsidR="00525AC2">
        <w:rPr>
          <w:rStyle w:val="CharSectno"/>
        </w:rPr>
        <w:noBreakHyphen/>
      </w:r>
      <w:r w:rsidRPr="00525AC2">
        <w:rPr>
          <w:rStyle w:val="CharSectno"/>
        </w:rPr>
        <w:t>475</w:t>
      </w:r>
      <w:r w:rsidRPr="00525AC2">
        <w:t xml:space="preserve">  Small business restructures involving assets already subject to small business roll</w:t>
      </w:r>
      <w:r w:rsidR="00525AC2">
        <w:noBreakHyphen/>
      </w:r>
      <w:r w:rsidRPr="00525AC2">
        <w:t>over</w:t>
      </w:r>
      <w:bookmarkEnd w:id="271"/>
    </w:p>
    <w:p w:rsidR="00E76F96" w:rsidRPr="00525AC2" w:rsidRDefault="00E76F96" w:rsidP="00E76F96">
      <w:pPr>
        <w:pStyle w:val="subsection"/>
      </w:pPr>
      <w:r w:rsidRPr="00525AC2">
        <w:tab/>
      </w:r>
      <w:r w:rsidRPr="00525AC2">
        <w:tab/>
        <w:t>If:</w:t>
      </w:r>
    </w:p>
    <w:p w:rsidR="00E76F96" w:rsidRPr="00525AC2" w:rsidRDefault="00E76F96" w:rsidP="00E76F96">
      <w:pPr>
        <w:pStyle w:val="paragraph"/>
      </w:pPr>
      <w:r w:rsidRPr="00525AC2">
        <w:tab/>
        <w:t>(a)</w:t>
      </w:r>
      <w:r w:rsidRPr="00525AC2">
        <w:tab/>
        <w:t>section</w:t>
      </w:r>
      <w:r w:rsidR="00525AC2">
        <w:t> </w:t>
      </w:r>
      <w:r w:rsidRPr="00525AC2">
        <w:t>328</w:t>
      </w:r>
      <w:r w:rsidR="00525AC2">
        <w:noBreakHyphen/>
      </w:r>
      <w:r w:rsidRPr="00525AC2">
        <w:t xml:space="preserve">455 applies in relation to the transfer of an asset (the </w:t>
      </w:r>
      <w:r w:rsidRPr="00525AC2">
        <w:rPr>
          <w:b/>
          <w:i/>
        </w:rPr>
        <w:t>transferred asset</w:t>
      </w:r>
      <w:r w:rsidRPr="00525AC2">
        <w:t>) of the transferor’s business to one or more transferees; and</w:t>
      </w:r>
    </w:p>
    <w:p w:rsidR="00E76F96" w:rsidRPr="00525AC2" w:rsidRDefault="00E76F96" w:rsidP="00E76F96">
      <w:pPr>
        <w:pStyle w:val="paragraph"/>
      </w:pPr>
      <w:r w:rsidRPr="00525AC2">
        <w:tab/>
        <w:t>(b)</w:t>
      </w:r>
      <w:r w:rsidRPr="00525AC2">
        <w:tab/>
        <w:t>the transferor has previously chosen a small business roll</w:t>
      </w:r>
      <w:r w:rsidR="00525AC2">
        <w:noBreakHyphen/>
      </w:r>
      <w:r w:rsidRPr="00525AC2">
        <w:t>over under Subdivision</w:t>
      </w:r>
      <w:r w:rsidR="00525AC2">
        <w:t> </w:t>
      </w:r>
      <w:r w:rsidRPr="00525AC2">
        <w:t>152</w:t>
      </w:r>
      <w:r w:rsidR="00525AC2">
        <w:noBreakHyphen/>
      </w:r>
      <w:r w:rsidRPr="00525AC2">
        <w:t xml:space="preserve">E for a </w:t>
      </w:r>
      <w:r w:rsidR="00525AC2" w:rsidRPr="00525AC2">
        <w:rPr>
          <w:position w:val="6"/>
          <w:sz w:val="16"/>
        </w:rPr>
        <w:t>*</w:t>
      </w:r>
      <w:r w:rsidRPr="00525AC2">
        <w:t xml:space="preserve">CGT event that happened in relation to a </w:t>
      </w:r>
      <w:r w:rsidR="00525AC2" w:rsidRPr="00525AC2">
        <w:rPr>
          <w:position w:val="6"/>
          <w:sz w:val="16"/>
        </w:rPr>
        <w:t>*</w:t>
      </w:r>
      <w:r w:rsidRPr="00525AC2">
        <w:t>CGT asset for which the transferred asset is a replacement asset (within the meaning of sections</w:t>
      </w:r>
      <w:r w:rsidR="00525AC2">
        <w:t> </w:t>
      </w:r>
      <w:r w:rsidRPr="00525AC2">
        <w:t>104</w:t>
      </w:r>
      <w:r w:rsidR="00525AC2">
        <w:noBreakHyphen/>
      </w:r>
      <w:r w:rsidRPr="00525AC2">
        <w:t>185, 104</w:t>
      </w:r>
      <w:r w:rsidR="00525AC2">
        <w:noBreakHyphen/>
      </w:r>
      <w:r w:rsidRPr="00525AC2">
        <w:t>190, 104</w:t>
      </w:r>
      <w:r w:rsidR="00525AC2">
        <w:noBreakHyphen/>
      </w:r>
      <w:r w:rsidRPr="00525AC2">
        <w:t>197 and 104</w:t>
      </w:r>
      <w:r w:rsidR="00525AC2">
        <w:noBreakHyphen/>
      </w:r>
      <w:r w:rsidRPr="00525AC2">
        <w:t>198);</w:t>
      </w:r>
    </w:p>
    <w:p w:rsidR="00E76F96" w:rsidRPr="00525AC2" w:rsidRDefault="00E76F96" w:rsidP="00E76F96">
      <w:pPr>
        <w:pStyle w:val="subsection2"/>
      </w:pPr>
      <w:r w:rsidRPr="00525AC2">
        <w:t>sections</w:t>
      </w:r>
      <w:r w:rsidR="00525AC2">
        <w:t> </w:t>
      </w:r>
      <w:r w:rsidRPr="00525AC2">
        <w:t>104</w:t>
      </w:r>
      <w:r w:rsidR="00525AC2">
        <w:noBreakHyphen/>
      </w:r>
      <w:r w:rsidRPr="00525AC2">
        <w:t>185, 104</w:t>
      </w:r>
      <w:r w:rsidR="00525AC2">
        <w:noBreakHyphen/>
      </w:r>
      <w:r w:rsidRPr="00525AC2">
        <w:t>190, 104</w:t>
      </w:r>
      <w:r w:rsidR="00525AC2">
        <w:noBreakHyphen/>
      </w:r>
      <w:r w:rsidRPr="00525AC2">
        <w:t>197 and 104</w:t>
      </w:r>
      <w:r w:rsidR="00525AC2">
        <w:noBreakHyphen/>
      </w:r>
      <w:r w:rsidRPr="00525AC2">
        <w:t>198 apply to each transferee (to the extent of the transferee’s interest in the asset) as if the transferee, and not the transferor, made that choice.</w:t>
      </w:r>
    </w:p>
    <w:p w:rsidR="00E76F96" w:rsidRPr="00525AC2" w:rsidRDefault="00E76F96" w:rsidP="00E76F96">
      <w:pPr>
        <w:pStyle w:val="notetext"/>
      </w:pPr>
      <w:r w:rsidRPr="00525AC2">
        <w:t>Note:</w:t>
      </w:r>
      <w:r w:rsidRPr="00525AC2">
        <w:tab/>
        <w:t>Sections</w:t>
      </w:r>
      <w:r w:rsidR="00525AC2">
        <w:t> </w:t>
      </w:r>
      <w:r w:rsidRPr="00525AC2">
        <w:t>104</w:t>
      </w:r>
      <w:r w:rsidR="00525AC2">
        <w:noBreakHyphen/>
      </w:r>
      <w:r w:rsidRPr="00525AC2">
        <w:t>185, 104</w:t>
      </w:r>
      <w:r w:rsidR="00525AC2">
        <w:noBreakHyphen/>
      </w:r>
      <w:r w:rsidRPr="00525AC2">
        <w:t>190, 104</w:t>
      </w:r>
      <w:r w:rsidR="00525AC2">
        <w:noBreakHyphen/>
      </w:r>
      <w:r w:rsidRPr="00525AC2">
        <w:t>197 and 104</w:t>
      </w:r>
      <w:r w:rsidR="00525AC2">
        <w:noBreakHyphen/>
      </w:r>
      <w:r w:rsidRPr="00525AC2">
        <w:t>198 provide for capital gains to arise under CGT events J2, J5 and J6, after the choice of a small business roll</w:t>
      </w:r>
      <w:r w:rsidR="00525AC2">
        <w:noBreakHyphen/>
      </w:r>
      <w:r w:rsidRPr="00525AC2">
        <w:t>over under Subdivision</w:t>
      </w:r>
      <w:r w:rsidR="00525AC2">
        <w:t> </w:t>
      </w:r>
      <w:r w:rsidRPr="00525AC2">
        <w:t>152</w:t>
      </w:r>
      <w:r w:rsidR="00525AC2">
        <w:noBreakHyphen/>
      </w:r>
      <w:r w:rsidRPr="00525AC2">
        <w:t>E has deferred the making of a capital gain.</w:t>
      </w:r>
    </w:p>
    <w:p w:rsidR="0037072A" w:rsidRPr="00525AC2" w:rsidRDefault="0037072A" w:rsidP="0037072A">
      <w:pPr>
        <w:pStyle w:val="ActHead3"/>
        <w:pageBreakBefore/>
      </w:pPr>
      <w:bookmarkStart w:id="272" w:name="_Toc462909266"/>
      <w:r w:rsidRPr="00525AC2">
        <w:rPr>
          <w:rStyle w:val="CharDivNo"/>
        </w:rPr>
        <w:t>Division</w:t>
      </w:r>
      <w:r w:rsidR="00525AC2">
        <w:rPr>
          <w:rStyle w:val="CharDivNo"/>
        </w:rPr>
        <w:t> </w:t>
      </w:r>
      <w:r w:rsidRPr="00525AC2">
        <w:rPr>
          <w:rStyle w:val="CharDivNo"/>
        </w:rPr>
        <w:t>355</w:t>
      </w:r>
      <w:r w:rsidRPr="00525AC2">
        <w:t>—</w:t>
      </w:r>
      <w:r w:rsidRPr="00525AC2">
        <w:rPr>
          <w:rStyle w:val="CharDivText"/>
        </w:rPr>
        <w:t>Research and Development</w:t>
      </w:r>
      <w:bookmarkEnd w:id="272"/>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355</w:t>
      </w:r>
    </w:p>
    <w:p w:rsidR="0037072A" w:rsidRPr="00525AC2" w:rsidRDefault="0037072A" w:rsidP="0037072A">
      <w:pPr>
        <w:pStyle w:val="TofSectsSubdiv"/>
      </w:pPr>
      <w:r w:rsidRPr="00525AC2">
        <w:t>355</w:t>
      </w:r>
      <w:r w:rsidR="00525AC2">
        <w:noBreakHyphen/>
      </w:r>
      <w:r w:rsidRPr="00525AC2">
        <w:t>A</w:t>
      </w:r>
      <w:r w:rsidRPr="00525AC2">
        <w:tab/>
        <w:t>Object</w:t>
      </w:r>
    </w:p>
    <w:p w:rsidR="0037072A" w:rsidRPr="00525AC2" w:rsidRDefault="0037072A" w:rsidP="0037072A">
      <w:pPr>
        <w:pStyle w:val="TofSectsSubdiv"/>
      </w:pPr>
      <w:r w:rsidRPr="00525AC2">
        <w:t>355</w:t>
      </w:r>
      <w:r w:rsidR="00525AC2">
        <w:noBreakHyphen/>
      </w:r>
      <w:r w:rsidRPr="00525AC2">
        <w:t>B</w:t>
      </w:r>
      <w:r w:rsidRPr="00525AC2">
        <w:tab/>
        <w:t>Meaning of R&amp;D activities and other terms</w:t>
      </w:r>
    </w:p>
    <w:p w:rsidR="0037072A" w:rsidRPr="00525AC2" w:rsidRDefault="0037072A" w:rsidP="0037072A">
      <w:pPr>
        <w:pStyle w:val="TofSectsSubdiv"/>
      </w:pPr>
      <w:r w:rsidRPr="00525AC2">
        <w:t>355</w:t>
      </w:r>
      <w:r w:rsidR="00525AC2">
        <w:noBreakHyphen/>
      </w:r>
      <w:r w:rsidRPr="00525AC2">
        <w:t>C</w:t>
      </w:r>
      <w:r w:rsidRPr="00525AC2">
        <w:tab/>
        <w:t>Entitlement to tax offset</w:t>
      </w:r>
    </w:p>
    <w:p w:rsidR="0037072A" w:rsidRPr="00525AC2" w:rsidRDefault="0037072A" w:rsidP="0037072A">
      <w:pPr>
        <w:pStyle w:val="TofSectsSubdiv"/>
      </w:pPr>
      <w:r w:rsidRPr="00525AC2">
        <w:t>355</w:t>
      </w:r>
      <w:r w:rsidR="00525AC2">
        <w:noBreakHyphen/>
      </w:r>
      <w:r w:rsidRPr="00525AC2">
        <w:t>D</w:t>
      </w:r>
      <w:r w:rsidRPr="00525AC2">
        <w:tab/>
        <w:t>Notional deductions for R&amp;D expenditure</w:t>
      </w:r>
    </w:p>
    <w:p w:rsidR="0037072A" w:rsidRPr="00525AC2" w:rsidRDefault="0037072A" w:rsidP="0037072A">
      <w:pPr>
        <w:pStyle w:val="TofSectsSubdiv"/>
      </w:pPr>
      <w:r w:rsidRPr="00525AC2">
        <w:t>355</w:t>
      </w:r>
      <w:r w:rsidR="00525AC2">
        <w:noBreakHyphen/>
      </w:r>
      <w:r w:rsidRPr="00525AC2">
        <w:t>E</w:t>
      </w:r>
      <w:r w:rsidRPr="00525AC2">
        <w:tab/>
        <w:t>Notional deductions for decline in value of depreciating assets used for R&amp;D activities</w:t>
      </w:r>
    </w:p>
    <w:p w:rsidR="0037072A" w:rsidRPr="00525AC2" w:rsidRDefault="0037072A" w:rsidP="0037072A">
      <w:pPr>
        <w:pStyle w:val="TofSectsSubdiv"/>
      </w:pPr>
      <w:r w:rsidRPr="00525AC2">
        <w:t>355</w:t>
      </w:r>
      <w:r w:rsidR="00525AC2">
        <w:noBreakHyphen/>
      </w:r>
      <w:r w:rsidRPr="00525AC2">
        <w:t>F</w:t>
      </w:r>
      <w:r w:rsidRPr="00525AC2">
        <w:tab/>
        <w:t>Integrity Rules</w:t>
      </w:r>
    </w:p>
    <w:p w:rsidR="0037072A" w:rsidRPr="00525AC2" w:rsidRDefault="0037072A" w:rsidP="0037072A">
      <w:pPr>
        <w:pStyle w:val="TofSectsSubdiv"/>
      </w:pPr>
      <w:r w:rsidRPr="00525AC2">
        <w:t>355</w:t>
      </w:r>
      <w:r w:rsidR="00525AC2">
        <w:noBreakHyphen/>
      </w:r>
      <w:r w:rsidRPr="00525AC2">
        <w:t>G</w:t>
      </w:r>
      <w:r w:rsidRPr="00525AC2">
        <w:tab/>
        <w:t>Clawback of R&amp;D recoupments</w:t>
      </w:r>
    </w:p>
    <w:p w:rsidR="0037072A" w:rsidRPr="00525AC2" w:rsidRDefault="0037072A" w:rsidP="0037072A">
      <w:pPr>
        <w:pStyle w:val="TofSectsSubdiv"/>
      </w:pPr>
      <w:r w:rsidRPr="00525AC2">
        <w:t>355</w:t>
      </w:r>
      <w:r w:rsidR="00525AC2">
        <w:noBreakHyphen/>
      </w:r>
      <w:r w:rsidRPr="00525AC2">
        <w:t>H</w:t>
      </w:r>
      <w:r w:rsidRPr="00525AC2">
        <w:tab/>
        <w:t>Feedstock adjustments</w:t>
      </w:r>
    </w:p>
    <w:p w:rsidR="0037072A" w:rsidRPr="00525AC2" w:rsidRDefault="0037072A" w:rsidP="0037072A">
      <w:pPr>
        <w:pStyle w:val="TofSectsSubdiv"/>
      </w:pPr>
      <w:r w:rsidRPr="00525AC2">
        <w:t>355</w:t>
      </w:r>
      <w:r w:rsidR="00525AC2">
        <w:noBreakHyphen/>
      </w:r>
      <w:r w:rsidRPr="00525AC2">
        <w:t>I</w:t>
      </w:r>
      <w:r w:rsidRPr="00525AC2">
        <w:tab/>
        <w:t>Application to earlier income year R&amp;D expenditure incurred to associates</w:t>
      </w:r>
    </w:p>
    <w:p w:rsidR="0037072A" w:rsidRPr="00525AC2" w:rsidRDefault="0037072A" w:rsidP="0037072A">
      <w:pPr>
        <w:pStyle w:val="TofSectsSubdiv"/>
      </w:pPr>
      <w:r w:rsidRPr="00525AC2">
        <w:t>355</w:t>
      </w:r>
      <w:r w:rsidR="00525AC2">
        <w:noBreakHyphen/>
      </w:r>
      <w:r w:rsidRPr="00525AC2">
        <w:t>J</w:t>
      </w:r>
      <w:r w:rsidRPr="00525AC2">
        <w:tab/>
        <w:t>Application to R&amp;D partnerships</w:t>
      </w:r>
    </w:p>
    <w:p w:rsidR="0037072A" w:rsidRPr="00525AC2" w:rsidRDefault="0037072A" w:rsidP="0037072A">
      <w:pPr>
        <w:pStyle w:val="TofSectsSubdiv"/>
      </w:pPr>
      <w:r w:rsidRPr="00525AC2">
        <w:t>355</w:t>
      </w:r>
      <w:r w:rsidR="00525AC2">
        <w:noBreakHyphen/>
      </w:r>
      <w:r w:rsidRPr="00525AC2">
        <w:t>K</w:t>
      </w:r>
      <w:r w:rsidRPr="00525AC2">
        <w:tab/>
        <w:t>Application to Cooperative Research Centres</w:t>
      </w:r>
    </w:p>
    <w:p w:rsidR="0037072A" w:rsidRPr="00525AC2" w:rsidRDefault="0037072A" w:rsidP="0037072A">
      <w:pPr>
        <w:pStyle w:val="TofSectsSubdiv"/>
      </w:pPr>
      <w:r w:rsidRPr="00525AC2">
        <w:t>355</w:t>
      </w:r>
      <w:r w:rsidR="00525AC2">
        <w:noBreakHyphen/>
      </w:r>
      <w:r w:rsidRPr="00525AC2">
        <w:t>W</w:t>
      </w:r>
      <w:r w:rsidRPr="00525AC2">
        <w:tab/>
        <w:t>Other matters</w:t>
      </w:r>
    </w:p>
    <w:p w:rsidR="0037072A" w:rsidRPr="00525AC2" w:rsidRDefault="0037072A" w:rsidP="0037072A">
      <w:pPr>
        <w:pStyle w:val="ActHead4"/>
      </w:pPr>
      <w:bookmarkStart w:id="273" w:name="_Toc462909267"/>
      <w:r w:rsidRPr="00525AC2">
        <w:t>Guide to Division</w:t>
      </w:r>
      <w:r w:rsidR="00525AC2">
        <w:t> </w:t>
      </w:r>
      <w:r w:rsidRPr="00525AC2">
        <w:t>355</w:t>
      </w:r>
      <w:bookmarkEnd w:id="273"/>
    </w:p>
    <w:p w:rsidR="0037072A" w:rsidRPr="00525AC2" w:rsidRDefault="0037072A" w:rsidP="0037072A">
      <w:pPr>
        <w:pStyle w:val="ActHead5"/>
      </w:pPr>
      <w:bookmarkStart w:id="274" w:name="_Toc462909268"/>
      <w:r w:rsidRPr="00525AC2">
        <w:rPr>
          <w:rStyle w:val="CharSectno"/>
        </w:rPr>
        <w:t>355</w:t>
      </w:r>
      <w:r w:rsidR="00525AC2">
        <w:rPr>
          <w:rStyle w:val="CharSectno"/>
        </w:rPr>
        <w:noBreakHyphen/>
      </w:r>
      <w:r w:rsidRPr="00525AC2">
        <w:rPr>
          <w:rStyle w:val="CharSectno"/>
        </w:rPr>
        <w:t>1</w:t>
      </w:r>
      <w:r w:rsidRPr="00525AC2">
        <w:t xml:space="preserve">  What this Division is about</w:t>
      </w:r>
      <w:bookmarkEnd w:id="274"/>
    </w:p>
    <w:p w:rsidR="0037072A" w:rsidRPr="00525AC2" w:rsidRDefault="0037072A" w:rsidP="0037072A">
      <w:pPr>
        <w:pStyle w:val="BoxText"/>
        <w:rPr>
          <w:b/>
        </w:rPr>
      </w:pPr>
      <w:r w:rsidRPr="00525AC2">
        <w:t>An R&amp;D entity may be entitled to a tax offset for R&amp;D activities. The tax offset may be a refundable tax offset if the R&amp;D entity’s aggregated turnover is less than $20 million.</w:t>
      </w:r>
    </w:p>
    <w:p w:rsidR="0037072A" w:rsidRPr="00525AC2" w:rsidRDefault="0037072A" w:rsidP="0037072A">
      <w:pPr>
        <w:pStyle w:val="BoxText"/>
        <w:rPr>
          <w:b/>
        </w:rPr>
      </w:pPr>
      <w:r w:rsidRPr="00525AC2">
        <w:t>To be entitled to the tax offset, the R&amp;D entity needs one or more notional deductions under this Division.</w:t>
      </w:r>
    </w:p>
    <w:p w:rsidR="0037072A" w:rsidRPr="00525AC2" w:rsidRDefault="0037072A" w:rsidP="0037072A">
      <w:pPr>
        <w:pStyle w:val="BoxText"/>
        <w:rPr>
          <w:b/>
        </w:rPr>
      </w:pPr>
      <w:r w:rsidRPr="00525AC2">
        <w:t>There are 2 main kinds of notional deductions. One is for expenditure on R&amp;D activities. The other is for the decline in value of tangible depreciating assets used for R&amp;D activities.</w:t>
      </w:r>
    </w:p>
    <w:p w:rsidR="0037072A" w:rsidRPr="00525AC2" w:rsidRDefault="0037072A" w:rsidP="0037072A">
      <w:pPr>
        <w:pStyle w:val="notetext"/>
      </w:pPr>
      <w:r w:rsidRPr="00525AC2">
        <w:t>Note:</w:t>
      </w:r>
      <w:r w:rsidRPr="00525AC2">
        <w:tab/>
        <w:t xml:space="preserve">All of these notional deductions require the R&amp;D entity to be registered for the R&amp;D activities under Part III of the </w:t>
      </w:r>
      <w:r w:rsidRPr="00525AC2">
        <w:rPr>
          <w:i/>
        </w:rPr>
        <w:t>Industry Research and Development Act 1986</w:t>
      </w:r>
      <w:r w:rsidRPr="00525AC2">
        <w:t>.</w:t>
      </w:r>
    </w:p>
    <w:p w:rsidR="0037072A" w:rsidRPr="00525AC2" w:rsidRDefault="0037072A" w:rsidP="0037072A">
      <w:pPr>
        <w:pStyle w:val="ActHead4"/>
      </w:pPr>
      <w:bookmarkStart w:id="275" w:name="_Toc462909269"/>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A</w:t>
      </w:r>
      <w:r w:rsidRPr="00525AC2">
        <w:t>—</w:t>
      </w:r>
      <w:r w:rsidRPr="00525AC2">
        <w:rPr>
          <w:rStyle w:val="CharSubdText"/>
        </w:rPr>
        <w:t>Object</w:t>
      </w:r>
      <w:bookmarkEnd w:id="275"/>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5</w:t>
      </w:r>
      <w:r w:rsidRPr="00525AC2">
        <w:tab/>
        <w:t>Object</w:t>
      </w:r>
    </w:p>
    <w:p w:rsidR="0037072A" w:rsidRPr="00525AC2" w:rsidRDefault="0037072A" w:rsidP="0037072A">
      <w:pPr>
        <w:pStyle w:val="ActHead5"/>
      </w:pPr>
      <w:bookmarkStart w:id="276" w:name="_Toc462909270"/>
      <w:r w:rsidRPr="00525AC2">
        <w:rPr>
          <w:rStyle w:val="CharSectno"/>
        </w:rPr>
        <w:t>355</w:t>
      </w:r>
      <w:r w:rsidR="00525AC2">
        <w:rPr>
          <w:rStyle w:val="CharSectno"/>
        </w:rPr>
        <w:noBreakHyphen/>
      </w:r>
      <w:r w:rsidRPr="00525AC2">
        <w:rPr>
          <w:rStyle w:val="CharSectno"/>
        </w:rPr>
        <w:t>5</w:t>
      </w:r>
      <w:r w:rsidRPr="00525AC2">
        <w:t xml:space="preserve">  Object</w:t>
      </w:r>
      <w:bookmarkEnd w:id="276"/>
    </w:p>
    <w:p w:rsidR="0037072A" w:rsidRPr="00525AC2" w:rsidRDefault="0037072A" w:rsidP="0037072A">
      <w:pPr>
        <w:pStyle w:val="subsection"/>
      </w:pPr>
      <w:r w:rsidRPr="00525AC2">
        <w:tab/>
        <w:t>(1)</w:t>
      </w:r>
      <w:r w:rsidRPr="00525AC2">
        <w:tab/>
        <w:t>The object of this Division is to encourage industry to conduct research and development activities that might otherwise not be conducted because of an uncertain return from the activities, in cases where the knowledge gained is likely to benefit the wider Australian economy.</w:t>
      </w:r>
    </w:p>
    <w:p w:rsidR="0037072A" w:rsidRPr="00525AC2" w:rsidRDefault="0037072A" w:rsidP="0037072A">
      <w:pPr>
        <w:pStyle w:val="subsection"/>
      </w:pPr>
      <w:r w:rsidRPr="00525AC2">
        <w:tab/>
        <w:t>(2)</w:t>
      </w:r>
      <w:r w:rsidRPr="00525AC2">
        <w:tab/>
        <w:t xml:space="preserve">This object is to be achieved by providing a tax incentive for industry to conduct, in a scientific way, experimental activities for the purpose of generating new knowledge or information in either a general or applied form </w:t>
      </w:r>
      <w:r w:rsidRPr="00525AC2">
        <w:rPr>
          <w:color w:val="000000"/>
        </w:rPr>
        <w:t xml:space="preserve">(including new knowledge </w:t>
      </w:r>
      <w:r w:rsidRPr="00525AC2">
        <w:t>in the form of new or improved materials, products, devices, processes or services</w:t>
      </w:r>
      <w:r w:rsidRPr="00525AC2">
        <w:rPr>
          <w:color w:val="000000"/>
        </w:rPr>
        <w:t>)</w:t>
      </w:r>
      <w:r w:rsidRPr="00525AC2">
        <w:t>.</w:t>
      </w:r>
    </w:p>
    <w:p w:rsidR="0037072A" w:rsidRPr="00525AC2" w:rsidRDefault="0037072A" w:rsidP="0037072A">
      <w:pPr>
        <w:pStyle w:val="ActHead4"/>
      </w:pPr>
      <w:bookmarkStart w:id="277" w:name="_Toc462909271"/>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B</w:t>
      </w:r>
      <w:r w:rsidRPr="00525AC2">
        <w:t>—</w:t>
      </w:r>
      <w:r w:rsidRPr="00525AC2">
        <w:rPr>
          <w:rStyle w:val="CharSubdText"/>
        </w:rPr>
        <w:t>Meaning of R&amp;D activities and other terms</w:t>
      </w:r>
      <w:bookmarkEnd w:id="277"/>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20</w:t>
      </w:r>
      <w:r w:rsidRPr="00525AC2">
        <w:tab/>
      </w:r>
      <w:r w:rsidRPr="00525AC2">
        <w:rPr>
          <w:i/>
        </w:rPr>
        <w:t>R&amp;D activities</w:t>
      </w:r>
    </w:p>
    <w:p w:rsidR="0037072A" w:rsidRPr="00525AC2" w:rsidRDefault="0037072A" w:rsidP="0037072A">
      <w:pPr>
        <w:pStyle w:val="TofSectsSection"/>
        <w:numPr>
          <w:ilvl w:val="12"/>
          <w:numId w:val="0"/>
        </w:numPr>
        <w:ind w:left="1588" w:hanging="794"/>
      </w:pPr>
      <w:r w:rsidRPr="00525AC2">
        <w:t>355</w:t>
      </w:r>
      <w:r w:rsidR="00525AC2">
        <w:noBreakHyphen/>
      </w:r>
      <w:r w:rsidRPr="00525AC2">
        <w:t>25</w:t>
      </w:r>
      <w:r w:rsidRPr="00525AC2">
        <w:tab/>
      </w:r>
      <w:r w:rsidRPr="00525AC2">
        <w:rPr>
          <w:i/>
        </w:rPr>
        <w:t>Core R&amp;D activities</w:t>
      </w:r>
    </w:p>
    <w:p w:rsidR="0037072A" w:rsidRPr="00525AC2" w:rsidRDefault="0037072A" w:rsidP="0037072A">
      <w:pPr>
        <w:pStyle w:val="TofSectsSection"/>
        <w:numPr>
          <w:ilvl w:val="12"/>
          <w:numId w:val="0"/>
        </w:numPr>
        <w:ind w:left="1588" w:hanging="794"/>
        <w:rPr>
          <w:i/>
        </w:rPr>
      </w:pPr>
      <w:r w:rsidRPr="00525AC2">
        <w:t>355</w:t>
      </w:r>
      <w:r w:rsidR="00525AC2">
        <w:noBreakHyphen/>
      </w:r>
      <w:r w:rsidRPr="00525AC2">
        <w:t>30</w:t>
      </w:r>
      <w:r w:rsidRPr="00525AC2">
        <w:tab/>
      </w:r>
      <w:r w:rsidRPr="00525AC2">
        <w:rPr>
          <w:i/>
        </w:rPr>
        <w:t>Supporting R&amp;D activities</w:t>
      </w:r>
    </w:p>
    <w:p w:rsidR="0037072A" w:rsidRPr="00525AC2" w:rsidRDefault="0037072A" w:rsidP="0037072A">
      <w:pPr>
        <w:pStyle w:val="TofSectsSection"/>
        <w:numPr>
          <w:ilvl w:val="12"/>
          <w:numId w:val="0"/>
        </w:numPr>
        <w:ind w:left="1588" w:hanging="794"/>
      </w:pPr>
      <w:r w:rsidRPr="00525AC2">
        <w:t>355</w:t>
      </w:r>
      <w:r w:rsidR="00525AC2">
        <w:noBreakHyphen/>
      </w:r>
      <w:r w:rsidRPr="00525AC2">
        <w:t>35</w:t>
      </w:r>
      <w:r w:rsidRPr="00525AC2">
        <w:tab/>
      </w:r>
      <w:r w:rsidRPr="00525AC2">
        <w:rPr>
          <w:i/>
        </w:rPr>
        <w:t>R&amp;D entities</w:t>
      </w:r>
    </w:p>
    <w:p w:rsidR="0037072A" w:rsidRPr="00525AC2" w:rsidRDefault="0037072A" w:rsidP="0037072A">
      <w:pPr>
        <w:pStyle w:val="ActHead5"/>
      </w:pPr>
      <w:bookmarkStart w:id="278" w:name="_Toc462909272"/>
      <w:r w:rsidRPr="00525AC2">
        <w:rPr>
          <w:rStyle w:val="CharSectno"/>
        </w:rPr>
        <w:t>355</w:t>
      </w:r>
      <w:r w:rsidR="00525AC2">
        <w:rPr>
          <w:rStyle w:val="CharSectno"/>
        </w:rPr>
        <w:noBreakHyphen/>
      </w:r>
      <w:r w:rsidRPr="00525AC2">
        <w:rPr>
          <w:rStyle w:val="CharSectno"/>
        </w:rPr>
        <w:t>20</w:t>
      </w:r>
      <w:r w:rsidRPr="00525AC2">
        <w:t xml:space="preserve">  </w:t>
      </w:r>
      <w:r w:rsidRPr="00525AC2">
        <w:rPr>
          <w:i/>
        </w:rPr>
        <w:t>R&amp;D activities</w:t>
      </w:r>
      <w:bookmarkEnd w:id="278"/>
    </w:p>
    <w:p w:rsidR="0037072A" w:rsidRPr="00525AC2" w:rsidRDefault="0037072A" w:rsidP="0037072A">
      <w:pPr>
        <w:pStyle w:val="subsection"/>
      </w:pPr>
      <w:r w:rsidRPr="00525AC2">
        <w:tab/>
      </w:r>
      <w:r w:rsidRPr="00525AC2">
        <w:tab/>
      </w:r>
      <w:r w:rsidRPr="00525AC2">
        <w:rPr>
          <w:b/>
          <w:i/>
        </w:rPr>
        <w:t>R&amp;D activities</w:t>
      </w:r>
      <w:r w:rsidRPr="00525AC2">
        <w:t xml:space="preserve"> are </w:t>
      </w:r>
      <w:r w:rsidR="00525AC2" w:rsidRPr="00525AC2">
        <w:rPr>
          <w:position w:val="6"/>
          <w:sz w:val="16"/>
        </w:rPr>
        <w:t>*</w:t>
      </w:r>
      <w:r w:rsidRPr="00525AC2">
        <w:t xml:space="preserve">core R&amp;D activities or </w:t>
      </w:r>
      <w:r w:rsidR="00525AC2" w:rsidRPr="00525AC2">
        <w:rPr>
          <w:position w:val="6"/>
          <w:sz w:val="16"/>
        </w:rPr>
        <w:t>*</w:t>
      </w:r>
      <w:r w:rsidRPr="00525AC2">
        <w:t>supporting R&amp;D activities.</w:t>
      </w:r>
    </w:p>
    <w:p w:rsidR="0037072A" w:rsidRPr="00525AC2" w:rsidRDefault="0037072A" w:rsidP="0037072A">
      <w:pPr>
        <w:pStyle w:val="ActHead5"/>
      </w:pPr>
      <w:bookmarkStart w:id="279" w:name="_Toc462909273"/>
      <w:r w:rsidRPr="00525AC2">
        <w:rPr>
          <w:rStyle w:val="CharSectno"/>
        </w:rPr>
        <w:t>355</w:t>
      </w:r>
      <w:r w:rsidR="00525AC2">
        <w:rPr>
          <w:rStyle w:val="CharSectno"/>
        </w:rPr>
        <w:noBreakHyphen/>
      </w:r>
      <w:r w:rsidRPr="00525AC2">
        <w:rPr>
          <w:rStyle w:val="CharSectno"/>
        </w:rPr>
        <w:t>25</w:t>
      </w:r>
      <w:r w:rsidRPr="00525AC2">
        <w:t xml:space="preserve">  </w:t>
      </w:r>
      <w:r w:rsidRPr="00525AC2">
        <w:rPr>
          <w:i/>
        </w:rPr>
        <w:t>Core R&amp;D activities</w:t>
      </w:r>
      <w:bookmarkEnd w:id="279"/>
    </w:p>
    <w:p w:rsidR="0037072A" w:rsidRPr="00525AC2" w:rsidRDefault="0037072A" w:rsidP="0037072A">
      <w:pPr>
        <w:pStyle w:val="subsection"/>
        <w:keepNext/>
      </w:pPr>
      <w:r w:rsidRPr="00525AC2">
        <w:tab/>
        <w:t>(1)</w:t>
      </w:r>
      <w:r w:rsidRPr="00525AC2">
        <w:tab/>
      </w:r>
      <w:r w:rsidRPr="00525AC2">
        <w:rPr>
          <w:b/>
          <w:i/>
        </w:rPr>
        <w:t>Core R&amp;D activities</w:t>
      </w:r>
      <w:r w:rsidRPr="00525AC2">
        <w:t xml:space="preserve"> are experimental activities:</w:t>
      </w:r>
    </w:p>
    <w:p w:rsidR="0037072A" w:rsidRPr="00525AC2" w:rsidRDefault="0037072A" w:rsidP="0037072A">
      <w:pPr>
        <w:pStyle w:val="paragraph"/>
      </w:pPr>
      <w:r w:rsidRPr="00525AC2">
        <w:tab/>
        <w:t>(a)</w:t>
      </w:r>
      <w:r w:rsidRPr="00525AC2">
        <w:tab/>
        <w:t>whose outcome cannot be known or determined in advance on the basis of current knowledge, information or experience, but can only be determined by applying a systematic progression of work that:</w:t>
      </w:r>
    </w:p>
    <w:p w:rsidR="0037072A" w:rsidRPr="00525AC2" w:rsidRDefault="0037072A" w:rsidP="0037072A">
      <w:pPr>
        <w:pStyle w:val="paragraphsub"/>
      </w:pPr>
      <w:r w:rsidRPr="00525AC2">
        <w:tab/>
        <w:t>(i)</w:t>
      </w:r>
      <w:r w:rsidRPr="00525AC2">
        <w:tab/>
        <w:t>is based on principles of established science; and</w:t>
      </w:r>
    </w:p>
    <w:p w:rsidR="0037072A" w:rsidRPr="00525AC2" w:rsidRDefault="0037072A" w:rsidP="0037072A">
      <w:pPr>
        <w:pStyle w:val="paragraphsub"/>
      </w:pPr>
      <w:r w:rsidRPr="00525AC2">
        <w:tab/>
        <w:t>(ii)</w:t>
      </w:r>
      <w:r w:rsidRPr="00525AC2">
        <w:tab/>
        <w:t>proceeds from hypothesis to experiment, observation and evaluation, and leads to logical conclusions; and</w:t>
      </w:r>
    </w:p>
    <w:p w:rsidR="0037072A" w:rsidRPr="00525AC2" w:rsidRDefault="0037072A" w:rsidP="0037072A">
      <w:pPr>
        <w:pStyle w:val="paragraph"/>
      </w:pPr>
      <w:r w:rsidRPr="00525AC2">
        <w:tab/>
        <w:t>(b)</w:t>
      </w:r>
      <w:r w:rsidRPr="00525AC2">
        <w:tab/>
        <w:t>that are conducted for the purpose of generating new knowledge (including new knowledge in the form of new or improved materials, products, devices, processes or services).</w:t>
      </w:r>
    </w:p>
    <w:p w:rsidR="0037072A" w:rsidRPr="00525AC2" w:rsidRDefault="0037072A" w:rsidP="0037072A">
      <w:pPr>
        <w:pStyle w:val="subsection"/>
      </w:pPr>
      <w:r w:rsidRPr="00525AC2">
        <w:tab/>
        <w:t>(2)</w:t>
      </w:r>
      <w:r w:rsidRPr="00525AC2">
        <w:tab/>
        <w:t xml:space="preserve">However, none of the following activities are </w:t>
      </w:r>
      <w:r w:rsidRPr="00525AC2">
        <w:rPr>
          <w:b/>
          <w:i/>
        </w:rPr>
        <w:t>core R&amp;D activities</w:t>
      </w:r>
      <w:r w:rsidRPr="00525AC2">
        <w:t>:</w:t>
      </w:r>
    </w:p>
    <w:p w:rsidR="0037072A" w:rsidRPr="00525AC2" w:rsidRDefault="0037072A" w:rsidP="0037072A">
      <w:pPr>
        <w:pStyle w:val="paragraph"/>
      </w:pPr>
      <w:r w:rsidRPr="00525AC2">
        <w:tab/>
        <w:t>(a)</w:t>
      </w:r>
      <w:r w:rsidRPr="00525AC2">
        <w:tab/>
        <w:t>market research, market testing or market development, or sales promotion (including consumer surveys);</w:t>
      </w:r>
    </w:p>
    <w:p w:rsidR="0037072A" w:rsidRPr="00525AC2" w:rsidRDefault="0037072A" w:rsidP="0037072A">
      <w:pPr>
        <w:pStyle w:val="paragraph"/>
      </w:pPr>
      <w:r w:rsidRPr="00525AC2">
        <w:tab/>
        <w:t>(b)</w:t>
      </w:r>
      <w:r w:rsidRPr="00525AC2">
        <w:tab/>
        <w:t xml:space="preserve">prospecting, exploring or drilling for minerals or </w:t>
      </w:r>
      <w:r w:rsidR="00525AC2" w:rsidRPr="00525AC2">
        <w:rPr>
          <w:position w:val="6"/>
          <w:sz w:val="16"/>
        </w:rPr>
        <w:t>*</w:t>
      </w:r>
      <w:r w:rsidRPr="00525AC2">
        <w:t>petroleum for the purposes of one or more of the following:</w:t>
      </w:r>
    </w:p>
    <w:p w:rsidR="0037072A" w:rsidRPr="00525AC2" w:rsidRDefault="0037072A" w:rsidP="0037072A">
      <w:pPr>
        <w:pStyle w:val="paragraphsub"/>
      </w:pPr>
      <w:r w:rsidRPr="00525AC2">
        <w:tab/>
        <w:t>(i)</w:t>
      </w:r>
      <w:r w:rsidRPr="00525AC2">
        <w:tab/>
        <w:t>discovering deposits;</w:t>
      </w:r>
    </w:p>
    <w:p w:rsidR="0037072A" w:rsidRPr="00525AC2" w:rsidRDefault="0037072A" w:rsidP="0037072A">
      <w:pPr>
        <w:pStyle w:val="paragraphsub"/>
      </w:pPr>
      <w:r w:rsidRPr="00525AC2">
        <w:tab/>
        <w:t>(ii)</w:t>
      </w:r>
      <w:r w:rsidRPr="00525AC2">
        <w:tab/>
        <w:t>determining more precisely the location of deposits;</w:t>
      </w:r>
    </w:p>
    <w:p w:rsidR="0037072A" w:rsidRPr="00525AC2" w:rsidRDefault="0037072A" w:rsidP="0037072A">
      <w:pPr>
        <w:pStyle w:val="paragraphsub"/>
      </w:pPr>
      <w:r w:rsidRPr="00525AC2">
        <w:tab/>
        <w:t>(iii)</w:t>
      </w:r>
      <w:r w:rsidRPr="00525AC2">
        <w:tab/>
        <w:t>determining the size or quality of deposits;</w:t>
      </w:r>
    </w:p>
    <w:p w:rsidR="0037072A" w:rsidRPr="00525AC2" w:rsidRDefault="0037072A" w:rsidP="0037072A">
      <w:pPr>
        <w:pStyle w:val="paragraph"/>
      </w:pPr>
      <w:r w:rsidRPr="00525AC2">
        <w:tab/>
        <w:t>(c)</w:t>
      </w:r>
      <w:r w:rsidRPr="00525AC2">
        <w:tab/>
        <w:t>management studies or efficiency surveys;</w:t>
      </w:r>
    </w:p>
    <w:p w:rsidR="0037072A" w:rsidRPr="00525AC2" w:rsidRDefault="0037072A" w:rsidP="0037072A">
      <w:pPr>
        <w:pStyle w:val="paragraph"/>
      </w:pPr>
      <w:r w:rsidRPr="00525AC2">
        <w:tab/>
        <w:t>(d)</w:t>
      </w:r>
      <w:r w:rsidRPr="00525AC2">
        <w:tab/>
        <w:t>research in social sciences, arts or humanities;</w:t>
      </w:r>
    </w:p>
    <w:p w:rsidR="0037072A" w:rsidRPr="00525AC2" w:rsidRDefault="0037072A" w:rsidP="0037072A">
      <w:pPr>
        <w:pStyle w:val="paragraph"/>
      </w:pPr>
      <w:r w:rsidRPr="00525AC2">
        <w:tab/>
        <w:t>(e)</w:t>
      </w:r>
      <w:r w:rsidRPr="00525AC2">
        <w:tab/>
        <w:t>commercial, legal and administrative aspects of patenting, licensing or other activities;</w:t>
      </w:r>
    </w:p>
    <w:p w:rsidR="0037072A" w:rsidRPr="00525AC2" w:rsidRDefault="0037072A" w:rsidP="0037072A">
      <w:pPr>
        <w:pStyle w:val="paragraph"/>
      </w:pPr>
      <w:r w:rsidRPr="00525AC2">
        <w:tab/>
        <w:t>(f)</w:t>
      </w:r>
      <w:r w:rsidRPr="00525AC2">
        <w:tab/>
        <w:t>activities associated with complying with statutory requirements or standards, including one or more of the following:</w:t>
      </w:r>
    </w:p>
    <w:p w:rsidR="0037072A" w:rsidRPr="00525AC2" w:rsidRDefault="0037072A" w:rsidP="0037072A">
      <w:pPr>
        <w:pStyle w:val="paragraphsub"/>
      </w:pPr>
      <w:r w:rsidRPr="00525AC2">
        <w:tab/>
        <w:t>(i)</w:t>
      </w:r>
      <w:r w:rsidRPr="00525AC2">
        <w:tab/>
        <w:t>maintaining national standards;</w:t>
      </w:r>
    </w:p>
    <w:p w:rsidR="0037072A" w:rsidRPr="00525AC2" w:rsidRDefault="0037072A" w:rsidP="0037072A">
      <w:pPr>
        <w:pStyle w:val="paragraphsub"/>
      </w:pPr>
      <w:r w:rsidRPr="00525AC2">
        <w:tab/>
        <w:t>(ii)</w:t>
      </w:r>
      <w:r w:rsidRPr="00525AC2">
        <w:tab/>
        <w:t>calibrating secondary standards;</w:t>
      </w:r>
    </w:p>
    <w:p w:rsidR="0037072A" w:rsidRPr="00525AC2" w:rsidRDefault="0037072A" w:rsidP="0037072A">
      <w:pPr>
        <w:pStyle w:val="paragraphsub"/>
      </w:pPr>
      <w:r w:rsidRPr="00525AC2">
        <w:tab/>
        <w:t>(iii)</w:t>
      </w:r>
      <w:r w:rsidRPr="00525AC2">
        <w:tab/>
        <w:t>routine testing and analysis of materials, components, products, processes, soils, atmospheres and other things;</w:t>
      </w:r>
    </w:p>
    <w:p w:rsidR="0037072A" w:rsidRPr="00525AC2" w:rsidRDefault="0037072A" w:rsidP="0037072A">
      <w:pPr>
        <w:pStyle w:val="paragraph"/>
      </w:pPr>
      <w:r w:rsidRPr="00525AC2">
        <w:tab/>
        <w:t>(g)</w:t>
      </w:r>
      <w:r w:rsidRPr="00525AC2">
        <w:tab/>
        <w:t>any activity related to the reproduction of a commercial product or process:</w:t>
      </w:r>
    </w:p>
    <w:p w:rsidR="0037072A" w:rsidRPr="00525AC2" w:rsidRDefault="0037072A" w:rsidP="0037072A">
      <w:pPr>
        <w:pStyle w:val="paragraphsub"/>
      </w:pPr>
      <w:r w:rsidRPr="00525AC2">
        <w:tab/>
        <w:t>(i)</w:t>
      </w:r>
      <w:r w:rsidRPr="00525AC2">
        <w:tab/>
        <w:t>by a physical examination of an existing system; or</w:t>
      </w:r>
    </w:p>
    <w:p w:rsidR="0037072A" w:rsidRPr="00525AC2" w:rsidRDefault="0037072A" w:rsidP="0037072A">
      <w:pPr>
        <w:pStyle w:val="paragraphsub"/>
      </w:pPr>
      <w:r w:rsidRPr="00525AC2">
        <w:tab/>
        <w:t>(ii)</w:t>
      </w:r>
      <w:r w:rsidRPr="00525AC2">
        <w:tab/>
        <w:t>from plans, blueprints, detailed specifications or publically available information;</w:t>
      </w:r>
    </w:p>
    <w:p w:rsidR="0037072A" w:rsidRPr="00525AC2" w:rsidRDefault="0037072A" w:rsidP="0037072A">
      <w:pPr>
        <w:pStyle w:val="paragraph"/>
      </w:pPr>
      <w:r w:rsidRPr="00525AC2">
        <w:tab/>
        <w:t>(h)</w:t>
      </w:r>
      <w:r w:rsidRPr="00525AC2">
        <w:tab/>
        <w:t>developing, modifying or customising computer software for the dominant purpose of use by any of the following entities for their internal administration (including the internal administration of their business functions):</w:t>
      </w:r>
    </w:p>
    <w:p w:rsidR="0037072A" w:rsidRPr="00525AC2" w:rsidRDefault="0037072A" w:rsidP="0037072A">
      <w:pPr>
        <w:pStyle w:val="paragraphsub"/>
      </w:pPr>
      <w:r w:rsidRPr="00525AC2">
        <w:tab/>
        <w:t>(i)</w:t>
      </w:r>
      <w:r w:rsidRPr="00525AC2">
        <w:tab/>
        <w:t xml:space="preserve">the entity (the </w:t>
      </w:r>
      <w:r w:rsidRPr="00525AC2">
        <w:rPr>
          <w:b/>
          <w:i/>
        </w:rPr>
        <w:t>developer</w:t>
      </w:r>
      <w:r w:rsidRPr="00525AC2">
        <w:t>) for which the software is developed, modified or customised;</w:t>
      </w:r>
    </w:p>
    <w:p w:rsidR="0037072A" w:rsidRPr="00525AC2" w:rsidRDefault="0037072A" w:rsidP="0037072A">
      <w:pPr>
        <w:pStyle w:val="paragraphsub"/>
      </w:pPr>
      <w:r w:rsidRPr="00525AC2">
        <w:tab/>
        <w:t>(ii)</w:t>
      </w:r>
      <w:r w:rsidRPr="00525AC2">
        <w:tab/>
        <w:t xml:space="preserve">an entity </w:t>
      </w:r>
      <w:r w:rsidR="00525AC2" w:rsidRPr="00525AC2">
        <w:rPr>
          <w:position w:val="6"/>
          <w:sz w:val="16"/>
        </w:rPr>
        <w:t>*</w:t>
      </w:r>
      <w:r w:rsidRPr="00525AC2">
        <w:t>connected with the developer;</w:t>
      </w:r>
    </w:p>
    <w:p w:rsidR="0037072A" w:rsidRPr="00525AC2" w:rsidRDefault="0037072A" w:rsidP="0037072A">
      <w:pPr>
        <w:pStyle w:val="paragraphsub"/>
      </w:pPr>
      <w:r w:rsidRPr="00525AC2">
        <w:tab/>
        <w:t>(iii)</w:t>
      </w:r>
      <w:r w:rsidRPr="00525AC2">
        <w:tab/>
        <w:t xml:space="preserve">an </w:t>
      </w:r>
      <w:r w:rsidR="00525AC2" w:rsidRPr="00525AC2">
        <w:rPr>
          <w:position w:val="6"/>
          <w:sz w:val="16"/>
        </w:rPr>
        <w:t>*</w:t>
      </w:r>
      <w:r w:rsidRPr="00525AC2">
        <w:t>affiliate of the developer, or an entity of which the developer is an affiliate.</w:t>
      </w:r>
    </w:p>
    <w:p w:rsidR="0037072A" w:rsidRPr="00525AC2" w:rsidRDefault="0037072A" w:rsidP="0037072A">
      <w:pPr>
        <w:pStyle w:val="ActHead5"/>
      </w:pPr>
      <w:bookmarkStart w:id="280" w:name="_Toc462909274"/>
      <w:r w:rsidRPr="00525AC2">
        <w:rPr>
          <w:rStyle w:val="CharSectno"/>
        </w:rPr>
        <w:t>355</w:t>
      </w:r>
      <w:r w:rsidR="00525AC2">
        <w:rPr>
          <w:rStyle w:val="CharSectno"/>
        </w:rPr>
        <w:noBreakHyphen/>
      </w:r>
      <w:r w:rsidRPr="00525AC2">
        <w:rPr>
          <w:rStyle w:val="CharSectno"/>
        </w:rPr>
        <w:t>30</w:t>
      </w:r>
      <w:r w:rsidRPr="00525AC2">
        <w:t xml:space="preserve">  </w:t>
      </w:r>
      <w:r w:rsidRPr="00525AC2">
        <w:rPr>
          <w:i/>
        </w:rPr>
        <w:t>Supporting R&amp;D activities</w:t>
      </w:r>
      <w:bookmarkEnd w:id="280"/>
    </w:p>
    <w:p w:rsidR="0037072A" w:rsidRPr="00525AC2" w:rsidRDefault="0037072A" w:rsidP="0037072A">
      <w:pPr>
        <w:pStyle w:val="subsection"/>
      </w:pPr>
      <w:r w:rsidRPr="00525AC2">
        <w:tab/>
        <w:t>(1)</w:t>
      </w:r>
      <w:r w:rsidRPr="00525AC2">
        <w:tab/>
      </w:r>
      <w:r w:rsidRPr="00525AC2">
        <w:rPr>
          <w:b/>
          <w:i/>
        </w:rPr>
        <w:t>Supporting</w:t>
      </w:r>
      <w:r w:rsidRPr="00525AC2">
        <w:t xml:space="preserve"> </w:t>
      </w:r>
      <w:r w:rsidRPr="00525AC2">
        <w:rPr>
          <w:b/>
          <w:i/>
        </w:rPr>
        <w:t>R&amp;D activities</w:t>
      </w:r>
      <w:r w:rsidRPr="00525AC2">
        <w:t xml:space="preserve"> are activities directly related to </w:t>
      </w:r>
      <w:r w:rsidR="00525AC2" w:rsidRPr="00525AC2">
        <w:rPr>
          <w:position w:val="6"/>
          <w:sz w:val="16"/>
        </w:rPr>
        <w:t>*</w:t>
      </w:r>
      <w:r w:rsidRPr="00525AC2">
        <w:t>core R&amp;D activities.</w:t>
      </w:r>
    </w:p>
    <w:p w:rsidR="0037072A" w:rsidRPr="00525AC2" w:rsidRDefault="0037072A" w:rsidP="0037072A">
      <w:pPr>
        <w:pStyle w:val="subsection"/>
      </w:pPr>
      <w:r w:rsidRPr="00525AC2">
        <w:tab/>
        <w:t>(2)</w:t>
      </w:r>
      <w:r w:rsidRPr="00525AC2">
        <w:tab/>
        <w:t>However, if an activity:</w:t>
      </w:r>
    </w:p>
    <w:p w:rsidR="0037072A" w:rsidRPr="00525AC2" w:rsidRDefault="0037072A" w:rsidP="0037072A">
      <w:pPr>
        <w:pStyle w:val="paragraph"/>
      </w:pPr>
      <w:r w:rsidRPr="00525AC2">
        <w:tab/>
        <w:t>(a)</w:t>
      </w:r>
      <w:r w:rsidRPr="00525AC2">
        <w:tab/>
        <w:t>is an activity referred to in subsection</w:t>
      </w:r>
      <w:r w:rsidR="00525AC2">
        <w:t> </w:t>
      </w:r>
      <w:r w:rsidRPr="00525AC2">
        <w:t>355</w:t>
      </w:r>
      <w:r w:rsidR="00525AC2">
        <w:noBreakHyphen/>
      </w:r>
      <w:r w:rsidRPr="00525AC2">
        <w:t>25(2); or</w:t>
      </w:r>
    </w:p>
    <w:p w:rsidR="0037072A" w:rsidRPr="00525AC2" w:rsidRDefault="0037072A" w:rsidP="0037072A">
      <w:pPr>
        <w:pStyle w:val="paragraph"/>
      </w:pPr>
      <w:r w:rsidRPr="00525AC2">
        <w:tab/>
        <w:t>(b)</w:t>
      </w:r>
      <w:r w:rsidRPr="00525AC2">
        <w:tab/>
        <w:t>produces goods or services; or</w:t>
      </w:r>
    </w:p>
    <w:p w:rsidR="0037072A" w:rsidRPr="00525AC2" w:rsidRDefault="0037072A" w:rsidP="0037072A">
      <w:pPr>
        <w:pStyle w:val="paragraph"/>
      </w:pPr>
      <w:r w:rsidRPr="00525AC2">
        <w:tab/>
        <w:t>(c)</w:t>
      </w:r>
      <w:r w:rsidRPr="00525AC2">
        <w:tab/>
        <w:t>is directly related to producing goods or services;</w:t>
      </w:r>
    </w:p>
    <w:p w:rsidR="0037072A" w:rsidRPr="00525AC2" w:rsidRDefault="0037072A" w:rsidP="0037072A">
      <w:pPr>
        <w:pStyle w:val="subsection2"/>
      </w:pPr>
      <w:r w:rsidRPr="00525AC2">
        <w:t xml:space="preserve">the activity is a </w:t>
      </w:r>
      <w:r w:rsidRPr="00525AC2">
        <w:rPr>
          <w:b/>
          <w:i/>
        </w:rPr>
        <w:t>supporting R&amp;D activity</w:t>
      </w:r>
      <w:r w:rsidRPr="00525AC2">
        <w:t xml:space="preserve"> only if it is undertaken for the dominant purpose of supporting </w:t>
      </w:r>
      <w:r w:rsidR="00525AC2" w:rsidRPr="00525AC2">
        <w:rPr>
          <w:position w:val="6"/>
          <w:sz w:val="16"/>
        </w:rPr>
        <w:t>*</w:t>
      </w:r>
      <w:r w:rsidRPr="00525AC2">
        <w:t>core R&amp;D activities.</w:t>
      </w:r>
    </w:p>
    <w:p w:rsidR="0037072A" w:rsidRPr="00525AC2" w:rsidRDefault="0037072A" w:rsidP="0037072A">
      <w:pPr>
        <w:pStyle w:val="ActHead5"/>
        <w:rPr>
          <w:i/>
        </w:rPr>
      </w:pPr>
      <w:bookmarkStart w:id="281" w:name="_Toc462909275"/>
      <w:r w:rsidRPr="00525AC2">
        <w:rPr>
          <w:rStyle w:val="CharSectno"/>
        </w:rPr>
        <w:t>355</w:t>
      </w:r>
      <w:r w:rsidR="00525AC2">
        <w:rPr>
          <w:rStyle w:val="CharSectno"/>
        </w:rPr>
        <w:noBreakHyphen/>
      </w:r>
      <w:r w:rsidRPr="00525AC2">
        <w:rPr>
          <w:rStyle w:val="CharSectno"/>
        </w:rPr>
        <w:t>35</w:t>
      </w:r>
      <w:r w:rsidRPr="00525AC2">
        <w:t xml:space="preserve">  </w:t>
      </w:r>
      <w:r w:rsidRPr="00525AC2">
        <w:rPr>
          <w:i/>
        </w:rPr>
        <w:t>R&amp;D entities</w:t>
      </w:r>
      <w:bookmarkEnd w:id="281"/>
    </w:p>
    <w:p w:rsidR="0037072A" w:rsidRPr="00525AC2" w:rsidRDefault="0037072A" w:rsidP="0037072A">
      <w:pPr>
        <w:pStyle w:val="subsection"/>
      </w:pPr>
      <w:r w:rsidRPr="00525AC2">
        <w:tab/>
        <w:t>(1)</w:t>
      </w:r>
      <w:r w:rsidRPr="00525AC2">
        <w:tab/>
        <w:t xml:space="preserve">Each of the following is an </w:t>
      </w:r>
      <w:r w:rsidRPr="00525AC2">
        <w:rPr>
          <w:b/>
          <w:i/>
        </w:rPr>
        <w:t>R&amp;D entity</w:t>
      </w:r>
      <w:r w:rsidRPr="00525AC2">
        <w:t>:</w:t>
      </w:r>
    </w:p>
    <w:p w:rsidR="0037072A" w:rsidRPr="00525AC2" w:rsidRDefault="0037072A" w:rsidP="0037072A">
      <w:pPr>
        <w:pStyle w:val="paragraph"/>
      </w:pPr>
      <w:r w:rsidRPr="00525AC2">
        <w:tab/>
        <w:t>(a)</w:t>
      </w:r>
      <w:r w:rsidRPr="00525AC2">
        <w:tab/>
        <w:t xml:space="preserve">a body corporate incorporated under an </w:t>
      </w:r>
      <w:r w:rsidR="00525AC2" w:rsidRPr="00525AC2">
        <w:rPr>
          <w:position w:val="6"/>
          <w:sz w:val="16"/>
        </w:rPr>
        <w:t>*</w:t>
      </w:r>
      <w:r w:rsidRPr="00525AC2">
        <w:t>Australian law;</w:t>
      </w:r>
    </w:p>
    <w:p w:rsidR="0037072A" w:rsidRPr="00525AC2" w:rsidRDefault="0037072A" w:rsidP="0037072A">
      <w:pPr>
        <w:pStyle w:val="paragraph"/>
      </w:pPr>
      <w:r w:rsidRPr="00525AC2">
        <w:tab/>
        <w:t>(b)</w:t>
      </w:r>
      <w:r w:rsidRPr="00525AC2">
        <w:tab/>
        <w:t xml:space="preserve">a body corporate incorporated under a </w:t>
      </w:r>
      <w:r w:rsidR="00525AC2" w:rsidRPr="00525AC2">
        <w:rPr>
          <w:position w:val="6"/>
          <w:sz w:val="16"/>
        </w:rPr>
        <w:t>*</w:t>
      </w:r>
      <w:r w:rsidRPr="00525AC2">
        <w:t>foreign law that is an Australian resident.</w:t>
      </w:r>
    </w:p>
    <w:p w:rsidR="0037072A" w:rsidRPr="00525AC2" w:rsidRDefault="0037072A" w:rsidP="0037072A">
      <w:pPr>
        <w:pStyle w:val="notetext"/>
      </w:pPr>
      <w:r w:rsidRPr="00525AC2">
        <w:t>Note:</w:t>
      </w:r>
      <w:r w:rsidRPr="00525AC2">
        <w:tab/>
        <w:t>Each of the above paragraphs extends to a body corporate acting in its capacity as trustee of a public trading trust (see subsection</w:t>
      </w:r>
      <w:r w:rsidR="00525AC2">
        <w:t> </w:t>
      </w:r>
      <w:r w:rsidRPr="00525AC2">
        <w:t xml:space="preserve">102T(9) of the </w:t>
      </w:r>
      <w:r w:rsidRPr="00525AC2">
        <w:rPr>
          <w:i/>
        </w:rPr>
        <w:t>Income Tax Assessment Act 1936</w:t>
      </w:r>
      <w:r w:rsidRPr="00525AC2">
        <w:t>).</w:t>
      </w:r>
    </w:p>
    <w:p w:rsidR="0037072A" w:rsidRPr="00525AC2" w:rsidRDefault="0037072A" w:rsidP="0037072A">
      <w:pPr>
        <w:pStyle w:val="subsection"/>
      </w:pPr>
      <w:r w:rsidRPr="00525AC2">
        <w:tab/>
        <w:t>(2)</w:t>
      </w:r>
      <w:r w:rsidRPr="00525AC2">
        <w:tab/>
        <w:t xml:space="preserve">A body corporate incorporated under a </w:t>
      </w:r>
      <w:r w:rsidR="00525AC2" w:rsidRPr="00525AC2">
        <w:rPr>
          <w:position w:val="6"/>
          <w:sz w:val="16"/>
        </w:rPr>
        <w:t>*</w:t>
      </w:r>
      <w:r w:rsidRPr="00525AC2">
        <w:t>foreign law that:</w:t>
      </w:r>
    </w:p>
    <w:p w:rsidR="0037072A" w:rsidRPr="00525AC2" w:rsidRDefault="0037072A" w:rsidP="0037072A">
      <w:pPr>
        <w:pStyle w:val="paragraph"/>
      </w:pPr>
      <w:r w:rsidRPr="00525AC2">
        <w:tab/>
        <w:t>(a)</w:t>
      </w:r>
      <w:r w:rsidRPr="00525AC2">
        <w:tab/>
        <w:t>is a resident of a foreign country for the purposes of an agreement in force between that country and Australia that:</w:t>
      </w:r>
    </w:p>
    <w:p w:rsidR="0037072A" w:rsidRPr="00525AC2" w:rsidRDefault="0037072A" w:rsidP="0037072A">
      <w:pPr>
        <w:pStyle w:val="paragraphsub"/>
      </w:pPr>
      <w:r w:rsidRPr="00525AC2">
        <w:tab/>
        <w:t>(i)</w:t>
      </w:r>
      <w:r w:rsidRPr="00525AC2">
        <w:tab/>
        <w:t xml:space="preserve">is a double tax agreement (as defined in Part X of the </w:t>
      </w:r>
      <w:r w:rsidRPr="00525AC2">
        <w:rPr>
          <w:i/>
        </w:rPr>
        <w:t>Income Tax Assessment Act 1936</w:t>
      </w:r>
      <w:r w:rsidRPr="00525AC2">
        <w:t>); and</w:t>
      </w:r>
    </w:p>
    <w:p w:rsidR="0037072A" w:rsidRPr="00525AC2" w:rsidRDefault="0037072A" w:rsidP="0037072A">
      <w:pPr>
        <w:pStyle w:val="paragraphsub"/>
      </w:pPr>
      <w:r w:rsidRPr="00525AC2">
        <w:tab/>
        <w:t>(ii)</w:t>
      </w:r>
      <w:r w:rsidRPr="00525AC2">
        <w:tab/>
        <w:t xml:space="preserve">includes a definition of </w:t>
      </w:r>
      <w:r w:rsidRPr="00525AC2">
        <w:rPr>
          <w:b/>
          <w:i/>
        </w:rPr>
        <w:t>permanent establishment</w:t>
      </w:r>
      <w:r w:rsidRPr="00525AC2">
        <w:t>; and</w:t>
      </w:r>
    </w:p>
    <w:p w:rsidR="0037072A" w:rsidRPr="00525AC2" w:rsidRDefault="0037072A" w:rsidP="0037072A">
      <w:pPr>
        <w:pStyle w:val="paragraph"/>
      </w:pPr>
      <w:r w:rsidRPr="00525AC2">
        <w:tab/>
        <w:t>(b)</w:t>
      </w:r>
      <w:r w:rsidRPr="00525AC2">
        <w:tab/>
        <w:t>carries on business in Australia through a permanent establishment (within the meaning of that definition) of the body corporate in Australia;</w:t>
      </w:r>
    </w:p>
    <w:p w:rsidR="0037072A" w:rsidRPr="00525AC2" w:rsidRDefault="0037072A" w:rsidP="0037072A">
      <w:pPr>
        <w:pStyle w:val="subsection2"/>
      </w:pPr>
      <w:r w:rsidRPr="00525AC2">
        <w:t xml:space="preserve">is an </w:t>
      </w:r>
      <w:r w:rsidRPr="00525AC2">
        <w:rPr>
          <w:b/>
          <w:i/>
        </w:rPr>
        <w:t>R&amp;D entity</w:t>
      </w:r>
      <w:r w:rsidRPr="00525AC2">
        <w:t xml:space="preserve"> to the extent that it carries on business through that permanent establishment.</w:t>
      </w:r>
    </w:p>
    <w:p w:rsidR="0037072A" w:rsidRPr="00525AC2" w:rsidRDefault="0037072A" w:rsidP="0037072A">
      <w:pPr>
        <w:pStyle w:val="subsection"/>
      </w:pPr>
      <w:r w:rsidRPr="00525AC2">
        <w:tab/>
        <w:t>(3)</w:t>
      </w:r>
      <w:r w:rsidRPr="00525AC2">
        <w:tab/>
        <w:t xml:space="preserve">However, an </w:t>
      </w:r>
      <w:r w:rsidR="00525AC2" w:rsidRPr="00525AC2">
        <w:rPr>
          <w:position w:val="6"/>
          <w:sz w:val="16"/>
        </w:rPr>
        <w:t>*</w:t>
      </w:r>
      <w:r w:rsidRPr="00525AC2">
        <w:t xml:space="preserve">exempt entity cannot be an </w:t>
      </w:r>
      <w:r w:rsidRPr="00525AC2">
        <w:rPr>
          <w:b/>
          <w:i/>
        </w:rPr>
        <w:t>R&amp;D entity</w:t>
      </w:r>
      <w:r w:rsidRPr="00525AC2">
        <w:t>.</w:t>
      </w:r>
    </w:p>
    <w:p w:rsidR="0037072A" w:rsidRPr="00525AC2" w:rsidRDefault="0037072A" w:rsidP="0037072A">
      <w:pPr>
        <w:pStyle w:val="ActHead4"/>
      </w:pPr>
      <w:bookmarkStart w:id="282" w:name="_Toc462909276"/>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C</w:t>
      </w:r>
      <w:r w:rsidRPr="00525AC2">
        <w:t>—</w:t>
      </w:r>
      <w:r w:rsidRPr="00525AC2">
        <w:rPr>
          <w:rStyle w:val="CharSubdText"/>
        </w:rPr>
        <w:t>Entitlement to tax offset</w:t>
      </w:r>
      <w:bookmarkEnd w:id="282"/>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100</w:t>
      </w:r>
      <w:r w:rsidRPr="00525AC2">
        <w:tab/>
        <w:t>Entitlement to tax offset</w:t>
      </w:r>
    </w:p>
    <w:p w:rsidR="0037072A" w:rsidRPr="00525AC2" w:rsidRDefault="0037072A" w:rsidP="0037072A">
      <w:pPr>
        <w:pStyle w:val="TofSectsSection"/>
        <w:numPr>
          <w:ilvl w:val="12"/>
          <w:numId w:val="0"/>
        </w:numPr>
        <w:ind w:left="1588" w:hanging="794"/>
      </w:pPr>
      <w:r w:rsidRPr="00525AC2">
        <w:t>355</w:t>
      </w:r>
      <w:r w:rsidR="00525AC2">
        <w:noBreakHyphen/>
      </w:r>
      <w:r w:rsidRPr="00525AC2">
        <w:t>105</w:t>
      </w:r>
      <w:r w:rsidRPr="00525AC2">
        <w:tab/>
        <w:t>Deductions under this Division are notional only</w:t>
      </w:r>
    </w:p>
    <w:p w:rsidR="0037072A" w:rsidRPr="00525AC2" w:rsidRDefault="0037072A" w:rsidP="0037072A">
      <w:pPr>
        <w:pStyle w:val="TofSectsSection"/>
        <w:numPr>
          <w:ilvl w:val="12"/>
          <w:numId w:val="0"/>
        </w:numPr>
        <w:ind w:left="1588" w:hanging="794"/>
      </w:pPr>
      <w:r w:rsidRPr="00525AC2">
        <w:t>355</w:t>
      </w:r>
      <w:r w:rsidR="00525AC2">
        <w:noBreakHyphen/>
      </w:r>
      <w:r w:rsidRPr="00525AC2">
        <w:t>110</w:t>
      </w:r>
      <w:r w:rsidRPr="00525AC2">
        <w:tab/>
        <w:t>Notional deductions include prepaid expenditure</w:t>
      </w:r>
    </w:p>
    <w:p w:rsidR="0037072A" w:rsidRPr="00525AC2" w:rsidRDefault="0037072A" w:rsidP="0037072A">
      <w:pPr>
        <w:pStyle w:val="ActHead5"/>
      </w:pPr>
      <w:bookmarkStart w:id="283" w:name="_Toc462909277"/>
      <w:r w:rsidRPr="00525AC2">
        <w:rPr>
          <w:rStyle w:val="CharSectno"/>
        </w:rPr>
        <w:t>355</w:t>
      </w:r>
      <w:r w:rsidR="00525AC2">
        <w:rPr>
          <w:rStyle w:val="CharSectno"/>
        </w:rPr>
        <w:noBreakHyphen/>
      </w:r>
      <w:r w:rsidRPr="00525AC2">
        <w:rPr>
          <w:rStyle w:val="CharSectno"/>
        </w:rPr>
        <w:t>100</w:t>
      </w:r>
      <w:r w:rsidRPr="00525AC2">
        <w:t xml:space="preserve">  Entitlement to tax offset</w:t>
      </w:r>
      <w:bookmarkEnd w:id="283"/>
    </w:p>
    <w:p w:rsidR="0094385C" w:rsidRPr="00525AC2" w:rsidRDefault="0094385C" w:rsidP="0094385C">
      <w:pPr>
        <w:pStyle w:val="SubsectionHead"/>
      </w:pPr>
      <w:r w:rsidRPr="00525AC2">
        <w:t>If notional deductions are between $20,000 and $100 million</w:t>
      </w:r>
    </w:p>
    <w:p w:rsidR="0037072A" w:rsidRPr="00525AC2" w:rsidRDefault="0037072A" w:rsidP="0037072A">
      <w:pPr>
        <w:pStyle w:val="subsection"/>
      </w:pPr>
      <w:r w:rsidRPr="00525AC2">
        <w:tab/>
        <w:t>(1)</w:t>
      </w:r>
      <w:r w:rsidRPr="00525AC2">
        <w:tab/>
        <w:t xml:space="preserve">An </w:t>
      </w:r>
      <w:r w:rsidR="00525AC2" w:rsidRPr="00525AC2">
        <w:rPr>
          <w:position w:val="6"/>
          <w:sz w:val="16"/>
        </w:rPr>
        <w:t>*</w:t>
      </w:r>
      <w:r w:rsidRPr="00525AC2">
        <w:t xml:space="preserve">R&amp;D entity is entitled to a </w:t>
      </w:r>
      <w:r w:rsidR="00525AC2" w:rsidRPr="00525AC2">
        <w:rPr>
          <w:position w:val="6"/>
          <w:sz w:val="16"/>
        </w:rPr>
        <w:t>*</w:t>
      </w:r>
      <w:r w:rsidRPr="00525AC2">
        <w:t>tax offset for an income year equal to the percentage, set out in the table, of the total of the amounts (if any) that the entity can deduct for the income year under any or all of the following provisions:</w:t>
      </w:r>
    </w:p>
    <w:p w:rsidR="0037072A" w:rsidRPr="00525AC2" w:rsidRDefault="0037072A" w:rsidP="0037072A">
      <w:pPr>
        <w:pStyle w:val="paragraph"/>
      </w:pPr>
      <w:r w:rsidRPr="00525AC2">
        <w:tab/>
        <w:t>(a)</w:t>
      </w:r>
      <w:r w:rsidRPr="00525AC2">
        <w:tab/>
        <w:t>section</w:t>
      </w:r>
      <w:r w:rsidR="00525AC2">
        <w:t> </w:t>
      </w:r>
      <w:r w:rsidRPr="00525AC2">
        <w:t>355</w:t>
      </w:r>
      <w:r w:rsidR="00525AC2">
        <w:noBreakHyphen/>
      </w:r>
      <w:r w:rsidRPr="00525AC2">
        <w:t>205 (R&amp;D expenditure);</w:t>
      </w:r>
    </w:p>
    <w:p w:rsidR="0037072A" w:rsidRPr="00525AC2" w:rsidRDefault="0037072A" w:rsidP="0037072A">
      <w:pPr>
        <w:pStyle w:val="paragraph"/>
      </w:pPr>
      <w:r w:rsidRPr="00525AC2">
        <w:tab/>
        <w:t>(b)</w:t>
      </w:r>
      <w:r w:rsidRPr="00525AC2">
        <w:tab/>
        <w:t>section</w:t>
      </w:r>
      <w:r w:rsidR="00525AC2">
        <w:t> </w:t>
      </w:r>
      <w:r w:rsidRPr="00525AC2">
        <w:t>355</w:t>
      </w:r>
      <w:r w:rsidR="00525AC2">
        <w:noBreakHyphen/>
      </w:r>
      <w:r w:rsidRPr="00525AC2">
        <w:t>305 (decline in value of R&amp;D assets);</w:t>
      </w:r>
    </w:p>
    <w:p w:rsidR="0037072A" w:rsidRPr="00525AC2" w:rsidRDefault="0037072A" w:rsidP="0037072A">
      <w:pPr>
        <w:pStyle w:val="paragraph"/>
      </w:pPr>
      <w:r w:rsidRPr="00525AC2">
        <w:tab/>
        <w:t>(c)</w:t>
      </w:r>
      <w:r w:rsidRPr="00525AC2">
        <w:tab/>
        <w:t>section</w:t>
      </w:r>
      <w:r w:rsidR="00525AC2">
        <w:t> </w:t>
      </w:r>
      <w:r w:rsidRPr="00525AC2">
        <w:t>355</w:t>
      </w:r>
      <w:r w:rsidR="00525AC2">
        <w:noBreakHyphen/>
      </w:r>
      <w:r w:rsidRPr="00525AC2">
        <w:t>315 (balancing adjustment for R&amp;D assets);</w:t>
      </w:r>
    </w:p>
    <w:p w:rsidR="0037072A" w:rsidRPr="00525AC2" w:rsidRDefault="0037072A" w:rsidP="0037072A">
      <w:pPr>
        <w:pStyle w:val="paragraph"/>
      </w:pPr>
      <w:r w:rsidRPr="00525AC2">
        <w:tab/>
        <w:t>(d)</w:t>
      </w:r>
      <w:r w:rsidRPr="00525AC2">
        <w:tab/>
        <w:t>section</w:t>
      </w:r>
      <w:r w:rsidR="00525AC2">
        <w:t> </w:t>
      </w:r>
      <w:r w:rsidRPr="00525AC2">
        <w:t>355</w:t>
      </w:r>
      <w:r w:rsidR="00525AC2">
        <w:noBreakHyphen/>
      </w:r>
      <w:r w:rsidRPr="00525AC2">
        <w:t>480 (earlier year associate R&amp;D expenditure);</w:t>
      </w:r>
    </w:p>
    <w:p w:rsidR="0037072A" w:rsidRPr="00525AC2" w:rsidRDefault="0037072A" w:rsidP="0037072A">
      <w:pPr>
        <w:pStyle w:val="paragraph"/>
      </w:pPr>
      <w:r w:rsidRPr="00525AC2">
        <w:tab/>
        <w:t>(e)</w:t>
      </w:r>
      <w:r w:rsidRPr="00525AC2">
        <w:tab/>
        <w:t>section</w:t>
      </w:r>
      <w:r w:rsidR="00525AC2">
        <w:t> </w:t>
      </w:r>
      <w:r w:rsidRPr="00525AC2">
        <w:t>355</w:t>
      </w:r>
      <w:r w:rsidR="00525AC2">
        <w:noBreakHyphen/>
      </w:r>
      <w:r w:rsidRPr="00525AC2">
        <w:t>520 (decline in value of R&amp;D partnership assets);</w:t>
      </w:r>
    </w:p>
    <w:p w:rsidR="0037072A" w:rsidRPr="00525AC2" w:rsidRDefault="0037072A" w:rsidP="0037072A">
      <w:pPr>
        <w:pStyle w:val="paragraph"/>
      </w:pPr>
      <w:r w:rsidRPr="00525AC2">
        <w:tab/>
        <w:t>(f)</w:t>
      </w:r>
      <w:r w:rsidRPr="00525AC2">
        <w:tab/>
        <w:t>section</w:t>
      </w:r>
      <w:r w:rsidR="00525AC2">
        <w:t> </w:t>
      </w:r>
      <w:r w:rsidRPr="00525AC2">
        <w:t>355</w:t>
      </w:r>
      <w:r w:rsidR="00525AC2">
        <w:noBreakHyphen/>
      </w:r>
      <w:r w:rsidRPr="00525AC2">
        <w:t>525 (balancing adjustment for R&amp;D partnership assets);</w:t>
      </w:r>
    </w:p>
    <w:p w:rsidR="0037072A" w:rsidRPr="00525AC2" w:rsidRDefault="0037072A" w:rsidP="0037072A">
      <w:pPr>
        <w:pStyle w:val="paragraph"/>
      </w:pPr>
      <w:r w:rsidRPr="00525AC2">
        <w:tab/>
        <w:t>(g)</w:t>
      </w:r>
      <w:r w:rsidRPr="00525AC2">
        <w:tab/>
        <w:t>section</w:t>
      </w:r>
      <w:r w:rsidR="00525AC2">
        <w:t> </w:t>
      </w:r>
      <w:r w:rsidRPr="00525AC2">
        <w:t>355</w:t>
      </w:r>
      <w:r w:rsidR="00525AC2">
        <w:noBreakHyphen/>
      </w:r>
      <w:r w:rsidRPr="00525AC2">
        <w:t>580 (CRC contributions).</w:t>
      </w:r>
    </w:p>
    <w:p w:rsidR="0037072A" w:rsidRPr="00525AC2" w:rsidRDefault="0037072A" w:rsidP="0037072A">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4791"/>
        <w:gridCol w:w="1611"/>
      </w:tblGrid>
      <w:tr w:rsidR="0037072A" w:rsidRPr="00525AC2" w:rsidTr="00F301A2">
        <w:trPr>
          <w:tblHeader/>
        </w:trPr>
        <w:tc>
          <w:tcPr>
            <w:tcW w:w="7110" w:type="dxa"/>
            <w:gridSpan w:val="3"/>
            <w:tcBorders>
              <w:top w:val="single" w:sz="12" w:space="0" w:color="auto"/>
              <w:bottom w:val="single" w:sz="6" w:space="0" w:color="auto"/>
            </w:tcBorders>
            <w:shd w:val="clear" w:color="auto" w:fill="auto"/>
          </w:tcPr>
          <w:p w:rsidR="0037072A" w:rsidRPr="00525AC2" w:rsidRDefault="0037072A" w:rsidP="00F301A2">
            <w:pPr>
              <w:pStyle w:val="Tabletext"/>
              <w:keepNext/>
            </w:pPr>
            <w:r w:rsidRPr="00525AC2">
              <w:rPr>
                <w:b/>
              </w:rPr>
              <w:t>Rate of R&amp;D tax offset</w:t>
            </w:r>
          </w:p>
        </w:tc>
      </w:tr>
      <w:tr w:rsidR="0037072A" w:rsidRPr="00525AC2" w:rsidTr="00F301A2">
        <w:trPr>
          <w:tblHeader/>
        </w:trPr>
        <w:tc>
          <w:tcPr>
            <w:tcW w:w="708" w:type="dxa"/>
            <w:tcBorders>
              <w:top w:val="single" w:sz="6" w:space="0" w:color="auto"/>
              <w:bottom w:val="single" w:sz="12" w:space="0" w:color="auto"/>
            </w:tcBorders>
            <w:shd w:val="clear" w:color="auto" w:fill="auto"/>
          </w:tcPr>
          <w:p w:rsidR="0037072A" w:rsidRPr="00525AC2" w:rsidRDefault="0037072A" w:rsidP="00F301A2">
            <w:pPr>
              <w:pStyle w:val="Tabletext"/>
              <w:keepNext/>
            </w:pPr>
            <w:r w:rsidRPr="00525AC2">
              <w:rPr>
                <w:b/>
              </w:rPr>
              <w:t>Item</w:t>
            </w:r>
          </w:p>
        </w:tc>
        <w:tc>
          <w:tcPr>
            <w:tcW w:w="4791" w:type="dxa"/>
            <w:tcBorders>
              <w:top w:val="single" w:sz="6" w:space="0" w:color="auto"/>
              <w:bottom w:val="single" w:sz="12" w:space="0" w:color="auto"/>
            </w:tcBorders>
            <w:shd w:val="clear" w:color="auto" w:fill="auto"/>
          </w:tcPr>
          <w:p w:rsidR="0037072A" w:rsidRPr="00525AC2" w:rsidRDefault="0037072A" w:rsidP="00F301A2">
            <w:pPr>
              <w:pStyle w:val="Tabletext"/>
              <w:keepNext/>
            </w:pPr>
            <w:r w:rsidRPr="00525AC2">
              <w:rPr>
                <w:b/>
              </w:rPr>
              <w:t>In this case:</w:t>
            </w:r>
          </w:p>
        </w:tc>
        <w:tc>
          <w:tcPr>
            <w:tcW w:w="1611" w:type="dxa"/>
            <w:tcBorders>
              <w:top w:val="single" w:sz="6" w:space="0" w:color="auto"/>
              <w:bottom w:val="single" w:sz="12" w:space="0" w:color="auto"/>
            </w:tcBorders>
            <w:shd w:val="clear" w:color="auto" w:fill="auto"/>
          </w:tcPr>
          <w:p w:rsidR="0037072A" w:rsidRPr="00525AC2" w:rsidRDefault="0037072A" w:rsidP="00F301A2">
            <w:pPr>
              <w:pStyle w:val="Tabletext"/>
              <w:keepNext/>
            </w:pPr>
            <w:r w:rsidRPr="00525AC2">
              <w:rPr>
                <w:b/>
              </w:rPr>
              <w:t>The percentage is:</w:t>
            </w:r>
          </w:p>
        </w:tc>
      </w:tr>
      <w:tr w:rsidR="0037072A" w:rsidRPr="00525AC2" w:rsidTr="00F301A2">
        <w:trPr>
          <w:cantSplit/>
        </w:trPr>
        <w:tc>
          <w:tcPr>
            <w:tcW w:w="708"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4791"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 xml:space="preserve">the </w:t>
            </w:r>
            <w:r w:rsidR="00525AC2" w:rsidRPr="00525AC2">
              <w:rPr>
                <w:position w:val="6"/>
                <w:sz w:val="16"/>
              </w:rPr>
              <w:t>*</w:t>
            </w:r>
            <w:r w:rsidRPr="00525AC2">
              <w:t xml:space="preserve">R&amp;D entity’s </w:t>
            </w:r>
            <w:r w:rsidR="00525AC2" w:rsidRPr="00525AC2">
              <w:rPr>
                <w:position w:val="6"/>
                <w:sz w:val="16"/>
              </w:rPr>
              <w:t>*</w:t>
            </w:r>
            <w:r w:rsidRPr="00525AC2">
              <w:t>aggregated turnover for the income year is less than $20 million (and item</w:t>
            </w:r>
            <w:r w:rsidR="00525AC2">
              <w:t> </w:t>
            </w:r>
            <w:r w:rsidRPr="00525AC2">
              <w:t>2 of this table does not apply)</w:t>
            </w:r>
          </w:p>
        </w:tc>
        <w:tc>
          <w:tcPr>
            <w:tcW w:w="1611" w:type="dxa"/>
            <w:tcBorders>
              <w:top w:val="single" w:sz="12" w:space="0" w:color="auto"/>
              <w:bottom w:val="single" w:sz="2" w:space="0" w:color="auto"/>
            </w:tcBorders>
            <w:shd w:val="clear" w:color="auto" w:fill="auto"/>
          </w:tcPr>
          <w:p w:rsidR="0037072A" w:rsidRPr="00525AC2" w:rsidRDefault="00D75E1E" w:rsidP="00F301A2">
            <w:pPr>
              <w:pStyle w:val="Tabletext"/>
            </w:pPr>
            <w:r w:rsidRPr="005F6068">
              <w:t>43.5%</w:t>
            </w:r>
          </w:p>
        </w:tc>
      </w:tr>
      <w:tr w:rsidR="0037072A" w:rsidRPr="00525AC2" w:rsidTr="00F301A2">
        <w:tc>
          <w:tcPr>
            <w:tcW w:w="708"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4791"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at any time during the income year an </w:t>
            </w:r>
            <w:r w:rsidR="00525AC2" w:rsidRPr="00525AC2">
              <w:rPr>
                <w:position w:val="6"/>
                <w:sz w:val="16"/>
              </w:rPr>
              <w:t>*</w:t>
            </w:r>
            <w:r w:rsidRPr="00525AC2">
              <w:t xml:space="preserve">exempt entity, or combination of exempt entities, would control the </w:t>
            </w:r>
            <w:r w:rsidR="00525AC2" w:rsidRPr="00525AC2">
              <w:rPr>
                <w:position w:val="6"/>
                <w:sz w:val="16"/>
              </w:rPr>
              <w:t>*</w:t>
            </w:r>
            <w:r w:rsidRPr="00525AC2">
              <w:t>R&amp;D entity in a way described in section</w:t>
            </w:r>
            <w:r w:rsidR="00525AC2">
              <w:t> </w:t>
            </w:r>
            <w:r w:rsidRPr="00525AC2">
              <w:t>328</w:t>
            </w:r>
            <w:r w:rsidR="00525AC2">
              <w:noBreakHyphen/>
            </w:r>
            <w:r w:rsidRPr="00525AC2">
              <w:t>125 (connected entities) if:</w:t>
            </w:r>
          </w:p>
          <w:p w:rsidR="0037072A" w:rsidRPr="00525AC2" w:rsidRDefault="0037072A" w:rsidP="00F301A2">
            <w:pPr>
              <w:pStyle w:val="Tablea"/>
            </w:pPr>
            <w:r w:rsidRPr="00525AC2">
              <w:t>(a) references in section</w:t>
            </w:r>
            <w:r w:rsidR="00525AC2">
              <w:t> </w:t>
            </w:r>
            <w:r w:rsidRPr="00525AC2">
              <w:t>328</w:t>
            </w:r>
            <w:r w:rsidR="00525AC2">
              <w:noBreakHyphen/>
            </w:r>
            <w:r w:rsidRPr="00525AC2">
              <w:t>125 to 40% were references to 50%; and</w:t>
            </w:r>
          </w:p>
          <w:p w:rsidR="0037072A" w:rsidRPr="00525AC2" w:rsidRDefault="0037072A" w:rsidP="00F301A2">
            <w:pPr>
              <w:pStyle w:val="Tabletext"/>
            </w:pPr>
            <w:r w:rsidRPr="00525AC2">
              <w:t>(b) subsection</w:t>
            </w:r>
            <w:r w:rsidR="00525AC2">
              <w:t> </w:t>
            </w:r>
            <w:r w:rsidRPr="00525AC2">
              <w:t>328</w:t>
            </w:r>
            <w:r w:rsidR="00525AC2">
              <w:noBreakHyphen/>
            </w:r>
            <w:r w:rsidRPr="00525AC2">
              <w:t>125(6) were ignored</w:t>
            </w:r>
          </w:p>
        </w:tc>
        <w:tc>
          <w:tcPr>
            <w:tcW w:w="1611" w:type="dxa"/>
            <w:tcBorders>
              <w:top w:val="single" w:sz="2" w:space="0" w:color="auto"/>
              <w:bottom w:val="single" w:sz="2" w:space="0" w:color="auto"/>
            </w:tcBorders>
            <w:shd w:val="clear" w:color="auto" w:fill="auto"/>
          </w:tcPr>
          <w:p w:rsidR="0037072A" w:rsidRPr="00525AC2" w:rsidRDefault="00D75E1E" w:rsidP="00F301A2">
            <w:pPr>
              <w:pStyle w:val="Tabletext"/>
            </w:pPr>
            <w:r w:rsidRPr="005F6068">
              <w:t>38.5%</w:t>
            </w:r>
          </w:p>
        </w:tc>
      </w:tr>
      <w:tr w:rsidR="0037072A" w:rsidRPr="00525AC2" w:rsidTr="00F301A2">
        <w:tc>
          <w:tcPr>
            <w:tcW w:w="708"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3</w:t>
            </w:r>
          </w:p>
        </w:tc>
        <w:tc>
          <w:tcPr>
            <w:tcW w:w="4791"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any other case</w:t>
            </w:r>
          </w:p>
        </w:tc>
        <w:tc>
          <w:tcPr>
            <w:tcW w:w="1611" w:type="dxa"/>
            <w:tcBorders>
              <w:top w:val="single" w:sz="2" w:space="0" w:color="auto"/>
              <w:bottom w:val="single" w:sz="12" w:space="0" w:color="auto"/>
            </w:tcBorders>
            <w:shd w:val="clear" w:color="auto" w:fill="auto"/>
          </w:tcPr>
          <w:p w:rsidR="0037072A" w:rsidRPr="00525AC2" w:rsidRDefault="00D75E1E" w:rsidP="00F301A2">
            <w:pPr>
              <w:pStyle w:val="Tabletext"/>
            </w:pPr>
            <w:r w:rsidRPr="005F6068">
              <w:t>38.5%</w:t>
            </w:r>
          </w:p>
        </w:tc>
      </w:tr>
    </w:tbl>
    <w:p w:rsidR="0037072A" w:rsidRPr="00525AC2" w:rsidRDefault="0037072A" w:rsidP="0037072A">
      <w:pPr>
        <w:pStyle w:val="notetext"/>
      </w:pPr>
      <w:r w:rsidRPr="00525AC2">
        <w:t>Note:</w:t>
      </w:r>
      <w:r w:rsidRPr="00525AC2">
        <w:tab/>
        <w:t>The tax offset will be a refundable tax offset if the percentage applicable to the entity is 4</w:t>
      </w:r>
      <w:r w:rsidR="00D75E1E">
        <w:t>3.</w:t>
      </w:r>
      <w:r w:rsidRPr="00525AC2">
        <w:t>5% (see section</w:t>
      </w:r>
      <w:r w:rsidR="00525AC2">
        <w:t> </w:t>
      </w:r>
      <w:r w:rsidRPr="00525AC2">
        <w:t>67</w:t>
      </w:r>
      <w:r w:rsidR="00525AC2">
        <w:noBreakHyphen/>
      </w:r>
      <w:r w:rsidRPr="00525AC2">
        <w:t>30).</w:t>
      </w:r>
    </w:p>
    <w:p w:rsidR="0037072A" w:rsidRPr="00525AC2" w:rsidRDefault="0037072A" w:rsidP="0037072A">
      <w:pPr>
        <w:pStyle w:val="SubsectionHead"/>
      </w:pPr>
      <w:r w:rsidRPr="00525AC2">
        <w:t>If notional deductions are less than $20,000</w:t>
      </w:r>
    </w:p>
    <w:p w:rsidR="0037072A" w:rsidRPr="00525AC2" w:rsidRDefault="0037072A" w:rsidP="0037072A">
      <w:pPr>
        <w:pStyle w:val="subsection"/>
      </w:pPr>
      <w:r w:rsidRPr="00525AC2">
        <w:tab/>
        <w:t>(2)</w:t>
      </w:r>
      <w:r w:rsidRPr="00525AC2">
        <w:tab/>
        <w:t xml:space="preserve">However, if the total of those amounts is less than $20,000, the </w:t>
      </w:r>
      <w:r w:rsidR="00525AC2" w:rsidRPr="00525AC2">
        <w:rPr>
          <w:position w:val="6"/>
          <w:sz w:val="16"/>
        </w:rPr>
        <w:t>*</w:t>
      </w:r>
      <w:r w:rsidRPr="00525AC2">
        <w:t xml:space="preserve">R&amp;D entity is instead entitled to a </w:t>
      </w:r>
      <w:r w:rsidR="00525AC2" w:rsidRPr="00525AC2">
        <w:rPr>
          <w:position w:val="6"/>
          <w:sz w:val="16"/>
        </w:rPr>
        <w:t>*</w:t>
      </w:r>
      <w:r w:rsidRPr="00525AC2">
        <w:t>tax offset for the income year equal to that percentage of the total of the following kinds of expenditure (if any):</w:t>
      </w:r>
    </w:p>
    <w:p w:rsidR="0037072A" w:rsidRPr="00525AC2" w:rsidRDefault="0037072A" w:rsidP="0037072A">
      <w:pPr>
        <w:pStyle w:val="Tabletext"/>
      </w:pPr>
    </w:p>
    <w:tbl>
      <w:tblPr>
        <w:tblW w:w="0" w:type="auto"/>
        <w:tblInd w:w="113" w:type="dxa"/>
        <w:tblLayout w:type="fixed"/>
        <w:tblLook w:val="0000" w:firstRow="0" w:lastRow="0" w:firstColumn="0" w:lastColumn="0" w:noHBand="0" w:noVBand="0"/>
      </w:tblPr>
      <w:tblGrid>
        <w:gridCol w:w="714"/>
        <w:gridCol w:w="6375"/>
      </w:tblGrid>
      <w:tr w:rsidR="0037072A" w:rsidRPr="00525AC2" w:rsidTr="00F301A2">
        <w:trPr>
          <w:tblHeader/>
        </w:trPr>
        <w:tc>
          <w:tcPr>
            <w:tcW w:w="7089" w:type="dxa"/>
            <w:gridSpan w:val="2"/>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Expenditure not subject to $20,000 threshold</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6375"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Kind of expenditure</w:t>
            </w:r>
          </w:p>
        </w:tc>
      </w:tr>
      <w:tr w:rsidR="0037072A" w:rsidRPr="00525AC2" w:rsidTr="001C3E0B">
        <w:trPr>
          <w:cantSplit/>
        </w:trPr>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6375"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Expenditure:</w:t>
            </w:r>
          </w:p>
          <w:p w:rsidR="0037072A" w:rsidRPr="00525AC2" w:rsidRDefault="0037072A" w:rsidP="00F301A2">
            <w:pPr>
              <w:pStyle w:val="Tablea"/>
            </w:pPr>
            <w:r w:rsidRPr="00525AC2">
              <w:t xml:space="preserve">(a) that the </w:t>
            </w:r>
            <w:r w:rsidR="00525AC2" w:rsidRPr="00525AC2">
              <w:rPr>
                <w:position w:val="6"/>
                <w:sz w:val="16"/>
              </w:rPr>
              <w:t>*</w:t>
            </w:r>
            <w:r w:rsidRPr="00525AC2">
              <w:t>R&amp;D entity can deduct under section</w:t>
            </w:r>
            <w:r w:rsidR="00525AC2">
              <w:t> </w:t>
            </w:r>
            <w:r w:rsidRPr="00525AC2">
              <w:t>355</w:t>
            </w:r>
            <w:r w:rsidR="00525AC2">
              <w:noBreakHyphen/>
            </w:r>
            <w:r w:rsidRPr="00525AC2">
              <w:t>205 (R&amp;D expenditure) for the income year; and</w:t>
            </w:r>
          </w:p>
          <w:p w:rsidR="0037072A" w:rsidRPr="00525AC2" w:rsidRDefault="0037072A" w:rsidP="00F301A2">
            <w:pPr>
              <w:pStyle w:val="Tablea"/>
            </w:pPr>
            <w:r w:rsidRPr="00525AC2">
              <w:t xml:space="preserve">(b) that was incurred to a research service provider (within the meaning of the </w:t>
            </w:r>
            <w:r w:rsidRPr="00525AC2">
              <w:rPr>
                <w:i/>
              </w:rPr>
              <w:t>Industry Research and Development Act 1986</w:t>
            </w:r>
            <w:r w:rsidRPr="00525AC2">
              <w:t xml:space="preserve">) that is not an </w:t>
            </w:r>
            <w:r w:rsidR="00525AC2" w:rsidRPr="00525AC2">
              <w:rPr>
                <w:position w:val="6"/>
                <w:sz w:val="16"/>
              </w:rPr>
              <w:t>*</w:t>
            </w:r>
            <w:r w:rsidRPr="00525AC2">
              <w:t xml:space="preserve">associate of the R&amp;D entity or of the relevant </w:t>
            </w:r>
            <w:r w:rsidR="00525AC2" w:rsidRPr="00525AC2">
              <w:rPr>
                <w:position w:val="6"/>
                <w:sz w:val="16"/>
              </w:rPr>
              <w:t>*</w:t>
            </w:r>
            <w:r w:rsidRPr="00525AC2">
              <w:t>R&amp;D partnership (as appropriate); and</w:t>
            </w:r>
          </w:p>
          <w:p w:rsidR="0037072A" w:rsidRPr="00525AC2" w:rsidRDefault="0037072A" w:rsidP="00F301A2">
            <w:pPr>
              <w:pStyle w:val="Tablea"/>
            </w:pPr>
            <w:r w:rsidRPr="00525AC2">
              <w:t>(c) that was for the provider to provide services, within a research field for which the provider is registered under Division</w:t>
            </w:r>
            <w:r w:rsidR="00525AC2">
              <w:t> </w:t>
            </w:r>
            <w:r w:rsidRPr="00525AC2">
              <w:t xml:space="preserve">4 of Part III of that Act, applicable to one or more of the </w:t>
            </w:r>
            <w:r w:rsidR="00525AC2" w:rsidRPr="00525AC2">
              <w:rPr>
                <w:position w:val="6"/>
                <w:sz w:val="16"/>
              </w:rPr>
              <w:t>*</w:t>
            </w:r>
            <w:r w:rsidRPr="00525AC2">
              <w:t>R&amp;D activities to which the deduction relates</w:t>
            </w:r>
          </w:p>
        </w:tc>
      </w:tr>
      <w:tr w:rsidR="0037072A" w:rsidRPr="00525AC2" w:rsidTr="00F301A2">
        <w:tc>
          <w:tcPr>
            <w:tcW w:w="71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2</w:t>
            </w:r>
          </w:p>
        </w:tc>
        <w:tc>
          <w:tcPr>
            <w:tcW w:w="6375"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 xml:space="preserve">Expenditure that the </w:t>
            </w:r>
            <w:r w:rsidR="00525AC2" w:rsidRPr="00525AC2">
              <w:rPr>
                <w:position w:val="6"/>
                <w:sz w:val="16"/>
              </w:rPr>
              <w:t>*</w:t>
            </w:r>
            <w:r w:rsidRPr="00525AC2">
              <w:t>R&amp;D entity can deduct under section</w:t>
            </w:r>
            <w:r w:rsidR="00525AC2">
              <w:t> </w:t>
            </w:r>
            <w:r w:rsidRPr="00525AC2">
              <w:t>355</w:t>
            </w:r>
            <w:r w:rsidR="00525AC2">
              <w:noBreakHyphen/>
            </w:r>
            <w:r w:rsidRPr="00525AC2">
              <w:t>580 (CRC contributions) for the income year</w:t>
            </w:r>
          </w:p>
        </w:tc>
      </w:tr>
    </w:tbl>
    <w:p w:rsidR="0094385C" w:rsidRPr="00525AC2" w:rsidRDefault="0094385C" w:rsidP="0094385C">
      <w:pPr>
        <w:pStyle w:val="SubsectionHead"/>
      </w:pPr>
      <w:r w:rsidRPr="00525AC2">
        <w:t>If notional deductions exceed $100 million</w:t>
      </w:r>
    </w:p>
    <w:p w:rsidR="0094385C" w:rsidRPr="00525AC2" w:rsidRDefault="0094385C" w:rsidP="0094385C">
      <w:pPr>
        <w:pStyle w:val="subsection"/>
      </w:pPr>
      <w:r w:rsidRPr="00525AC2">
        <w:tab/>
        <w:t>(3)</w:t>
      </w:r>
      <w:r w:rsidRPr="00525AC2">
        <w:tab/>
        <w:t xml:space="preserve">Despite </w:t>
      </w:r>
      <w:r w:rsidR="00525AC2">
        <w:t>subsection (</w:t>
      </w:r>
      <w:r w:rsidRPr="00525AC2">
        <w:t xml:space="preserve">1), if the total of those amounts exceeds $100 million, the </w:t>
      </w:r>
      <w:r w:rsidR="00525AC2" w:rsidRPr="00525AC2">
        <w:rPr>
          <w:position w:val="6"/>
          <w:sz w:val="16"/>
        </w:rPr>
        <w:t>*</w:t>
      </w:r>
      <w:r w:rsidRPr="00525AC2">
        <w:t xml:space="preserve">R&amp;D entity is instead entitled to a </w:t>
      </w:r>
      <w:r w:rsidR="00525AC2" w:rsidRPr="00525AC2">
        <w:rPr>
          <w:position w:val="6"/>
          <w:sz w:val="16"/>
        </w:rPr>
        <w:t>*</w:t>
      </w:r>
      <w:r w:rsidRPr="00525AC2">
        <w:t>tax offset for the income year equal to the sum of:</w:t>
      </w:r>
    </w:p>
    <w:p w:rsidR="0094385C" w:rsidRPr="00525AC2" w:rsidRDefault="0094385C" w:rsidP="0094385C">
      <w:pPr>
        <w:pStyle w:val="paragraph"/>
      </w:pPr>
      <w:r w:rsidRPr="00525AC2">
        <w:tab/>
        <w:t>(a)</w:t>
      </w:r>
      <w:r w:rsidRPr="00525AC2">
        <w:tab/>
        <w:t>that percentage of $100 million; and</w:t>
      </w:r>
    </w:p>
    <w:p w:rsidR="0094385C" w:rsidRPr="00525AC2" w:rsidRDefault="0094385C" w:rsidP="0094385C">
      <w:pPr>
        <w:pStyle w:val="paragraph"/>
      </w:pPr>
      <w:r w:rsidRPr="00525AC2">
        <w:tab/>
        <w:t>(b)</w:t>
      </w:r>
      <w:r w:rsidRPr="00525AC2">
        <w:tab/>
        <w:t xml:space="preserve">the product of the excess and the </w:t>
      </w:r>
      <w:r w:rsidR="00525AC2" w:rsidRPr="00525AC2">
        <w:rPr>
          <w:position w:val="6"/>
          <w:sz w:val="16"/>
        </w:rPr>
        <w:t>*</w:t>
      </w:r>
      <w:r w:rsidRPr="00525AC2">
        <w:t>corporate tax rate.</w:t>
      </w:r>
    </w:p>
    <w:p w:rsidR="0094385C" w:rsidRPr="00525AC2" w:rsidRDefault="0094385C" w:rsidP="0094385C">
      <w:pPr>
        <w:pStyle w:val="notetext"/>
      </w:pPr>
      <w:r w:rsidRPr="00525AC2">
        <w:t>Note:</w:t>
      </w:r>
      <w:r w:rsidRPr="00525AC2">
        <w:tab/>
        <w:t>The R&amp;D entity may be able to reduce related amounts that would otherwise be:</w:t>
      </w:r>
    </w:p>
    <w:p w:rsidR="0094385C" w:rsidRPr="00525AC2" w:rsidRDefault="0094385C" w:rsidP="0094385C">
      <w:pPr>
        <w:pStyle w:val="notepara"/>
      </w:pPr>
      <w:r w:rsidRPr="00525AC2">
        <w:t>(a)</w:t>
      </w:r>
      <w:r w:rsidRPr="00525AC2">
        <w:tab/>
        <w:t>included in its assessable income because of a balancing, or feedstock, adjustment; or</w:t>
      </w:r>
    </w:p>
    <w:p w:rsidR="0094385C" w:rsidRPr="00525AC2" w:rsidRDefault="0094385C" w:rsidP="0094385C">
      <w:pPr>
        <w:pStyle w:val="notepara"/>
      </w:pPr>
      <w:r w:rsidRPr="00525AC2">
        <w:t>(b)</w:t>
      </w:r>
      <w:r w:rsidRPr="00525AC2">
        <w:tab/>
        <w:t>payable as extra income tax because of an R&amp;D recoupment;</w:t>
      </w:r>
    </w:p>
    <w:p w:rsidR="0094385C" w:rsidRPr="00525AC2" w:rsidRDefault="0094385C" w:rsidP="0094385C">
      <w:pPr>
        <w:pStyle w:val="notepara"/>
      </w:pPr>
      <w:r w:rsidRPr="00525AC2">
        <w:t>(see section</w:t>
      </w:r>
      <w:r w:rsidR="00525AC2">
        <w:t> </w:t>
      </w:r>
      <w:r w:rsidRPr="00525AC2">
        <w:t>355</w:t>
      </w:r>
      <w:r w:rsidR="00525AC2">
        <w:noBreakHyphen/>
      </w:r>
      <w:r w:rsidRPr="00525AC2">
        <w:t>720).</w:t>
      </w:r>
    </w:p>
    <w:p w:rsidR="0037072A" w:rsidRPr="00525AC2" w:rsidRDefault="0037072A" w:rsidP="0037072A">
      <w:pPr>
        <w:pStyle w:val="ActHead5"/>
      </w:pPr>
      <w:bookmarkStart w:id="284" w:name="_Toc462909278"/>
      <w:r w:rsidRPr="00525AC2">
        <w:rPr>
          <w:rStyle w:val="CharSectno"/>
        </w:rPr>
        <w:t>355</w:t>
      </w:r>
      <w:r w:rsidR="00525AC2">
        <w:rPr>
          <w:rStyle w:val="CharSectno"/>
        </w:rPr>
        <w:noBreakHyphen/>
      </w:r>
      <w:r w:rsidRPr="00525AC2">
        <w:rPr>
          <w:rStyle w:val="CharSectno"/>
        </w:rPr>
        <w:t>105</w:t>
      </w:r>
      <w:r w:rsidRPr="00525AC2">
        <w:t xml:space="preserve">  Deductions under this Division are notional only</w:t>
      </w:r>
      <w:bookmarkEnd w:id="284"/>
    </w:p>
    <w:p w:rsidR="0037072A" w:rsidRPr="00525AC2" w:rsidRDefault="0037072A" w:rsidP="0037072A">
      <w:pPr>
        <w:pStyle w:val="subsection"/>
      </w:pPr>
      <w:r w:rsidRPr="00525AC2">
        <w:tab/>
      </w:r>
      <w:r w:rsidRPr="00525AC2">
        <w:tab/>
        <w:t xml:space="preserve">An amount (the </w:t>
      </w:r>
      <w:r w:rsidRPr="00525AC2">
        <w:rPr>
          <w:b/>
          <w:i/>
        </w:rPr>
        <w:t>notional amount</w:t>
      </w:r>
      <w:r w:rsidRPr="00525AC2">
        <w:t xml:space="preserve">) that an </w:t>
      </w:r>
      <w:r w:rsidR="00525AC2" w:rsidRPr="00525AC2">
        <w:rPr>
          <w:position w:val="6"/>
          <w:sz w:val="16"/>
        </w:rPr>
        <w:t>*</w:t>
      </w:r>
      <w:r w:rsidRPr="00525AC2">
        <w:t>R&amp;D entity can deduct under this Division is disregarded except for the purposes of:</w:t>
      </w:r>
    </w:p>
    <w:p w:rsidR="0037072A" w:rsidRPr="00525AC2" w:rsidRDefault="0037072A" w:rsidP="0037072A">
      <w:pPr>
        <w:pStyle w:val="paragraph"/>
      </w:pPr>
      <w:r w:rsidRPr="00525AC2">
        <w:tab/>
        <w:t>(a)</w:t>
      </w:r>
      <w:r w:rsidRPr="00525AC2">
        <w:tab/>
        <w:t>working out whether the R&amp;D entity is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and</w:t>
      </w:r>
    </w:p>
    <w:p w:rsidR="0037072A" w:rsidRPr="00525AC2" w:rsidRDefault="0037072A" w:rsidP="0037072A">
      <w:pPr>
        <w:pStyle w:val="paragraph"/>
      </w:pPr>
      <w:r w:rsidRPr="00525AC2">
        <w:tab/>
        <w:t>(b)</w:t>
      </w:r>
      <w:r w:rsidRPr="00525AC2">
        <w:tab/>
        <w:t>a provision (of this Act or any other Act) that refers to an entitlement of the R&amp;D entity under section</w:t>
      </w:r>
      <w:r w:rsidR="00525AC2">
        <w:t> </w:t>
      </w:r>
      <w:r w:rsidRPr="00525AC2">
        <w:t>355</w:t>
      </w:r>
      <w:r w:rsidR="00525AC2">
        <w:noBreakHyphen/>
      </w:r>
      <w:r w:rsidRPr="00525AC2">
        <w:t>100 to a tax offset; and</w:t>
      </w:r>
    </w:p>
    <w:p w:rsidR="0037072A" w:rsidRPr="00525AC2" w:rsidRDefault="0037072A" w:rsidP="0037072A">
      <w:pPr>
        <w:pStyle w:val="paragraph"/>
      </w:pPr>
      <w:r w:rsidRPr="00525AC2">
        <w:tab/>
        <w:t>(c)</w:t>
      </w:r>
      <w:r w:rsidRPr="00525AC2">
        <w:tab/>
        <w:t>a provision (of this Act or any other Act) that:</w:t>
      </w:r>
    </w:p>
    <w:p w:rsidR="0037072A" w:rsidRPr="00525AC2" w:rsidRDefault="0037072A" w:rsidP="0037072A">
      <w:pPr>
        <w:pStyle w:val="paragraphsub"/>
      </w:pPr>
      <w:r w:rsidRPr="00525AC2">
        <w:tab/>
        <w:t>(i)</w:t>
      </w:r>
      <w:r w:rsidRPr="00525AC2">
        <w:tab/>
        <w:t>prevents some or all of the notional amount from being deducted; or</w:t>
      </w:r>
    </w:p>
    <w:p w:rsidR="0037072A" w:rsidRPr="00525AC2" w:rsidRDefault="0037072A" w:rsidP="0037072A">
      <w:pPr>
        <w:pStyle w:val="paragraphsub"/>
      </w:pPr>
      <w:r w:rsidRPr="00525AC2">
        <w:tab/>
        <w:t>(ii)</w:t>
      </w:r>
      <w:r w:rsidRPr="00525AC2">
        <w:tab/>
        <w:t>changes the income year for which some or all of the notional amount can be deducted; and</w:t>
      </w:r>
    </w:p>
    <w:p w:rsidR="0037072A" w:rsidRPr="00525AC2" w:rsidRDefault="0037072A" w:rsidP="0037072A">
      <w:pPr>
        <w:pStyle w:val="noteToPara"/>
      </w:pPr>
      <w:r w:rsidRPr="00525AC2">
        <w:t>Note:</w:t>
      </w:r>
      <w:r w:rsidRPr="00525AC2">
        <w:tab/>
        <w:t>Examples are Divisions</w:t>
      </w:r>
      <w:r w:rsidR="00525AC2">
        <w:t> </w:t>
      </w:r>
      <w:r w:rsidRPr="00525AC2">
        <w:t>26 and 27 of this Act, Subdivision H of Division</w:t>
      </w:r>
      <w:r w:rsidR="00525AC2">
        <w:t> </w:t>
      </w:r>
      <w:r w:rsidRPr="00525AC2">
        <w:t xml:space="preserve">3 of Part III of the </w:t>
      </w:r>
      <w:r w:rsidRPr="00525AC2">
        <w:rPr>
          <w:i/>
        </w:rPr>
        <w:t>Income Tax Assessment Act 1936</w:t>
      </w:r>
      <w:r w:rsidRPr="00525AC2">
        <w:t xml:space="preserve"> and Part IVA of that Act.</w:t>
      </w:r>
    </w:p>
    <w:p w:rsidR="0037072A" w:rsidRPr="00525AC2" w:rsidRDefault="0037072A" w:rsidP="0037072A">
      <w:pPr>
        <w:pStyle w:val="paragraph"/>
      </w:pPr>
      <w:r w:rsidRPr="00525AC2">
        <w:tab/>
        <w:t>(d)</w:t>
      </w:r>
      <w:r w:rsidRPr="00525AC2">
        <w:tab/>
        <w:t>a provision (of this Act or any other Act) that includes an amount in assessable income wholly or partly because of the notional amount; and</w:t>
      </w:r>
    </w:p>
    <w:p w:rsidR="0037072A" w:rsidRPr="00525AC2" w:rsidRDefault="0037072A" w:rsidP="0037072A">
      <w:pPr>
        <w:pStyle w:val="noteToPara"/>
      </w:pPr>
      <w:r w:rsidRPr="00525AC2">
        <w:t>Note:</w:t>
      </w:r>
      <w:r w:rsidRPr="00525AC2">
        <w:tab/>
        <w:t>An example is Subdivision</w:t>
      </w:r>
      <w:r w:rsidR="00525AC2">
        <w:t> </w:t>
      </w:r>
      <w:r w:rsidRPr="00525AC2">
        <w:t>20</w:t>
      </w:r>
      <w:r w:rsidR="00525AC2">
        <w:noBreakHyphen/>
      </w:r>
      <w:r w:rsidRPr="00525AC2">
        <w:t>A, which may include in assessable income a recoupment of a loss or outgoing if the entity can deduct an amount for the loss or outgoing.</w:t>
      </w:r>
    </w:p>
    <w:p w:rsidR="0037072A" w:rsidRPr="00525AC2" w:rsidRDefault="0037072A" w:rsidP="0037072A">
      <w:pPr>
        <w:pStyle w:val="paragraph"/>
      </w:pPr>
      <w:r w:rsidRPr="00525AC2">
        <w:tab/>
        <w:t>(e)</w:t>
      </w:r>
      <w:r w:rsidRPr="00525AC2">
        <w:tab/>
        <w:t>a provision (of this Act or any other Act) that excludes expenditure from:</w:t>
      </w:r>
    </w:p>
    <w:p w:rsidR="0037072A" w:rsidRPr="00525AC2" w:rsidRDefault="0037072A" w:rsidP="0037072A">
      <w:pPr>
        <w:pStyle w:val="paragraphsub"/>
      </w:pPr>
      <w:r w:rsidRPr="00525AC2">
        <w:tab/>
        <w:t>(i)</w:t>
      </w:r>
      <w:r w:rsidRPr="00525AC2">
        <w:tab/>
        <w:t xml:space="preserve">the </w:t>
      </w:r>
      <w:r w:rsidR="00525AC2" w:rsidRPr="00525AC2">
        <w:rPr>
          <w:position w:val="6"/>
          <w:sz w:val="16"/>
        </w:rPr>
        <w:t>*</w:t>
      </w:r>
      <w:r w:rsidRPr="00525AC2">
        <w:t xml:space="preserve">cost base or </w:t>
      </w:r>
      <w:r w:rsidR="00525AC2" w:rsidRPr="00525AC2">
        <w:rPr>
          <w:position w:val="6"/>
          <w:sz w:val="16"/>
        </w:rPr>
        <w:t>*</w:t>
      </w:r>
      <w:r w:rsidRPr="00525AC2">
        <w:t xml:space="preserve">reduced cost base of a </w:t>
      </w:r>
      <w:r w:rsidR="00525AC2" w:rsidRPr="00525AC2">
        <w:rPr>
          <w:position w:val="6"/>
          <w:sz w:val="16"/>
        </w:rPr>
        <w:t>*</w:t>
      </w:r>
      <w:r w:rsidRPr="00525AC2">
        <w:t>CGT asset; or</w:t>
      </w:r>
    </w:p>
    <w:p w:rsidR="0037072A" w:rsidRPr="00525AC2" w:rsidRDefault="0037072A" w:rsidP="0037072A">
      <w:pPr>
        <w:pStyle w:val="paragraphsub"/>
      </w:pPr>
      <w:r w:rsidRPr="00525AC2">
        <w:tab/>
        <w:t>(ii)</w:t>
      </w:r>
      <w:r w:rsidRPr="00525AC2">
        <w:tab/>
        <w:t>an element of that cost base or reduced cost base.</w:t>
      </w:r>
    </w:p>
    <w:p w:rsidR="0037072A" w:rsidRPr="00525AC2" w:rsidRDefault="0037072A" w:rsidP="0037072A">
      <w:pPr>
        <w:pStyle w:val="noteToPara"/>
      </w:pPr>
      <w:r w:rsidRPr="00525AC2">
        <w:t>Note:</w:t>
      </w:r>
      <w:r w:rsidRPr="00525AC2">
        <w:tab/>
        <w:t>An example is section</w:t>
      </w:r>
      <w:r w:rsidR="00525AC2">
        <w:t> </w:t>
      </w:r>
      <w:r w:rsidRPr="00525AC2">
        <w:t>110</w:t>
      </w:r>
      <w:r w:rsidR="00525AC2">
        <w:noBreakHyphen/>
      </w:r>
      <w:r w:rsidRPr="00525AC2">
        <w:t>45, which may exclude deductible expenditure from elements of the cost base of an asset.</w:t>
      </w:r>
    </w:p>
    <w:p w:rsidR="0037072A" w:rsidRPr="00525AC2" w:rsidRDefault="0037072A" w:rsidP="0037072A">
      <w:pPr>
        <w:pStyle w:val="ActHead5"/>
      </w:pPr>
      <w:bookmarkStart w:id="285" w:name="_Toc462909279"/>
      <w:r w:rsidRPr="00525AC2">
        <w:rPr>
          <w:rStyle w:val="CharSectno"/>
        </w:rPr>
        <w:t>355</w:t>
      </w:r>
      <w:r w:rsidR="00525AC2">
        <w:rPr>
          <w:rStyle w:val="CharSectno"/>
        </w:rPr>
        <w:noBreakHyphen/>
      </w:r>
      <w:r w:rsidRPr="00525AC2">
        <w:rPr>
          <w:rStyle w:val="CharSectno"/>
        </w:rPr>
        <w:t>110</w:t>
      </w:r>
      <w:r w:rsidRPr="00525AC2">
        <w:t xml:space="preserve">  Notional deductions include prepaid expenditure</w:t>
      </w:r>
      <w:bookmarkEnd w:id="285"/>
    </w:p>
    <w:p w:rsidR="0037072A" w:rsidRPr="00525AC2" w:rsidRDefault="0037072A" w:rsidP="0037072A">
      <w:pPr>
        <w:pStyle w:val="subsection"/>
        <w:keepNext/>
      </w:pPr>
      <w:r w:rsidRPr="00525AC2">
        <w:tab/>
      </w:r>
      <w:r w:rsidRPr="00525AC2">
        <w:tab/>
        <w:t>For the purposes of this Division, if:</w:t>
      </w:r>
    </w:p>
    <w:p w:rsidR="0037072A" w:rsidRPr="00525AC2" w:rsidRDefault="0037072A" w:rsidP="0037072A">
      <w:pPr>
        <w:pStyle w:val="paragraph"/>
      </w:pPr>
      <w:r w:rsidRPr="00525AC2">
        <w:tab/>
        <w:t>(a)</w:t>
      </w:r>
      <w:r w:rsidRPr="00525AC2">
        <w:tab/>
        <w:t>apart from Subdivision H (prepaid expenditure) of Division</w:t>
      </w:r>
      <w:r w:rsidR="00525AC2">
        <w:t> </w:t>
      </w:r>
      <w:r w:rsidRPr="00525AC2">
        <w:t xml:space="preserve">3 of Part III of the </w:t>
      </w:r>
      <w:r w:rsidRPr="00525AC2">
        <w:rPr>
          <w:i/>
        </w:rPr>
        <w:t>Income Tax Assessment Act 1936</w:t>
      </w:r>
      <w:r w:rsidRPr="00525AC2">
        <w:t xml:space="preserve">, an </w:t>
      </w:r>
      <w:r w:rsidR="00525AC2" w:rsidRPr="00525AC2">
        <w:rPr>
          <w:position w:val="6"/>
          <w:sz w:val="16"/>
        </w:rPr>
        <w:t>*</w:t>
      </w:r>
      <w:r w:rsidRPr="00525AC2">
        <w:t>R&amp;D entity can deduct an amount under section</w:t>
      </w:r>
      <w:r w:rsidR="00525AC2">
        <w:t> </w:t>
      </w:r>
      <w:r w:rsidRPr="00525AC2">
        <w:t>355</w:t>
      </w:r>
      <w:r w:rsidR="00525AC2">
        <w:noBreakHyphen/>
      </w:r>
      <w:r w:rsidRPr="00525AC2">
        <w:t>205 or 355</w:t>
      </w:r>
      <w:r w:rsidR="00525AC2">
        <w:noBreakHyphen/>
      </w:r>
      <w:r w:rsidRPr="00525AC2">
        <w:t xml:space="preserve">480 for an income year (the </w:t>
      </w:r>
      <w:r w:rsidRPr="00525AC2">
        <w:rPr>
          <w:b/>
          <w:i/>
        </w:rPr>
        <w:t>present year</w:t>
      </w:r>
      <w:r w:rsidRPr="00525AC2">
        <w:t>) or an earlier income year; and</w:t>
      </w:r>
    </w:p>
    <w:p w:rsidR="0037072A" w:rsidRPr="00525AC2" w:rsidRDefault="0037072A" w:rsidP="0037072A">
      <w:pPr>
        <w:pStyle w:val="paragraph"/>
      </w:pPr>
      <w:r w:rsidRPr="00525AC2">
        <w:tab/>
        <w:t>(b)</w:t>
      </w:r>
      <w:r w:rsidRPr="00525AC2">
        <w:tab/>
        <w:t>that Subdivision applies to the calculation of that amount; and</w:t>
      </w:r>
    </w:p>
    <w:p w:rsidR="0037072A" w:rsidRPr="00525AC2" w:rsidRDefault="0037072A" w:rsidP="0037072A">
      <w:pPr>
        <w:pStyle w:val="paragraph"/>
      </w:pPr>
      <w:r w:rsidRPr="00525AC2">
        <w:tab/>
        <w:t>(c)</w:t>
      </w:r>
      <w:r w:rsidRPr="00525AC2">
        <w:tab/>
        <w:t>the entity can deduct an amount, as a result of that application of that Subdivision, for the present year;</w:t>
      </w:r>
    </w:p>
    <w:p w:rsidR="0037072A" w:rsidRPr="00525AC2" w:rsidRDefault="0037072A" w:rsidP="0037072A">
      <w:pPr>
        <w:pStyle w:val="subsection2"/>
      </w:pPr>
      <w:r w:rsidRPr="00525AC2">
        <w:t>the entity is taken to be able to deduct under section</w:t>
      </w:r>
      <w:r w:rsidR="00525AC2">
        <w:t> </w:t>
      </w:r>
      <w:r w:rsidRPr="00525AC2">
        <w:t>355</w:t>
      </w:r>
      <w:r w:rsidR="00525AC2">
        <w:noBreakHyphen/>
      </w:r>
      <w:r w:rsidRPr="00525AC2">
        <w:t>205 or 355</w:t>
      </w:r>
      <w:r w:rsidR="00525AC2">
        <w:noBreakHyphen/>
      </w:r>
      <w:r w:rsidRPr="00525AC2">
        <w:t xml:space="preserve">480 (as appropriate) the amount referred to in </w:t>
      </w:r>
      <w:r w:rsidR="00525AC2">
        <w:t>paragraph (</w:t>
      </w:r>
      <w:r w:rsidRPr="00525AC2">
        <w:t>c) for the present year.</w:t>
      </w:r>
    </w:p>
    <w:p w:rsidR="0037072A" w:rsidRPr="00525AC2" w:rsidRDefault="0037072A" w:rsidP="0037072A">
      <w:pPr>
        <w:pStyle w:val="notetext"/>
      </w:pPr>
      <w:r w:rsidRPr="00525AC2">
        <w:t>Note:</w:t>
      </w:r>
      <w:r w:rsidRPr="00525AC2">
        <w:tab/>
        <w:t>Section</w:t>
      </w:r>
      <w:r w:rsidR="00525AC2">
        <w:t> </w:t>
      </w:r>
      <w:r w:rsidRPr="00525AC2">
        <w:t>355</w:t>
      </w:r>
      <w:r w:rsidR="00525AC2">
        <w:noBreakHyphen/>
      </w:r>
      <w:r w:rsidRPr="00525AC2">
        <w:t>205 is about deductions for R&amp;D expenditure. Section</w:t>
      </w:r>
      <w:r w:rsidR="00525AC2">
        <w:t> </w:t>
      </w:r>
      <w:r w:rsidRPr="00525AC2">
        <w:t>355</w:t>
      </w:r>
      <w:r w:rsidR="00525AC2">
        <w:noBreakHyphen/>
      </w:r>
      <w:r w:rsidRPr="00525AC2">
        <w:t>480 is about deductions for earlier year associate R&amp;D expenditure.</w:t>
      </w:r>
    </w:p>
    <w:p w:rsidR="0037072A" w:rsidRPr="00525AC2" w:rsidRDefault="0037072A" w:rsidP="0037072A">
      <w:pPr>
        <w:pStyle w:val="ActHead4"/>
      </w:pPr>
      <w:bookmarkStart w:id="286" w:name="_Toc462909280"/>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D</w:t>
      </w:r>
      <w:r w:rsidRPr="00525AC2">
        <w:t>—</w:t>
      </w:r>
      <w:r w:rsidRPr="00525AC2">
        <w:rPr>
          <w:rStyle w:val="CharSubdText"/>
        </w:rPr>
        <w:t>Notional deductions for R&amp;D expenditure</w:t>
      </w:r>
      <w:bookmarkEnd w:id="286"/>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200</w:t>
      </w:r>
      <w:r w:rsidRPr="00525AC2">
        <w:tab/>
        <w:t>What this Subdivision is about</w:t>
      </w:r>
    </w:p>
    <w:p w:rsidR="0037072A" w:rsidRPr="00525AC2" w:rsidRDefault="0037072A" w:rsidP="0037072A">
      <w:pPr>
        <w:pStyle w:val="TofSectsSection"/>
        <w:numPr>
          <w:ilvl w:val="12"/>
          <w:numId w:val="0"/>
        </w:numPr>
        <w:ind w:left="1588" w:hanging="794"/>
      </w:pPr>
      <w:r w:rsidRPr="00525AC2">
        <w:t>355</w:t>
      </w:r>
      <w:r w:rsidR="00525AC2">
        <w:noBreakHyphen/>
      </w:r>
      <w:r w:rsidRPr="00525AC2">
        <w:t>205</w:t>
      </w:r>
      <w:r w:rsidRPr="00525AC2">
        <w:tab/>
        <w:t>When notional deductions for R&amp;D expenditure arise</w:t>
      </w:r>
    </w:p>
    <w:p w:rsidR="0037072A" w:rsidRPr="00525AC2" w:rsidRDefault="0037072A" w:rsidP="0037072A">
      <w:pPr>
        <w:pStyle w:val="TofSectsSection"/>
        <w:numPr>
          <w:ilvl w:val="12"/>
          <w:numId w:val="0"/>
        </w:numPr>
        <w:ind w:left="1588" w:hanging="794"/>
      </w:pPr>
      <w:r w:rsidRPr="00525AC2">
        <w:t>355</w:t>
      </w:r>
      <w:r w:rsidR="00525AC2">
        <w:noBreakHyphen/>
      </w:r>
      <w:r w:rsidRPr="00525AC2">
        <w:t>210</w:t>
      </w:r>
      <w:r w:rsidRPr="00525AC2">
        <w:tab/>
        <w:t>Conditions for R&amp;D activities</w:t>
      </w:r>
    </w:p>
    <w:p w:rsidR="0037072A" w:rsidRPr="00525AC2" w:rsidRDefault="0037072A" w:rsidP="0037072A">
      <w:pPr>
        <w:pStyle w:val="TofSectsSection"/>
        <w:numPr>
          <w:ilvl w:val="12"/>
          <w:numId w:val="0"/>
        </w:numPr>
        <w:ind w:left="1588" w:hanging="794"/>
      </w:pPr>
      <w:r w:rsidRPr="00525AC2">
        <w:t>355</w:t>
      </w:r>
      <w:r w:rsidR="00525AC2">
        <w:noBreakHyphen/>
      </w:r>
      <w:r w:rsidRPr="00525AC2">
        <w:t>215</w:t>
      </w:r>
      <w:r w:rsidRPr="00525AC2">
        <w:tab/>
        <w:t>R&amp;D activities conducted by a permanent establishment for other parts of the body corporate</w:t>
      </w:r>
    </w:p>
    <w:p w:rsidR="0037072A" w:rsidRPr="00525AC2" w:rsidRDefault="0037072A" w:rsidP="0037072A">
      <w:pPr>
        <w:pStyle w:val="TofSectsSection"/>
        <w:numPr>
          <w:ilvl w:val="12"/>
          <w:numId w:val="0"/>
        </w:numPr>
        <w:ind w:left="1588" w:hanging="794"/>
      </w:pPr>
      <w:r w:rsidRPr="00525AC2">
        <w:t>355</w:t>
      </w:r>
      <w:r w:rsidR="00525AC2">
        <w:noBreakHyphen/>
      </w:r>
      <w:r w:rsidRPr="00525AC2">
        <w:t>220</w:t>
      </w:r>
      <w:r w:rsidRPr="00525AC2">
        <w:tab/>
        <w:t>R&amp;D activities conducted for a foreign entity</w:t>
      </w:r>
    </w:p>
    <w:p w:rsidR="0037072A" w:rsidRPr="00525AC2" w:rsidRDefault="0037072A" w:rsidP="0037072A">
      <w:pPr>
        <w:pStyle w:val="TofSectsSection"/>
        <w:numPr>
          <w:ilvl w:val="12"/>
          <w:numId w:val="0"/>
        </w:numPr>
        <w:ind w:left="1588" w:hanging="794"/>
      </w:pPr>
      <w:r w:rsidRPr="00525AC2">
        <w:t>355</w:t>
      </w:r>
      <w:r w:rsidR="00525AC2">
        <w:noBreakHyphen/>
      </w:r>
      <w:r w:rsidRPr="00525AC2">
        <w:t>225</w:t>
      </w:r>
      <w:r w:rsidRPr="00525AC2">
        <w:tab/>
        <w:t>Expenditure that cannot be notionally deducted</w:t>
      </w:r>
    </w:p>
    <w:p w:rsidR="0037072A" w:rsidRPr="00525AC2" w:rsidRDefault="0037072A" w:rsidP="0037072A">
      <w:pPr>
        <w:pStyle w:val="ActHead5"/>
      </w:pPr>
      <w:bookmarkStart w:id="287" w:name="_Toc462909281"/>
      <w:r w:rsidRPr="00525AC2">
        <w:rPr>
          <w:rStyle w:val="CharSectno"/>
        </w:rPr>
        <w:t>355</w:t>
      </w:r>
      <w:r w:rsidR="00525AC2">
        <w:rPr>
          <w:rStyle w:val="CharSectno"/>
        </w:rPr>
        <w:noBreakHyphen/>
      </w:r>
      <w:r w:rsidRPr="00525AC2">
        <w:rPr>
          <w:rStyle w:val="CharSectno"/>
        </w:rPr>
        <w:t>200</w:t>
      </w:r>
      <w:r w:rsidRPr="00525AC2">
        <w:t xml:space="preserve">  What this Subdivision is about</w:t>
      </w:r>
      <w:bookmarkEnd w:id="287"/>
    </w:p>
    <w:p w:rsidR="0037072A" w:rsidRPr="00525AC2" w:rsidRDefault="0037072A" w:rsidP="0037072A">
      <w:pPr>
        <w:pStyle w:val="BoxText"/>
      </w:pPr>
      <w:r w:rsidRPr="00525AC2">
        <w:t>An R&amp;D entity can notionally deduct its expenditure on registered R&amp;D activities for which certain conditions are met.</w:t>
      </w:r>
    </w:p>
    <w:p w:rsidR="0037072A" w:rsidRPr="00525AC2" w:rsidRDefault="0037072A" w:rsidP="0037072A">
      <w:pPr>
        <w:pStyle w:val="BoxText"/>
      </w:pPr>
      <w:r w:rsidRPr="00525AC2">
        <w:t>There are special conditions for R&amp;D activities conducted for foreign residents.</w:t>
      </w:r>
    </w:p>
    <w:p w:rsidR="0037072A" w:rsidRPr="00525AC2" w:rsidRDefault="0037072A" w:rsidP="0037072A">
      <w:pPr>
        <w:pStyle w:val="ActHead5"/>
      </w:pPr>
      <w:bookmarkStart w:id="288" w:name="_Toc462909282"/>
      <w:r w:rsidRPr="00525AC2">
        <w:rPr>
          <w:rStyle w:val="CharSectno"/>
        </w:rPr>
        <w:t>355</w:t>
      </w:r>
      <w:r w:rsidR="00525AC2">
        <w:rPr>
          <w:rStyle w:val="CharSectno"/>
        </w:rPr>
        <w:noBreakHyphen/>
      </w:r>
      <w:r w:rsidRPr="00525AC2">
        <w:rPr>
          <w:rStyle w:val="CharSectno"/>
        </w:rPr>
        <w:t>205</w:t>
      </w:r>
      <w:r w:rsidRPr="00525AC2">
        <w:t xml:space="preserve">  When notional deductions for R&amp;D expenditure arise</w:t>
      </w:r>
      <w:bookmarkEnd w:id="288"/>
    </w:p>
    <w:p w:rsidR="0037072A" w:rsidRPr="00525AC2" w:rsidRDefault="0037072A" w:rsidP="0037072A">
      <w:pPr>
        <w:pStyle w:val="subsection"/>
      </w:pPr>
      <w:r w:rsidRPr="00525AC2">
        <w:tab/>
        <w:t>(1)</w:t>
      </w:r>
      <w:r w:rsidRPr="00525AC2">
        <w:tab/>
        <w:t xml:space="preserve">An </w:t>
      </w:r>
      <w:r w:rsidR="00525AC2" w:rsidRPr="00525AC2">
        <w:rPr>
          <w:position w:val="6"/>
          <w:sz w:val="16"/>
        </w:rPr>
        <w:t>*</w:t>
      </w:r>
      <w:r w:rsidRPr="00525AC2">
        <w:t xml:space="preserve">R&amp;D entity can deduct for an income year (the </w:t>
      </w:r>
      <w:r w:rsidRPr="00525AC2">
        <w:rPr>
          <w:b/>
          <w:i/>
        </w:rPr>
        <w:t>present year</w:t>
      </w:r>
      <w:r w:rsidRPr="00525AC2">
        <w:t>) expenditure it incurs during that year to the extent that the expenditure:</w:t>
      </w:r>
    </w:p>
    <w:p w:rsidR="0037072A" w:rsidRPr="00525AC2" w:rsidRDefault="0037072A" w:rsidP="0037072A">
      <w:pPr>
        <w:pStyle w:val="paragraph"/>
      </w:pPr>
      <w:r w:rsidRPr="00525AC2">
        <w:tab/>
        <w:t>(a)</w:t>
      </w:r>
      <w:r w:rsidRPr="00525AC2">
        <w:tab/>
        <w:t xml:space="preserve">is incurred on one or more </w:t>
      </w:r>
      <w:r w:rsidR="00525AC2" w:rsidRPr="00525AC2">
        <w:rPr>
          <w:position w:val="6"/>
          <w:sz w:val="16"/>
        </w:rPr>
        <w:t>*</w:t>
      </w:r>
      <w:r w:rsidRPr="00525AC2">
        <w:t>R&amp;D activities:</w:t>
      </w:r>
    </w:p>
    <w:p w:rsidR="0037072A" w:rsidRPr="00525AC2" w:rsidRDefault="0037072A" w:rsidP="0037072A">
      <w:pPr>
        <w:pStyle w:val="paragraphsub"/>
      </w:pPr>
      <w:r w:rsidRPr="00525AC2">
        <w:tab/>
        <w:t>(i)</w:t>
      </w:r>
      <w:r w:rsidRPr="00525AC2">
        <w:tab/>
        <w:t>for which the R&amp;D entity is registered under section</w:t>
      </w:r>
      <w:r w:rsidR="00525AC2">
        <w:t> </w:t>
      </w:r>
      <w:r w:rsidRPr="00525AC2">
        <w:t xml:space="preserve">27A of the </w:t>
      </w:r>
      <w:r w:rsidRPr="00525AC2">
        <w:rPr>
          <w:i/>
        </w:rPr>
        <w:t>Industry Research and Development Act 1986</w:t>
      </w:r>
      <w:r w:rsidRPr="00525AC2">
        <w:t xml:space="preserve"> for an income year; and</w:t>
      </w:r>
    </w:p>
    <w:p w:rsidR="0037072A" w:rsidRPr="00525AC2" w:rsidRDefault="0037072A" w:rsidP="0037072A">
      <w:pPr>
        <w:pStyle w:val="paragraphsub"/>
      </w:pPr>
      <w:r w:rsidRPr="00525AC2">
        <w:tab/>
        <w:t>(ii)</w:t>
      </w:r>
      <w:r w:rsidRPr="00525AC2">
        <w:tab/>
        <w:t>that are activities to which section</w:t>
      </w:r>
      <w:r w:rsidR="00525AC2">
        <w:t> </w:t>
      </w:r>
      <w:r w:rsidRPr="00525AC2">
        <w:t>355</w:t>
      </w:r>
      <w:r w:rsidR="00525AC2">
        <w:noBreakHyphen/>
      </w:r>
      <w:r w:rsidRPr="00525AC2">
        <w:t>210 (conditions for R&amp;D activities) applies; and</w:t>
      </w:r>
    </w:p>
    <w:p w:rsidR="0037072A" w:rsidRPr="00525AC2" w:rsidRDefault="0037072A" w:rsidP="0037072A">
      <w:pPr>
        <w:pStyle w:val="paragraph"/>
      </w:pPr>
      <w:r w:rsidRPr="00525AC2">
        <w:tab/>
        <w:t>(b)</w:t>
      </w:r>
      <w:r w:rsidRPr="00525AC2">
        <w:tab/>
        <w:t xml:space="preserve">if the expenditure is incurred to the R&amp;D entity’s </w:t>
      </w:r>
      <w:r w:rsidR="00525AC2" w:rsidRPr="00525AC2">
        <w:rPr>
          <w:position w:val="6"/>
          <w:sz w:val="16"/>
        </w:rPr>
        <w:t>*</w:t>
      </w:r>
      <w:r w:rsidRPr="00525AC2">
        <w:t>associate—is paid to that associate during the present year.</w:t>
      </w:r>
    </w:p>
    <w:p w:rsidR="0037072A" w:rsidRPr="00525AC2" w:rsidRDefault="0037072A" w:rsidP="0037072A">
      <w:pPr>
        <w:pStyle w:val="notetext"/>
      </w:pPr>
      <w:r w:rsidRPr="00525AC2">
        <w:t>Note 1:</w:t>
      </w:r>
      <w:r w:rsidRPr="00525AC2">
        <w:tab/>
        <w:t xml:space="preserve">If the matters in </w:t>
      </w:r>
      <w:r w:rsidR="00525AC2">
        <w:t>subparagraphs (</w:t>
      </w:r>
      <w:r w:rsidRPr="00525AC2">
        <w:t>a)(i) and (ii) are not satisfied until a later income year, the R&amp;D entity will need to wait until then before it can deduct the expenditure for the present year.</w:t>
      </w:r>
    </w:p>
    <w:p w:rsidR="0037072A" w:rsidRPr="00525AC2" w:rsidRDefault="0037072A" w:rsidP="0037072A">
      <w:pPr>
        <w:pStyle w:val="notetext"/>
      </w:pPr>
      <w:r w:rsidRPr="00525AC2">
        <w:t>Note 2:</w:t>
      </w:r>
      <w:r w:rsidRPr="00525AC2">
        <w:tab/>
        <w:t>The R&amp;D activities will need to be conducted during the income year the R&amp;D entity is registered for those activities (see sections</w:t>
      </w:r>
      <w:r w:rsidR="00525AC2">
        <w:t> </w:t>
      </w:r>
      <w:r w:rsidRPr="00525AC2">
        <w:t xml:space="preserve">27A and 27J of the </w:t>
      </w:r>
      <w:r w:rsidRPr="00525AC2">
        <w:rPr>
          <w:i/>
        </w:rPr>
        <w:t>Industry Research and Development Act 1986</w:t>
      </w:r>
      <w:r w:rsidRPr="00525AC2">
        <w:t>).</w:t>
      </w:r>
    </w:p>
    <w:p w:rsidR="0037072A" w:rsidRPr="00525AC2" w:rsidRDefault="0037072A" w:rsidP="0037072A">
      <w:pPr>
        <w:pStyle w:val="notetext"/>
      </w:pPr>
      <w:r w:rsidRPr="00525AC2">
        <w:t>Note 3:</w:t>
      </w:r>
      <w:r w:rsidRPr="00525AC2">
        <w:tab/>
        <w:t>The entity may also be able to deduct expenditure incurred to an associate in an earlier income year (see section</w:t>
      </w:r>
      <w:r w:rsidR="00525AC2">
        <w:t> </w:t>
      </w:r>
      <w:r w:rsidRPr="00525AC2">
        <w:t>355</w:t>
      </w:r>
      <w:r w:rsidR="00525AC2">
        <w:noBreakHyphen/>
      </w:r>
      <w:r w:rsidRPr="00525AC2">
        <w:t>480).</w:t>
      </w:r>
    </w:p>
    <w:p w:rsidR="0037072A" w:rsidRPr="00525AC2" w:rsidRDefault="0037072A" w:rsidP="0037072A">
      <w:pPr>
        <w:pStyle w:val="notetext"/>
      </w:pPr>
      <w:r w:rsidRPr="00525AC2">
        <w:t>Note 4:</w:t>
      </w:r>
      <w:r w:rsidRPr="00525AC2">
        <w:tab/>
        <w:t xml:space="preserve">Expenditure incurred in income years starting on or after </w:t>
      </w:r>
      <w:r w:rsidRPr="00525AC2">
        <w:rPr>
          <w:color w:val="000000"/>
        </w:rPr>
        <w:t>1</w:t>
      </w:r>
      <w:r w:rsidR="00525AC2">
        <w:rPr>
          <w:color w:val="000000"/>
        </w:rPr>
        <w:t> </w:t>
      </w:r>
      <w:r w:rsidRPr="00525AC2">
        <w:rPr>
          <w:color w:val="000000"/>
        </w:rPr>
        <w:t xml:space="preserve">July 2011 </w:t>
      </w:r>
      <w:r w:rsidRPr="00525AC2">
        <w:t xml:space="preserve">may be deductible for activities registered for income years starting before </w:t>
      </w:r>
      <w:r w:rsidRPr="00525AC2">
        <w:rPr>
          <w:color w:val="000000"/>
        </w:rPr>
        <w:t>1</w:t>
      </w:r>
      <w:r w:rsidR="00525AC2">
        <w:rPr>
          <w:color w:val="000000"/>
        </w:rPr>
        <w:t> </w:t>
      </w:r>
      <w:r w:rsidRPr="00525AC2">
        <w:rPr>
          <w:color w:val="000000"/>
        </w:rPr>
        <w:t>July 2011</w:t>
      </w:r>
      <w:r w:rsidRPr="00525AC2">
        <w:t xml:space="preserve"> (see section</w:t>
      </w:r>
      <w:r w:rsidR="00525AC2">
        <w:t> </w:t>
      </w:r>
      <w:r w:rsidRPr="00525AC2">
        <w:t>355</w:t>
      </w:r>
      <w:r w:rsidR="00525AC2">
        <w:noBreakHyphen/>
      </w:r>
      <w:r w:rsidRPr="00525AC2">
        <w:t xml:space="preserve">200 of the </w:t>
      </w:r>
      <w:r w:rsidRPr="00525AC2">
        <w:rPr>
          <w:i/>
        </w:rPr>
        <w:t>Income Tax (Transitional Provisions) Act 1997</w:t>
      </w:r>
      <w:r w:rsidRPr="00525AC2">
        <w:t>).</w:t>
      </w:r>
    </w:p>
    <w:p w:rsidR="0037072A" w:rsidRPr="00525AC2" w:rsidRDefault="0037072A" w:rsidP="0037072A">
      <w:pPr>
        <w:pStyle w:val="subsection"/>
      </w:pPr>
      <w:r w:rsidRPr="00525AC2">
        <w:tab/>
        <w:t>(2)</w:t>
      </w:r>
      <w:r w:rsidRPr="00525AC2">
        <w:tab/>
        <w:t>This section has effect subject to section</w:t>
      </w:r>
      <w:r w:rsidR="00525AC2">
        <w:t> </w:t>
      </w:r>
      <w:r w:rsidRPr="00525AC2">
        <w:t>355</w:t>
      </w:r>
      <w:r w:rsidR="00525AC2">
        <w:noBreakHyphen/>
      </w:r>
      <w:r w:rsidRPr="00525AC2">
        <w:t>225 (excluded expenditure), Subdivision</w:t>
      </w:r>
      <w:r w:rsidR="00525AC2">
        <w:t> </w:t>
      </w:r>
      <w:r w:rsidRPr="00525AC2">
        <w:t>355</w:t>
      </w:r>
      <w:r w:rsidR="00525AC2">
        <w:noBreakHyphen/>
      </w:r>
      <w:r w:rsidRPr="00525AC2">
        <w:t>F (integrity rules) and subsection</w:t>
      </w:r>
      <w:r w:rsidR="00525AC2">
        <w:t> </w:t>
      </w:r>
      <w:r w:rsidRPr="00525AC2">
        <w:t>355</w:t>
      </w:r>
      <w:r w:rsidR="00525AC2">
        <w:noBreakHyphen/>
      </w:r>
      <w:r w:rsidRPr="00525AC2">
        <w:t>580(3) (CRC contributions).</w:t>
      </w:r>
    </w:p>
    <w:p w:rsidR="0037072A" w:rsidRPr="00525AC2" w:rsidRDefault="0037072A" w:rsidP="0037072A">
      <w:pPr>
        <w:pStyle w:val="ActHead5"/>
      </w:pPr>
      <w:bookmarkStart w:id="289" w:name="_Toc462909283"/>
      <w:r w:rsidRPr="00525AC2">
        <w:rPr>
          <w:rStyle w:val="CharSectno"/>
        </w:rPr>
        <w:t>355</w:t>
      </w:r>
      <w:r w:rsidR="00525AC2">
        <w:rPr>
          <w:rStyle w:val="CharSectno"/>
        </w:rPr>
        <w:noBreakHyphen/>
      </w:r>
      <w:r w:rsidRPr="00525AC2">
        <w:rPr>
          <w:rStyle w:val="CharSectno"/>
        </w:rPr>
        <w:t>210</w:t>
      </w:r>
      <w:r w:rsidRPr="00525AC2">
        <w:t xml:space="preserve">  Conditions for R&amp;D activities</w:t>
      </w:r>
      <w:bookmarkEnd w:id="289"/>
    </w:p>
    <w:p w:rsidR="0037072A" w:rsidRPr="00525AC2" w:rsidRDefault="0037072A" w:rsidP="0037072A">
      <w:pPr>
        <w:pStyle w:val="subsection"/>
      </w:pPr>
      <w:r w:rsidRPr="00525AC2">
        <w:tab/>
        <w:t>(1)</w:t>
      </w:r>
      <w:r w:rsidRPr="00525AC2">
        <w:tab/>
        <w:t xml:space="preserve">An </w:t>
      </w:r>
      <w:r w:rsidR="00525AC2" w:rsidRPr="00525AC2">
        <w:rPr>
          <w:position w:val="6"/>
          <w:sz w:val="16"/>
        </w:rPr>
        <w:t>*</w:t>
      </w:r>
      <w:r w:rsidRPr="00525AC2">
        <w:t>R&amp;D activity covered by one or more of the following paragraphs is an activity to which this section applies:</w:t>
      </w:r>
    </w:p>
    <w:p w:rsidR="0037072A" w:rsidRPr="00525AC2" w:rsidRDefault="0037072A" w:rsidP="0037072A">
      <w:pPr>
        <w:pStyle w:val="paragraph"/>
      </w:pPr>
      <w:r w:rsidRPr="00525AC2">
        <w:tab/>
        <w:t>(a)</w:t>
      </w:r>
      <w:r w:rsidRPr="00525AC2">
        <w:tab/>
        <w:t xml:space="preserve">the R&amp;D activity is conducted for the </w:t>
      </w:r>
      <w:r w:rsidR="00525AC2" w:rsidRPr="00525AC2">
        <w:rPr>
          <w:position w:val="6"/>
          <w:sz w:val="16"/>
        </w:rPr>
        <w:t>*</w:t>
      </w:r>
      <w:r w:rsidRPr="00525AC2">
        <w:t>R&amp;D entity solely within Australia or an external Territory;</w:t>
      </w:r>
    </w:p>
    <w:p w:rsidR="0037072A" w:rsidRPr="00525AC2" w:rsidRDefault="0037072A" w:rsidP="0037072A">
      <w:pPr>
        <w:pStyle w:val="paragraph"/>
      </w:pPr>
      <w:r w:rsidRPr="00525AC2">
        <w:tab/>
        <w:t>(b)</w:t>
      </w:r>
      <w:r w:rsidRPr="00525AC2">
        <w:tab/>
        <w:t>if the R&amp;D entity is a body corporate carrying on business through a permanent establishment (as described in subsection</w:t>
      </w:r>
      <w:r w:rsidR="00525AC2">
        <w:t> </w:t>
      </w:r>
      <w:r w:rsidRPr="00525AC2">
        <w:t>355</w:t>
      </w:r>
      <w:r w:rsidR="00525AC2">
        <w:noBreakHyphen/>
      </w:r>
      <w:r w:rsidRPr="00525AC2">
        <w:t>35(2))—the R&amp;D activity is conducted:</w:t>
      </w:r>
    </w:p>
    <w:p w:rsidR="0037072A" w:rsidRPr="00525AC2" w:rsidRDefault="0037072A" w:rsidP="0037072A">
      <w:pPr>
        <w:pStyle w:val="paragraphsub"/>
      </w:pPr>
      <w:r w:rsidRPr="00525AC2">
        <w:tab/>
        <w:t>(i)</w:t>
      </w:r>
      <w:r w:rsidRPr="00525AC2">
        <w:tab/>
        <w:t>for the body corporate; but</w:t>
      </w:r>
    </w:p>
    <w:p w:rsidR="0037072A" w:rsidRPr="00525AC2" w:rsidRDefault="0037072A" w:rsidP="0037072A">
      <w:pPr>
        <w:pStyle w:val="paragraphsub"/>
      </w:pPr>
      <w:r w:rsidRPr="00525AC2">
        <w:tab/>
        <w:t>(ii)</w:t>
      </w:r>
      <w:r w:rsidRPr="00525AC2">
        <w:tab/>
        <w:t>not for the purposes of that permanent establishment;</w:t>
      </w:r>
    </w:p>
    <w:p w:rsidR="0037072A" w:rsidRPr="00525AC2" w:rsidRDefault="0037072A" w:rsidP="0037072A">
      <w:pPr>
        <w:pStyle w:val="paragraph"/>
      </w:pPr>
      <w:r w:rsidRPr="00525AC2">
        <w:tab/>
      </w:r>
      <w:r w:rsidRPr="00525AC2">
        <w:tab/>
        <w:t>and the conditions in section</w:t>
      </w:r>
      <w:r w:rsidR="00525AC2">
        <w:t> </w:t>
      </w:r>
      <w:r w:rsidRPr="00525AC2">
        <w:t>355</w:t>
      </w:r>
      <w:r w:rsidR="00525AC2">
        <w:noBreakHyphen/>
      </w:r>
      <w:r w:rsidRPr="00525AC2">
        <w:t>215 (activities conducted for a body corporate by its permanent establishment) are met for the R&amp;D activity;</w:t>
      </w:r>
    </w:p>
    <w:p w:rsidR="0037072A" w:rsidRPr="00525AC2" w:rsidRDefault="0037072A" w:rsidP="0037072A">
      <w:pPr>
        <w:pStyle w:val="paragraph"/>
      </w:pPr>
      <w:r w:rsidRPr="00525AC2">
        <w:tab/>
        <w:t>(c)</w:t>
      </w:r>
      <w:r w:rsidRPr="00525AC2">
        <w:tab/>
        <w:t>the R&amp;D activity is conducted for one or more foreign residents who are each:</w:t>
      </w:r>
    </w:p>
    <w:p w:rsidR="0037072A" w:rsidRPr="00525AC2" w:rsidRDefault="0037072A" w:rsidP="0037072A">
      <w:pPr>
        <w:pStyle w:val="paragraphsub"/>
      </w:pPr>
      <w:r w:rsidRPr="00525AC2">
        <w:tab/>
        <w:t>(i)</w:t>
      </w:r>
      <w:r w:rsidRPr="00525AC2">
        <w:tab/>
        <w:t xml:space="preserve">incorporated under a </w:t>
      </w:r>
      <w:r w:rsidR="00525AC2" w:rsidRPr="00525AC2">
        <w:rPr>
          <w:position w:val="6"/>
          <w:sz w:val="16"/>
        </w:rPr>
        <w:t>*</w:t>
      </w:r>
      <w:r w:rsidRPr="00525AC2">
        <w:t>foreign law; and</w:t>
      </w:r>
    </w:p>
    <w:p w:rsidR="0037072A" w:rsidRPr="00525AC2" w:rsidRDefault="0037072A" w:rsidP="0037072A">
      <w:pPr>
        <w:pStyle w:val="paragraphsub"/>
      </w:pPr>
      <w:r w:rsidRPr="00525AC2">
        <w:tab/>
        <w:t>(ii)</w:t>
      </w:r>
      <w:r w:rsidRPr="00525AC2">
        <w:tab/>
        <w:t>a resident of a foreign country for the purposes of an agreement of a kind described in subsection</w:t>
      </w:r>
      <w:r w:rsidR="00525AC2">
        <w:t> </w:t>
      </w:r>
      <w:r w:rsidRPr="00525AC2">
        <w:t>355</w:t>
      </w:r>
      <w:r w:rsidR="00525AC2">
        <w:noBreakHyphen/>
      </w:r>
      <w:r w:rsidRPr="00525AC2">
        <w:t>35(2);</w:t>
      </w:r>
    </w:p>
    <w:p w:rsidR="0037072A" w:rsidRPr="00525AC2" w:rsidRDefault="0037072A" w:rsidP="0037072A">
      <w:pPr>
        <w:pStyle w:val="paragraph"/>
      </w:pPr>
      <w:r w:rsidRPr="00525AC2">
        <w:tab/>
      </w:r>
      <w:r w:rsidRPr="00525AC2">
        <w:tab/>
        <w:t>and the conditions in section</w:t>
      </w:r>
      <w:r w:rsidR="00525AC2">
        <w:t> </w:t>
      </w:r>
      <w:r w:rsidRPr="00525AC2">
        <w:t>355</w:t>
      </w:r>
      <w:r w:rsidR="00525AC2">
        <w:noBreakHyphen/>
      </w:r>
      <w:r w:rsidRPr="00525AC2">
        <w:t>220 (activities conducted for a foreign entity) are met for the R&amp;D activity;</w:t>
      </w:r>
    </w:p>
    <w:p w:rsidR="0037072A" w:rsidRPr="00525AC2" w:rsidRDefault="0037072A" w:rsidP="0037072A">
      <w:pPr>
        <w:pStyle w:val="paragraph"/>
      </w:pPr>
      <w:r w:rsidRPr="00525AC2">
        <w:tab/>
        <w:t>(d)</w:t>
      </w:r>
      <w:r w:rsidRPr="00525AC2">
        <w:tab/>
        <w:t>the R&amp;D activity is:</w:t>
      </w:r>
    </w:p>
    <w:p w:rsidR="0037072A" w:rsidRPr="00525AC2" w:rsidRDefault="0037072A" w:rsidP="0037072A">
      <w:pPr>
        <w:pStyle w:val="paragraphsub"/>
      </w:pPr>
      <w:r w:rsidRPr="00525AC2">
        <w:tab/>
        <w:t>(i)</w:t>
      </w:r>
      <w:r w:rsidRPr="00525AC2">
        <w:tab/>
        <w:t>conducted for the R&amp;D entity solely outside Australia and the external Territories; and</w:t>
      </w:r>
    </w:p>
    <w:p w:rsidR="0037072A" w:rsidRPr="00525AC2" w:rsidRDefault="0037072A" w:rsidP="0037072A">
      <w:pPr>
        <w:pStyle w:val="paragraphsub"/>
      </w:pPr>
      <w:r w:rsidRPr="00525AC2">
        <w:tab/>
        <w:t>(ii)</w:t>
      </w:r>
      <w:r w:rsidRPr="00525AC2">
        <w:tab/>
        <w:t>covered by a finding in force under paragraph</w:t>
      </w:r>
      <w:r w:rsidR="00525AC2">
        <w:t> </w:t>
      </w:r>
      <w:r w:rsidRPr="00525AC2">
        <w:t xml:space="preserve">28C(1)(a) of the </w:t>
      </w:r>
      <w:r w:rsidRPr="00525AC2">
        <w:rPr>
          <w:i/>
        </w:rPr>
        <w:t>Industry Research and Development Act 1986</w:t>
      </w:r>
      <w:r w:rsidRPr="00525AC2">
        <w:t>;</w:t>
      </w:r>
    </w:p>
    <w:p w:rsidR="0037072A" w:rsidRPr="00525AC2" w:rsidRDefault="0037072A" w:rsidP="0037072A">
      <w:pPr>
        <w:pStyle w:val="paragraph"/>
      </w:pPr>
      <w:r w:rsidRPr="00525AC2">
        <w:tab/>
        <w:t>(e)</w:t>
      </w:r>
      <w:r w:rsidRPr="00525AC2">
        <w:tab/>
        <w:t>the R&amp;D activity consists of several parts, with:</w:t>
      </w:r>
    </w:p>
    <w:p w:rsidR="0037072A" w:rsidRPr="00525AC2" w:rsidRDefault="0037072A" w:rsidP="0037072A">
      <w:pPr>
        <w:pStyle w:val="paragraphsub"/>
      </w:pPr>
      <w:r w:rsidRPr="00525AC2">
        <w:tab/>
        <w:t>(i)</w:t>
      </w:r>
      <w:r w:rsidRPr="00525AC2">
        <w:tab/>
        <w:t>some parts being conducted for the R&amp;D entity solely within Australia or an external Territory; and</w:t>
      </w:r>
    </w:p>
    <w:p w:rsidR="0037072A" w:rsidRPr="00525AC2" w:rsidRDefault="0037072A" w:rsidP="0037072A">
      <w:pPr>
        <w:pStyle w:val="paragraphsub"/>
      </w:pPr>
      <w:r w:rsidRPr="00525AC2">
        <w:tab/>
        <w:t>(ii)</w:t>
      </w:r>
      <w:r w:rsidRPr="00525AC2">
        <w:tab/>
        <w:t>the other parts being conducted for the R&amp;D entity outside Australia and the external Territories while covered by a finding in force under paragraph</w:t>
      </w:r>
      <w:r w:rsidR="00525AC2">
        <w:t> </w:t>
      </w:r>
      <w:r w:rsidRPr="00525AC2">
        <w:t xml:space="preserve">28C(1)(a) of the </w:t>
      </w:r>
      <w:r w:rsidRPr="00525AC2">
        <w:rPr>
          <w:i/>
        </w:rPr>
        <w:t>Industry Research and Development Act 1986</w:t>
      </w:r>
      <w:r w:rsidRPr="00525AC2">
        <w:t>.</w:t>
      </w:r>
    </w:p>
    <w:p w:rsidR="0037072A" w:rsidRPr="00525AC2" w:rsidRDefault="0037072A" w:rsidP="0037072A">
      <w:pPr>
        <w:pStyle w:val="notetext"/>
      </w:pPr>
      <w:r w:rsidRPr="00525AC2">
        <w:t>Note:</w:t>
      </w:r>
      <w:r w:rsidRPr="00525AC2">
        <w:tab/>
        <w:t>An activity can be covered by a finding under paragraph</w:t>
      </w:r>
      <w:r w:rsidR="00525AC2">
        <w:t> </w:t>
      </w:r>
      <w:r w:rsidRPr="00525AC2">
        <w:t xml:space="preserve">28C(1)(a) of the </w:t>
      </w:r>
      <w:r w:rsidRPr="00525AC2">
        <w:rPr>
          <w:i/>
        </w:rPr>
        <w:t>Industry Research and Development Act 1986</w:t>
      </w:r>
      <w:r w:rsidRPr="00525AC2">
        <w:t xml:space="preserve"> if the activity cannot be conducted in Australia or the external Territories.</w:t>
      </w:r>
    </w:p>
    <w:p w:rsidR="0037072A" w:rsidRPr="00525AC2" w:rsidRDefault="0037072A" w:rsidP="0037072A">
      <w:pPr>
        <w:pStyle w:val="subsection"/>
      </w:pPr>
      <w:r w:rsidRPr="00525AC2">
        <w:tab/>
        <w:t>(2)</w:t>
      </w:r>
      <w:r w:rsidRPr="00525AC2">
        <w:tab/>
        <w:t xml:space="preserve">However, an </w:t>
      </w:r>
      <w:r w:rsidR="00525AC2" w:rsidRPr="00525AC2">
        <w:rPr>
          <w:position w:val="6"/>
          <w:sz w:val="16"/>
        </w:rPr>
        <w:t>*</w:t>
      </w:r>
      <w:r w:rsidRPr="00525AC2">
        <w:t xml:space="preserve">R&amp;D activity is not an activity to which this section applies if the activity is conducted, to a significant extent, for one or more other entities not covered by any paragraph of </w:t>
      </w:r>
      <w:r w:rsidR="00525AC2">
        <w:t>subsection (</w:t>
      </w:r>
      <w:r w:rsidRPr="00525AC2">
        <w:t>1).</w:t>
      </w:r>
    </w:p>
    <w:p w:rsidR="0037072A" w:rsidRPr="00525AC2" w:rsidRDefault="0037072A" w:rsidP="0037072A">
      <w:pPr>
        <w:pStyle w:val="notetext"/>
      </w:pPr>
      <w:r w:rsidRPr="00525AC2">
        <w:t>Note:</w:t>
      </w:r>
      <w:r w:rsidRPr="00525AC2">
        <w:tab/>
        <w:t xml:space="preserve">An entity would not be covered by, for example, </w:t>
      </w:r>
      <w:r w:rsidR="00525AC2">
        <w:t>paragraph (</w:t>
      </w:r>
      <w:r w:rsidRPr="00525AC2">
        <w:t>1)(c) if the conditions in section</w:t>
      </w:r>
      <w:r w:rsidR="00525AC2">
        <w:t> </w:t>
      </w:r>
      <w:r w:rsidRPr="00525AC2">
        <w:t>355</w:t>
      </w:r>
      <w:r w:rsidR="00525AC2">
        <w:noBreakHyphen/>
      </w:r>
      <w:r w:rsidRPr="00525AC2">
        <w:t>220 were not met for the R&amp;D activity in relation to that entity.</w:t>
      </w:r>
    </w:p>
    <w:p w:rsidR="0037072A" w:rsidRPr="00525AC2" w:rsidRDefault="0037072A" w:rsidP="0037072A">
      <w:pPr>
        <w:pStyle w:val="ActHead5"/>
      </w:pPr>
      <w:bookmarkStart w:id="290" w:name="_Toc462909284"/>
      <w:r w:rsidRPr="00525AC2">
        <w:rPr>
          <w:rStyle w:val="CharSectno"/>
        </w:rPr>
        <w:t>355</w:t>
      </w:r>
      <w:r w:rsidR="00525AC2">
        <w:rPr>
          <w:rStyle w:val="CharSectno"/>
        </w:rPr>
        <w:noBreakHyphen/>
      </w:r>
      <w:r w:rsidRPr="00525AC2">
        <w:rPr>
          <w:rStyle w:val="CharSectno"/>
        </w:rPr>
        <w:t>215</w:t>
      </w:r>
      <w:r w:rsidRPr="00525AC2">
        <w:t xml:space="preserve">  R&amp;D activities conducted by a permanent establishment for other parts of the body corporate</w:t>
      </w:r>
      <w:bookmarkEnd w:id="290"/>
    </w:p>
    <w:p w:rsidR="0037072A" w:rsidRPr="00525AC2" w:rsidRDefault="0037072A" w:rsidP="0037072A">
      <w:pPr>
        <w:pStyle w:val="subsection"/>
        <w:keepNext/>
      </w:pPr>
      <w:r w:rsidRPr="00525AC2">
        <w:tab/>
      </w:r>
      <w:r w:rsidRPr="00525AC2">
        <w:tab/>
        <w:t>For the purposes of paragraph</w:t>
      </w:r>
      <w:r w:rsidR="00525AC2">
        <w:t> </w:t>
      </w:r>
      <w:r w:rsidRPr="00525AC2">
        <w:t>355</w:t>
      </w:r>
      <w:r w:rsidR="00525AC2">
        <w:noBreakHyphen/>
      </w:r>
      <w:r w:rsidRPr="00525AC2">
        <w:t xml:space="preserve">210(1)(b), the conditions for an </w:t>
      </w:r>
      <w:r w:rsidR="00525AC2" w:rsidRPr="00525AC2">
        <w:rPr>
          <w:position w:val="6"/>
          <w:sz w:val="16"/>
        </w:rPr>
        <w:t>*</w:t>
      </w:r>
      <w:r w:rsidRPr="00525AC2">
        <w:t>R&amp;D activity are as follows:</w:t>
      </w:r>
    </w:p>
    <w:p w:rsidR="0037072A" w:rsidRPr="00525AC2" w:rsidRDefault="0037072A" w:rsidP="007F401A">
      <w:pPr>
        <w:pStyle w:val="paragraph"/>
      </w:pPr>
      <w:r w:rsidRPr="00525AC2">
        <w:tab/>
        <w:t>(a)</w:t>
      </w:r>
      <w:r w:rsidRPr="00525AC2">
        <w:tab/>
        <w:t>the R&amp;D activity is conducted solely within Australia or an external Territory;</w:t>
      </w:r>
    </w:p>
    <w:p w:rsidR="0037072A" w:rsidRPr="00525AC2" w:rsidRDefault="0037072A" w:rsidP="0037072A">
      <w:pPr>
        <w:pStyle w:val="paragraph"/>
        <w:keepNext/>
      </w:pPr>
      <w:r w:rsidRPr="00525AC2">
        <w:tab/>
        <w:t>(b)</w:t>
      </w:r>
      <w:r w:rsidRPr="00525AC2">
        <w:tab/>
        <w:t xml:space="preserve">if the R&amp;D activity is a </w:t>
      </w:r>
      <w:r w:rsidR="00525AC2" w:rsidRPr="00525AC2">
        <w:rPr>
          <w:position w:val="6"/>
          <w:sz w:val="16"/>
        </w:rPr>
        <w:t>*</w:t>
      </w:r>
      <w:r w:rsidRPr="00525AC2">
        <w:t xml:space="preserve">supporting R&amp;D activity, each corresponding </w:t>
      </w:r>
      <w:r w:rsidR="00525AC2" w:rsidRPr="00525AC2">
        <w:rPr>
          <w:position w:val="6"/>
          <w:sz w:val="16"/>
        </w:rPr>
        <w:t>*</w:t>
      </w:r>
      <w:r w:rsidRPr="00525AC2">
        <w:t>core R&amp;D activity must be:</w:t>
      </w:r>
    </w:p>
    <w:p w:rsidR="0037072A" w:rsidRPr="00525AC2" w:rsidRDefault="0037072A" w:rsidP="0037072A">
      <w:pPr>
        <w:pStyle w:val="paragraphsub"/>
      </w:pPr>
      <w:r w:rsidRPr="00525AC2">
        <w:tab/>
        <w:t>(i)</w:t>
      </w:r>
      <w:r w:rsidRPr="00525AC2">
        <w:tab/>
        <w:t>an activity conducted, or to be conducted, solely within Australia or an external Territory; and</w:t>
      </w:r>
    </w:p>
    <w:p w:rsidR="0037072A" w:rsidRPr="00525AC2" w:rsidRDefault="0037072A" w:rsidP="0037072A">
      <w:pPr>
        <w:pStyle w:val="paragraphsub"/>
      </w:pPr>
      <w:r w:rsidRPr="00525AC2">
        <w:tab/>
        <w:t>(ii)</w:t>
      </w:r>
      <w:r w:rsidRPr="00525AC2">
        <w:tab/>
        <w:t xml:space="preserve">an activity for which the </w:t>
      </w:r>
      <w:r w:rsidR="00525AC2" w:rsidRPr="00525AC2">
        <w:rPr>
          <w:position w:val="6"/>
          <w:sz w:val="16"/>
        </w:rPr>
        <w:t>*</w:t>
      </w:r>
      <w:r w:rsidRPr="00525AC2">
        <w:t>R&amp;D entity is or has been registered under section</w:t>
      </w:r>
      <w:r w:rsidR="00525AC2">
        <w:t> </w:t>
      </w:r>
      <w:r w:rsidRPr="00525AC2">
        <w:t xml:space="preserve">27A of the </w:t>
      </w:r>
      <w:r w:rsidRPr="00525AC2">
        <w:rPr>
          <w:i/>
        </w:rPr>
        <w:t>Industry Research and Development Act 1986</w:t>
      </w:r>
      <w:r w:rsidRPr="00525AC2">
        <w:t>, or could be registered for an income year if that core R&amp;D activity were conducted during the income year;</w:t>
      </w:r>
    </w:p>
    <w:p w:rsidR="0037072A" w:rsidRPr="00525AC2" w:rsidRDefault="0037072A" w:rsidP="0037072A">
      <w:pPr>
        <w:pStyle w:val="paragraph"/>
      </w:pPr>
      <w:r w:rsidRPr="00525AC2">
        <w:tab/>
        <w:t>(c)</w:t>
      </w:r>
      <w:r w:rsidRPr="00525AC2">
        <w:tab/>
        <w:t>there is written evidence that the R&amp;D activity is conducted for the body corporate but not for the purposes of that permanent establishment.</w:t>
      </w:r>
    </w:p>
    <w:p w:rsidR="0037072A" w:rsidRPr="00525AC2" w:rsidRDefault="0037072A" w:rsidP="0037072A">
      <w:pPr>
        <w:pStyle w:val="notetext"/>
      </w:pPr>
      <w:r w:rsidRPr="00525AC2">
        <w:t>Note:</w:t>
      </w:r>
      <w:r w:rsidRPr="00525AC2">
        <w:tab/>
        <w:t>The body corporate is the R&amp;D entity to the extent that it carries on business through that permanent establishment (see subsection</w:t>
      </w:r>
      <w:r w:rsidR="00525AC2">
        <w:t> </w:t>
      </w:r>
      <w:r w:rsidRPr="00525AC2">
        <w:t>355</w:t>
      </w:r>
      <w:r w:rsidR="00525AC2">
        <w:noBreakHyphen/>
      </w:r>
      <w:r w:rsidRPr="00525AC2">
        <w:t>35(2)).</w:t>
      </w:r>
    </w:p>
    <w:p w:rsidR="0037072A" w:rsidRPr="00525AC2" w:rsidRDefault="0037072A" w:rsidP="0037072A">
      <w:pPr>
        <w:pStyle w:val="ActHead5"/>
      </w:pPr>
      <w:bookmarkStart w:id="291" w:name="_Toc462909285"/>
      <w:r w:rsidRPr="00525AC2">
        <w:rPr>
          <w:rStyle w:val="CharSectno"/>
        </w:rPr>
        <w:t>355</w:t>
      </w:r>
      <w:r w:rsidR="00525AC2">
        <w:rPr>
          <w:rStyle w:val="CharSectno"/>
        </w:rPr>
        <w:noBreakHyphen/>
      </w:r>
      <w:r w:rsidRPr="00525AC2">
        <w:rPr>
          <w:rStyle w:val="CharSectno"/>
        </w:rPr>
        <w:t>220</w:t>
      </w:r>
      <w:r w:rsidRPr="00525AC2">
        <w:t xml:space="preserve">  R&amp;D activities conducted for a foreign entity</w:t>
      </w:r>
      <w:bookmarkEnd w:id="291"/>
    </w:p>
    <w:p w:rsidR="0037072A" w:rsidRPr="00525AC2" w:rsidRDefault="0037072A" w:rsidP="0037072A">
      <w:pPr>
        <w:pStyle w:val="subsection"/>
      </w:pPr>
      <w:r w:rsidRPr="00525AC2">
        <w:tab/>
        <w:t>(1)</w:t>
      </w:r>
      <w:r w:rsidRPr="00525AC2">
        <w:tab/>
        <w:t>For the purposes of paragraph</w:t>
      </w:r>
      <w:r w:rsidR="00525AC2">
        <w:t> </w:t>
      </w:r>
      <w:r w:rsidRPr="00525AC2">
        <w:t>355</w:t>
      </w:r>
      <w:r w:rsidR="00525AC2">
        <w:noBreakHyphen/>
      </w:r>
      <w:r w:rsidRPr="00525AC2">
        <w:t xml:space="preserve">210(1)(c), the conditions for an </w:t>
      </w:r>
      <w:r w:rsidR="00525AC2" w:rsidRPr="00525AC2">
        <w:rPr>
          <w:position w:val="6"/>
          <w:sz w:val="16"/>
        </w:rPr>
        <w:t>*</w:t>
      </w:r>
      <w:r w:rsidRPr="00525AC2">
        <w:t>R&amp;D activity conducted for one or more foreign residents are as follows:</w:t>
      </w:r>
    </w:p>
    <w:p w:rsidR="0037072A" w:rsidRPr="00525AC2" w:rsidRDefault="0037072A" w:rsidP="0037072A">
      <w:pPr>
        <w:pStyle w:val="paragraph"/>
      </w:pPr>
      <w:r w:rsidRPr="00525AC2">
        <w:tab/>
        <w:t>(a)</w:t>
      </w:r>
      <w:r w:rsidRPr="00525AC2">
        <w:tab/>
        <w:t>the R&amp;D activity is conducted solely within Australia or an external Territory;</w:t>
      </w:r>
    </w:p>
    <w:p w:rsidR="0037072A" w:rsidRPr="00525AC2" w:rsidRDefault="0037072A" w:rsidP="0037072A">
      <w:pPr>
        <w:pStyle w:val="paragraph"/>
      </w:pPr>
      <w:r w:rsidRPr="00525AC2">
        <w:tab/>
        <w:t>(b)</w:t>
      </w:r>
      <w:r w:rsidRPr="00525AC2">
        <w:tab/>
        <w:t xml:space="preserve">if the R&amp;D activity is a </w:t>
      </w:r>
      <w:r w:rsidR="00525AC2" w:rsidRPr="00525AC2">
        <w:rPr>
          <w:position w:val="6"/>
          <w:sz w:val="16"/>
        </w:rPr>
        <w:t>*</w:t>
      </w:r>
      <w:r w:rsidRPr="00525AC2">
        <w:t xml:space="preserve">supporting R&amp;D activity, each corresponding </w:t>
      </w:r>
      <w:r w:rsidR="00525AC2" w:rsidRPr="00525AC2">
        <w:rPr>
          <w:position w:val="6"/>
          <w:sz w:val="16"/>
        </w:rPr>
        <w:t>*</w:t>
      </w:r>
      <w:r w:rsidRPr="00525AC2">
        <w:t>core R&amp;D activity must be:</w:t>
      </w:r>
    </w:p>
    <w:p w:rsidR="0037072A" w:rsidRPr="00525AC2" w:rsidRDefault="0037072A" w:rsidP="0037072A">
      <w:pPr>
        <w:pStyle w:val="paragraphsub"/>
      </w:pPr>
      <w:r w:rsidRPr="00525AC2">
        <w:tab/>
        <w:t>(i)</w:t>
      </w:r>
      <w:r w:rsidRPr="00525AC2">
        <w:tab/>
        <w:t>an activity conducted, or to be conducted, solely within Australia or an external Territory; and</w:t>
      </w:r>
    </w:p>
    <w:p w:rsidR="0037072A" w:rsidRPr="00525AC2" w:rsidRDefault="0037072A" w:rsidP="0037072A">
      <w:pPr>
        <w:pStyle w:val="paragraphsub"/>
      </w:pPr>
      <w:r w:rsidRPr="00525AC2">
        <w:tab/>
        <w:t>(ii)</w:t>
      </w:r>
      <w:r w:rsidRPr="00525AC2">
        <w:tab/>
        <w:t xml:space="preserve">an activity for which the </w:t>
      </w:r>
      <w:r w:rsidR="00525AC2" w:rsidRPr="00525AC2">
        <w:rPr>
          <w:position w:val="6"/>
          <w:sz w:val="16"/>
        </w:rPr>
        <w:t>*</w:t>
      </w:r>
      <w:r w:rsidRPr="00525AC2">
        <w:t>R&amp;D entity is or has been registered under section</w:t>
      </w:r>
      <w:r w:rsidR="00525AC2">
        <w:t> </w:t>
      </w:r>
      <w:r w:rsidRPr="00525AC2">
        <w:t xml:space="preserve">27A of the </w:t>
      </w:r>
      <w:r w:rsidRPr="00525AC2">
        <w:rPr>
          <w:i/>
        </w:rPr>
        <w:t>Industry Research and Development Act 1986</w:t>
      </w:r>
      <w:r w:rsidRPr="00525AC2">
        <w:t>, or could be registered for an income year if that core R&amp;D activity were conducted during the income year;</w:t>
      </w:r>
    </w:p>
    <w:p w:rsidR="0037072A" w:rsidRPr="00525AC2" w:rsidRDefault="0037072A" w:rsidP="0037072A">
      <w:pPr>
        <w:pStyle w:val="paragraph"/>
      </w:pPr>
      <w:r w:rsidRPr="00525AC2">
        <w:tab/>
        <w:t>(c)</w:t>
      </w:r>
      <w:r w:rsidRPr="00525AC2">
        <w:tab/>
        <w:t>when the R&amp;D activity is conducted:</w:t>
      </w:r>
    </w:p>
    <w:p w:rsidR="0037072A" w:rsidRPr="00525AC2" w:rsidRDefault="0037072A" w:rsidP="0037072A">
      <w:pPr>
        <w:pStyle w:val="paragraphsub"/>
      </w:pPr>
      <w:r w:rsidRPr="00525AC2">
        <w:tab/>
        <w:t>(i)</w:t>
      </w:r>
      <w:r w:rsidRPr="00525AC2">
        <w:tab/>
        <w:t xml:space="preserve">each foreign resident is </w:t>
      </w:r>
      <w:r w:rsidR="00525AC2" w:rsidRPr="00525AC2">
        <w:rPr>
          <w:position w:val="6"/>
          <w:sz w:val="16"/>
        </w:rPr>
        <w:t>*</w:t>
      </w:r>
      <w:r w:rsidRPr="00525AC2">
        <w:t>connected with the R&amp;D entity; or</w:t>
      </w:r>
    </w:p>
    <w:p w:rsidR="0037072A" w:rsidRPr="00525AC2" w:rsidRDefault="0037072A" w:rsidP="0037072A">
      <w:pPr>
        <w:pStyle w:val="paragraphsub"/>
      </w:pPr>
      <w:r w:rsidRPr="00525AC2">
        <w:tab/>
        <w:t>(ii)</w:t>
      </w:r>
      <w:r w:rsidRPr="00525AC2">
        <w:tab/>
        <w:t xml:space="preserve">for each foreign resident—either the foreign resident is an </w:t>
      </w:r>
      <w:r w:rsidR="00525AC2" w:rsidRPr="00525AC2">
        <w:rPr>
          <w:position w:val="6"/>
          <w:sz w:val="16"/>
        </w:rPr>
        <w:t>*</w:t>
      </w:r>
      <w:r w:rsidRPr="00525AC2">
        <w:t>affiliate of the R&amp;D entity or the R&amp;D entity is an affiliate of the foreign resident;</w:t>
      </w:r>
    </w:p>
    <w:p w:rsidR="0037072A" w:rsidRPr="00525AC2" w:rsidRDefault="0037072A" w:rsidP="0037072A">
      <w:pPr>
        <w:pStyle w:val="paragraph"/>
      </w:pPr>
      <w:r w:rsidRPr="00525AC2">
        <w:tab/>
        <w:t>(d)</w:t>
      </w:r>
      <w:r w:rsidRPr="00525AC2">
        <w:tab/>
        <w:t>the R&amp;D activity is conducted:</w:t>
      </w:r>
    </w:p>
    <w:p w:rsidR="0037072A" w:rsidRPr="00525AC2" w:rsidRDefault="0037072A" w:rsidP="0037072A">
      <w:pPr>
        <w:pStyle w:val="paragraphsub"/>
      </w:pPr>
      <w:r w:rsidRPr="00525AC2">
        <w:tab/>
        <w:t>(i)</w:t>
      </w:r>
      <w:r w:rsidRPr="00525AC2">
        <w:tab/>
        <w:t>in accordance with a written agreement binding on only the R&amp;D entity and each foreign resident; and</w:t>
      </w:r>
    </w:p>
    <w:p w:rsidR="0037072A" w:rsidRPr="00525AC2" w:rsidRDefault="0037072A" w:rsidP="0037072A">
      <w:pPr>
        <w:pStyle w:val="paragraphsub"/>
      </w:pPr>
      <w:r w:rsidRPr="00525AC2">
        <w:tab/>
        <w:t>(ii)</w:t>
      </w:r>
      <w:r w:rsidRPr="00525AC2">
        <w:tab/>
        <w:t>either directly by the R&amp;D entity, or indirectly by another entity under an agreement binding on the R&amp;D entity;</w:t>
      </w:r>
    </w:p>
    <w:p w:rsidR="0037072A" w:rsidRPr="00525AC2" w:rsidRDefault="0037072A" w:rsidP="0037072A">
      <w:pPr>
        <w:pStyle w:val="paragraph"/>
      </w:pPr>
      <w:r w:rsidRPr="00525AC2">
        <w:tab/>
        <w:t>(e)</w:t>
      </w:r>
      <w:r w:rsidRPr="00525AC2">
        <w:tab/>
        <w:t xml:space="preserve">the R&amp;D activity is not conducted in connection with an agreement covered by </w:t>
      </w:r>
      <w:r w:rsidR="00525AC2">
        <w:t>subsection (</w:t>
      </w:r>
      <w:r w:rsidRPr="00525AC2">
        <w:t>2).</w:t>
      </w:r>
    </w:p>
    <w:p w:rsidR="0037072A" w:rsidRPr="00525AC2" w:rsidRDefault="0037072A" w:rsidP="0037072A">
      <w:pPr>
        <w:pStyle w:val="notetext"/>
      </w:pPr>
      <w:r w:rsidRPr="00525AC2">
        <w:t>Note:</w:t>
      </w:r>
      <w:r w:rsidRPr="00525AC2">
        <w:tab/>
        <w:t>An example of conducting an R&amp;D activity indirectly under a contract is conducting the R&amp;D activity under a subcontract, or one of a chain of subcontracts, under the contract.</w:t>
      </w:r>
    </w:p>
    <w:p w:rsidR="0037072A" w:rsidRPr="00525AC2" w:rsidRDefault="0037072A" w:rsidP="0037072A">
      <w:pPr>
        <w:pStyle w:val="subsection"/>
      </w:pPr>
      <w:r w:rsidRPr="00525AC2">
        <w:tab/>
        <w:t>(2)</w:t>
      </w:r>
      <w:r w:rsidRPr="00525AC2">
        <w:tab/>
        <w:t>An agreement is covered by this subsection if:</w:t>
      </w:r>
    </w:p>
    <w:p w:rsidR="0037072A" w:rsidRPr="00525AC2" w:rsidRDefault="0037072A" w:rsidP="0037072A">
      <w:pPr>
        <w:pStyle w:val="paragraph"/>
      </w:pPr>
      <w:r w:rsidRPr="00525AC2">
        <w:tab/>
        <w:t>(a)</w:t>
      </w:r>
      <w:r w:rsidRPr="00525AC2">
        <w:tab/>
        <w:t xml:space="preserve">the agreement is binding on the R&amp;D entity (the </w:t>
      </w:r>
      <w:r w:rsidRPr="00525AC2">
        <w:rPr>
          <w:b/>
          <w:i/>
        </w:rPr>
        <w:t>first entity</w:t>
      </w:r>
      <w:r w:rsidRPr="00525AC2">
        <w:t>) and an R&amp;D entity that:</w:t>
      </w:r>
    </w:p>
    <w:p w:rsidR="0037072A" w:rsidRPr="00525AC2" w:rsidRDefault="0037072A" w:rsidP="0037072A">
      <w:pPr>
        <w:pStyle w:val="paragraphsub"/>
      </w:pPr>
      <w:r w:rsidRPr="00525AC2">
        <w:tab/>
        <w:t>(i)</w:t>
      </w:r>
      <w:r w:rsidRPr="00525AC2">
        <w:tab/>
        <w:t xml:space="preserve">is </w:t>
      </w:r>
      <w:r w:rsidR="00525AC2" w:rsidRPr="00525AC2">
        <w:rPr>
          <w:position w:val="6"/>
          <w:sz w:val="16"/>
        </w:rPr>
        <w:t>*</w:t>
      </w:r>
      <w:r w:rsidRPr="00525AC2">
        <w:t>connected with the first entity; or</w:t>
      </w:r>
    </w:p>
    <w:p w:rsidR="0037072A" w:rsidRPr="00525AC2" w:rsidRDefault="0037072A" w:rsidP="0037072A">
      <w:pPr>
        <w:pStyle w:val="paragraphsub"/>
      </w:pPr>
      <w:r w:rsidRPr="00525AC2">
        <w:tab/>
        <w:t>(ii)</w:t>
      </w:r>
      <w:r w:rsidRPr="00525AC2">
        <w:tab/>
        <w:t xml:space="preserve">has the first entity as an </w:t>
      </w:r>
      <w:r w:rsidR="00525AC2" w:rsidRPr="00525AC2">
        <w:rPr>
          <w:position w:val="6"/>
          <w:sz w:val="16"/>
        </w:rPr>
        <w:t>*</w:t>
      </w:r>
      <w:r w:rsidRPr="00525AC2">
        <w:t>affiliate, or is an affiliate of the first entity;</w:t>
      </w:r>
    </w:p>
    <w:p w:rsidR="0037072A" w:rsidRPr="00525AC2" w:rsidRDefault="0037072A" w:rsidP="0037072A">
      <w:pPr>
        <w:pStyle w:val="paragraph"/>
      </w:pPr>
      <w:r w:rsidRPr="00525AC2">
        <w:tab/>
      </w:r>
      <w:r w:rsidRPr="00525AC2">
        <w:tab/>
        <w:t xml:space="preserve">while the </w:t>
      </w:r>
      <w:r w:rsidR="00525AC2" w:rsidRPr="00525AC2">
        <w:rPr>
          <w:position w:val="6"/>
          <w:sz w:val="16"/>
        </w:rPr>
        <w:t>*</w:t>
      </w:r>
      <w:r w:rsidRPr="00525AC2">
        <w:t>R&amp;D activity is conducted; and</w:t>
      </w:r>
    </w:p>
    <w:p w:rsidR="0037072A" w:rsidRPr="00525AC2" w:rsidRDefault="0037072A" w:rsidP="0037072A">
      <w:pPr>
        <w:pStyle w:val="paragraph"/>
      </w:pPr>
      <w:r w:rsidRPr="00525AC2">
        <w:tab/>
        <w:t>(b)</w:t>
      </w:r>
      <w:r w:rsidRPr="00525AC2">
        <w:tab/>
        <w:t>the R&amp;D activity is to be conducted under the agreement by the first entity or by an entity:</w:t>
      </w:r>
    </w:p>
    <w:p w:rsidR="0037072A" w:rsidRPr="00525AC2" w:rsidRDefault="0037072A" w:rsidP="0037072A">
      <w:pPr>
        <w:pStyle w:val="paragraphsub"/>
      </w:pPr>
      <w:r w:rsidRPr="00525AC2">
        <w:tab/>
        <w:t>(i)</w:t>
      </w:r>
      <w:r w:rsidRPr="00525AC2">
        <w:tab/>
        <w:t>who is not bound by the agreement; and</w:t>
      </w:r>
    </w:p>
    <w:p w:rsidR="0037072A" w:rsidRPr="00525AC2" w:rsidRDefault="0037072A" w:rsidP="0037072A">
      <w:pPr>
        <w:pStyle w:val="paragraphsub"/>
      </w:pPr>
      <w:r w:rsidRPr="00525AC2">
        <w:tab/>
        <w:t>(ii)</w:t>
      </w:r>
      <w:r w:rsidRPr="00525AC2">
        <w:tab/>
        <w:t>who is to conduct the R&amp;D activity directly or indirectly under another agreement to which the first entity is, or will become, bound.</w:t>
      </w:r>
    </w:p>
    <w:p w:rsidR="0037072A" w:rsidRPr="00525AC2" w:rsidRDefault="0037072A" w:rsidP="0037072A">
      <w:pPr>
        <w:pStyle w:val="notetext"/>
      </w:pPr>
      <w:r w:rsidRPr="00525AC2">
        <w:t>Note:</w:t>
      </w:r>
      <w:r w:rsidRPr="00525AC2">
        <w:tab/>
        <w:t>One effect of this subsection is that, even if the R&amp;D entity has an agreement with the foreign resident for conducting the R&amp;D activity, the R&amp;D entity cannot deduct expenditure incurred:</w:t>
      </w:r>
    </w:p>
    <w:p w:rsidR="0037072A" w:rsidRPr="00525AC2" w:rsidRDefault="0037072A" w:rsidP="0037072A">
      <w:pPr>
        <w:pStyle w:val="notepara"/>
      </w:pPr>
      <w:r w:rsidRPr="00525AC2">
        <w:t>(a)</w:t>
      </w:r>
      <w:r w:rsidRPr="00525AC2">
        <w:tab/>
        <w:t>for conducting the R&amp;D activity as a subcontractor under a subcontract with an affiliated R&amp;D entity; or</w:t>
      </w:r>
    </w:p>
    <w:p w:rsidR="0037072A" w:rsidRPr="00525AC2" w:rsidRDefault="0037072A" w:rsidP="0037072A">
      <w:pPr>
        <w:pStyle w:val="notepara"/>
      </w:pPr>
      <w:r w:rsidRPr="00525AC2">
        <w:t>(b)</w:t>
      </w:r>
      <w:r w:rsidRPr="00525AC2">
        <w:tab/>
        <w:t>if the R&amp;D entity is a subcontractor to an affiliated R&amp;D entity—for further subcontracting the conducting of the R&amp;D activity.</w:t>
      </w:r>
    </w:p>
    <w:p w:rsidR="0037072A" w:rsidRPr="00525AC2" w:rsidRDefault="0037072A" w:rsidP="0037072A">
      <w:pPr>
        <w:pStyle w:val="ActHead5"/>
      </w:pPr>
      <w:bookmarkStart w:id="292" w:name="_Toc462909286"/>
      <w:r w:rsidRPr="00525AC2">
        <w:rPr>
          <w:rStyle w:val="CharSectno"/>
        </w:rPr>
        <w:t>355</w:t>
      </w:r>
      <w:r w:rsidR="00525AC2">
        <w:rPr>
          <w:rStyle w:val="CharSectno"/>
        </w:rPr>
        <w:noBreakHyphen/>
      </w:r>
      <w:r w:rsidRPr="00525AC2">
        <w:rPr>
          <w:rStyle w:val="CharSectno"/>
        </w:rPr>
        <w:t>225</w:t>
      </w:r>
      <w:r w:rsidRPr="00525AC2">
        <w:t xml:space="preserve">  Expenditure that cannot be notionally deducted</w:t>
      </w:r>
      <w:bookmarkEnd w:id="292"/>
    </w:p>
    <w:p w:rsidR="0037072A" w:rsidRPr="00525AC2" w:rsidRDefault="0037072A" w:rsidP="0037072A">
      <w:pPr>
        <w:pStyle w:val="SubsectionHead"/>
      </w:pPr>
      <w:r w:rsidRPr="00525AC2">
        <w:t>Expenditure on buildings, certain assets and interest</w:t>
      </w:r>
    </w:p>
    <w:p w:rsidR="0037072A" w:rsidRPr="00525AC2" w:rsidRDefault="0037072A" w:rsidP="0037072A">
      <w:pPr>
        <w:pStyle w:val="subsection"/>
      </w:pPr>
      <w:r w:rsidRPr="00525AC2">
        <w:tab/>
        <w:t>(1)</w:t>
      </w:r>
      <w:r w:rsidRPr="00525AC2">
        <w:tab/>
        <w:t>Sections</w:t>
      </w:r>
      <w:r w:rsidR="00525AC2">
        <w:t> </w:t>
      </w:r>
      <w:r w:rsidRPr="00525AC2">
        <w:t>355</w:t>
      </w:r>
      <w:r w:rsidR="00525AC2">
        <w:noBreakHyphen/>
      </w:r>
      <w:r w:rsidRPr="00525AC2">
        <w:t>205 (deductions for R&amp;D expenditure) and 355</w:t>
      </w:r>
      <w:r w:rsidR="00525AC2">
        <w:noBreakHyphen/>
      </w:r>
      <w:r w:rsidRPr="00525AC2">
        <w:t>480 (deductions for earlier year associate R&amp;D expenditure) do not apply to the following expenditure:</w:t>
      </w:r>
    </w:p>
    <w:p w:rsidR="0037072A" w:rsidRPr="00525AC2" w:rsidRDefault="0037072A" w:rsidP="0037072A">
      <w:pPr>
        <w:pStyle w:val="paragraph"/>
      </w:pPr>
      <w:r w:rsidRPr="00525AC2">
        <w:tab/>
        <w:t>(a)</w:t>
      </w:r>
      <w:r w:rsidRPr="00525AC2">
        <w:tab/>
        <w:t>expenditure incurred to acquire or construct:</w:t>
      </w:r>
    </w:p>
    <w:p w:rsidR="0037072A" w:rsidRPr="00525AC2" w:rsidRDefault="0037072A" w:rsidP="0037072A">
      <w:pPr>
        <w:pStyle w:val="paragraphsub"/>
      </w:pPr>
      <w:r w:rsidRPr="00525AC2">
        <w:tab/>
        <w:t>(i)</w:t>
      </w:r>
      <w:r w:rsidRPr="00525AC2">
        <w:tab/>
        <w:t>a building or a part of a building; or</w:t>
      </w:r>
    </w:p>
    <w:p w:rsidR="0037072A" w:rsidRPr="00525AC2" w:rsidRDefault="0037072A" w:rsidP="0037072A">
      <w:pPr>
        <w:pStyle w:val="paragraphsub"/>
      </w:pPr>
      <w:r w:rsidRPr="00525AC2">
        <w:tab/>
        <w:t>(ii)</w:t>
      </w:r>
      <w:r w:rsidRPr="00525AC2">
        <w:tab/>
        <w:t>an extension, alteration or improvement to a building;</w:t>
      </w:r>
    </w:p>
    <w:p w:rsidR="0037072A" w:rsidRPr="00525AC2" w:rsidRDefault="0037072A" w:rsidP="0037072A">
      <w:pPr>
        <w:pStyle w:val="paragraph"/>
      </w:pPr>
      <w:r w:rsidRPr="00525AC2">
        <w:tab/>
        <w:t>(b)</w:t>
      </w:r>
      <w:r w:rsidRPr="00525AC2">
        <w:tab/>
        <w:t xml:space="preserve">expenditure included in the </w:t>
      </w:r>
      <w:r w:rsidR="00525AC2" w:rsidRPr="00525AC2">
        <w:rPr>
          <w:position w:val="6"/>
          <w:sz w:val="16"/>
        </w:rPr>
        <w:t>*</w:t>
      </w:r>
      <w:r w:rsidRPr="00525AC2">
        <w:t xml:space="preserve">cost of a tangible </w:t>
      </w:r>
      <w:r w:rsidR="00525AC2" w:rsidRPr="00525AC2">
        <w:rPr>
          <w:position w:val="6"/>
          <w:sz w:val="16"/>
        </w:rPr>
        <w:t>*</w:t>
      </w:r>
      <w:r w:rsidRPr="00525AC2">
        <w:t>depreciating asset for the purposes of Division</w:t>
      </w:r>
      <w:r w:rsidR="00525AC2">
        <w:t> </w:t>
      </w:r>
      <w:r w:rsidRPr="00525AC2">
        <w:t>40 (as that Division applies as described in section</w:t>
      </w:r>
      <w:r w:rsidR="00525AC2">
        <w:t> </w:t>
      </w:r>
      <w:r w:rsidRPr="00525AC2">
        <w:t>355</w:t>
      </w:r>
      <w:r w:rsidR="00525AC2">
        <w:noBreakHyphen/>
      </w:r>
      <w:r w:rsidRPr="00525AC2">
        <w:t>310 or otherwise);</w:t>
      </w:r>
    </w:p>
    <w:p w:rsidR="0037072A" w:rsidRPr="00525AC2" w:rsidRDefault="0037072A" w:rsidP="0037072A">
      <w:pPr>
        <w:pStyle w:val="paragraph"/>
      </w:pPr>
      <w:r w:rsidRPr="00525AC2">
        <w:tab/>
        <w:t>(c)</w:t>
      </w:r>
      <w:r w:rsidRPr="00525AC2">
        <w:tab/>
        <w:t>expenditure incurred for interest (within the meaning of Division</w:t>
      </w:r>
      <w:r w:rsidR="00525AC2">
        <w:t> </w:t>
      </w:r>
      <w:r w:rsidRPr="00525AC2">
        <w:t xml:space="preserve">11A of Part III of the </w:t>
      </w:r>
      <w:r w:rsidRPr="00525AC2">
        <w:rPr>
          <w:i/>
        </w:rPr>
        <w:t>Income Tax Assessment Act 1936</w:t>
      </w:r>
      <w:r w:rsidRPr="00525AC2">
        <w:t>) payable to an entity.</w:t>
      </w:r>
    </w:p>
    <w:p w:rsidR="0037072A" w:rsidRPr="00525AC2" w:rsidRDefault="0037072A" w:rsidP="0037072A">
      <w:pPr>
        <w:pStyle w:val="notetext"/>
      </w:pPr>
      <w:r w:rsidRPr="00525AC2">
        <w:t>Note 1:</w:t>
      </w:r>
      <w:r w:rsidRPr="00525AC2">
        <w:tab/>
        <w:t xml:space="preserve">Expenditure covered by </w:t>
      </w:r>
      <w:r w:rsidR="00525AC2">
        <w:t>paragraph (</w:t>
      </w:r>
      <w:r w:rsidRPr="00525AC2">
        <w:t>a) may be deductible under Division</w:t>
      </w:r>
      <w:r w:rsidR="00525AC2">
        <w:t> </w:t>
      </w:r>
      <w:r w:rsidRPr="00525AC2">
        <w:t>43 (capital works).</w:t>
      </w:r>
    </w:p>
    <w:p w:rsidR="0037072A" w:rsidRPr="00525AC2" w:rsidRDefault="0037072A" w:rsidP="0037072A">
      <w:pPr>
        <w:pStyle w:val="notetext"/>
      </w:pPr>
      <w:r w:rsidRPr="00525AC2">
        <w:t>Note 2:</w:t>
      </w:r>
      <w:r w:rsidRPr="00525AC2">
        <w:tab/>
        <w:t xml:space="preserve">The decline in value of an asset covered by </w:t>
      </w:r>
      <w:r w:rsidR="00525AC2">
        <w:t>paragraph (</w:t>
      </w:r>
      <w:r w:rsidRPr="00525AC2">
        <w:t>b) may be notionally deductible under section</w:t>
      </w:r>
      <w:r w:rsidR="00525AC2">
        <w:t> </w:t>
      </w:r>
      <w:r w:rsidRPr="00525AC2">
        <w:t>355</w:t>
      </w:r>
      <w:r w:rsidR="00525AC2">
        <w:noBreakHyphen/>
      </w:r>
      <w:r w:rsidRPr="00525AC2">
        <w:t>305.</w:t>
      </w:r>
    </w:p>
    <w:p w:rsidR="0037072A" w:rsidRPr="00525AC2" w:rsidRDefault="0037072A" w:rsidP="0037072A">
      <w:pPr>
        <w:pStyle w:val="notetext"/>
      </w:pPr>
      <w:r w:rsidRPr="00525AC2">
        <w:t>Note 3:</w:t>
      </w:r>
      <w:r w:rsidRPr="00525AC2">
        <w:tab/>
        <w:t xml:space="preserve">Expenditure covered by </w:t>
      </w:r>
      <w:r w:rsidR="00525AC2">
        <w:t>paragraph (</w:t>
      </w:r>
      <w:r w:rsidRPr="00525AC2">
        <w:t>c) may be deductible under section</w:t>
      </w:r>
      <w:r w:rsidR="00525AC2">
        <w:t> </w:t>
      </w:r>
      <w:r w:rsidRPr="00525AC2">
        <w:t>8</w:t>
      </w:r>
      <w:r w:rsidR="00525AC2">
        <w:noBreakHyphen/>
      </w:r>
      <w:r w:rsidRPr="00525AC2">
        <w:t>1.</w:t>
      </w:r>
    </w:p>
    <w:p w:rsidR="0037072A" w:rsidRPr="00525AC2" w:rsidRDefault="0037072A" w:rsidP="0037072A">
      <w:pPr>
        <w:pStyle w:val="SubsectionHead"/>
      </w:pPr>
      <w:r w:rsidRPr="00525AC2">
        <w:t>Expenditure on core technology</w:t>
      </w:r>
    </w:p>
    <w:p w:rsidR="0037072A" w:rsidRPr="00525AC2" w:rsidRDefault="0037072A" w:rsidP="0037072A">
      <w:pPr>
        <w:pStyle w:val="subsection"/>
      </w:pPr>
      <w:r w:rsidRPr="00525AC2">
        <w:tab/>
        <w:t>(2)</w:t>
      </w:r>
      <w:r w:rsidRPr="00525AC2">
        <w:tab/>
        <w:t>Sections</w:t>
      </w:r>
      <w:r w:rsidR="00525AC2">
        <w:t> </w:t>
      </w:r>
      <w:r w:rsidRPr="00525AC2">
        <w:t>355</w:t>
      </w:r>
      <w:r w:rsidR="00525AC2">
        <w:noBreakHyphen/>
      </w:r>
      <w:r w:rsidRPr="00525AC2">
        <w:t>205 (deductions for R&amp;D expenditure) and 355</w:t>
      </w:r>
      <w:r w:rsidR="00525AC2">
        <w:noBreakHyphen/>
      </w:r>
      <w:r w:rsidRPr="00525AC2">
        <w:t xml:space="preserve">480 (deductions for earlier year associate R&amp;D expenditure) do not apply to expenditure incurred in acquiring, or in acquiring the right to use, technology wholly or partly for the purposes of one or more </w:t>
      </w:r>
      <w:r w:rsidR="00525AC2" w:rsidRPr="00525AC2">
        <w:rPr>
          <w:position w:val="6"/>
          <w:sz w:val="16"/>
        </w:rPr>
        <w:t>*</w:t>
      </w:r>
      <w:r w:rsidRPr="00525AC2">
        <w:t>R&amp;D activities if:</w:t>
      </w:r>
    </w:p>
    <w:p w:rsidR="0037072A" w:rsidRPr="00525AC2" w:rsidRDefault="0037072A" w:rsidP="0037072A">
      <w:pPr>
        <w:pStyle w:val="paragraph"/>
      </w:pPr>
      <w:r w:rsidRPr="00525AC2">
        <w:tab/>
        <w:t>(a)</w:t>
      </w:r>
      <w:r w:rsidRPr="00525AC2">
        <w:tab/>
        <w:t>a purpose of the R&amp;D activities was or is:</w:t>
      </w:r>
    </w:p>
    <w:p w:rsidR="0037072A" w:rsidRPr="00525AC2" w:rsidRDefault="0037072A" w:rsidP="0037072A">
      <w:pPr>
        <w:pStyle w:val="paragraphsub"/>
      </w:pPr>
      <w:r w:rsidRPr="00525AC2">
        <w:tab/>
        <w:t>(i)</w:t>
      </w:r>
      <w:r w:rsidRPr="00525AC2">
        <w:tab/>
        <w:t>to obtain new knowledge based on that technology; or</w:t>
      </w:r>
    </w:p>
    <w:p w:rsidR="0037072A" w:rsidRPr="00525AC2" w:rsidRDefault="0037072A" w:rsidP="0037072A">
      <w:pPr>
        <w:pStyle w:val="paragraphsub"/>
      </w:pPr>
      <w:r w:rsidRPr="00525AC2">
        <w:tab/>
        <w:t>(ii)</w:t>
      </w:r>
      <w:r w:rsidRPr="00525AC2">
        <w:tab/>
        <w:t>to create new or improved materials, products, devices, processes, techniques or services to be based on that technology; or</w:t>
      </w:r>
    </w:p>
    <w:p w:rsidR="0037072A" w:rsidRPr="00525AC2" w:rsidRDefault="0037072A" w:rsidP="0037072A">
      <w:pPr>
        <w:pStyle w:val="paragraph"/>
      </w:pPr>
      <w:r w:rsidRPr="00525AC2">
        <w:tab/>
        <w:t>(b)</w:t>
      </w:r>
      <w:r w:rsidRPr="00525AC2">
        <w:tab/>
        <w:t>the R&amp;D activities were or are an extension, continuation, development or completion of the activities that produced that technology.</w:t>
      </w:r>
    </w:p>
    <w:p w:rsidR="0037072A" w:rsidRPr="00525AC2" w:rsidRDefault="0037072A" w:rsidP="0037072A">
      <w:pPr>
        <w:pStyle w:val="ActHead4"/>
      </w:pPr>
      <w:bookmarkStart w:id="293" w:name="_Toc462909287"/>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E</w:t>
      </w:r>
      <w:r w:rsidRPr="00525AC2">
        <w:t>—</w:t>
      </w:r>
      <w:r w:rsidRPr="00525AC2">
        <w:rPr>
          <w:rStyle w:val="CharSubdText"/>
        </w:rPr>
        <w:t>Notional deductions for decline in value of depreciating assets used for R&amp;D activities</w:t>
      </w:r>
      <w:bookmarkEnd w:id="293"/>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300</w:t>
      </w:r>
      <w:r w:rsidRPr="00525AC2">
        <w:tab/>
        <w:t>What this Subdivision is about</w:t>
      </w:r>
    </w:p>
    <w:p w:rsidR="0037072A" w:rsidRPr="00525AC2" w:rsidRDefault="0037072A" w:rsidP="0037072A">
      <w:pPr>
        <w:pStyle w:val="TofSectsSection"/>
        <w:numPr>
          <w:ilvl w:val="12"/>
          <w:numId w:val="0"/>
        </w:numPr>
        <w:ind w:left="1588" w:hanging="794"/>
      </w:pPr>
      <w:r w:rsidRPr="00525AC2">
        <w:t>355</w:t>
      </w:r>
      <w:r w:rsidR="00525AC2">
        <w:noBreakHyphen/>
      </w:r>
      <w:r w:rsidRPr="00525AC2">
        <w:t>305</w:t>
      </w:r>
      <w:r w:rsidRPr="00525AC2">
        <w:tab/>
        <w:t>When notional deductions for decline in value arise</w:t>
      </w:r>
    </w:p>
    <w:p w:rsidR="0037072A" w:rsidRPr="00525AC2" w:rsidRDefault="0037072A" w:rsidP="0037072A">
      <w:pPr>
        <w:pStyle w:val="TofSectsSection"/>
        <w:numPr>
          <w:ilvl w:val="12"/>
          <w:numId w:val="0"/>
        </w:numPr>
        <w:ind w:left="1588" w:hanging="794"/>
        <w:rPr>
          <w:i/>
        </w:rPr>
      </w:pPr>
      <w:r w:rsidRPr="00525AC2">
        <w:t>355</w:t>
      </w:r>
      <w:r w:rsidR="00525AC2">
        <w:noBreakHyphen/>
      </w:r>
      <w:r w:rsidRPr="00525AC2">
        <w:t>310</w:t>
      </w:r>
      <w:r w:rsidRPr="00525AC2">
        <w:tab/>
        <w:t>Notional application of Division</w:t>
      </w:r>
      <w:r w:rsidR="00525AC2">
        <w:t> </w:t>
      </w:r>
      <w:r w:rsidRPr="00525AC2">
        <w:t>40</w:t>
      </w:r>
    </w:p>
    <w:p w:rsidR="0037072A" w:rsidRPr="00525AC2" w:rsidRDefault="0037072A" w:rsidP="0037072A">
      <w:pPr>
        <w:pStyle w:val="TofSectsSection"/>
        <w:numPr>
          <w:ilvl w:val="12"/>
          <w:numId w:val="0"/>
        </w:numPr>
        <w:ind w:left="1588" w:hanging="794"/>
      </w:pPr>
      <w:r w:rsidRPr="00525AC2">
        <w:t>355</w:t>
      </w:r>
      <w:r w:rsidR="00525AC2">
        <w:noBreakHyphen/>
      </w:r>
      <w:r w:rsidRPr="00525AC2">
        <w:t>315</w:t>
      </w:r>
      <w:r w:rsidRPr="00525AC2">
        <w:tab/>
        <w:t>Balancing adjustments—assets only used for R&amp;D activities</w:t>
      </w:r>
    </w:p>
    <w:p w:rsidR="0037072A" w:rsidRPr="00525AC2" w:rsidRDefault="0037072A" w:rsidP="0037072A">
      <w:pPr>
        <w:pStyle w:val="ActHead5"/>
      </w:pPr>
      <w:bookmarkStart w:id="294" w:name="_Toc462909288"/>
      <w:r w:rsidRPr="00525AC2">
        <w:rPr>
          <w:rStyle w:val="CharSectno"/>
        </w:rPr>
        <w:t>355</w:t>
      </w:r>
      <w:r w:rsidR="00525AC2">
        <w:rPr>
          <w:rStyle w:val="CharSectno"/>
        </w:rPr>
        <w:noBreakHyphen/>
      </w:r>
      <w:r w:rsidRPr="00525AC2">
        <w:rPr>
          <w:rStyle w:val="CharSectno"/>
        </w:rPr>
        <w:t>300</w:t>
      </w:r>
      <w:r w:rsidRPr="00525AC2">
        <w:t xml:space="preserve">  What this Subdivision is about</w:t>
      </w:r>
      <w:bookmarkEnd w:id="294"/>
    </w:p>
    <w:p w:rsidR="0037072A" w:rsidRPr="00525AC2" w:rsidRDefault="0037072A" w:rsidP="0037072A">
      <w:pPr>
        <w:pStyle w:val="BoxText"/>
      </w:pPr>
      <w:r w:rsidRPr="00525AC2">
        <w:t>An R&amp;D entity can notionally deduct the decline in value of a tangible depreciating asset used for R&amp;D activities.</w:t>
      </w:r>
    </w:p>
    <w:p w:rsidR="0037072A" w:rsidRPr="00525AC2" w:rsidRDefault="0037072A" w:rsidP="0037072A">
      <w:pPr>
        <w:pStyle w:val="BoxText"/>
      </w:pPr>
      <w:r w:rsidRPr="00525AC2">
        <w:t>If a balancing adjustment event later happens for the asset, the R&amp;D entity may be able to notionally deduct a further amount. Alternatively, an amount may be included in the R&amp;D entity’s assessable income.</w:t>
      </w:r>
    </w:p>
    <w:p w:rsidR="0037072A" w:rsidRPr="00525AC2" w:rsidRDefault="0037072A" w:rsidP="0037072A">
      <w:pPr>
        <w:pStyle w:val="ActHead5"/>
      </w:pPr>
      <w:bookmarkStart w:id="295" w:name="_Toc462909289"/>
      <w:r w:rsidRPr="00525AC2">
        <w:rPr>
          <w:rStyle w:val="CharSectno"/>
        </w:rPr>
        <w:t>355</w:t>
      </w:r>
      <w:r w:rsidR="00525AC2">
        <w:rPr>
          <w:rStyle w:val="CharSectno"/>
        </w:rPr>
        <w:noBreakHyphen/>
      </w:r>
      <w:r w:rsidRPr="00525AC2">
        <w:rPr>
          <w:rStyle w:val="CharSectno"/>
        </w:rPr>
        <w:t>305</w:t>
      </w:r>
      <w:r w:rsidRPr="00525AC2">
        <w:t xml:space="preserve">  When notional deductions for decline in value arise</w:t>
      </w:r>
      <w:bookmarkEnd w:id="295"/>
    </w:p>
    <w:p w:rsidR="0037072A" w:rsidRPr="00525AC2" w:rsidRDefault="0037072A" w:rsidP="0037072A">
      <w:pPr>
        <w:pStyle w:val="subsection"/>
      </w:pPr>
      <w:r w:rsidRPr="00525AC2">
        <w:tab/>
        <w:t>(1)</w:t>
      </w:r>
      <w:r w:rsidRPr="00525AC2">
        <w:tab/>
        <w:t>If:</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R&amp;D entity is registered under section</w:t>
      </w:r>
      <w:r w:rsidR="00525AC2">
        <w:t> </w:t>
      </w:r>
      <w:r w:rsidRPr="00525AC2">
        <w:t xml:space="preserve">27A of the </w:t>
      </w:r>
      <w:r w:rsidRPr="00525AC2">
        <w:rPr>
          <w:i/>
        </w:rPr>
        <w:t>Industry Research and Development Act 1986</w:t>
      </w:r>
      <w:r w:rsidRPr="00525AC2">
        <w:t xml:space="preserve"> for an income year (the </w:t>
      </w:r>
      <w:r w:rsidRPr="00525AC2">
        <w:rPr>
          <w:b/>
          <w:i/>
        </w:rPr>
        <w:t>present year</w:t>
      </w:r>
      <w:r w:rsidRPr="00525AC2">
        <w:t xml:space="preserve">) for one or more </w:t>
      </w:r>
      <w:r w:rsidR="00525AC2" w:rsidRPr="00525AC2">
        <w:rPr>
          <w:position w:val="6"/>
          <w:sz w:val="16"/>
        </w:rPr>
        <w:t>*</w:t>
      </w:r>
      <w:r w:rsidRPr="00525AC2">
        <w:t>R&amp;D activities that are activities to which section</w:t>
      </w:r>
      <w:r w:rsidR="00525AC2">
        <w:t> </w:t>
      </w:r>
      <w:r w:rsidRPr="00525AC2">
        <w:t>355</w:t>
      </w:r>
      <w:r w:rsidR="00525AC2">
        <w:noBreakHyphen/>
      </w:r>
      <w:r w:rsidRPr="00525AC2">
        <w:t>210 (conditions for R&amp;D activities) applies; and</w:t>
      </w:r>
    </w:p>
    <w:p w:rsidR="0037072A" w:rsidRPr="00525AC2" w:rsidRDefault="0037072A" w:rsidP="0037072A">
      <w:pPr>
        <w:pStyle w:val="paragraph"/>
      </w:pPr>
      <w:r w:rsidRPr="00525AC2">
        <w:tab/>
        <w:t>(b)</w:t>
      </w:r>
      <w:r w:rsidRPr="00525AC2">
        <w:tab/>
        <w:t xml:space="preserve">while a tangible </w:t>
      </w:r>
      <w:r w:rsidR="00525AC2" w:rsidRPr="00525AC2">
        <w:rPr>
          <w:position w:val="6"/>
          <w:sz w:val="16"/>
        </w:rPr>
        <w:t>*</w:t>
      </w:r>
      <w:r w:rsidRPr="00525AC2">
        <w:t xml:space="preserve">depreciating asset is </w:t>
      </w:r>
      <w:r w:rsidR="00525AC2" w:rsidRPr="00525AC2">
        <w:rPr>
          <w:position w:val="6"/>
          <w:sz w:val="16"/>
        </w:rPr>
        <w:t>*</w:t>
      </w:r>
      <w:r w:rsidRPr="00525AC2">
        <w:t>held by the R&amp;D entity during the present year, the asset is used for the purpose of conducting one or more of those R&amp;D activities; and</w:t>
      </w:r>
    </w:p>
    <w:p w:rsidR="0037072A" w:rsidRPr="00525AC2" w:rsidRDefault="0037072A" w:rsidP="0037072A">
      <w:pPr>
        <w:pStyle w:val="paragraph"/>
      </w:pPr>
      <w:r w:rsidRPr="00525AC2">
        <w:tab/>
        <w:t>(c)</w:t>
      </w:r>
      <w:r w:rsidRPr="00525AC2">
        <w:tab/>
        <w:t>the R&amp;D entity could deduct an amount under section</w:t>
      </w:r>
      <w:r w:rsidR="00525AC2">
        <w:t> </w:t>
      </w:r>
      <w:r w:rsidRPr="00525AC2">
        <w:t>40</w:t>
      </w:r>
      <w:r w:rsidR="00525AC2">
        <w:noBreakHyphen/>
      </w:r>
      <w:r w:rsidRPr="00525AC2">
        <w:t>25 for the asset for the present year if Division</w:t>
      </w:r>
      <w:r w:rsidR="00525AC2">
        <w:t> </w:t>
      </w:r>
      <w:r w:rsidRPr="00525AC2">
        <w:t>40 applied with the changes described in section</w:t>
      </w:r>
      <w:r w:rsidR="00525AC2">
        <w:t> </w:t>
      </w:r>
      <w:r w:rsidRPr="00525AC2">
        <w:t>355</w:t>
      </w:r>
      <w:r w:rsidR="00525AC2">
        <w:noBreakHyphen/>
      </w:r>
      <w:r w:rsidRPr="00525AC2">
        <w:t>310; and</w:t>
      </w:r>
    </w:p>
    <w:p w:rsidR="0037072A" w:rsidRPr="00525AC2" w:rsidRDefault="0037072A" w:rsidP="0037072A">
      <w:pPr>
        <w:pStyle w:val="paragraph"/>
      </w:pPr>
      <w:r w:rsidRPr="00525AC2">
        <w:tab/>
        <w:t>(d)</w:t>
      </w:r>
      <w:r w:rsidRPr="00525AC2">
        <w:tab/>
        <w:t>the R&amp;D entity cannot deduct an amount for the asset for:</w:t>
      </w:r>
    </w:p>
    <w:p w:rsidR="0037072A" w:rsidRPr="00525AC2" w:rsidRDefault="0037072A" w:rsidP="0037072A">
      <w:pPr>
        <w:pStyle w:val="paragraphsub"/>
      </w:pPr>
      <w:r w:rsidRPr="00525AC2">
        <w:tab/>
        <w:t>(i)</w:t>
      </w:r>
      <w:r w:rsidRPr="00525AC2">
        <w:tab/>
        <w:t>an earlier income year under Subdivision</w:t>
      </w:r>
      <w:r w:rsidR="00525AC2">
        <w:t> </w:t>
      </w:r>
      <w:r w:rsidRPr="00525AC2">
        <w:t>328</w:t>
      </w:r>
      <w:r w:rsidR="00525AC2">
        <w:noBreakHyphen/>
      </w:r>
      <w:r w:rsidRPr="00525AC2">
        <w:t>D (capital allowances for small business entities); or</w:t>
      </w:r>
    </w:p>
    <w:p w:rsidR="0037072A" w:rsidRPr="00525AC2" w:rsidRDefault="0037072A" w:rsidP="0037072A">
      <w:pPr>
        <w:pStyle w:val="paragraphsub"/>
      </w:pPr>
      <w:r w:rsidRPr="00525AC2">
        <w:tab/>
        <w:t>(ii)</w:t>
      </w:r>
      <w:r w:rsidRPr="00525AC2">
        <w:tab/>
        <w:t>an earlier income year under Division</w:t>
      </w:r>
      <w:r w:rsidR="00525AC2">
        <w:t> </w:t>
      </w:r>
      <w:r w:rsidRPr="00525AC2">
        <w:t>40 (as that Division applies apart from this Division), in a case where section</w:t>
      </w:r>
      <w:r w:rsidR="00525AC2">
        <w:t> </w:t>
      </w:r>
      <w:r w:rsidRPr="00525AC2">
        <w:t>40</w:t>
      </w:r>
      <w:r w:rsidR="00525AC2">
        <w:noBreakHyphen/>
      </w:r>
      <w:r w:rsidRPr="00525AC2">
        <w:t>440 (low</w:t>
      </w:r>
      <w:r w:rsidR="00525AC2">
        <w:noBreakHyphen/>
      </w:r>
      <w:r w:rsidRPr="00525AC2">
        <w:t>value pools) applied;</w:t>
      </w:r>
    </w:p>
    <w:p w:rsidR="0037072A" w:rsidRPr="00525AC2" w:rsidRDefault="0037072A" w:rsidP="0037072A">
      <w:pPr>
        <w:pStyle w:val="subsection2"/>
      </w:pPr>
      <w:r w:rsidRPr="00525AC2">
        <w:t xml:space="preserve">the R&amp;D entity can deduct the amount referred to in </w:t>
      </w:r>
      <w:r w:rsidR="00525AC2">
        <w:t>paragraph (</w:t>
      </w:r>
      <w:r w:rsidRPr="00525AC2">
        <w:t>c) for the present year.</w:t>
      </w:r>
    </w:p>
    <w:p w:rsidR="0037072A" w:rsidRPr="00525AC2" w:rsidRDefault="0037072A" w:rsidP="0037072A">
      <w:pPr>
        <w:pStyle w:val="subsection"/>
      </w:pPr>
      <w:r w:rsidRPr="00525AC2">
        <w:tab/>
        <w:t>(2)</w:t>
      </w:r>
      <w:r w:rsidRPr="00525AC2">
        <w:tab/>
        <w:t>This section has effect subject to subsection</w:t>
      </w:r>
      <w:r w:rsidR="00525AC2">
        <w:t> </w:t>
      </w:r>
      <w:r w:rsidRPr="00525AC2">
        <w:t>355</w:t>
      </w:r>
      <w:r w:rsidR="00525AC2">
        <w:noBreakHyphen/>
      </w:r>
      <w:r w:rsidRPr="00525AC2">
        <w:t>580(4) (CRC contributions).</w:t>
      </w:r>
    </w:p>
    <w:p w:rsidR="0037072A" w:rsidRPr="00525AC2" w:rsidRDefault="0037072A" w:rsidP="0037072A">
      <w:pPr>
        <w:pStyle w:val="ActHead5"/>
      </w:pPr>
      <w:bookmarkStart w:id="296" w:name="_Toc462909290"/>
      <w:r w:rsidRPr="00525AC2">
        <w:rPr>
          <w:rStyle w:val="CharSectno"/>
        </w:rPr>
        <w:t>355</w:t>
      </w:r>
      <w:r w:rsidR="00525AC2">
        <w:rPr>
          <w:rStyle w:val="CharSectno"/>
        </w:rPr>
        <w:noBreakHyphen/>
      </w:r>
      <w:r w:rsidRPr="00525AC2">
        <w:rPr>
          <w:rStyle w:val="CharSectno"/>
        </w:rPr>
        <w:t>310</w:t>
      </w:r>
      <w:r w:rsidRPr="00525AC2">
        <w:t xml:space="preserve">  Notional application of Division</w:t>
      </w:r>
      <w:r w:rsidR="00525AC2">
        <w:t> </w:t>
      </w:r>
      <w:r w:rsidRPr="00525AC2">
        <w:t>40</w:t>
      </w:r>
      <w:bookmarkEnd w:id="296"/>
    </w:p>
    <w:p w:rsidR="0037072A" w:rsidRPr="00525AC2" w:rsidRDefault="0037072A" w:rsidP="0037072A">
      <w:pPr>
        <w:pStyle w:val="subsection"/>
      </w:pPr>
      <w:r w:rsidRPr="00525AC2">
        <w:tab/>
        <w:t>(1)</w:t>
      </w:r>
      <w:r w:rsidRPr="00525AC2">
        <w:tab/>
        <w:t>In addition to its application apart from this section, Division</w:t>
      </w:r>
      <w:r w:rsidR="00525AC2">
        <w:t> </w:t>
      </w:r>
      <w:r w:rsidRPr="00525AC2">
        <w:t>40 also applies with the changes set out in this section for the purposes of:</w:t>
      </w:r>
    </w:p>
    <w:p w:rsidR="0037072A" w:rsidRPr="00525AC2" w:rsidRDefault="0037072A" w:rsidP="0037072A">
      <w:pPr>
        <w:pStyle w:val="paragraph"/>
      </w:pPr>
      <w:r w:rsidRPr="00525AC2">
        <w:tab/>
        <w:t>(a)</w:t>
      </w:r>
      <w:r w:rsidRPr="00525AC2">
        <w:tab/>
        <w:t>paragraph</w:t>
      </w:r>
      <w:r w:rsidR="00525AC2">
        <w:t> </w:t>
      </w:r>
      <w:r w:rsidRPr="00525AC2">
        <w:t>355</w:t>
      </w:r>
      <w:r w:rsidR="00525AC2">
        <w:noBreakHyphen/>
      </w:r>
      <w:r w:rsidRPr="00525AC2">
        <w:t>225(1)(b) (excluded expenditure); and</w:t>
      </w:r>
    </w:p>
    <w:p w:rsidR="0037072A" w:rsidRPr="00525AC2" w:rsidRDefault="0037072A" w:rsidP="0037072A">
      <w:pPr>
        <w:pStyle w:val="paragraph"/>
      </w:pPr>
      <w:r w:rsidRPr="00525AC2">
        <w:tab/>
        <w:t>(b)</w:t>
      </w:r>
      <w:r w:rsidRPr="00525AC2">
        <w:tab/>
        <w:t>paragraph</w:t>
      </w:r>
      <w:r w:rsidR="00525AC2">
        <w:t> </w:t>
      </w:r>
      <w:r w:rsidRPr="00525AC2">
        <w:t>355</w:t>
      </w:r>
      <w:r w:rsidR="00525AC2">
        <w:noBreakHyphen/>
      </w:r>
      <w:r w:rsidRPr="00525AC2">
        <w:t>305(1)(c); and</w:t>
      </w:r>
    </w:p>
    <w:p w:rsidR="0037072A" w:rsidRPr="00525AC2" w:rsidRDefault="0037072A" w:rsidP="0037072A">
      <w:pPr>
        <w:pStyle w:val="paragraph"/>
      </w:pPr>
      <w:r w:rsidRPr="00525AC2">
        <w:tab/>
        <w:t>(c)</w:t>
      </w:r>
      <w:r w:rsidRPr="00525AC2">
        <w:tab/>
        <w:t>section</w:t>
      </w:r>
      <w:r w:rsidR="00525AC2">
        <w:t> </w:t>
      </w:r>
      <w:r w:rsidRPr="00525AC2">
        <w:t>355</w:t>
      </w:r>
      <w:r w:rsidR="00525AC2">
        <w:noBreakHyphen/>
      </w:r>
      <w:r w:rsidRPr="00525AC2">
        <w:t>315 (balancing adjustments).</w:t>
      </w:r>
    </w:p>
    <w:p w:rsidR="0037072A" w:rsidRPr="00525AC2" w:rsidRDefault="0037072A" w:rsidP="0037072A">
      <w:pPr>
        <w:pStyle w:val="subsection"/>
      </w:pPr>
      <w:r w:rsidRPr="00525AC2">
        <w:tab/>
        <w:t>(2)</w:t>
      </w:r>
      <w:r w:rsidRPr="00525AC2">
        <w:tab/>
        <w:t xml:space="preserve">Firstly, substitute the following for references to a </w:t>
      </w:r>
      <w:r w:rsidR="00525AC2" w:rsidRPr="00525AC2">
        <w:rPr>
          <w:position w:val="6"/>
          <w:sz w:val="16"/>
        </w:rPr>
        <w:t>*</w:t>
      </w:r>
      <w:r w:rsidRPr="00525AC2">
        <w:t>taxable purpose in Subdivisions</w:t>
      </w:r>
      <w:r w:rsidR="00525AC2">
        <w:t> </w:t>
      </w:r>
      <w:r w:rsidRPr="00525AC2">
        <w:t>40</w:t>
      </w:r>
      <w:r w:rsidR="00525AC2">
        <w:noBreakHyphen/>
      </w:r>
      <w:r w:rsidRPr="00525AC2">
        <w:t>A to 40</w:t>
      </w:r>
      <w:r w:rsidR="00525AC2">
        <w:noBreakHyphen/>
      </w:r>
      <w:r w:rsidRPr="00525AC2">
        <w:t>D (other than for the purposes of sections</w:t>
      </w:r>
      <w:r w:rsidR="00525AC2">
        <w:t> </w:t>
      </w:r>
      <w:r w:rsidRPr="00525AC2">
        <w:t>40</w:t>
      </w:r>
      <w:r w:rsidR="00525AC2">
        <w:noBreakHyphen/>
      </w:r>
      <w:r w:rsidRPr="00525AC2">
        <w:t>100, 40</w:t>
      </w:r>
      <w:r w:rsidR="00525AC2">
        <w:noBreakHyphen/>
      </w:r>
      <w:r w:rsidRPr="00525AC2">
        <w:t>105 and 40</w:t>
      </w:r>
      <w:r w:rsidR="00525AC2">
        <w:noBreakHyphen/>
      </w:r>
      <w:r w:rsidRPr="00525AC2">
        <w:t>110):</w:t>
      </w:r>
    </w:p>
    <w:p w:rsidR="0037072A" w:rsidRPr="00525AC2" w:rsidRDefault="0037072A" w:rsidP="0037072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37072A" w:rsidRPr="00525AC2" w:rsidTr="00F301A2">
        <w:trPr>
          <w:tblHeader/>
        </w:trPr>
        <w:tc>
          <w:tcPr>
            <w:tcW w:w="7088" w:type="dxa"/>
            <w:gridSpan w:val="3"/>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Replacing references to a taxable purpose</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3187"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If this application of Division</w:t>
            </w:r>
            <w:r w:rsidR="00525AC2">
              <w:rPr>
                <w:b/>
              </w:rPr>
              <w:t> </w:t>
            </w:r>
            <w:r w:rsidRPr="00525AC2">
              <w:rPr>
                <w:b/>
              </w:rPr>
              <w:t>40 is for the purposes of:</w:t>
            </w:r>
          </w:p>
        </w:tc>
        <w:tc>
          <w:tcPr>
            <w:tcW w:w="3187"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Substitute a reference to:</w:t>
            </w:r>
          </w:p>
        </w:tc>
      </w:tr>
      <w:tr w:rsidR="0037072A" w:rsidRPr="00525AC2" w:rsidTr="00F301A2">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3187"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paragraph</w:t>
            </w:r>
            <w:r w:rsidR="00525AC2">
              <w:t> </w:t>
            </w:r>
            <w:r w:rsidRPr="00525AC2">
              <w:t>355</w:t>
            </w:r>
            <w:r w:rsidR="00525AC2">
              <w:noBreakHyphen/>
            </w:r>
            <w:r w:rsidRPr="00525AC2">
              <w:t>225(1)(b) or 355</w:t>
            </w:r>
            <w:r w:rsidR="00525AC2">
              <w:noBreakHyphen/>
            </w:r>
            <w:r w:rsidRPr="00525AC2">
              <w:t>305(1)(c)</w:t>
            </w:r>
          </w:p>
        </w:tc>
        <w:tc>
          <w:tcPr>
            <w:tcW w:w="3187"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 xml:space="preserve">the purpose of conducting one or more of the </w:t>
            </w:r>
            <w:r w:rsidR="00525AC2" w:rsidRPr="00525AC2">
              <w:rPr>
                <w:position w:val="6"/>
                <w:sz w:val="16"/>
              </w:rPr>
              <w:t>*</w:t>
            </w:r>
            <w:r w:rsidRPr="00525AC2">
              <w:t>R&amp;D activities covered by paragraph</w:t>
            </w:r>
            <w:r w:rsidR="00525AC2">
              <w:t> </w:t>
            </w:r>
            <w:r w:rsidRPr="00525AC2">
              <w:t>355</w:t>
            </w:r>
            <w:r w:rsidR="00525AC2">
              <w:noBreakHyphen/>
            </w:r>
            <w:r w:rsidRPr="00525AC2">
              <w:t>305(1)(b)</w:t>
            </w:r>
          </w:p>
        </w:tc>
      </w:tr>
      <w:tr w:rsidR="0037072A" w:rsidRPr="00525AC2" w:rsidTr="007F401A">
        <w:trPr>
          <w:cantSplit/>
        </w:trPr>
        <w:tc>
          <w:tcPr>
            <w:tcW w:w="71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2</w:t>
            </w:r>
          </w:p>
        </w:tc>
        <w:tc>
          <w:tcPr>
            <w:tcW w:w="3187"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section</w:t>
            </w:r>
            <w:r w:rsidR="00525AC2">
              <w:t> </w:t>
            </w:r>
            <w:r w:rsidRPr="00525AC2">
              <w:t>355</w:t>
            </w:r>
            <w:r w:rsidR="00525AC2">
              <w:noBreakHyphen/>
            </w:r>
            <w:r w:rsidRPr="00525AC2">
              <w:t>315</w:t>
            </w:r>
          </w:p>
        </w:tc>
        <w:tc>
          <w:tcPr>
            <w:tcW w:w="3187"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 xml:space="preserve">the purpose of conducting one or more of the </w:t>
            </w:r>
            <w:r w:rsidR="00525AC2" w:rsidRPr="00525AC2">
              <w:rPr>
                <w:position w:val="6"/>
                <w:sz w:val="16"/>
              </w:rPr>
              <w:t>*</w:t>
            </w:r>
            <w:r w:rsidRPr="00525AC2">
              <w:t>R&amp;D activities to which the R&amp;D deductions (within the meaning of that section) relate</w:t>
            </w:r>
          </w:p>
        </w:tc>
      </w:tr>
    </w:tbl>
    <w:p w:rsidR="0037072A" w:rsidRPr="00525AC2" w:rsidRDefault="0037072A" w:rsidP="0037072A">
      <w:pPr>
        <w:pStyle w:val="notetext"/>
      </w:pPr>
      <w:r w:rsidRPr="00525AC2">
        <w:t>Note:</w:t>
      </w:r>
      <w:r w:rsidRPr="00525AC2">
        <w:tab/>
        <w:t>Sections</w:t>
      </w:r>
      <w:r w:rsidR="00525AC2">
        <w:t> </w:t>
      </w:r>
      <w:r w:rsidRPr="00525AC2">
        <w:t>40</w:t>
      </w:r>
      <w:r w:rsidR="00525AC2">
        <w:noBreakHyphen/>
      </w:r>
      <w:r w:rsidRPr="00525AC2">
        <w:t>100, 40</w:t>
      </w:r>
      <w:r w:rsidR="00525AC2">
        <w:noBreakHyphen/>
      </w:r>
      <w:r w:rsidRPr="00525AC2">
        <w:t>105 and 40</w:t>
      </w:r>
      <w:r w:rsidR="00525AC2">
        <w:noBreakHyphen/>
      </w:r>
      <w:r w:rsidRPr="00525AC2">
        <w:t>110 are about working out an asset’s effective life. Those sections already refer to the use of the asset for R&amp;D activities.</w:t>
      </w:r>
    </w:p>
    <w:p w:rsidR="0037072A" w:rsidRPr="00525AC2" w:rsidRDefault="0037072A" w:rsidP="0037072A">
      <w:pPr>
        <w:pStyle w:val="subsection"/>
        <w:keepNext/>
      </w:pPr>
      <w:r w:rsidRPr="00525AC2">
        <w:tab/>
        <w:t>(3)</w:t>
      </w:r>
      <w:r w:rsidRPr="00525AC2">
        <w:tab/>
        <w:t>Secondly, assume that Division</w:t>
      </w:r>
      <w:r w:rsidR="00525AC2">
        <w:t> </w:t>
      </w:r>
      <w:r w:rsidRPr="00525AC2">
        <w:t xml:space="preserve">40 does not apply to a building, nor to an extension, alteration or improvement to a building, (the </w:t>
      </w:r>
      <w:r w:rsidRPr="00525AC2">
        <w:rPr>
          <w:b/>
          <w:i/>
        </w:rPr>
        <w:t>building works</w:t>
      </w:r>
      <w:r w:rsidRPr="00525AC2">
        <w:t xml:space="preserve">) for which the </w:t>
      </w:r>
      <w:r w:rsidR="00525AC2" w:rsidRPr="00525AC2">
        <w:rPr>
          <w:position w:val="6"/>
          <w:sz w:val="16"/>
        </w:rPr>
        <w:t>*</w:t>
      </w:r>
      <w:r w:rsidRPr="00525AC2">
        <w:t>R&amp;D entity:</w:t>
      </w:r>
    </w:p>
    <w:p w:rsidR="0037072A" w:rsidRPr="00525AC2" w:rsidRDefault="0037072A" w:rsidP="0037072A">
      <w:pPr>
        <w:pStyle w:val="paragraph"/>
      </w:pPr>
      <w:r w:rsidRPr="00525AC2">
        <w:tab/>
        <w:t>(a)</w:t>
      </w:r>
      <w:r w:rsidRPr="00525AC2">
        <w:tab/>
        <w:t>can deduct amounts under Division</w:t>
      </w:r>
      <w:r w:rsidR="00525AC2">
        <w:t> </w:t>
      </w:r>
      <w:r w:rsidRPr="00525AC2">
        <w:t>43 (capital works); or</w:t>
      </w:r>
    </w:p>
    <w:p w:rsidR="0037072A" w:rsidRPr="00525AC2" w:rsidRDefault="0037072A" w:rsidP="0037072A">
      <w:pPr>
        <w:pStyle w:val="paragraph"/>
      </w:pPr>
      <w:r w:rsidRPr="00525AC2">
        <w:tab/>
        <w:t>(b)</w:t>
      </w:r>
      <w:r w:rsidRPr="00525AC2">
        <w:tab/>
        <w:t>could deduct amounts under Division</w:t>
      </w:r>
      <w:r w:rsidR="00525AC2">
        <w:t> </w:t>
      </w:r>
      <w:r w:rsidRPr="00525AC2">
        <w:t>43:</w:t>
      </w:r>
    </w:p>
    <w:p w:rsidR="0037072A" w:rsidRPr="00525AC2" w:rsidRDefault="0037072A" w:rsidP="0037072A">
      <w:pPr>
        <w:pStyle w:val="paragraphsub"/>
      </w:pPr>
      <w:r w:rsidRPr="00525AC2">
        <w:tab/>
        <w:t>(i)</w:t>
      </w:r>
      <w:r w:rsidRPr="00525AC2">
        <w:tab/>
        <w:t>apart from expenditure being incurred, or the building works being started, before a particular day; or</w:t>
      </w:r>
    </w:p>
    <w:p w:rsidR="0037072A" w:rsidRPr="00525AC2" w:rsidRDefault="0037072A" w:rsidP="0037072A">
      <w:pPr>
        <w:pStyle w:val="paragraphsub"/>
      </w:pPr>
      <w:r w:rsidRPr="00525AC2">
        <w:tab/>
        <w:t>(ii)</w:t>
      </w:r>
      <w:r w:rsidRPr="00525AC2">
        <w:tab/>
        <w:t>had the R&amp;D entity used the building works for a purpose relevant to those building works under section</w:t>
      </w:r>
      <w:r w:rsidR="00525AC2">
        <w:t> </w:t>
      </w:r>
      <w:r w:rsidRPr="00525AC2">
        <w:t>43</w:t>
      </w:r>
      <w:r w:rsidR="00525AC2">
        <w:noBreakHyphen/>
      </w:r>
      <w:r w:rsidRPr="00525AC2">
        <w:t>140 (using an area in a deductible way).</w:t>
      </w:r>
    </w:p>
    <w:p w:rsidR="0037072A" w:rsidRPr="00525AC2" w:rsidRDefault="0037072A" w:rsidP="0037072A">
      <w:pPr>
        <w:pStyle w:val="subsection"/>
      </w:pPr>
      <w:r w:rsidRPr="00525AC2">
        <w:tab/>
        <w:t>(4)</w:t>
      </w:r>
      <w:r w:rsidRPr="00525AC2">
        <w:tab/>
        <w:t>Finally, assume that the following provisions had not been enacted:</w:t>
      </w:r>
    </w:p>
    <w:p w:rsidR="0037072A" w:rsidRPr="00525AC2" w:rsidRDefault="0037072A" w:rsidP="0037072A">
      <w:pPr>
        <w:pStyle w:val="paragraph"/>
      </w:pPr>
      <w:r w:rsidRPr="00525AC2">
        <w:tab/>
        <w:t>(a)</w:t>
      </w:r>
      <w:r w:rsidRPr="00525AC2">
        <w:tab/>
        <w:t>subsection</w:t>
      </w:r>
      <w:r w:rsidR="00525AC2">
        <w:t> </w:t>
      </w:r>
      <w:r w:rsidRPr="00525AC2">
        <w:t>40</w:t>
      </w:r>
      <w:r w:rsidR="00525AC2">
        <w:noBreakHyphen/>
      </w:r>
      <w:r w:rsidRPr="00525AC2">
        <w:t>25(7) (meaning of taxable purpose);</w:t>
      </w:r>
    </w:p>
    <w:p w:rsidR="0037072A" w:rsidRPr="00525AC2" w:rsidRDefault="0037072A" w:rsidP="0037072A">
      <w:pPr>
        <w:pStyle w:val="paragraph"/>
      </w:pPr>
      <w:r w:rsidRPr="00525AC2">
        <w:tab/>
        <w:t>(b)</w:t>
      </w:r>
      <w:r w:rsidRPr="00525AC2">
        <w:tab/>
        <w:t>subsection</w:t>
      </w:r>
      <w:r w:rsidR="00525AC2">
        <w:t> </w:t>
      </w:r>
      <w:r w:rsidRPr="00525AC2">
        <w:t>40</w:t>
      </w:r>
      <w:r w:rsidR="00525AC2">
        <w:noBreakHyphen/>
      </w:r>
      <w:r w:rsidRPr="00525AC2">
        <w:t>45(2) (assets to which Division</w:t>
      </w:r>
      <w:r w:rsidR="00525AC2">
        <w:t> </w:t>
      </w:r>
      <w:r w:rsidRPr="00525AC2">
        <w:t>40 does not apply);</w:t>
      </w:r>
    </w:p>
    <w:p w:rsidR="0037072A" w:rsidRPr="00525AC2" w:rsidRDefault="0037072A" w:rsidP="0037072A">
      <w:pPr>
        <w:pStyle w:val="paragraph"/>
      </w:pPr>
      <w:r w:rsidRPr="00525AC2">
        <w:tab/>
        <w:t>(c)</w:t>
      </w:r>
      <w:r w:rsidRPr="00525AC2">
        <w:tab/>
        <w:t>section</w:t>
      </w:r>
      <w:r w:rsidR="00525AC2">
        <w:t> </w:t>
      </w:r>
      <w:r w:rsidRPr="00525AC2">
        <w:t>40</w:t>
      </w:r>
      <w:r w:rsidR="00525AC2">
        <w:noBreakHyphen/>
      </w:r>
      <w:r w:rsidRPr="00525AC2">
        <w:t>425 (low</w:t>
      </w:r>
      <w:r w:rsidR="00525AC2">
        <w:noBreakHyphen/>
      </w:r>
      <w:r w:rsidRPr="00525AC2">
        <w:t>value pools);</w:t>
      </w:r>
    </w:p>
    <w:p w:rsidR="0037072A" w:rsidRPr="00525AC2" w:rsidRDefault="0037072A" w:rsidP="0037072A">
      <w:pPr>
        <w:pStyle w:val="paragraph"/>
      </w:pPr>
      <w:r w:rsidRPr="00525AC2">
        <w:tab/>
        <w:t>(d)</w:t>
      </w:r>
      <w:r w:rsidRPr="00525AC2">
        <w:tab/>
        <w:t>Subdivision</w:t>
      </w:r>
      <w:r w:rsidR="00525AC2">
        <w:t> </w:t>
      </w:r>
      <w:r w:rsidRPr="00525AC2">
        <w:t>328</w:t>
      </w:r>
      <w:r w:rsidR="00525AC2">
        <w:noBreakHyphen/>
      </w:r>
      <w:r w:rsidRPr="00525AC2">
        <w:t>D (capital allowances for small business entities).</w:t>
      </w:r>
    </w:p>
    <w:p w:rsidR="0037072A" w:rsidRPr="00525AC2" w:rsidRDefault="0037072A" w:rsidP="0037072A">
      <w:pPr>
        <w:pStyle w:val="notetext"/>
      </w:pPr>
      <w:r w:rsidRPr="00525AC2">
        <w:t>Note:</w:t>
      </w:r>
      <w:r w:rsidRPr="00525AC2">
        <w:tab/>
      </w:r>
      <w:r w:rsidR="00525AC2">
        <w:t>Subsection (</w:t>
      </w:r>
      <w:r w:rsidRPr="00525AC2">
        <w:t xml:space="preserve">3) and </w:t>
      </w:r>
      <w:r w:rsidR="00525AC2">
        <w:t>paragraph (</w:t>
      </w:r>
      <w:r w:rsidRPr="00525AC2">
        <w:t>4)(b) mean that deductions under section</w:t>
      </w:r>
      <w:r w:rsidR="00525AC2">
        <w:t> </w:t>
      </w:r>
      <w:r w:rsidRPr="00525AC2">
        <w:t>355</w:t>
      </w:r>
      <w:r w:rsidR="00525AC2">
        <w:noBreakHyphen/>
      </w:r>
      <w:r w:rsidRPr="00525AC2">
        <w:t>305 may be available for capital works other than building works.</w:t>
      </w:r>
    </w:p>
    <w:p w:rsidR="0037072A" w:rsidRPr="00525AC2" w:rsidRDefault="0037072A" w:rsidP="0037072A">
      <w:pPr>
        <w:pStyle w:val="ActHead5"/>
      </w:pPr>
      <w:bookmarkStart w:id="297" w:name="_Toc462909291"/>
      <w:r w:rsidRPr="00525AC2">
        <w:rPr>
          <w:rStyle w:val="CharSectno"/>
        </w:rPr>
        <w:t>355</w:t>
      </w:r>
      <w:r w:rsidR="00525AC2">
        <w:rPr>
          <w:rStyle w:val="CharSectno"/>
        </w:rPr>
        <w:noBreakHyphen/>
      </w:r>
      <w:r w:rsidRPr="00525AC2">
        <w:rPr>
          <w:rStyle w:val="CharSectno"/>
        </w:rPr>
        <w:t>315</w:t>
      </w:r>
      <w:r w:rsidRPr="00525AC2">
        <w:t xml:space="preserve">  Balancing adjustments—assets only used for R&amp;D activities</w:t>
      </w:r>
      <w:bookmarkEnd w:id="297"/>
    </w:p>
    <w:p w:rsidR="0037072A" w:rsidRPr="00525AC2" w:rsidRDefault="0037072A" w:rsidP="0037072A">
      <w:pPr>
        <w:pStyle w:val="subsection"/>
      </w:pPr>
      <w:r w:rsidRPr="00525AC2">
        <w:tab/>
        <w:t>(1)</w:t>
      </w:r>
      <w:r w:rsidRPr="00525AC2">
        <w:tab/>
        <w:t xml:space="preserve">This section applies to an </w:t>
      </w:r>
      <w:r w:rsidR="00525AC2" w:rsidRPr="00525AC2">
        <w:rPr>
          <w:position w:val="6"/>
          <w:sz w:val="16"/>
        </w:rPr>
        <w:t>*</w:t>
      </w:r>
      <w:r w:rsidRPr="00525AC2">
        <w:t>R&amp;D entity if:</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 xml:space="preserve">balancing adjustment event happens in an income year (the </w:t>
      </w:r>
      <w:r w:rsidRPr="00525AC2">
        <w:rPr>
          <w:b/>
          <w:i/>
        </w:rPr>
        <w:t>event year</w:t>
      </w:r>
      <w:r w:rsidRPr="00525AC2">
        <w:t xml:space="preserve">) for an asset </w:t>
      </w:r>
      <w:r w:rsidR="00525AC2" w:rsidRPr="00525AC2">
        <w:rPr>
          <w:b/>
          <w:position w:val="6"/>
          <w:sz w:val="16"/>
        </w:rPr>
        <w:t>*</w:t>
      </w:r>
      <w:r w:rsidRPr="00525AC2">
        <w:t>held by the R&amp;D entity; and</w:t>
      </w:r>
    </w:p>
    <w:p w:rsidR="0037072A" w:rsidRPr="00525AC2" w:rsidRDefault="0037072A" w:rsidP="0037072A">
      <w:pPr>
        <w:pStyle w:val="paragraph"/>
      </w:pPr>
      <w:r w:rsidRPr="00525AC2">
        <w:tab/>
        <w:t>(b)</w:t>
      </w:r>
      <w:r w:rsidRPr="00525AC2">
        <w:tab/>
        <w:t>the R&amp;D entity cannot deduct an amount under section</w:t>
      </w:r>
      <w:r w:rsidR="00525AC2">
        <w:t> </w:t>
      </w:r>
      <w:r w:rsidRPr="00525AC2">
        <w:t>40</w:t>
      </w:r>
      <w:r w:rsidR="00525AC2">
        <w:noBreakHyphen/>
      </w:r>
      <w:r w:rsidRPr="00525AC2">
        <w:t>25, as that section applies apart from:</w:t>
      </w:r>
    </w:p>
    <w:p w:rsidR="0037072A" w:rsidRPr="00525AC2" w:rsidRDefault="0037072A" w:rsidP="0037072A">
      <w:pPr>
        <w:pStyle w:val="paragraphsub"/>
      </w:pPr>
      <w:r w:rsidRPr="00525AC2">
        <w:tab/>
        <w:t>(i)</w:t>
      </w:r>
      <w:r w:rsidRPr="00525AC2">
        <w:tab/>
        <w:t>this Division; and</w:t>
      </w:r>
    </w:p>
    <w:p w:rsidR="0037072A" w:rsidRPr="00525AC2" w:rsidRDefault="0037072A" w:rsidP="0037072A">
      <w:pPr>
        <w:pStyle w:val="paragraphsub"/>
      </w:pPr>
      <w:r w:rsidRPr="00525AC2">
        <w:tab/>
        <w:t>(ii)</w:t>
      </w:r>
      <w:r w:rsidRPr="00525AC2">
        <w:tab/>
        <w:t>former section</w:t>
      </w:r>
      <w:r w:rsidR="00525AC2">
        <w:t> </w:t>
      </w:r>
      <w:r w:rsidRPr="00525AC2">
        <w:t xml:space="preserve">73BC of the </w:t>
      </w:r>
      <w:r w:rsidRPr="00525AC2">
        <w:rPr>
          <w:i/>
        </w:rPr>
        <w:t>Income Tax Assessment Act 1936</w:t>
      </w:r>
      <w:r w:rsidRPr="00525AC2">
        <w:t>;</w:t>
      </w:r>
    </w:p>
    <w:p w:rsidR="0037072A" w:rsidRPr="00525AC2" w:rsidRDefault="0037072A" w:rsidP="0037072A">
      <w:pPr>
        <w:pStyle w:val="paragraph"/>
      </w:pPr>
      <w:r w:rsidRPr="00525AC2">
        <w:tab/>
      </w:r>
      <w:r w:rsidRPr="00525AC2">
        <w:tab/>
        <w:t>for the asset for an income year; and</w:t>
      </w:r>
    </w:p>
    <w:p w:rsidR="0037072A" w:rsidRPr="00525AC2" w:rsidRDefault="0037072A" w:rsidP="0037072A">
      <w:pPr>
        <w:pStyle w:val="paragraph"/>
      </w:pPr>
      <w:r w:rsidRPr="00525AC2">
        <w:tab/>
        <w:t>(c)</w:t>
      </w:r>
      <w:r w:rsidRPr="00525AC2">
        <w:tab/>
        <w:t>the R&amp;D entity is entitled under section</w:t>
      </w:r>
      <w:r w:rsidR="00525AC2">
        <w:t> </w:t>
      </w:r>
      <w:r w:rsidRPr="00525AC2">
        <w:t>355</w:t>
      </w:r>
      <w:r w:rsidR="00525AC2">
        <w:noBreakHyphen/>
      </w:r>
      <w:r w:rsidRPr="00525AC2">
        <w:t xml:space="preserve">100 to </w:t>
      </w:r>
      <w:r w:rsidR="00525AC2" w:rsidRPr="00525AC2">
        <w:rPr>
          <w:position w:val="6"/>
          <w:sz w:val="16"/>
        </w:rPr>
        <w:t>*</w:t>
      </w:r>
      <w:r w:rsidRPr="00525AC2">
        <w:t xml:space="preserve">tax offsets for one or more income years for deductions (the </w:t>
      </w:r>
      <w:r w:rsidRPr="00525AC2">
        <w:rPr>
          <w:b/>
          <w:i/>
        </w:rPr>
        <w:t>R&amp;D deductions</w:t>
      </w:r>
      <w:r w:rsidRPr="00525AC2">
        <w:t>) under section</w:t>
      </w:r>
      <w:r w:rsidR="00525AC2">
        <w:t> </w:t>
      </w:r>
      <w:r w:rsidRPr="00525AC2">
        <w:t>355</w:t>
      </w:r>
      <w:r w:rsidR="00525AC2">
        <w:noBreakHyphen/>
      </w:r>
      <w:r w:rsidRPr="00525AC2">
        <w:t>305 for the asset; and</w:t>
      </w:r>
    </w:p>
    <w:p w:rsidR="0037072A" w:rsidRPr="00525AC2" w:rsidRDefault="0037072A" w:rsidP="0037072A">
      <w:pPr>
        <w:pStyle w:val="paragraph"/>
      </w:pPr>
      <w:r w:rsidRPr="00525AC2">
        <w:tab/>
        <w:t>(d)</w:t>
      </w:r>
      <w:r w:rsidRPr="00525AC2">
        <w:tab/>
        <w:t>the entity is registered under section</w:t>
      </w:r>
      <w:r w:rsidR="00525AC2">
        <w:t> </w:t>
      </w:r>
      <w:r w:rsidRPr="00525AC2">
        <w:t xml:space="preserve">27A of the </w:t>
      </w:r>
      <w:r w:rsidRPr="00525AC2">
        <w:rPr>
          <w:i/>
        </w:rPr>
        <w:t>Industry Research and Development Act 1986</w:t>
      </w:r>
      <w:r w:rsidRPr="00525AC2">
        <w:t xml:space="preserve"> for one or more </w:t>
      </w:r>
      <w:r w:rsidR="00525AC2" w:rsidRPr="00525AC2">
        <w:rPr>
          <w:position w:val="6"/>
          <w:sz w:val="16"/>
        </w:rPr>
        <w:t>*</w:t>
      </w:r>
      <w:r w:rsidRPr="00525AC2">
        <w:t>R&amp;D activities for the event year; and</w:t>
      </w:r>
    </w:p>
    <w:p w:rsidR="0037072A" w:rsidRPr="00525AC2" w:rsidRDefault="0037072A" w:rsidP="0037072A">
      <w:pPr>
        <w:pStyle w:val="paragraph"/>
      </w:pPr>
      <w:r w:rsidRPr="00525AC2">
        <w:tab/>
        <w:t>(e)</w:t>
      </w:r>
      <w:r w:rsidRPr="00525AC2">
        <w:tab/>
        <w:t>if Division</w:t>
      </w:r>
      <w:r w:rsidR="00525AC2">
        <w:t> </w:t>
      </w:r>
      <w:r w:rsidRPr="00525AC2">
        <w:t>40 applied with the changes described in section</w:t>
      </w:r>
      <w:r w:rsidR="00525AC2">
        <w:t> </w:t>
      </w:r>
      <w:r w:rsidRPr="00525AC2">
        <w:t>355</w:t>
      </w:r>
      <w:r w:rsidR="00525AC2">
        <w:noBreakHyphen/>
      </w:r>
      <w:r w:rsidRPr="00525AC2">
        <w:t>310:</w:t>
      </w:r>
    </w:p>
    <w:p w:rsidR="0037072A" w:rsidRPr="00525AC2" w:rsidRDefault="0037072A" w:rsidP="0037072A">
      <w:pPr>
        <w:pStyle w:val="paragraphsub"/>
      </w:pPr>
      <w:r w:rsidRPr="00525AC2">
        <w:tab/>
        <w:t>(i)</w:t>
      </w:r>
      <w:r w:rsidRPr="00525AC2">
        <w:tab/>
        <w:t>the entity could deduct for the event year an amount under subsection</w:t>
      </w:r>
      <w:r w:rsidR="00525AC2">
        <w:t> </w:t>
      </w:r>
      <w:r w:rsidRPr="00525AC2">
        <w:t>40</w:t>
      </w:r>
      <w:r w:rsidR="00525AC2">
        <w:noBreakHyphen/>
      </w:r>
      <w:r w:rsidRPr="00525AC2">
        <w:t>285(2) for the asset and the balancing adjustment event; or</w:t>
      </w:r>
    </w:p>
    <w:p w:rsidR="0037072A" w:rsidRPr="00525AC2" w:rsidRDefault="0037072A" w:rsidP="0037072A">
      <w:pPr>
        <w:pStyle w:val="paragraphsub"/>
      </w:pPr>
      <w:r w:rsidRPr="00525AC2">
        <w:tab/>
        <w:t>(ii)</w:t>
      </w:r>
      <w:r w:rsidRPr="00525AC2">
        <w:tab/>
        <w:t>an amount would be included in the entity’s assessable income for the event year under subsection</w:t>
      </w:r>
      <w:r w:rsidR="00525AC2">
        <w:t> </w:t>
      </w:r>
      <w:r w:rsidRPr="00525AC2">
        <w:t>40</w:t>
      </w:r>
      <w:r w:rsidR="00525AC2">
        <w:noBreakHyphen/>
      </w:r>
      <w:r w:rsidRPr="00525AC2">
        <w:t>285(1) for the asset and the balancing adjustment event.</w:t>
      </w:r>
    </w:p>
    <w:p w:rsidR="0037072A" w:rsidRPr="00525AC2" w:rsidRDefault="0037072A" w:rsidP="0037072A">
      <w:pPr>
        <w:pStyle w:val="notetext"/>
      </w:pPr>
      <w:r w:rsidRPr="00525AC2">
        <w:t>Note 1:</w:t>
      </w:r>
      <w:r w:rsidRPr="00525AC2">
        <w:tab/>
        <w:t>This section applies in a modified way if the entity also has deductions for the asset under former section</w:t>
      </w:r>
      <w:r w:rsidR="00525AC2">
        <w:t> </w:t>
      </w:r>
      <w:r w:rsidRPr="00525AC2">
        <w:t xml:space="preserve">73BA or 73BH of the </w:t>
      </w:r>
      <w:r w:rsidRPr="00525AC2">
        <w:rPr>
          <w:i/>
        </w:rPr>
        <w:t>Income Tax Assessment Act 1936</w:t>
      </w:r>
      <w:r w:rsidRPr="00525AC2">
        <w:t xml:space="preserve"> (see section</w:t>
      </w:r>
      <w:r w:rsidR="00525AC2">
        <w:t> </w:t>
      </w:r>
      <w:r w:rsidRPr="00525AC2">
        <w:t>355</w:t>
      </w:r>
      <w:r w:rsidR="00525AC2">
        <w:noBreakHyphen/>
      </w:r>
      <w:r w:rsidRPr="00525AC2">
        <w:t xml:space="preserve">320 of the </w:t>
      </w:r>
      <w:r w:rsidRPr="00525AC2">
        <w:rPr>
          <w:i/>
        </w:rPr>
        <w:t>Income Tax (Transitional Provisions) Act 1997</w:t>
      </w:r>
      <w:r w:rsidRPr="00525AC2">
        <w:t>).</w:t>
      </w:r>
    </w:p>
    <w:p w:rsidR="0037072A" w:rsidRPr="00525AC2" w:rsidRDefault="0037072A" w:rsidP="0037072A">
      <w:pPr>
        <w:pStyle w:val="notetext"/>
      </w:pPr>
      <w:r w:rsidRPr="00525AC2">
        <w:t>Note 2:</w:t>
      </w:r>
      <w:r w:rsidRPr="00525AC2">
        <w:tab/>
        <w:t>Section</w:t>
      </w:r>
      <w:r w:rsidR="00525AC2">
        <w:t> </w:t>
      </w:r>
      <w:r w:rsidRPr="00525AC2">
        <w:t>40</w:t>
      </w:r>
      <w:r w:rsidR="00525AC2">
        <w:noBreakHyphen/>
      </w:r>
      <w:r w:rsidRPr="00525AC2">
        <w:t>292 applies if the entity can deduct an amount under section</w:t>
      </w:r>
      <w:r w:rsidR="00525AC2">
        <w:t> </w:t>
      </w:r>
      <w:r w:rsidRPr="00525AC2">
        <w:t>40</w:t>
      </w:r>
      <w:r w:rsidR="00525AC2">
        <w:noBreakHyphen/>
      </w:r>
      <w:r w:rsidRPr="00525AC2">
        <w:t>25, as that section applies apart from this Division and former section</w:t>
      </w:r>
      <w:r w:rsidR="00525AC2">
        <w:t> </w:t>
      </w:r>
      <w:r w:rsidRPr="00525AC2">
        <w:t xml:space="preserve">73BC of the </w:t>
      </w:r>
      <w:r w:rsidRPr="00525AC2">
        <w:rPr>
          <w:i/>
        </w:rPr>
        <w:t>Income Tax Assessment Act 1936</w:t>
      </w:r>
      <w:r w:rsidRPr="00525AC2">
        <w:t>.</w:t>
      </w:r>
    </w:p>
    <w:p w:rsidR="0037072A" w:rsidRPr="00525AC2" w:rsidRDefault="0037072A" w:rsidP="0037072A">
      <w:pPr>
        <w:pStyle w:val="SubsectionHead"/>
      </w:pPr>
      <w:r w:rsidRPr="00525AC2">
        <w:t>Notional deduction</w:t>
      </w:r>
    </w:p>
    <w:p w:rsidR="0037072A" w:rsidRPr="00525AC2" w:rsidRDefault="0037072A" w:rsidP="0037072A">
      <w:pPr>
        <w:pStyle w:val="subsection"/>
      </w:pPr>
      <w:r w:rsidRPr="00525AC2">
        <w:tab/>
        <w:t>(2)</w:t>
      </w:r>
      <w:r w:rsidRPr="00525AC2">
        <w:tab/>
        <w:t xml:space="preserve">If the </w:t>
      </w:r>
      <w:r w:rsidR="00525AC2" w:rsidRPr="00525AC2">
        <w:rPr>
          <w:position w:val="6"/>
          <w:sz w:val="16"/>
        </w:rPr>
        <w:t>*</w:t>
      </w:r>
      <w:r w:rsidRPr="00525AC2">
        <w:t>R&amp;D entity could deduct for the event year an amount under subsection</w:t>
      </w:r>
      <w:r w:rsidR="00525AC2">
        <w:t> </w:t>
      </w:r>
      <w:r w:rsidRPr="00525AC2">
        <w:t>40</w:t>
      </w:r>
      <w:r w:rsidR="00525AC2">
        <w:noBreakHyphen/>
      </w:r>
      <w:r w:rsidRPr="00525AC2">
        <w:t>285(2) for the asset and the event if Division</w:t>
      </w:r>
      <w:r w:rsidR="00525AC2">
        <w:t> </w:t>
      </w:r>
      <w:r w:rsidRPr="00525AC2">
        <w:t xml:space="preserve">40 applied as described in </w:t>
      </w:r>
      <w:r w:rsidR="00525AC2">
        <w:t>paragraph (</w:t>
      </w:r>
      <w:r w:rsidRPr="00525AC2">
        <w:t>1)(e), the R&amp;D entity can deduct that amount for the event year.</w:t>
      </w:r>
    </w:p>
    <w:p w:rsidR="0037072A" w:rsidRPr="00525AC2" w:rsidRDefault="0037072A" w:rsidP="0037072A">
      <w:pPr>
        <w:pStyle w:val="SubsectionHead"/>
      </w:pPr>
      <w:r w:rsidRPr="00525AC2">
        <w:t>Amount to be included in assessable income</w:t>
      </w:r>
    </w:p>
    <w:p w:rsidR="0037072A" w:rsidRPr="00525AC2" w:rsidRDefault="0037072A" w:rsidP="0037072A">
      <w:pPr>
        <w:pStyle w:val="subsection"/>
      </w:pPr>
      <w:r w:rsidRPr="00525AC2">
        <w:tab/>
        <w:t>(3)</w:t>
      </w:r>
      <w:r w:rsidRPr="00525AC2">
        <w:tab/>
        <w:t xml:space="preserve">If an amount (the </w:t>
      </w:r>
      <w:r w:rsidRPr="00525AC2">
        <w:rPr>
          <w:b/>
          <w:i/>
        </w:rPr>
        <w:t>section</w:t>
      </w:r>
      <w:r w:rsidR="00525AC2">
        <w:rPr>
          <w:b/>
          <w:i/>
        </w:rPr>
        <w:t> </w:t>
      </w:r>
      <w:r w:rsidRPr="00525AC2">
        <w:rPr>
          <w:b/>
          <w:i/>
        </w:rPr>
        <w:t>40</w:t>
      </w:r>
      <w:r w:rsidR="00525AC2">
        <w:rPr>
          <w:b/>
          <w:i/>
        </w:rPr>
        <w:noBreakHyphen/>
      </w:r>
      <w:r w:rsidRPr="00525AC2">
        <w:rPr>
          <w:b/>
          <w:i/>
        </w:rPr>
        <w:t>285 amount</w:t>
      </w:r>
      <w:r w:rsidRPr="00525AC2">
        <w:t xml:space="preserve">) would be included in the </w:t>
      </w:r>
      <w:r w:rsidR="00525AC2" w:rsidRPr="00525AC2">
        <w:rPr>
          <w:position w:val="6"/>
          <w:sz w:val="16"/>
        </w:rPr>
        <w:t>*</w:t>
      </w:r>
      <w:r w:rsidRPr="00525AC2">
        <w:t>R&amp;D entity’s assessable income for the event year under subsection</w:t>
      </w:r>
      <w:r w:rsidR="00525AC2">
        <w:t> </w:t>
      </w:r>
      <w:r w:rsidRPr="00525AC2">
        <w:t>40</w:t>
      </w:r>
      <w:r w:rsidR="00525AC2">
        <w:noBreakHyphen/>
      </w:r>
      <w:r w:rsidRPr="00525AC2">
        <w:t>285(1) for the asset and the event if Division</w:t>
      </w:r>
      <w:r w:rsidR="00525AC2">
        <w:t> </w:t>
      </w:r>
      <w:r w:rsidRPr="00525AC2">
        <w:t xml:space="preserve">40 applied as described in </w:t>
      </w:r>
      <w:r w:rsidR="00525AC2">
        <w:t>paragraph (</w:t>
      </w:r>
      <w:r w:rsidRPr="00525AC2">
        <w:t>1)(e), the sum of that amount and the following amount is included in the R&amp;D entity’s assessable income for the event year:</w:t>
      </w:r>
    </w:p>
    <w:p w:rsidR="0037072A" w:rsidRPr="00525AC2" w:rsidRDefault="0037072A" w:rsidP="0037072A">
      <w:pPr>
        <w:pStyle w:val="Formula"/>
      </w:pPr>
      <w:r w:rsidRPr="00525AC2">
        <w:rPr>
          <w:noProof/>
        </w:rPr>
        <w:drawing>
          <wp:inline distT="0" distB="0" distL="0" distR="0" wp14:anchorId="32BC94D7" wp14:editId="07A6D92C">
            <wp:extent cx="1981200" cy="485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adjusted section</w:t>
      </w:r>
      <w:r w:rsidR="00525AC2">
        <w:rPr>
          <w:b/>
          <w:i/>
        </w:rPr>
        <w:t> </w:t>
      </w:r>
      <w:r w:rsidRPr="00525AC2">
        <w:rPr>
          <w:b/>
          <w:i/>
        </w:rPr>
        <w:t>40</w:t>
      </w:r>
      <w:r w:rsidR="00525AC2">
        <w:rPr>
          <w:b/>
          <w:i/>
        </w:rPr>
        <w:noBreakHyphen/>
      </w:r>
      <w:r w:rsidRPr="00525AC2">
        <w:rPr>
          <w:b/>
          <w:i/>
        </w:rPr>
        <w:t>285 amount</w:t>
      </w:r>
      <w:r w:rsidRPr="00525AC2">
        <w:t xml:space="preserve"> means so much of the section</w:t>
      </w:r>
      <w:r w:rsidR="00525AC2">
        <w:t> </w:t>
      </w:r>
      <w:r w:rsidRPr="00525AC2">
        <w:t>40</w:t>
      </w:r>
      <w:r w:rsidR="00525AC2">
        <w:noBreakHyphen/>
      </w:r>
      <w:r w:rsidRPr="00525AC2">
        <w:t>285 amount as does not exceed the total decline in value.</w:t>
      </w:r>
    </w:p>
    <w:p w:rsidR="0037072A" w:rsidRPr="00525AC2" w:rsidRDefault="0037072A" w:rsidP="0037072A">
      <w:pPr>
        <w:pStyle w:val="Definition"/>
      </w:pPr>
      <w:r w:rsidRPr="00525AC2">
        <w:rPr>
          <w:b/>
          <w:i/>
        </w:rPr>
        <w:t>total decline in value</w:t>
      </w:r>
      <w:r w:rsidRPr="00525AC2">
        <w:t xml:space="preserve"> means the asset’s </w:t>
      </w:r>
      <w:r w:rsidR="00525AC2" w:rsidRPr="00525AC2">
        <w:rPr>
          <w:position w:val="6"/>
          <w:sz w:val="16"/>
        </w:rPr>
        <w:t>*</w:t>
      </w:r>
      <w:r w:rsidRPr="00525AC2">
        <w:t xml:space="preserve">cost, less its </w:t>
      </w:r>
      <w:r w:rsidR="00525AC2" w:rsidRPr="00525AC2">
        <w:rPr>
          <w:position w:val="6"/>
          <w:sz w:val="16"/>
        </w:rPr>
        <w:t>*</w:t>
      </w:r>
      <w:r w:rsidRPr="00525AC2">
        <w:t>adjustable value, worked out under Division</w:t>
      </w:r>
      <w:r w:rsidR="00525AC2">
        <w:t> </w:t>
      </w:r>
      <w:r w:rsidRPr="00525AC2">
        <w:t xml:space="preserve">40 as it applies as described in </w:t>
      </w:r>
      <w:r w:rsidR="00525AC2">
        <w:t>paragraph (</w:t>
      </w:r>
      <w:r w:rsidRPr="00525AC2">
        <w:t>1)(e).</w:t>
      </w:r>
    </w:p>
    <w:p w:rsidR="0037072A" w:rsidRPr="00525AC2" w:rsidRDefault="0037072A" w:rsidP="0037072A">
      <w:pPr>
        <w:pStyle w:val="ActHead4"/>
      </w:pPr>
      <w:bookmarkStart w:id="298" w:name="_Toc462909292"/>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F</w:t>
      </w:r>
      <w:r w:rsidRPr="00525AC2">
        <w:t>—</w:t>
      </w:r>
      <w:r w:rsidRPr="00525AC2">
        <w:rPr>
          <w:rStyle w:val="CharSubdText"/>
        </w:rPr>
        <w:t>Integrity Rules</w:t>
      </w:r>
      <w:bookmarkEnd w:id="298"/>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400</w:t>
      </w:r>
      <w:r w:rsidRPr="00525AC2">
        <w:tab/>
        <w:t>Expenditure incurred while not at arm’s length</w:t>
      </w:r>
    </w:p>
    <w:p w:rsidR="0037072A" w:rsidRPr="00525AC2" w:rsidRDefault="0037072A" w:rsidP="0037072A">
      <w:pPr>
        <w:pStyle w:val="TofSectsSection"/>
        <w:numPr>
          <w:ilvl w:val="12"/>
          <w:numId w:val="0"/>
        </w:numPr>
        <w:ind w:left="1588" w:hanging="794"/>
      </w:pPr>
      <w:r w:rsidRPr="00525AC2">
        <w:t>355</w:t>
      </w:r>
      <w:r w:rsidR="00525AC2">
        <w:noBreakHyphen/>
      </w:r>
      <w:r w:rsidRPr="00525AC2">
        <w:t>405</w:t>
      </w:r>
      <w:r w:rsidRPr="00525AC2">
        <w:tab/>
        <w:t>Expenditure not at risk</w:t>
      </w:r>
    </w:p>
    <w:p w:rsidR="0037072A" w:rsidRPr="00525AC2" w:rsidRDefault="0037072A" w:rsidP="0037072A">
      <w:pPr>
        <w:pStyle w:val="TofSectsSection"/>
        <w:numPr>
          <w:ilvl w:val="12"/>
          <w:numId w:val="0"/>
        </w:numPr>
        <w:ind w:left="1588" w:hanging="794"/>
      </w:pPr>
      <w:r w:rsidRPr="00525AC2">
        <w:t>355</w:t>
      </w:r>
      <w:r w:rsidR="00525AC2">
        <w:noBreakHyphen/>
      </w:r>
      <w:r w:rsidRPr="00525AC2">
        <w:t>410</w:t>
      </w:r>
      <w:r w:rsidRPr="00525AC2">
        <w:tab/>
        <w:t>Disposal of R&amp;D results</w:t>
      </w:r>
    </w:p>
    <w:p w:rsidR="0037072A" w:rsidRPr="00525AC2" w:rsidRDefault="0037072A" w:rsidP="0037072A">
      <w:pPr>
        <w:pStyle w:val="TofSectsSection"/>
        <w:numPr>
          <w:ilvl w:val="12"/>
          <w:numId w:val="0"/>
        </w:numPr>
        <w:ind w:left="1588" w:hanging="794"/>
      </w:pPr>
      <w:r w:rsidRPr="00525AC2">
        <w:t>355</w:t>
      </w:r>
      <w:r w:rsidR="00525AC2">
        <w:noBreakHyphen/>
      </w:r>
      <w:r w:rsidRPr="00525AC2">
        <w:t>415</w:t>
      </w:r>
      <w:r w:rsidRPr="00525AC2">
        <w:tab/>
        <w:t>Reducing deductions to reflect mark</w:t>
      </w:r>
      <w:r w:rsidR="00525AC2">
        <w:noBreakHyphen/>
      </w:r>
      <w:r w:rsidRPr="00525AC2">
        <w:t>ups within groups</w:t>
      </w:r>
    </w:p>
    <w:p w:rsidR="0037072A" w:rsidRPr="00525AC2" w:rsidRDefault="0037072A" w:rsidP="0037072A">
      <w:pPr>
        <w:pStyle w:val="ActHead5"/>
      </w:pPr>
      <w:bookmarkStart w:id="299" w:name="_Toc462909293"/>
      <w:r w:rsidRPr="00525AC2">
        <w:rPr>
          <w:rStyle w:val="CharSectno"/>
        </w:rPr>
        <w:t>355</w:t>
      </w:r>
      <w:r w:rsidR="00525AC2">
        <w:rPr>
          <w:rStyle w:val="CharSectno"/>
        </w:rPr>
        <w:noBreakHyphen/>
      </w:r>
      <w:r w:rsidRPr="00525AC2">
        <w:rPr>
          <w:rStyle w:val="CharSectno"/>
        </w:rPr>
        <w:t>400</w:t>
      </w:r>
      <w:r w:rsidRPr="00525AC2">
        <w:t xml:space="preserve">  Expenditure incurred while not at arm’s length</w:t>
      </w:r>
      <w:bookmarkEnd w:id="299"/>
    </w:p>
    <w:p w:rsidR="0037072A" w:rsidRPr="00525AC2" w:rsidRDefault="0037072A" w:rsidP="0037072A">
      <w:pPr>
        <w:pStyle w:val="subsection"/>
      </w:pPr>
      <w:r w:rsidRPr="00525AC2">
        <w:tab/>
      </w:r>
      <w:r w:rsidRPr="00525AC2">
        <w:tab/>
        <w:t>If:</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R&amp;D entity incurs expenditure to another entity on all or part of an </w:t>
      </w:r>
      <w:r w:rsidR="00525AC2" w:rsidRPr="00525AC2">
        <w:rPr>
          <w:position w:val="6"/>
          <w:sz w:val="16"/>
        </w:rPr>
        <w:t>*</w:t>
      </w:r>
      <w:r w:rsidRPr="00525AC2">
        <w:t>R&amp;D activity; and</w:t>
      </w:r>
    </w:p>
    <w:p w:rsidR="0037072A" w:rsidRPr="00525AC2" w:rsidRDefault="0037072A" w:rsidP="0037072A">
      <w:pPr>
        <w:pStyle w:val="paragraph"/>
      </w:pPr>
      <w:r w:rsidRPr="00525AC2">
        <w:tab/>
        <w:t>(b)</w:t>
      </w:r>
      <w:r w:rsidRPr="00525AC2">
        <w:tab/>
        <w:t>either:</w:t>
      </w:r>
    </w:p>
    <w:p w:rsidR="0037072A" w:rsidRPr="00525AC2" w:rsidRDefault="0037072A" w:rsidP="0037072A">
      <w:pPr>
        <w:pStyle w:val="paragraphsub"/>
      </w:pPr>
      <w:r w:rsidRPr="00525AC2">
        <w:tab/>
        <w:t>(i)</w:t>
      </w:r>
      <w:r w:rsidRPr="00525AC2">
        <w:tab/>
        <w:t xml:space="preserve">when the R&amp;D entity incurs the expenditure, the R&amp;D entity and the other entity do not deal with each other at </w:t>
      </w:r>
      <w:r w:rsidR="00525AC2" w:rsidRPr="00525AC2">
        <w:rPr>
          <w:position w:val="6"/>
          <w:sz w:val="16"/>
        </w:rPr>
        <w:t>*</w:t>
      </w:r>
      <w:r w:rsidRPr="00525AC2">
        <w:t>arm’s length; or</w:t>
      </w:r>
    </w:p>
    <w:p w:rsidR="0037072A" w:rsidRPr="00525AC2" w:rsidRDefault="0037072A" w:rsidP="0037072A">
      <w:pPr>
        <w:pStyle w:val="paragraphsub"/>
      </w:pPr>
      <w:r w:rsidRPr="00525AC2">
        <w:tab/>
        <w:t>(ii)</w:t>
      </w:r>
      <w:r w:rsidRPr="00525AC2">
        <w:tab/>
        <w:t xml:space="preserve">the other entity is the R&amp;D entity’s </w:t>
      </w:r>
      <w:r w:rsidR="00525AC2" w:rsidRPr="00525AC2">
        <w:rPr>
          <w:position w:val="6"/>
          <w:sz w:val="16"/>
        </w:rPr>
        <w:t>*</w:t>
      </w:r>
      <w:r w:rsidRPr="00525AC2">
        <w:t>associate; and</w:t>
      </w:r>
    </w:p>
    <w:p w:rsidR="0037072A" w:rsidRPr="00525AC2" w:rsidRDefault="0037072A" w:rsidP="0037072A">
      <w:pPr>
        <w:pStyle w:val="paragraph"/>
      </w:pPr>
      <w:r w:rsidRPr="00525AC2">
        <w:tab/>
        <w:t>(c)</w:t>
      </w:r>
      <w:r w:rsidRPr="00525AC2">
        <w:tab/>
        <w:t xml:space="preserve">the expenditure exceeds the </w:t>
      </w:r>
      <w:r w:rsidR="00525AC2" w:rsidRPr="00525AC2">
        <w:rPr>
          <w:position w:val="6"/>
          <w:sz w:val="16"/>
        </w:rPr>
        <w:t>*</w:t>
      </w:r>
      <w:r w:rsidRPr="00525AC2">
        <w:t>market value of the relevant R&amp;D activity or part (as appropriate);</w:t>
      </w:r>
    </w:p>
    <w:p w:rsidR="0037072A" w:rsidRPr="00525AC2" w:rsidRDefault="0037072A" w:rsidP="0037072A">
      <w:pPr>
        <w:pStyle w:val="subsection2"/>
      </w:pPr>
      <w:r w:rsidRPr="00525AC2">
        <w:t>for the purposes of this Division, the R&amp;D entity is treated as if the amount of expenditure it incurred on the relevant R&amp;D activity or part (as appropriate) were equal to that market value.</w:t>
      </w:r>
    </w:p>
    <w:p w:rsidR="0037072A" w:rsidRPr="00525AC2" w:rsidRDefault="0037072A" w:rsidP="0037072A">
      <w:pPr>
        <w:pStyle w:val="notetext"/>
      </w:pPr>
      <w:r w:rsidRPr="00525AC2">
        <w:t>Note:</w:t>
      </w:r>
      <w:r w:rsidRPr="00525AC2">
        <w:tab/>
        <w:t>For the purposes of a deduction under section</w:t>
      </w:r>
      <w:r w:rsidR="00525AC2">
        <w:t> </w:t>
      </w:r>
      <w:r w:rsidRPr="00525AC2">
        <w:t>355</w:t>
      </w:r>
      <w:r w:rsidR="00525AC2">
        <w:noBreakHyphen/>
      </w:r>
      <w:r w:rsidRPr="00525AC2">
        <w:t>305 or 355</w:t>
      </w:r>
      <w:r w:rsidR="00525AC2">
        <w:noBreakHyphen/>
      </w:r>
      <w:r w:rsidRPr="00525AC2">
        <w:t xml:space="preserve">520 for an asset’s decline in value, the </w:t>
      </w:r>
      <w:r w:rsidR="0012409E" w:rsidRPr="00525AC2">
        <w:t>arm’s length</w:t>
      </w:r>
      <w:r w:rsidRPr="00525AC2">
        <w:t xml:space="preserve"> rules in Division</w:t>
      </w:r>
      <w:r w:rsidR="00525AC2">
        <w:t> </w:t>
      </w:r>
      <w:r w:rsidRPr="00525AC2">
        <w:t>40 apply as part of the notional application of that Division under that section.</w:t>
      </w:r>
    </w:p>
    <w:p w:rsidR="0037072A" w:rsidRPr="00525AC2" w:rsidRDefault="0037072A" w:rsidP="0037072A">
      <w:pPr>
        <w:pStyle w:val="ActHead5"/>
      </w:pPr>
      <w:bookmarkStart w:id="300" w:name="_Toc462909294"/>
      <w:r w:rsidRPr="00525AC2">
        <w:rPr>
          <w:rStyle w:val="CharSectno"/>
        </w:rPr>
        <w:t>355</w:t>
      </w:r>
      <w:r w:rsidR="00525AC2">
        <w:rPr>
          <w:rStyle w:val="CharSectno"/>
        </w:rPr>
        <w:noBreakHyphen/>
      </w:r>
      <w:r w:rsidRPr="00525AC2">
        <w:rPr>
          <w:rStyle w:val="CharSectno"/>
        </w:rPr>
        <w:t>405</w:t>
      </w:r>
      <w:r w:rsidRPr="00525AC2">
        <w:t xml:space="preserve">  Expenditure not at risk</w:t>
      </w:r>
      <w:bookmarkEnd w:id="300"/>
    </w:p>
    <w:p w:rsidR="0037072A" w:rsidRPr="00525AC2" w:rsidRDefault="0037072A" w:rsidP="0037072A">
      <w:pPr>
        <w:pStyle w:val="subsection"/>
      </w:pPr>
      <w:r w:rsidRPr="00525AC2">
        <w:tab/>
        <w:t>(1)</w:t>
      </w:r>
      <w:r w:rsidRPr="00525AC2">
        <w:tab/>
        <w:t xml:space="preserve">An </w:t>
      </w:r>
      <w:r w:rsidR="00525AC2" w:rsidRPr="00525AC2">
        <w:rPr>
          <w:position w:val="6"/>
          <w:sz w:val="16"/>
        </w:rPr>
        <w:t>*</w:t>
      </w:r>
      <w:r w:rsidRPr="00525AC2">
        <w:t>R&amp;D entity cannot deduct expenditure under section</w:t>
      </w:r>
      <w:r w:rsidR="00525AC2">
        <w:t> </w:t>
      </w:r>
      <w:r w:rsidRPr="00525AC2">
        <w:t>355</w:t>
      </w:r>
      <w:r w:rsidR="00525AC2">
        <w:noBreakHyphen/>
      </w:r>
      <w:r w:rsidRPr="00525AC2">
        <w:t>205 or 355</w:t>
      </w:r>
      <w:r w:rsidR="00525AC2">
        <w:noBreakHyphen/>
      </w:r>
      <w:r w:rsidRPr="00525AC2">
        <w:t>480 if:</w:t>
      </w:r>
    </w:p>
    <w:p w:rsidR="0037072A" w:rsidRPr="00525AC2" w:rsidRDefault="0037072A" w:rsidP="0037072A">
      <w:pPr>
        <w:pStyle w:val="paragraph"/>
      </w:pPr>
      <w:r w:rsidRPr="00525AC2">
        <w:tab/>
        <w:t>(a)</w:t>
      </w:r>
      <w:r w:rsidRPr="00525AC2">
        <w:tab/>
        <w:t xml:space="preserve">when it incurs the expenditure, the R&amp;D entity or its </w:t>
      </w:r>
      <w:r w:rsidR="00525AC2" w:rsidRPr="00525AC2">
        <w:rPr>
          <w:position w:val="6"/>
          <w:sz w:val="16"/>
        </w:rPr>
        <w:t>*</w:t>
      </w:r>
      <w:r w:rsidRPr="00525AC2">
        <w:t>associate had received, or could reasonably be expected to receive, consideration:</w:t>
      </w:r>
    </w:p>
    <w:p w:rsidR="0037072A" w:rsidRPr="00525AC2" w:rsidRDefault="0037072A" w:rsidP="0037072A">
      <w:pPr>
        <w:pStyle w:val="paragraphsub"/>
      </w:pPr>
      <w:r w:rsidRPr="00525AC2">
        <w:tab/>
        <w:t>(i)</w:t>
      </w:r>
      <w:r w:rsidRPr="00525AC2">
        <w:tab/>
        <w:t>as a direct or indirect result of the expenditure being incurred; and</w:t>
      </w:r>
    </w:p>
    <w:p w:rsidR="0037072A" w:rsidRPr="00525AC2" w:rsidRDefault="0037072A" w:rsidP="0037072A">
      <w:pPr>
        <w:pStyle w:val="paragraphsub"/>
      </w:pPr>
      <w:r w:rsidRPr="00525AC2">
        <w:tab/>
        <w:t>(ii)</w:t>
      </w:r>
      <w:r w:rsidRPr="00525AC2">
        <w:tab/>
        <w:t>regardless of the results of the activities on which the expenditure is incurred; and</w:t>
      </w:r>
    </w:p>
    <w:p w:rsidR="0037072A" w:rsidRPr="00525AC2" w:rsidRDefault="0037072A" w:rsidP="0037072A">
      <w:pPr>
        <w:pStyle w:val="paragraph"/>
      </w:pPr>
      <w:r w:rsidRPr="00525AC2">
        <w:tab/>
        <w:t>(b)</w:t>
      </w:r>
      <w:r w:rsidRPr="00525AC2">
        <w:tab/>
        <w:t>that consideration is equal to or greater than the expenditure.</w:t>
      </w:r>
    </w:p>
    <w:p w:rsidR="0037072A" w:rsidRPr="00525AC2" w:rsidRDefault="0037072A" w:rsidP="0037072A">
      <w:pPr>
        <w:pStyle w:val="notetext"/>
      </w:pPr>
      <w:r w:rsidRPr="00525AC2">
        <w:t>Note:</w:t>
      </w:r>
      <w:r w:rsidRPr="00525AC2">
        <w:tab/>
        <w:t>Section</w:t>
      </w:r>
      <w:r w:rsidR="00525AC2">
        <w:t> </w:t>
      </w:r>
      <w:r w:rsidRPr="00525AC2">
        <w:t>355</w:t>
      </w:r>
      <w:r w:rsidR="00525AC2">
        <w:noBreakHyphen/>
      </w:r>
      <w:r w:rsidRPr="00525AC2">
        <w:t>205 is about deductions for R&amp;D expenditure. Section</w:t>
      </w:r>
      <w:r w:rsidR="00525AC2">
        <w:t> </w:t>
      </w:r>
      <w:r w:rsidRPr="00525AC2">
        <w:t>355</w:t>
      </w:r>
      <w:r w:rsidR="00525AC2">
        <w:noBreakHyphen/>
      </w:r>
      <w:r w:rsidRPr="00525AC2">
        <w:t>480 is about deductions for earlier year associate R&amp;D expenditure.</w:t>
      </w:r>
    </w:p>
    <w:p w:rsidR="0037072A" w:rsidRPr="00525AC2" w:rsidRDefault="0037072A" w:rsidP="0037072A">
      <w:pPr>
        <w:pStyle w:val="subsection"/>
      </w:pPr>
      <w:r w:rsidRPr="00525AC2">
        <w:tab/>
        <w:t>(2)</w:t>
      </w:r>
      <w:r w:rsidRPr="00525AC2">
        <w:tab/>
        <w:t>If:</w:t>
      </w:r>
    </w:p>
    <w:p w:rsidR="0037072A" w:rsidRPr="00525AC2" w:rsidRDefault="0037072A" w:rsidP="0037072A">
      <w:pPr>
        <w:pStyle w:val="paragraph"/>
      </w:pPr>
      <w:r w:rsidRPr="00525AC2">
        <w:tab/>
        <w:t>(a)</w:t>
      </w:r>
      <w:r w:rsidRPr="00525AC2">
        <w:tab/>
        <w:t xml:space="preserve">when an </w:t>
      </w:r>
      <w:r w:rsidR="00525AC2" w:rsidRPr="00525AC2">
        <w:rPr>
          <w:position w:val="6"/>
          <w:sz w:val="16"/>
        </w:rPr>
        <w:t>*</w:t>
      </w:r>
      <w:r w:rsidRPr="00525AC2">
        <w:t xml:space="preserve">R&amp;D entity incurs expenditure, the R&amp;D entity or its </w:t>
      </w:r>
      <w:r w:rsidR="00525AC2" w:rsidRPr="00525AC2">
        <w:rPr>
          <w:position w:val="6"/>
          <w:sz w:val="16"/>
        </w:rPr>
        <w:t>*</w:t>
      </w:r>
      <w:r w:rsidRPr="00525AC2">
        <w:t>associate had received, or could reasonably be expected to receive, consideration:</w:t>
      </w:r>
    </w:p>
    <w:p w:rsidR="0037072A" w:rsidRPr="00525AC2" w:rsidRDefault="0037072A" w:rsidP="0037072A">
      <w:pPr>
        <w:pStyle w:val="paragraphsub"/>
      </w:pPr>
      <w:r w:rsidRPr="00525AC2">
        <w:tab/>
        <w:t>(i)</w:t>
      </w:r>
      <w:r w:rsidRPr="00525AC2">
        <w:tab/>
        <w:t>as a direct or indirect result of the expenditure being incurred; and</w:t>
      </w:r>
    </w:p>
    <w:p w:rsidR="0037072A" w:rsidRPr="00525AC2" w:rsidRDefault="0037072A" w:rsidP="0037072A">
      <w:pPr>
        <w:pStyle w:val="paragraphsub"/>
      </w:pPr>
      <w:r w:rsidRPr="00525AC2">
        <w:tab/>
        <w:t>(ii)</w:t>
      </w:r>
      <w:r w:rsidRPr="00525AC2">
        <w:tab/>
        <w:t>regardless of the results of the activities on which the expenditure is incurred; and</w:t>
      </w:r>
    </w:p>
    <w:p w:rsidR="0037072A" w:rsidRPr="00525AC2" w:rsidRDefault="0037072A" w:rsidP="0037072A">
      <w:pPr>
        <w:pStyle w:val="paragraph"/>
      </w:pPr>
      <w:r w:rsidRPr="00525AC2">
        <w:tab/>
        <w:t>(b)</w:t>
      </w:r>
      <w:r w:rsidRPr="00525AC2">
        <w:tab/>
        <w:t>that consideration is less than the expenditure;</w:t>
      </w:r>
    </w:p>
    <w:p w:rsidR="0037072A" w:rsidRPr="00525AC2" w:rsidRDefault="0037072A" w:rsidP="0037072A">
      <w:pPr>
        <w:pStyle w:val="subsection2"/>
      </w:pPr>
      <w:r w:rsidRPr="00525AC2">
        <w:t>the R&amp;D entity cannot deduct under section</w:t>
      </w:r>
      <w:r w:rsidR="00525AC2">
        <w:t> </w:t>
      </w:r>
      <w:r w:rsidRPr="00525AC2">
        <w:t>355</w:t>
      </w:r>
      <w:r w:rsidR="00525AC2">
        <w:noBreakHyphen/>
      </w:r>
      <w:r w:rsidRPr="00525AC2">
        <w:t>205 or 355</w:t>
      </w:r>
      <w:r w:rsidR="00525AC2">
        <w:noBreakHyphen/>
      </w:r>
      <w:r w:rsidRPr="00525AC2">
        <w:t>480 so much of the expenditure as is equal to the consideration.</w:t>
      </w:r>
    </w:p>
    <w:p w:rsidR="0037072A" w:rsidRPr="00525AC2" w:rsidRDefault="0037072A" w:rsidP="0037072A">
      <w:pPr>
        <w:pStyle w:val="subsection"/>
      </w:pPr>
      <w:r w:rsidRPr="00525AC2">
        <w:tab/>
        <w:t>(3)</w:t>
      </w:r>
      <w:r w:rsidRPr="00525AC2">
        <w:tab/>
        <w:t xml:space="preserve">For the purposes of </w:t>
      </w:r>
      <w:r w:rsidR="00525AC2">
        <w:t>paragraphs (</w:t>
      </w:r>
      <w:r w:rsidRPr="00525AC2">
        <w:t>1)(a) and (2)(a), have regard to:</w:t>
      </w:r>
    </w:p>
    <w:p w:rsidR="0037072A" w:rsidRPr="00525AC2" w:rsidRDefault="0037072A" w:rsidP="0037072A">
      <w:pPr>
        <w:pStyle w:val="paragraph"/>
      </w:pPr>
      <w:r w:rsidRPr="00525AC2">
        <w:tab/>
        <w:t>(a)</w:t>
      </w:r>
      <w:r w:rsidRPr="00525AC2">
        <w:tab/>
        <w:t>anything that happened or existed before or at the time the expenditure is incurred; and</w:t>
      </w:r>
    </w:p>
    <w:p w:rsidR="0037072A" w:rsidRPr="00525AC2" w:rsidRDefault="0037072A" w:rsidP="0037072A">
      <w:pPr>
        <w:pStyle w:val="paragraph"/>
      </w:pPr>
      <w:r w:rsidRPr="00525AC2">
        <w:tab/>
        <w:t>(b)</w:t>
      </w:r>
      <w:r w:rsidRPr="00525AC2">
        <w:tab/>
        <w:t>anything that is likely to happen or exist after that time.</w:t>
      </w:r>
    </w:p>
    <w:p w:rsidR="0037072A" w:rsidRPr="00525AC2" w:rsidRDefault="0037072A" w:rsidP="0037072A">
      <w:pPr>
        <w:pStyle w:val="subsection"/>
      </w:pPr>
      <w:r w:rsidRPr="00525AC2">
        <w:tab/>
        <w:t>(4)</w:t>
      </w:r>
      <w:r w:rsidRPr="00525AC2">
        <w:tab/>
        <w:t xml:space="preserve">This section does not apply to expenditure incurred on </w:t>
      </w:r>
      <w:r w:rsidR="00525AC2" w:rsidRPr="00525AC2">
        <w:rPr>
          <w:position w:val="6"/>
          <w:sz w:val="16"/>
        </w:rPr>
        <w:t>*</w:t>
      </w:r>
      <w:r w:rsidRPr="00525AC2">
        <w:t>R&amp;D activities covered by paragraph</w:t>
      </w:r>
      <w:r w:rsidR="00525AC2">
        <w:t> </w:t>
      </w:r>
      <w:r w:rsidRPr="00525AC2">
        <w:t>355</w:t>
      </w:r>
      <w:r w:rsidR="00525AC2">
        <w:noBreakHyphen/>
      </w:r>
      <w:r w:rsidRPr="00525AC2">
        <w:t>210(1)(b) or (c).</w:t>
      </w:r>
    </w:p>
    <w:p w:rsidR="0037072A" w:rsidRPr="00525AC2" w:rsidRDefault="0037072A" w:rsidP="0037072A">
      <w:pPr>
        <w:pStyle w:val="notetext"/>
      </w:pPr>
      <w:r w:rsidRPr="00525AC2">
        <w:t>Note:</w:t>
      </w:r>
      <w:r w:rsidRPr="00525AC2">
        <w:tab/>
        <w:t>Those paragraphs cover R&amp;D activities conducted for foreign residents.</w:t>
      </w:r>
    </w:p>
    <w:p w:rsidR="0037072A" w:rsidRPr="00525AC2" w:rsidRDefault="0037072A" w:rsidP="0037072A">
      <w:pPr>
        <w:pStyle w:val="ActHead5"/>
      </w:pPr>
      <w:bookmarkStart w:id="301" w:name="_Toc462909295"/>
      <w:r w:rsidRPr="00525AC2">
        <w:rPr>
          <w:rStyle w:val="CharSectno"/>
        </w:rPr>
        <w:t>355</w:t>
      </w:r>
      <w:r w:rsidR="00525AC2">
        <w:rPr>
          <w:rStyle w:val="CharSectno"/>
        </w:rPr>
        <w:noBreakHyphen/>
      </w:r>
      <w:r w:rsidRPr="00525AC2">
        <w:rPr>
          <w:rStyle w:val="CharSectno"/>
        </w:rPr>
        <w:t>410</w:t>
      </w:r>
      <w:r w:rsidRPr="00525AC2">
        <w:t xml:space="preserve">  Disposal of R&amp;D results</w:t>
      </w:r>
      <w:bookmarkEnd w:id="301"/>
    </w:p>
    <w:p w:rsidR="0037072A" w:rsidRPr="00525AC2" w:rsidRDefault="0037072A" w:rsidP="0037072A">
      <w:pPr>
        <w:pStyle w:val="subsection"/>
      </w:pPr>
      <w:r w:rsidRPr="00525AC2">
        <w:tab/>
        <w:t>(1)</w:t>
      </w:r>
      <w:r w:rsidRPr="00525AC2">
        <w:tab/>
        <w:t xml:space="preserve">This section applies to an </w:t>
      </w:r>
      <w:r w:rsidR="00525AC2" w:rsidRPr="00525AC2">
        <w:rPr>
          <w:position w:val="6"/>
          <w:sz w:val="16"/>
        </w:rPr>
        <w:t>*</w:t>
      </w:r>
      <w:r w:rsidRPr="00525AC2">
        <w:t>R&amp;D entity if:</w:t>
      </w:r>
    </w:p>
    <w:p w:rsidR="0037072A" w:rsidRPr="00525AC2" w:rsidRDefault="0037072A" w:rsidP="0037072A">
      <w:pPr>
        <w:pStyle w:val="paragraph"/>
      </w:pPr>
      <w:r w:rsidRPr="00525AC2">
        <w:tab/>
        <w:t>(a)</w:t>
      </w:r>
      <w:r w:rsidRPr="00525AC2">
        <w:tab/>
        <w:t>the R&amp;D entity is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because it can:</w:t>
      </w:r>
    </w:p>
    <w:p w:rsidR="0037072A" w:rsidRPr="00525AC2" w:rsidRDefault="0037072A" w:rsidP="0037072A">
      <w:pPr>
        <w:pStyle w:val="paragraphsub"/>
      </w:pPr>
      <w:r w:rsidRPr="00525AC2">
        <w:tab/>
        <w:t>(i)</w:t>
      </w:r>
      <w:r w:rsidRPr="00525AC2">
        <w:tab/>
        <w:t>deduct under section</w:t>
      </w:r>
      <w:r w:rsidR="00525AC2">
        <w:t> </w:t>
      </w:r>
      <w:r w:rsidRPr="00525AC2">
        <w:t>355</w:t>
      </w:r>
      <w:r w:rsidR="00525AC2">
        <w:noBreakHyphen/>
      </w:r>
      <w:r w:rsidRPr="00525AC2">
        <w:t>205 or 355</w:t>
      </w:r>
      <w:r w:rsidR="00525AC2">
        <w:noBreakHyphen/>
      </w:r>
      <w:r w:rsidRPr="00525AC2">
        <w:t xml:space="preserve">480 expenditure incurred on </w:t>
      </w:r>
      <w:r w:rsidR="00525AC2" w:rsidRPr="00525AC2">
        <w:rPr>
          <w:position w:val="6"/>
          <w:sz w:val="16"/>
        </w:rPr>
        <w:t>*</w:t>
      </w:r>
      <w:r w:rsidRPr="00525AC2">
        <w:t>R&amp;D activities; or</w:t>
      </w:r>
    </w:p>
    <w:p w:rsidR="0037072A" w:rsidRPr="00525AC2" w:rsidRDefault="0037072A" w:rsidP="0037072A">
      <w:pPr>
        <w:pStyle w:val="paragraphsub"/>
      </w:pPr>
      <w:r w:rsidRPr="00525AC2">
        <w:tab/>
        <w:t>(ii)</w:t>
      </w:r>
      <w:r w:rsidRPr="00525AC2">
        <w:tab/>
        <w:t>deduct under section</w:t>
      </w:r>
      <w:r w:rsidR="00525AC2">
        <w:t> </w:t>
      </w:r>
      <w:r w:rsidRPr="00525AC2">
        <w:t>355</w:t>
      </w:r>
      <w:r w:rsidR="00525AC2">
        <w:noBreakHyphen/>
      </w:r>
      <w:r w:rsidRPr="00525AC2">
        <w:t>305 or 355</w:t>
      </w:r>
      <w:r w:rsidR="00525AC2">
        <w:noBreakHyphen/>
      </w:r>
      <w:r w:rsidRPr="00525AC2">
        <w:t xml:space="preserve">520 an amount for an asset (the </w:t>
      </w:r>
      <w:r w:rsidRPr="00525AC2">
        <w:rPr>
          <w:b/>
          <w:i/>
        </w:rPr>
        <w:t>R&amp;D asset</w:t>
      </w:r>
      <w:r w:rsidRPr="00525AC2">
        <w:t>) used for the purpose of conducting one or more R&amp;D activities; and</w:t>
      </w:r>
    </w:p>
    <w:p w:rsidR="0037072A" w:rsidRPr="00525AC2" w:rsidRDefault="0037072A" w:rsidP="0037072A">
      <w:pPr>
        <w:pStyle w:val="paragraph"/>
      </w:pPr>
      <w:r w:rsidRPr="00525AC2">
        <w:tab/>
        <w:t>(b)</w:t>
      </w:r>
      <w:r w:rsidRPr="00525AC2">
        <w:tab/>
        <w:t xml:space="preserve">the R&amp;D entity receives or becomes entitled to receive one or more of the following amounts (the </w:t>
      </w:r>
      <w:r w:rsidRPr="00525AC2">
        <w:rPr>
          <w:b/>
          <w:i/>
        </w:rPr>
        <w:t>results amounts</w:t>
      </w:r>
      <w:r w:rsidRPr="00525AC2">
        <w:t xml:space="preserve">) in an income year (the </w:t>
      </w:r>
      <w:r w:rsidRPr="00525AC2">
        <w:rPr>
          <w:b/>
          <w:i/>
        </w:rPr>
        <w:t>results year</w:t>
      </w:r>
      <w:r w:rsidRPr="00525AC2">
        <w:t>):</w:t>
      </w:r>
    </w:p>
    <w:p w:rsidR="0037072A" w:rsidRPr="00525AC2" w:rsidRDefault="0037072A" w:rsidP="0037072A">
      <w:pPr>
        <w:pStyle w:val="paragraphsub"/>
      </w:pPr>
      <w:r w:rsidRPr="00525AC2">
        <w:tab/>
        <w:t>(i)</w:t>
      </w:r>
      <w:r w:rsidRPr="00525AC2">
        <w:tab/>
        <w:t>an amount for the results of any of the R&amp;D activities;</w:t>
      </w:r>
    </w:p>
    <w:p w:rsidR="0037072A" w:rsidRPr="00525AC2" w:rsidRDefault="0037072A" w:rsidP="0037072A">
      <w:pPr>
        <w:pStyle w:val="paragraphsub"/>
      </w:pPr>
      <w:r w:rsidRPr="00525AC2">
        <w:tab/>
        <w:t>(ii)</w:t>
      </w:r>
      <w:r w:rsidRPr="00525AC2">
        <w:tab/>
        <w:t>an amount from granting access to, or the right to use, any of those results;</w:t>
      </w:r>
    </w:p>
    <w:p w:rsidR="0037072A" w:rsidRPr="00525AC2" w:rsidRDefault="0037072A" w:rsidP="0037072A">
      <w:pPr>
        <w:pStyle w:val="paragraphsub"/>
      </w:pPr>
      <w:r w:rsidRPr="00525AC2">
        <w:tab/>
        <w:t>(iii)</w:t>
      </w:r>
      <w:r w:rsidRPr="00525AC2">
        <w:tab/>
        <w:t>an amount attributable to the R&amp;D entity having incurred the expenditure, including an amount it is entitled to receive regardless of the results of the R&amp;D activities;</w:t>
      </w:r>
    </w:p>
    <w:p w:rsidR="0037072A" w:rsidRPr="00525AC2" w:rsidRDefault="0037072A" w:rsidP="0037072A">
      <w:pPr>
        <w:pStyle w:val="paragraphsub"/>
      </w:pPr>
      <w:r w:rsidRPr="00525AC2">
        <w:tab/>
        <w:t>(iv)</w:t>
      </w:r>
      <w:r w:rsidRPr="00525AC2">
        <w:tab/>
        <w:t xml:space="preserve">an amount attributable to the R&amp;D asset being used for the purpose mentioned in </w:t>
      </w:r>
      <w:r w:rsidR="00525AC2">
        <w:t>subparagraph (</w:t>
      </w:r>
      <w:r w:rsidRPr="00525AC2">
        <w:t>a)(ii), including an amount the R&amp;D entity is entitled to receive regardless of the results of the R&amp;D activities;</w:t>
      </w:r>
    </w:p>
    <w:p w:rsidR="0037072A" w:rsidRPr="00525AC2" w:rsidRDefault="0037072A" w:rsidP="0037072A">
      <w:pPr>
        <w:pStyle w:val="paragraphsub"/>
      </w:pPr>
      <w:r w:rsidRPr="00525AC2">
        <w:tab/>
        <w:t>(v)</w:t>
      </w:r>
      <w:r w:rsidRPr="00525AC2">
        <w:tab/>
        <w:t xml:space="preserve">an amount from </w:t>
      </w:r>
      <w:r w:rsidR="00525AC2" w:rsidRPr="00525AC2">
        <w:rPr>
          <w:position w:val="6"/>
          <w:sz w:val="16"/>
        </w:rPr>
        <w:t>*</w:t>
      </w:r>
      <w:r w:rsidRPr="00525AC2">
        <w:t xml:space="preserve">disposing of a </w:t>
      </w:r>
      <w:r w:rsidR="00525AC2" w:rsidRPr="00525AC2">
        <w:rPr>
          <w:position w:val="6"/>
          <w:sz w:val="16"/>
        </w:rPr>
        <w:t>*</w:t>
      </w:r>
      <w:r w:rsidRPr="00525AC2">
        <w:t>CGT asset, or from granting a right to occupy or use a CGT asset, where the disposal or grant resulted in another person acquiring a right to access or use any of those results.</w:t>
      </w:r>
    </w:p>
    <w:p w:rsidR="0037072A" w:rsidRPr="00525AC2" w:rsidRDefault="0037072A" w:rsidP="0037072A">
      <w:pPr>
        <w:pStyle w:val="notetext"/>
      </w:pPr>
      <w:r w:rsidRPr="00525AC2">
        <w:t>Note:</w:t>
      </w:r>
      <w:r w:rsidRPr="00525AC2">
        <w:tab/>
        <w:t>This section also applies with changes to the partners of an R&amp;D partnership (see section</w:t>
      </w:r>
      <w:r w:rsidR="00525AC2">
        <w:t> </w:t>
      </w:r>
      <w:r w:rsidRPr="00525AC2">
        <w:t>355</w:t>
      </w:r>
      <w:r w:rsidR="00525AC2">
        <w:noBreakHyphen/>
      </w:r>
      <w:r w:rsidRPr="00525AC2">
        <w:t>535).</w:t>
      </w:r>
    </w:p>
    <w:p w:rsidR="0037072A" w:rsidRPr="00525AC2" w:rsidRDefault="0037072A" w:rsidP="0037072A">
      <w:pPr>
        <w:pStyle w:val="subsection"/>
      </w:pPr>
      <w:r w:rsidRPr="00525AC2">
        <w:tab/>
        <w:t>(2)</w:t>
      </w:r>
      <w:r w:rsidRPr="00525AC2">
        <w:tab/>
        <w:t xml:space="preserve">For each results amount, the following amount is included in the </w:t>
      </w:r>
      <w:r w:rsidR="00525AC2" w:rsidRPr="00525AC2">
        <w:rPr>
          <w:position w:val="6"/>
          <w:sz w:val="16"/>
        </w:rPr>
        <w:t>*</w:t>
      </w:r>
      <w:r w:rsidRPr="00525AC2">
        <w:t>R&amp;D entity’s assessable income for the results year:</w:t>
      </w:r>
    </w:p>
    <w:p w:rsidR="0037072A" w:rsidRPr="00525AC2" w:rsidRDefault="0037072A" w:rsidP="0037072A">
      <w:pPr>
        <w:pStyle w:val="paragraph"/>
      </w:pPr>
      <w:r w:rsidRPr="00525AC2">
        <w:tab/>
        <w:t>(a)</w:t>
      </w:r>
      <w:r w:rsidRPr="00525AC2">
        <w:tab/>
        <w:t xml:space="preserve">if the results amount is only a results amount because of </w:t>
      </w:r>
      <w:r w:rsidR="00525AC2">
        <w:t>subparagraph (</w:t>
      </w:r>
      <w:r w:rsidRPr="00525AC2">
        <w:t xml:space="preserve">1)(b)(v), and the asset referred to in that subparagraph is a </w:t>
      </w:r>
      <w:r w:rsidR="00525AC2" w:rsidRPr="00525AC2">
        <w:rPr>
          <w:position w:val="6"/>
          <w:sz w:val="16"/>
        </w:rPr>
        <w:t>*</w:t>
      </w:r>
      <w:r w:rsidRPr="00525AC2">
        <w:t xml:space="preserve">depreciating asset—an amount equal to the extent (if any) that the results amount exceeds the asset’s </w:t>
      </w:r>
      <w:r w:rsidR="00525AC2" w:rsidRPr="00525AC2">
        <w:rPr>
          <w:position w:val="6"/>
          <w:sz w:val="16"/>
        </w:rPr>
        <w:t>*</w:t>
      </w:r>
      <w:r w:rsidRPr="00525AC2">
        <w:t>cost just before the disposal or grant;</w:t>
      </w:r>
    </w:p>
    <w:p w:rsidR="0037072A" w:rsidRPr="00525AC2" w:rsidRDefault="0037072A" w:rsidP="0037072A">
      <w:pPr>
        <w:pStyle w:val="paragraph"/>
      </w:pPr>
      <w:r w:rsidRPr="00525AC2">
        <w:tab/>
        <w:t>(b)</w:t>
      </w:r>
      <w:r w:rsidRPr="00525AC2">
        <w:tab/>
        <w:t xml:space="preserve">if the results amount is only a results amount because of </w:t>
      </w:r>
      <w:r w:rsidR="00525AC2">
        <w:t>subparagraph (</w:t>
      </w:r>
      <w:r w:rsidRPr="00525AC2">
        <w:t xml:space="preserve">1)(b)(v), and the asset referred to in that subparagraph is not a depreciating asset—an amount equal to the extent (if any) that the results amount exceeds the asset’s </w:t>
      </w:r>
      <w:r w:rsidR="00525AC2" w:rsidRPr="00525AC2">
        <w:rPr>
          <w:position w:val="6"/>
          <w:sz w:val="16"/>
        </w:rPr>
        <w:t>*</w:t>
      </w:r>
      <w:r w:rsidRPr="00525AC2">
        <w:t>cost base just before the disposal or grant;</w:t>
      </w:r>
    </w:p>
    <w:p w:rsidR="0037072A" w:rsidRPr="00525AC2" w:rsidRDefault="0037072A" w:rsidP="0037072A">
      <w:pPr>
        <w:pStyle w:val="paragraph"/>
      </w:pPr>
      <w:r w:rsidRPr="00525AC2">
        <w:tab/>
        <w:t>(c)</w:t>
      </w:r>
      <w:r w:rsidRPr="00525AC2">
        <w:tab/>
        <w:t>otherwise—the results amount.</w:t>
      </w:r>
    </w:p>
    <w:p w:rsidR="0037072A" w:rsidRPr="00525AC2" w:rsidRDefault="0037072A" w:rsidP="0037072A">
      <w:pPr>
        <w:pStyle w:val="subsection"/>
      </w:pPr>
      <w:r w:rsidRPr="00525AC2">
        <w:tab/>
        <w:t>(3)</w:t>
      </w:r>
      <w:r w:rsidRPr="00525AC2">
        <w:tab/>
        <w:t xml:space="preserve">For the purposes of </w:t>
      </w:r>
      <w:r w:rsidR="00525AC2">
        <w:t>paragraph (</w:t>
      </w:r>
      <w:r w:rsidRPr="00525AC2">
        <w:t>2)(a), assume that subsection</w:t>
      </w:r>
      <w:r w:rsidR="00525AC2">
        <w:t> </w:t>
      </w:r>
      <w:r w:rsidRPr="00525AC2">
        <w:t>40</w:t>
      </w:r>
      <w:r w:rsidR="00525AC2">
        <w:noBreakHyphen/>
      </w:r>
      <w:r w:rsidRPr="00525AC2">
        <w:t>45(2) did not, except in the case of buildings and extensions, alterations and improvements to buildings, prevent Division</w:t>
      </w:r>
      <w:r w:rsidR="00525AC2">
        <w:t> </w:t>
      </w:r>
      <w:r w:rsidRPr="00525AC2">
        <w:t>40 from applying to certain capital works.</w:t>
      </w:r>
    </w:p>
    <w:p w:rsidR="0037072A" w:rsidRPr="00525AC2" w:rsidRDefault="0037072A" w:rsidP="0037072A">
      <w:pPr>
        <w:pStyle w:val="ActHead5"/>
      </w:pPr>
      <w:bookmarkStart w:id="302" w:name="_Toc462909296"/>
      <w:r w:rsidRPr="00525AC2">
        <w:rPr>
          <w:rStyle w:val="CharSectno"/>
        </w:rPr>
        <w:t>355</w:t>
      </w:r>
      <w:r w:rsidR="00525AC2">
        <w:rPr>
          <w:rStyle w:val="CharSectno"/>
        </w:rPr>
        <w:noBreakHyphen/>
      </w:r>
      <w:r w:rsidRPr="00525AC2">
        <w:rPr>
          <w:rStyle w:val="CharSectno"/>
        </w:rPr>
        <w:t>415</w:t>
      </w:r>
      <w:r w:rsidRPr="00525AC2">
        <w:t xml:space="preserve">  Reducing deductions to reflect mark</w:t>
      </w:r>
      <w:r w:rsidR="00525AC2">
        <w:noBreakHyphen/>
      </w:r>
      <w:r w:rsidRPr="00525AC2">
        <w:t>ups within groups</w:t>
      </w:r>
      <w:bookmarkEnd w:id="302"/>
    </w:p>
    <w:p w:rsidR="0037072A" w:rsidRPr="00525AC2" w:rsidRDefault="0037072A" w:rsidP="0037072A">
      <w:pPr>
        <w:pStyle w:val="subsection"/>
      </w:pPr>
      <w:r w:rsidRPr="00525AC2">
        <w:tab/>
        <w:t>(1)</w:t>
      </w:r>
      <w:r w:rsidRPr="00525AC2">
        <w:tab/>
        <w:t xml:space="preserve">This section applies to an </w:t>
      </w:r>
      <w:r w:rsidR="00525AC2" w:rsidRPr="00525AC2">
        <w:rPr>
          <w:position w:val="6"/>
          <w:sz w:val="16"/>
        </w:rPr>
        <w:t>*</w:t>
      </w:r>
      <w:r w:rsidRPr="00525AC2">
        <w:t>R&amp;D entity if:</w:t>
      </w:r>
    </w:p>
    <w:p w:rsidR="0037072A" w:rsidRPr="00525AC2" w:rsidRDefault="0037072A" w:rsidP="0037072A">
      <w:pPr>
        <w:pStyle w:val="paragraph"/>
      </w:pPr>
      <w:r w:rsidRPr="00525AC2">
        <w:tab/>
        <w:t>(a)</w:t>
      </w:r>
      <w:r w:rsidRPr="00525AC2">
        <w:tab/>
        <w:t>the R&amp;D entity can deduct an amount under section</w:t>
      </w:r>
      <w:r w:rsidR="00525AC2">
        <w:t> </w:t>
      </w:r>
      <w:r w:rsidRPr="00525AC2">
        <w:t>355</w:t>
      </w:r>
      <w:r w:rsidR="00525AC2">
        <w:noBreakHyphen/>
      </w:r>
      <w:r w:rsidRPr="00525AC2">
        <w:t>205 or 355</w:t>
      </w:r>
      <w:r w:rsidR="00525AC2">
        <w:noBreakHyphen/>
      </w:r>
      <w:r w:rsidRPr="00525AC2">
        <w:t xml:space="preserve">480 for an income year for one or more </w:t>
      </w:r>
      <w:r w:rsidR="00525AC2" w:rsidRPr="00525AC2">
        <w:rPr>
          <w:position w:val="6"/>
          <w:sz w:val="16"/>
        </w:rPr>
        <w:t>*</w:t>
      </w:r>
      <w:r w:rsidRPr="00525AC2">
        <w:t>R&amp;D activities; and</w:t>
      </w:r>
    </w:p>
    <w:p w:rsidR="0037072A" w:rsidRPr="00525AC2" w:rsidRDefault="0037072A" w:rsidP="0037072A">
      <w:pPr>
        <w:pStyle w:val="paragraph"/>
      </w:pPr>
      <w:r w:rsidRPr="00525AC2">
        <w:tab/>
        <w:t>(b)</w:t>
      </w:r>
      <w:r w:rsidRPr="00525AC2">
        <w:tab/>
        <w:t xml:space="preserve">one or more other entities (the </w:t>
      </w:r>
      <w:r w:rsidRPr="00525AC2">
        <w:rPr>
          <w:b/>
          <w:i/>
        </w:rPr>
        <w:t>grouped entities</w:t>
      </w:r>
      <w:r w:rsidRPr="00525AC2">
        <w:t xml:space="preserve">) incurred expenditure during the income year, or an earlier income year, on one or more of those </w:t>
      </w:r>
      <w:r w:rsidR="00525AC2" w:rsidRPr="00525AC2">
        <w:rPr>
          <w:position w:val="6"/>
          <w:sz w:val="16"/>
        </w:rPr>
        <w:t>*</w:t>
      </w:r>
      <w:r w:rsidRPr="00525AC2">
        <w:t>R&amp;D activities; and</w:t>
      </w:r>
    </w:p>
    <w:p w:rsidR="0037072A" w:rsidRPr="00525AC2" w:rsidRDefault="0037072A" w:rsidP="0037072A">
      <w:pPr>
        <w:pStyle w:val="paragraph"/>
      </w:pPr>
      <w:r w:rsidRPr="00525AC2">
        <w:tab/>
        <w:t>(c)</w:t>
      </w:r>
      <w:r w:rsidRPr="00525AC2">
        <w:tab/>
        <w:t>when each grouped entity incurred the expenditure:</w:t>
      </w:r>
    </w:p>
    <w:p w:rsidR="0037072A" w:rsidRPr="00525AC2" w:rsidRDefault="0037072A" w:rsidP="0037072A">
      <w:pPr>
        <w:pStyle w:val="paragraphsub"/>
      </w:pPr>
      <w:r w:rsidRPr="00525AC2">
        <w:tab/>
        <w:t>(i)</w:t>
      </w:r>
      <w:r w:rsidRPr="00525AC2">
        <w:tab/>
        <w:t xml:space="preserve">the grouped entity was </w:t>
      </w:r>
      <w:r w:rsidR="00525AC2" w:rsidRPr="00525AC2">
        <w:rPr>
          <w:position w:val="6"/>
          <w:sz w:val="16"/>
        </w:rPr>
        <w:t>*</w:t>
      </w:r>
      <w:r w:rsidRPr="00525AC2">
        <w:t>connected with the R&amp;D entity; or</w:t>
      </w:r>
    </w:p>
    <w:p w:rsidR="0037072A" w:rsidRPr="00525AC2" w:rsidRDefault="0037072A" w:rsidP="0037072A">
      <w:pPr>
        <w:pStyle w:val="paragraphsub"/>
      </w:pPr>
      <w:r w:rsidRPr="00525AC2">
        <w:tab/>
        <w:t>(ii)</w:t>
      </w:r>
      <w:r w:rsidRPr="00525AC2">
        <w:tab/>
        <w:t xml:space="preserve">the grouped entity was an </w:t>
      </w:r>
      <w:r w:rsidR="00525AC2" w:rsidRPr="00525AC2">
        <w:rPr>
          <w:position w:val="6"/>
          <w:sz w:val="16"/>
        </w:rPr>
        <w:t>*</w:t>
      </w:r>
      <w:r w:rsidRPr="00525AC2">
        <w:t>affiliate of the R&amp;D entity or the R&amp;D entity was an affiliate of the grouped entity.</w:t>
      </w:r>
    </w:p>
    <w:p w:rsidR="0037072A" w:rsidRPr="00525AC2" w:rsidRDefault="0037072A" w:rsidP="0037072A">
      <w:pPr>
        <w:pStyle w:val="notetext"/>
      </w:pPr>
      <w:r w:rsidRPr="00525AC2">
        <w:t>Note:</w:t>
      </w:r>
      <w:r w:rsidRPr="00525AC2">
        <w:tab/>
        <w:t>Section</w:t>
      </w:r>
      <w:r w:rsidR="00525AC2">
        <w:t> </w:t>
      </w:r>
      <w:r w:rsidRPr="00525AC2">
        <w:t>355</w:t>
      </w:r>
      <w:r w:rsidR="00525AC2">
        <w:noBreakHyphen/>
      </w:r>
      <w:r w:rsidRPr="00525AC2">
        <w:t>205 is about deductions for R&amp;D expenditure. Section</w:t>
      </w:r>
      <w:r w:rsidR="00525AC2">
        <w:t> </w:t>
      </w:r>
      <w:r w:rsidRPr="00525AC2">
        <w:t>355</w:t>
      </w:r>
      <w:r w:rsidR="00525AC2">
        <w:noBreakHyphen/>
      </w:r>
      <w:r w:rsidRPr="00525AC2">
        <w:t>480 is about deductions for earlier year associate R&amp;D expenditure.</w:t>
      </w:r>
    </w:p>
    <w:p w:rsidR="0037072A" w:rsidRPr="00525AC2" w:rsidRDefault="0037072A" w:rsidP="0037072A">
      <w:pPr>
        <w:pStyle w:val="SubsectionHead"/>
      </w:pPr>
      <w:r w:rsidRPr="00525AC2">
        <w:t>Reducing deductions by group mark</w:t>
      </w:r>
      <w:r w:rsidR="00525AC2">
        <w:noBreakHyphen/>
      </w:r>
      <w:r w:rsidRPr="00525AC2">
        <w:t>ups</w:t>
      </w:r>
    </w:p>
    <w:p w:rsidR="0037072A" w:rsidRPr="00525AC2" w:rsidRDefault="0037072A" w:rsidP="0037072A">
      <w:pPr>
        <w:pStyle w:val="subsection"/>
      </w:pPr>
      <w:r w:rsidRPr="00525AC2">
        <w:tab/>
        <w:t>(2)</w:t>
      </w:r>
      <w:r w:rsidRPr="00525AC2">
        <w:tab/>
        <w:t xml:space="preserve">The amount the </w:t>
      </w:r>
      <w:r w:rsidR="00525AC2" w:rsidRPr="00525AC2">
        <w:rPr>
          <w:position w:val="6"/>
          <w:sz w:val="16"/>
        </w:rPr>
        <w:t>*</w:t>
      </w:r>
      <w:r w:rsidRPr="00525AC2">
        <w:t>R&amp;D entity can deduct, apart from this section, under section</w:t>
      </w:r>
      <w:r w:rsidR="00525AC2">
        <w:t> </w:t>
      </w:r>
      <w:r w:rsidRPr="00525AC2">
        <w:t>355</w:t>
      </w:r>
      <w:r w:rsidR="00525AC2">
        <w:noBreakHyphen/>
      </w:r>
      <w:r w:rsidRPr="00525AC2">
        <w:t>205 or 355</w:t>
      </w:r>
      <w:r w:rsidR="00525AC2">
        <w:noBreakHyphen/>
      </w:r>
      <w:r w:rsidRPr="00525AC2">
        <w:t xml:space="preserve">480 for the income year is reduced by the amount (the </w:t>
      </w:r>
      <w:r w:rsidRPr="00525AC2">
        <w:rPr>
          <w:b/>
          <w:i/>
        </w:rPr>
        <w:t>reduction amount</w:t>
      </w:r>
      <w:r w:rsidRPr="00525AC2">
        <w:t>) worked out as follows:</w:t>
      </w:r>
    </w:p>
    <w:p w:rsidR="0037072A" w:rsidRPr="00525AC2" w:rsidRDefault="0037072A" w:rsidP="0037072A">
      <w:pPr>
        <w:pStyle w:val="BoxHeadItalic"/>
        <w:keepNext/>
        <w:keepLines/>
        <w:spacing w:before="120"/>
      </w:pPr>
      <w:r w:rsidRPr="00525AC2">
        <w:t>Method statement</w:t>
      </w:r>
    </w:p>
    <w:p w:rsidR="0037072A" w:rsidRPr="00525AC2" w:rsidRDefault="0037072A" w:rsidP="0037072A">
      <w:pPr>
        <w:pStyle w:val="BoxStep"/>
        <w:keepNext/>
        <w:keepLines/>
        <w:tabs>
          <w:tab w:val="left" w:pos="4536"/>
        </w:tabs>
        <w:spacing w:before="180"/>
      </w:pPr>
      <w:r w:rsidRPr="00525AC2">
        <w:t>Step 1.</w:t>
      </w:r>
      <w:r w:rsidRPr="00525AC2">
        <w:tab/>
        <w:t xml:space="preserve">For each grouped entity, work out the sum of the amounts derived during the income year, or an earlier income year, by the grouped entity for goods or services relating to one or more of the </w:t>
      </w:r>
      <w:r w:rsidR="00525AC2" w:rsidRPr="00525AC2">
        <w:rPr>
          <w:position w:val="6"/>
          <w:sz w:val="16"/>
        </w:rPr>
        <w:t>*</w:t>
      </w:r>
      <w:r w:rsidRPr="00525AC2">
        <w:t>R&amp;D activities while:</w:t>
      </w:r>
    </w:p>
    <w:p w:rsidR="0037072A" w:rsidRPr="00525AC2" w:rsidRDefault="0037072A" w:rsidP="0037072A">
      <w:pPr>
        <w:pStyle w:val="BoxPara"/>
      </w:pPr>
      <w:r w:rsidRPr="00525AC2">
        <w:tab/>
        <w:t>(a)</w:t>
      </w:r>
      <w:r w:rsidRPr="00525AC2">
        <w:tab/>
        <w:t xml:space="preserve">the grouped entity was </w:t>
      </w:r>
      <w:r w:rsidR="00525AC2" w:rsidRPr="00525AC2">
        <w:rPr>
          <w:position w:val="6"/>
          <w:sz w:val="16"/>
        </w:rPr>
        <w:t>*</w:t>
      </w:r>
      <w:r w:rsidRPr="00525AC2">
        <w:t xml:space="preserve">connected with the </w:t>
      </w:r>
      <w:r w:rsidR="00525AC2" w:rsidRPr="00525AC2">
        <w:rPr>
          <w:position w:val="6"/>
          <w:sz w:val="16"/>
        </w:rPr>
        <w:t>*</w:t>
      </w:r>
      <w:r w:rsidRPr="00525AC2">
        <w:t>R&amp;D entity; or</w:t>
      </w:r>
    </w:p>
    <w:p w:rsidR="0037072A" w:rsidRPr="00525AC2" w:rsidRDefault="0037072A" w:rsidP="0037072A">
      <w:pPr>
        <w:pStyle w:val="BoxPara"/>
      </w:pPr>
      <w:r w:rsidRPr="00525AC2">
        <w:tab/>
        <w:t>(b)</w:t>
      </w:r>
      <w:r w:rsidRPr="00525AC2">
        <w:tab/>
        <w:t xml:space="preserve">the grouped entity was an </w:t>
      </w:r>
      <w:r w:rsidR="00525AC2" w:rsidRPr="00525AC2">
        <w:rPr>
          <w:position w:val="6"/>
          <w:sz w:val="16"/>
        </w:rPr>
        <w:t>*</w:t>
      </w:r>
      <w:r w:rsidRPr="00525AC2">
        <w:t>affiliate of the R&amp;D entity or the R&amp;D entity was an affiliate of the grouped entity.</w:t>
      </w:r>
    </w:p>
    <w:p w:rsidR="0037072A" w:rsidRPr="00525AC2" w:rsidRDefault="0037072A" w:rsidP="0037072A">
      <w:pPr>
        <w:pStyle w:val="BoxStep"/>
        <w:tabs>
          <w:tab w:val="left" w:pos="4536"/>
        </w:tabs>
        <w:spacing w:before="180"/>
      </w:pPr>
      <w:r w:rsidRPr="00525AC2">
        <w:t>Step 2.</w:t>
      </w:r>
      <w:r w:rsidRPr="00525AC2">
        <w:tab/>
        <w:t>From the sum of those amounts, subtract the actual cost to each grouped entity of providing the goods or services that correspond to those amounts.</w:t>
      </w:r>
    </w:p>
    <w:p w:rsidR="0037072A" w:rsidRPr="00525AC2" w:rsidRDefault="0037072A" w:rsidP="0037072A">
      <w:pPr>
        <w:pStyle w:val="SubsectionHead"/>
      </w:pPr>
      <w:r w:rsidRPr="00525AC2">
        <w:t>If R&amp;D entity has deductions for both R&amp;D expenditure and earlier year associate R&amp;D expenditure</w:t>
      </w:r>
    </w:p>
    <w:p w:rsidR="0037072A" w:rsidRPr="00525AC2" w:rsidRDefault="0037072A" w:rsidP="0037072A">
      <w:pPr>
        <w:pStyle w:val="subsection"/>
      </w:pPr>
      <w:r w:rsidRPr="00525AC2">
        <w:tab/>
        <w:t>(3)</w:t>
      </w:r>
      <w:r w:rsidRPr="00525AC2">
        <w:tab/>
        <w:t xml:space="preserve">However, if the </w:t>
      </w:r>
      <w:r w:rsidR="00525AC2" w:rsidRPr="00525AC2">
        <w:rPr>
          <w:position w:val="6"/>
          <w:sz w:val="16"/>
        </w:rPr>
        <w:t>*</w:t>
      </w:r>
      <w:r w:rsidRPr="00525AC2">
        <w:t>R&amp;D entity can deduct amounts under both sections</w:t>
      </w:r>
      <w:r w:rsidR="00525AC2">
        <w:t> </w:t>
      </w:r>
      <w:r w:rsidRPr="00525AC2">
        <w:t>355</w:t>
      </w:r>
      <w:r w:rsidR="00525AC2">
        <w:noBreakHyphen/>
      </w:r>
      <w:r w:rsidRPr="00525AC2">
        <w:t>205 and 355</w:t>
      </w:r>
      <w:r w:rsidR="00525AC2">
        <w:noBreakHyphen/>
      </w:r>
      <w:r w:rsidRPr="00525AC2">
        <w:t>480 for the income year, those amounts are reduced as follows:</w:t>
      </w:r>
    </w:p>
    <w:p w:rsidR="0037072A" w:rsidRPr="00525AC2" w:rsidRDefault="0037072A" w:rsidP="0037072A">
      <w:pPr>
        <w:pStyle w:val="paragraph"/>
      </w:pPr>
      <w:r w:rsidRPr="00525AC2">
        <w:tab/>
        <w:t>(a)</w:t>
      </w:r>
      <w:r w:rsidRPr="00525AC2">
        <w:tab/>
        <w:t>apply the reduction amount to reduce the amount otherwise deductible under section</w:t>
      </w:r>
      <w:r w:rsidR="00525AC2">
        <w:t> </w:t>
      </w:r>
      <w:r w:rsidRPr="00525AC2">
        <w:t>355</w:t>
      </w:r>
      <w:r w:rsidR="00525AC2">
        <w:noBreakHyphen/>
      </w:r>
      <w:r w:rsidRPr="00525AC2">
        <w:t>205 (but not below zero); and</w:t>
      </w:r>
    </w:p>
    <w:p w:rsidR="0037072A" w:rsidRPr="00525AC2" w:rsidRDefault="0037072A" w:rsidP="0037072A">
      <w:pPr>
        <w:pStyle w:val="paragraph"/>
      </w:pPr>
      <w:r w:rsidRPr="00525AC2">
        <w:tab/>
        <w:t>(b)</w:t>
      </w:r>
      <w:r w:rsidRPr="00525AC2">
        <w:tab/>
        <w:t>then apply any remainder of the reduction amount to reduce the amount otherwise deductible under section</w:t>
      </w:r>
      <w:r w:rsidR="00525AC2">
        <w:t> </w:t>
      </w:r>
      <w:r w:rsidRPr="00525AC2">
        <w:t>355</w:t>
      </w:r>
      <w:r w:rsidR="00525AC2">
        <w:noBreakHyphen/>
      </w:r>
      <w:r w:rsidRPr="00525AC2">
        <w:t>480 (but not below zero).</w:t>
      </w:r>
    </w:p>
    <w:p w:rsidR="0037072A" w:rsidRPr="00525AC2" w:rsidRDefault="0037072A" w:rsidP="0037072A">
      <w:pPr>
        <w:pStyle w:val="SubsectionHead"/>
      </w:pPr>
      <w:r w:rsidRPr="00525AC2">
        <w:t>Disregard mark</w:t>
      </w:r>
      <w:r w:rsidR="00525AC2">
        <w:noBreakHyphen/>
      </w:r>
      <w:r w:rsidRPr="00525AC2">
        <w:t>ups already taken into account</w:t>
      </w:r>
    </w:p>
    <w:p w:rsidR="0037072A" w:rsidRPr="00525AC2" w:rsidRDefault="0037072A" w:rsidP="0037072A">
      <w:pPr>
        <w:pStyle w:val="subsection"/>
      </w:pPr>
      <w:r w:rsidRPr="00525AC2">
        <w:tab/>
        <w:t>(4)</w:t>
      </w:r>
      <w:r w:rsidRPr="00525AC2">
        <w:tab/>
        <w:t xml:space="preserve">For the purposes of step 1 of the method statement in </w:t>
      </w:r>
      <w:r w:rsidR="00525AC2">
        <w:t>subsection (</w:t>
      </w:r>
      <w:r w:rsidRPr="00525AC2">
        <w:t xml:space="preserve">2), disregard any of the amounts from that step that have already been taken into account under this section for the </w:t>
      </w:r>
      <w:r w:rsidR="00525AC2" w:rsidRPr="00525AC2">
        <w:rPr>
          <w:position w:val="6"/>
          <w:sz w:val="16"/>
        </w:rPr>
        <w:t>*</w:t>
      </w:r>
      <w:r w:rsidRPr="00525AC2">
        <w:t xml:space="preserve">R&amp;D entity and the </w:t>
      </w:r>
      <w:r w:rsidR="00525AC2" w:rsidRPr="00525AC2">
        <w:rPr>
          <w:position w:val="6"/>
          <w:sz w:val="16"/>
        </w:rPr>
        <w:t>*</w:t>
      </w:r>
      <w:r w:rsidRPr="00525AC2">
        <w:t>R&amp;D activities for an earlier income year.</w:t>
      </w:r>
    </w:p>
    <w:p w:rsidR="0037072A" w:rsidRPr="00525AC2" w:rsidRDefault="0037072A" w:rsidP="0037072A">
      <w:pPr>
        <w:pStyle w:val="ActHead4"/>
      </w:pPr>
      <w:bookmarkStart w:id="303" w:name="_Toc462909297"/>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G</w:t>
      </w:r>
      <w:r w:rsidRPr="00525AC2">
        <w:t>—</w:t>
      </w:r>
      <w:r w:rsidRPr="00525AC2">
        <w:rPr>
          <w:rStyle w:val="CharSubdText"/>
        </w:rPr>
        <w:t>Clawback of R&amp;D recoupments</w:t>
      </w:r>
      <w:bookmarkEnd w:id="303"/>
    </w:p>
    <w:p w:rsidR="0037072A" w:rsidRPr="00525AC2" w:rsidRDefault="0037072A" w:rsidP="0037072A">
      <w:pPr>
        <w:pStyle w:val="TofSectsHeading"/>
        <w:keepNext/>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430</w:t>
      </w:r>
      <w:r w:rsidRPr="00525AC2">
        <w:tab/>
        <w:t>What this Subdivision is about</w:t>
      </w:r>
    </w:p>
    <w:p w:rsidR="0037072A" w:rsidRPr="00525AC2" w:rsidRDefault="0037072A" w:rsidP="0037072A">
      <w:pPr>
        <w:pStyle w:val="TofSectsSection"/>
        <w:numPr>
          <w:ilvl w:val="12"/>
          <w:numId w:val="0"/>
        </w:numPr>
        <w:ind w:left="1588" w:hanging="794"/>
        <w:rPr>
          <w:i/>
        </w:rPr>
      </w:pPr>
      <w:r w:rsidRPr="00525AC2">
        <w:t>355</w:t>
      </w:r>
      <w:r w:rsidR="00525AC2">
        <w:noBreakHyphen/>
      </w:r>
      <w:r w:rsidRPr="00525AC2">
        <w:t>435</w:t>
      </w:r>
      <w:r w:rsidRPr="00525AC2">
        <w:tab/>
        <w:t>When extra income tax is payable</w:t>
      </w:r>
    </w:p>
    <w:p w:rsidR="0037072A" w:rsidRPr="00525AC2" w:rsidRDefault="0037072A" w:rsidP="0037072A">
      <w:pPr>
        <w:pStyle w:val="TofSectsSection"/>
        <w:numPr>
          <w:ilvl w:val="12"/>
          <w:numId w:val="0"/>
        </w:numPr>
        <w:ind w:left="1588" w:hanging="794"/>
      </w:pPr>
      <w:r w:rsidRPr="00525AC2">
        <w:t>355</w:t>
      </w:r>
      <w:r w:rsidR="00525AC2">
        <w:noBreakHyphen/>
      </w:r>
      <w:r w:rsidRPr="00525AC2">
        <w:t>440</w:t>
      </w:r>
      <w:r w:rsidRPr="00525AC2">
        <w:tab/>
        <w:t>Entity receives government recoupment</w:t>
      </w:r>
    </w:p>
    <w:p w:rsidR="0037072A" w:rsidRPr="00525AC2" w:rsidRDefault="0037072A" w:rsidP="0037072A">
      <w:pPr>
        <w:pStyle w:val="TofSectsSection"/>
        <w:numPr>
          <w:ilvl w:val="12"/>
          <w:numId w:val="0"/>
        </w:numPr>
        <w:ind w:left="1588" w:hanging="794"/>
      </w:pPr>
      <w:r w:rsidRPr="00525AC2">
        <w:t>355</w:t>
      </w:r>
      <w:r w:rsidR="00525AC2">
        <w:noBreakHyphen/>
      </w:r>
      <w:r w:rsidRPr="00525AC2">
        <w:t>445</w:t>
      </w:r>
      <w:r w:rsidRPr="00525AC2">
        <w:tab/>
        <w:t>Recoupment could relate to R&amp;D activities</w:t>
      </w:r>
    </w:p>
    <w:p w:rsidR="0037072A" w:rsidRPr="00525AC2" w:rsidRDefault="0037072A" w:rsidP="0037072A">
      <w:pPr>
        <w:pStyle w:val="TofSectsSection"/>
        <w:numPr>
          <w:ilvl w:val="12"/>
          <w:numId w:val="0"/>
        </w:numPr>
        <w:ind w:left="1588" w:hanging="794"/>
      </w:pPr>
      <w:r w:rsidRPr="00525AC2">
        <w:t>355</w:t>
      </w:r>
      <w:r w:rsidR="00525AC2">
        <w:noBreakHyphen/>
      </w:r>
      <w:r w:rsidRPr="00525AC2">
        <w:t>450</w:t>
      </w:r>
      <w:r w:rsidRPr="00525AC2">
        <w:tab/>
        <w:t>Amount on which extra income tax is payable</w:t>
      </w:r>
    </w:p>
    <w:p w:rsidR="0037072A" w:rsidRPr="00525AC2" w:rsidRDefault="0037072A" w:rsidP="0037072A">
      <w:pPr>
        <w:pStyle w:val="ActHead5"/>
      </w:pPr>
      <w:bookmarkStart w:id="304" w:name="_Toc462909298"/>
      <w:r w:rsidRPr="00525AC2">
        <w:rPr>
          <w:rStyle w:val="CharSectno"/>
        </w:rPr>
        <w:t>355</w:t>
      </w:r>
      <w:r w:rsidR="00525AC2">
        <w:rPr>
          <w:rStyle w:val="CharSectno"/>
        </w:rPr>
        <w:noBreakHyphen/>
      </w:r>
      <w:r w:rsidRPr="00525AC2">
        <w:rPr>
          <w:rStyle w:val="CharSectno"/>
        </w:rPr>
        <w:t>430</w:t>
      </w:r>
      <w:r w:rsidRPr="00525AC2">
        <w:t xml:space="preserve">  What this Subdivision is about</w:t>
      </w:r>
      <w:bookmarkEnd w:id="304"/>
    </w:p>
    <w:p w:rsidR="0037072A" w:rsidRPr="00525AC2" w:rsidRDefault="0037072A" w:rsidP="0037072A">
      <w:pPr>
        <w:pStyle w:val="BoxText"/>
      </w:pPr>
      <w:r w:rsidRPr="00525AC2">
        <w:t>An entity must pay extra income tax on its recoupments from government of expenditure on R&amp;D activities for which it has obtained tax offsets under this Division.</w:t>
      </w:r>
    </w:p>
    <w:p w:rsidR="0037072A" w:rsidRPr="00525AC2" w:rsidRDefault="0037072A" w:rsidP="0037072A">
      <w:pPr>
        <w:pStyle w:val="ActHead5"/>
      </w:pPr>
      <w:bookmarkStart w:id="305" w:name="_Toc462909299"/>
      <w:r w:rsidRPr="00525AC2">
        <w:rPr>
          <w:rStyle w:val="CharSectno"/>
        </w:rPr>
        <w:t>355</w:t>
      </w:r>
      <w:r w:rsidR="00525AC2">
        <w:rPr>
          <w:rStyle w:val="CharSectno"/>
        </w:rPr>
        <w:noBreakHyphen/>
      </w:r>
      <w:r w:rsidRPr="00525AC2">
        <w:rPr>
          <w:rStyle w:val="CharSectno"/>
        </w:rPr>
        <w:t>435</w:t>
      </w:r>
      <w:r w:rsidRPr="00525AC2">
        <w:t xml:space="preserve">  When extra income tax is payable</w:t>
      </w:r>
      <w:bookmarkEnd w:id="305"/>
    </w:p>
    <w:p w:rsidR="0037072A" w:rsidRPr="00525AC2" w:rsidRDefault="0037072A" w:rsidP="0037072A">
      <w:pPr>
        <w:pStyle w:val="subsection"/>
      </w:pPr>
      <w:r w:rsidRPr="00525AC2">
        <w:tab/>
      </w:r>
      <w:r w:rsidRPr="00525AC2">
        <w:tab/>
        <w:t xml:space="preserve">An entity must pay extra income tax on a </w:t>
      </w:r>
      <w:r w:rsidR="00525AC2" w:rsidRPr="00525AC2">
        <w:rPr>
          <w:position w:val="6"/>
          <w:sz w:val="16"/>
        </w:rPr>
        <w:t>*</w:t>
      </w:r>
      <w:r w:rsidRPr="00525AC2">
        <w:t>recoupment if the conditions in sections</w:t>
      </w:r>
      <w:r w:rsidR="00525AC2">
        <w:t> </w:t>
      </w:r>
      <w:r w:rsidRPr="00525AC2">
        <w:t>355</w:t>
      </w:r>
      <w:r w:rsidR="00525AC2">
        <w:noBreakHyphen/>
      </w:r>
      <w:r w:rsidRPr="00525AC2">
        <w:t>440 and 355</w:t>
      </w:r>
      <w:r w:rsidR="00525AC2">
        <w:noBreakHyphen/>
      </w:r>
      <w:r w:rsidRPr="00525AC2">
        <w:t>445 are met for the recoupment.</w:t>
      </w:r>
    </w:p>
    <w:p w:rsidR="0037072A" w:rsidRPr="00525AC2" w:rsidRDefault="0037072A" w:rsidP="0037072A">
      <w:pPr>
        <w:pStyle w:val="notetext"/>
      </w:pPr>
      <w:r w:rsidRPr="00525AC2">
        <w:t>Note 1:</w:t>
      </w:r>
      <w:r w:rsidRPr="00525AC2">
        <w:tab/>
        <w:t>Section</w:t>
      </w:r>
      <w:r w:rsidR="00525AC2">
        <w:t> </w:t>
      </w:r>
      <w:r w:rsidRPr="00525AC2">
        <w:t>355</w:t>
      </w:r>
      <w:r w:rsidR="00525AC2">
        <w:noBreakHyphen/>
      </w:r>
      <w:r w:rsidRPr="00525AC2">
        <w:t>450 sets out how much of the recoupment is subject to extra income tax.</w:t>
      </w:r>
    </w:p>
    <w:p w:rsidR="0037072A" w:rsidRPr="00525AC2" w:rsidRDefault="0037072A" w:rsidP="0037072A">
      <w:pPr>
        <w:pStyle w:val="notetext"/>
      </w:pPr>
      <w:r w:rsidRPr="00525AC2">
        <w:t>Note 2:</w:t>
      </w:r>
      <w:r w:rsidRPr="00525AC2">
        <w:tab/>
        <w:t>A recoupment includes a grant (see subsection</w:t>
      </w:r>
      <w:r w:rsidR="00525AC2">
        <w:t> </w:t>
      </w:r>
      <w:r w:rsidRPr="00525AC2">
        <w:t>20</w:t>
      </w:r>
      <w:r w:rsidR="00525AC2">
        <w:noBreakHyphen/>
      </w:r>
      <w:r w:rsidRPr="00525AC2">
        <w:t>25(1)).</w:t>
      </w:r>
    </w:p>
    <w:p w:rsidR="0037072A" w:rsidRPr="00525AC2" w:rsidRDefault="0037072A" w:rsidP="0037072A">
      <w:pPr>
        <w:pStyle w:val="ActHead5"/>
      </w:pPr>
      <w:bookmarkStart w:id="306" w:name="_Toc462909300"/>
      <w:r w:rsidRPr="00525AC2">
        <w:rPr>
          <w:rStyle w:val="CharSectno"/>
        </w:rPr>
        <w:t>355</w:t>
      </w:r>
      <w:r w:rsidR="00525AC2">
        <w:rPr>
          <w:rStyle w:val="CharSectno"/>
        </w:rPr>
        <w:noBreakHyphen/>
      </w:r>
      <w:r w:rsidRPr="00525AC2">
        <w:rPr>
          <w:rStyle w:val="CharSectno"/>
        </w:rPr>
        <w:t>440</w:t>
      </w:r>
      <w:r w:rsidRPr="00525AC2">
        <w:t xml:space="preserve">  Entity receives government recoupment</w:t>
      </w:r>
      <w:bookmarkEnd w:id="306"/>
    </w:p>
    <w:p w:rsidR="0037072A" w:rsidRPr="00525AC2" w:rsidRDefault="0037072A" w:rsidP="0037072A">
      <w:pPr>
        <w:pStyle w:val="subsection"/>
      </w:pPr>
      <w:r w:rsidRPr="00525AC2">
        <w:tab/>
      </w:r>
      <w:r w:rsidRPr="00525AC2">
        <w:tab/>
        <w:t xml:space="preserve">The condition in this section is met if the entity receives or becomes entitled to receive the </w:t>
      </w:r>
      <w:r w:rsidR="00525AC2" w:rsidRPr="00525AC2">
        <w:rPr>
          <w:position w:val="6"/>
          <w:sz w:val="16"/>
        </w:rPr>
        <w:t>*</w:t>
      </w:r>
      <w:r w:rsidRPr="00525AC2">
        <w:t>recoupment from:</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Australian government agency; or</w:t>
      </w:r>
    </w:p>
    <w:p w:rsidR="0037072A" w:rsidRPr="00525AC2" w:rsidRDefault="0037072A" w:rsidP="0037072A">
      <w:pPr>
        <w:pStyle w:val="paragraph"/>
      </w:pPr>
      <w:r w:rsidRPr="00525AC2">
        <w:tab/>
        <w:t>(b)</w:t>
      </w:r>
      <w:r w:rsidRPr="00525AC2">
        <w:tab/>
        <w:t>an STB (within the meaning of Division</w:t>
      </w:r>
      <w:r w:rsidR="00525AC2">
        <w:t> </w:t>
      </w:r>
      <w:r w:rsidRPr="00525AC2">
        <w:t xml:space="preserve">1AB of Part III of the </w:t>
      </w:r>
      <w:r w:rsidRPr="00525AC2">
        <w:rPr>
          <w:i/>
        </w:rPr>
        <w:t>Income Tax Assessment Act 1936</w:t>
      </w:r>
      <w:r w:rsidRPr="00525AC2">
        <w:t>);</w:t>
      </w:r>
    </w:p>
    <w:p w:rsidR="0037072A" w:rsidRPr="00525AC2" w:rsidRDefault="0037072A" w:rsidP="0037072A">
      <w:pPr>
        <w:pStyle w:val="subsection2"/>
      </w:pPr>
      <w:r w:rsidRPr="00525AC2">
        <w:t xml:space="preserve">otherwise than under the </w:t>
      </w:r>
      <w:r w:rsidR="00525AC2" w:rsidRPr="00525AC2">
        <w:rPr>
          <w:position w:val="6"/>
          <w:sz w:val="16"/>
        </w:rPr>
        <w:t>*</w:t>
      </w:r>
      <w:r w:rsidRPr="00525AC2">
        <w:t>CRC program.</w:t>
      </w:r>
    </w:p>
    <w:p w:rsidR="0037072A" w:rsidRPr="00525AC2" w:rsidRDefault="0037072A" w:rsidP="0037072A">
      <w:pPr>
        <w:pStyle w:val="ActHead5"/>
      </w:pPr>
      <w:bookmarkStart w:id="307" w:name="_Toc462909301"/>
      <w:r w:rsidRPr="00525AC2">
        <w:rPr>
          <w:rStyle w:val="CharSectno"/>
        </w:rPr>
        <w:t>355</w:t>
      </w:r>
      <w:r w:rsidR="00525AC2">
        <w:rPr>
          <w:rStyle w:val="CharSectno"/>
        </w:rPr>
        <w:noBreakHyphen/>
      </w:r>
      <w:r w:rsidRPr="00525AC2">
        <w:rPr>
          <w:rStyle w:val="CharSectno"/>
        </w:rPr>
        <w:t>445</w:t>
      </w:r>
      <w:r w:rsidRPr="00525AC2">
        <w:t xml:space="preserve">  Recoupment could relate to R&amp;D activities</w:t>
      </w:r>
      <w:bookmarkEnd w:id="307"/>
    </w:p>
    <w:p w:rsidR="0037072A" w:rsidRPr="00525AC2" w:rsidRDefault="0037072A" w:rsidP="0037072A">
      <w:pPr>
        <w:pStyle w:val="subsection"/>
        <w:keepNext/>
      </w:pPr>
      <w:r w:rsidRPr="00525AC2">
        <w:tab/>
      </w:r>
      <w:r w:rsidRPr="00525AC2">
        <w:tab/>
        <w:t>The condition in this section is met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recoupment is received, or the entitlement to receive the recoupment arises, during an income year (the </w:t>
      </w:r>
      <w:r w:rsidRPr="00525AC2">
        <w:rPr>
          <w:b/>
          <w:i/>
        </w:rPr>
        <w:t>trigger year</w:t>
      </w:r>
      <w:r w:rsidRPr="00525AC2">
        <w:t>); and</w:t>
      </w:r>
    </w:p>
    <w:p w:rsidR="0037072A" w:rsidRPr="00525AC2" w:rsidRDefault="0037072A" w:rsidP="0037072A">
      <w:pPr>
        <w:pStyle w:val="paragraph"/>
      </w:pPr>
      <w:r w:rsidRPr="00525AC2">
        <w:tab/>
        <w:t>(b)</w:t>
      </w:r>
      <w:r w:rsidRPr="00525AC2">
        <w:tab/>
        <w:t>either:</w:t>
      </w:r>
    </w:p>
    <w:p w:rsidR="0037072A" w:rsidRPr="00525AC2" w:rsidRDefault="0037072A" w:rsidP="0037072A">
      <w:pPr>
        <w:pStyle w:val="paragraphsub"/>
      </w:pPr>
      <w:r w:rsidRPr="00525AC2">
        <w:tab/>
        <w:t>(i)</w:t>
      </w:r>
      <w:r w:rsidRPr="00525AC2">
        <w:tab/>
        <w:t>the recoupment is of expenditure incurred on or in relation to certain activities; or</w:t>
      </w:r>
    </w:p>
    <w:p w:rsidR="0037072A" w:rsidRPr="00525AC2" w:rsidRDefault="0037072A" w:rsidP="0037072A">
      <w:pPr>
        <w:pStyle w:val="paragraphsub"/>
      </w:pPr>
      <w:r w:rsidRPr="00525AC2">
        <w:tab/>
        <w:t>(ii)</w:t>
      </w:r>
      <w:r w:rsidRPr="00525AC2">
        <w:tab/>
        <w:t xml:space="preserve">the recoupment requires expenditure (the </w:t>
      </w:r>
      <w:r w:rsidRPr="00525AC2">
        <w:rPr>
          <w:b/>
          <w:i/>
        </w:rPr>
        <w:t>project expenditure</w:t>
      </w:r>
      <w:r w:rsidRPr="00525AC2">
        <w:t>) to have been incurred, or to be incurred, on certain activities.</w:t>
      </w:r>
    </w:p>
    <w:p w:rsidR="0037072A" w:rsidRPr="00525AC2" w:rsidRDefault="0037072A" w:rsidP="0037072A">
      <w:pPr>
        <w:pStyle w:val="notetext"/>
      </w:pPr>
      <w:r w:rsidRPr="00525AC2">
        <w:t>Note:</w:t>
      </w:r>
      <w:r w:rsidRPr="00525AC2">
        <w:tab/>
      </w:r>
      <w:r w:rsidR="00525AC2">
        <w:t>Paragraph (</w:t>
      </w:r>
      <w:r w:rsidRPr="00525AC2">
        <w:t>b) includes expenditure incurred in purchasing a tangible depreciating asset to be used when conducting R&amp;D activities.</w:t>
      </w:r>
    </w:p>
    <w:p w:rsidR="0037072A" w:rsidRPr="00525AC2" w:rsidRDefault="0037072A" w:rsidP="0037072A">
      <w:pPr>
        <w:pStyle w:val="ActHead5"/>
      </w:pPr>
      <w:bookmarkStart w:id="308" w:name="_Toc462909302"/>
      <w:r w:rsidRPr="00525AC2">
        <w:rPr>
          <w:rStyle w:val="CharSectno"/>
        </w:rPr>
        <w:t>355</w:t>
      </w:r>
      <w:r w:rsidR="00525AC2">
        <w:rPr>
          <w:rStyle w:val="CharSectno"/>
        </w:rPr>
        <w:noBreakHyphen/>
      </w:r>
      <w:r w:rsidRPr="00525AC2">
        <w:rPr>
          <w:rStyle w:val="CharSectno"/>
        </w:rPr>
        <w:t>450</w:t>
      </w:r>
      <w:r w:rsidRPr="00525AC2">
        <w:t xml:space="preserve">  Amount on which extra income tax is payable</w:t>
      </w:r>
      <w:bookmarkEnd w:id="308"/>
    </w:p>
    <w:p w:rsidR="0037072A" w:rsidRPr="00525AC2" w:rsidRDefault="0037072A" w:rsidP="0037072A">
      <w:pPr>
        <w:pStyle w:val="SubsectionHead"/>
      </w:pPr>
      <w:r w:rsidRPr="00525AC2">
        <w:t>Amount on which extra income tax is payable</w:t>
      </w:r>
    </w:p>
    <w:p w:rsidR="0037072A" w:rsidRPr="00525AC2" w:rsidRDefault="0037072A" w:rsidP="0037072A">
      <w:pPr>
        <w:pStyle w:val="subsection"/>
      </w:pPr>
      <w:r w:rsidRPr="00525AC2">
        <w:tab/>
        <w:t>(1)</w:t>
      </w:r>
      <w:r w:rsidRPr="00525AC2">
        <w:tab/>
        <w:t xml:space="preserve">The extra income tax is payable for the trigger year on an amount (the </w:t>
      </w:r>
      <w:r w:rsidRPr="00525AC2">
        <w:rPr>
          <w:b/>
          <w:i/>
        </w:rPr>
        <w:t>R&amp;D expenditure</w:t>
      </w:r>
      <w:r w:rsidRPr="00525AC2">
        <w:t>) equal to the sum of:</w:t>
      </w:r>
    </w:p>
    <w:p w:rsidR="0037072A" w:rsidRPr="00525AC2" w:rsidRDefault="0037072A" w:rsidP="0037072A">
      <w:pPr>
        <w:pStyle w:val="paragraph"/>
      </w:pPr>
      <w:r w:rsidRPr="00525AC2">
        <w:tab/>
        <w:t>(a)</w:t>
      </w:r>
      <w:r w:rsidRPr="00525AC2">
        <w:tab/>
        <w:t>so much of the expenditure referred to in section</w:t>
      </w:r>
      <w:r w:rsidR="00525AC2">
        <w:t> </w:t>
      </w:r>
      <w:r w:rsidRPr="00525AC2">
        <w:t>355</w:t>
      </w:r>
      <w:r w:rsidR="00525AC2">
        <w:noBreakHyphen/>
      </w:r>
      <w:r w:rsidRPr="00525AC2">
        <w:t>445 that is deducted under this Division; and</w:t>
      </w:r>
    </w:p>
    <w:p w:rsidR="0037072A" w:rsidRPr="00525AC2" w:rsidRDefault="0037072A" w:rsidP="0037072A">
      <w:pPr>
        <w:pStyle w:val="paragraph"/>
      </w:pPr>
      <w:r w:rsidRPr="00525AC2">
        <w:tab/>
        <w:t>(b)</w:t>
      </w:r>
      <w:r w:rsidRPr="00525AC2">
        <w:tab/>
        <w:t>for each asset (if any) for which expenditure referred to in section</w:t>
      </w:r>
      <w:r w:rsidR="00525AC2">
        <w:t> </w:t>
      </w:r>
      <w:r w:rsidRPr="00525AC2">
        <w:t>355</w:t>
      </w:r>
      <w:r w:rsidR="00525AC2">
        <w:noBreakHyphen/>
      </w:r>
      <w:r w:rsidRPr="00525AC2">
        <w:t xml:space="preserve">445 is included in the asset’s </w:t>
      </w:r>
      <w:r w:rsidR="00525AC2" w:rsidRPr="00525AC2">
        <w:rPr>
          <w:position w:val="6"/>
          <w:sz w:val="16"/>
        </w:rPr>
        <w:t>*</w:t>
      </w:r>
      <w:r w:rsidRPr="00525AC2">
        <w:t>cost—each amount (if any) equal to the asset’s decline in value that is deducted under this Division;</w:t>
      </w:r>
    </w:p>
    <w:p w:rsidR="0037072A" w:rsidRPr="00525AC2" w:rsidRDefault="0037072A" w:rsidP="0037072A">
      <w:pPr>
        <w:pStyle w:val="subsection2"/>
      </w:pPr>
      <w:r w:rsidRPr="00525AC2">
        <w:t xml:space="preserve">in working out </w:t>
      </w:r>
      <w:r w:rsidR="00525AC2" w:rsidRPr="00525AC2">
        <w:rPr>
          <w:position w:val="6"/>
          <w:sz w:val="16"/>
        </w:rPr>
        <w:t>*</w:t>
      </w:r>
      <w:r w:rsidRPr="00525AC2">
        <w:t>tax offsets under section</w:t>
      </w:r>
      <w:r w:rsidR="00525AC2">
        <w:t> </w:t>
      </w:r>
      <w:r w:rsidRPr="00525AC2">
        <w:t>355</w:t>
      </w:r>
      <w:r w:rsidR="00525AC2">
        <w:noBreakHyphen/>
      </w:r>
      <w:r w:rsidRPr="00525AC2">
        <w:t xml:space="preserve">100 obtained by the entity (the </w:t>
      </w:r>
      <w:r w:rsidRPr="00525AC2">
        <w:rPr>
          <w:b/>
          <w:i/>
        </w:rPr>
        <w:t>recipient</w:t>
      </w:r>
      <w:r w:rsidRPr="00525AC2">
        <w:t xml:space="preserve">), or an entity mentioned in </w:t>
      </w:r>
      <w:r w:rsidR="00525AC2">
        <w:t>subsection (</w:t>
      </w:r>
      <w:r w:rsidRPr="00525AC2">
        <w:t>4), for one or more income years.</w:t>
      </w:r>
    </w:p>
    <w:p w:rsidR="0037072A" w:rsidRPr="00525AC2" w:rsidRDefault="0037072A" w:rsidP="0037072A">
      <w:pPr>
        <w:pStyle w:val="notetext"/>
      </w:pPr>
      <w:r w:rsidRPr="00525AC2">
        <w:t>Note 1:</w:t>
      </w:r>
      <w:r w:rsidRPr="00525AC2">
        <w:tab/>
        <w:t>Section</w:t>
      </w:r>
      <w:r w:rsidR="00525AC2">
        <w:t> </w:t>
      </w:r>
      <w:r w:rsidRPr="00525AC2">
        <w:t xml:space="preserve">12B or 31 of the </w:t>
      </w:r>
      <w:r w:rsidRPr="00525AC2">
        <w:rPr>
          <w:i/>
        </w:rPr>
        <w:t>Income Tax Rates Act 1986</w:t>
      </w:r>
      <w:r w:rsidRPr="00525AC2">
        <w:t xml:space="preserve"> sets the rate at which the entity must pay extra income tax on this amount.</w:t>
      </w:r>
    </w:p>
    <w:p w:rsidR="0037072A" w:rsidRPr="00525AC2" w:rsidRDefault="0037072A" w:rsidP="0037072A">
      <w:pPr>
        <w:pStyle w:val="notetext"/>
      </w:pPr>
      <w:r w:rsidRPr="00525AC2">
        <w:t>Note 2:</w:t>
      </w:r>
      <w:r w:rsidRPr="00525AC2">
        <w:tab/>
      </w:r>
      <w:r w:rsidR="00525AC2">
        <w:t>Paragraphs (</w:t>
      </w:r>
      <w:r w:rsidRPr="00525AC2">
        <w:t>a) and (b) of this subsection refer to amounts notionally deducted under this Division (see section</w:t>
      </w:r>
      <w:r w:rsidR="00525AC2">
        <w:t> </w:t>
      </w:r>
      <w:r w:rsidRPr="00525AC2">
        <w:t>355</w:t>
      </w:r>
      <w:r w:rsidR="00525AC2">
        <w:noBreakHyphen/>
      </w:r>
      <w:r w:rsidRPr="00525AC2">
        <w:t>105).</w:t>
      </w:r>
    </w:p>
    <w:p w:rsidR="0037072A" w:rsidRPr="00525AC2" w:rsidRDefault="0037072A" w:rsidP="0037072A">
      <w:pPr>
        <w:pStyle w:val="SubsectionHead"/>
      </w:pPr>
      <w:r w:rsidRPr="00525AC2">
        <w:t>Amount is reduced by any repayments of the recoupment</w:t>
      </w:r>
    </w:p>
    <w:p w:rsidR="0037072A" w:rsidRPr="00525AC2" w:rsidRDefault="0037072A" w:rsidP="0037072A">
      <w:pPr>
        <w:pStyle w:val="subsection"/>
      </w:pPr>
      <w:r w:rsidRPr="00525AC2">
        <w:tab/>
        <w:t>(2)</w:t>
      </w:r>
      <w:r w:rsidRPr="00525AC2">
        <w:tab/>
        <w:t xml:space="preserve">For the purposes of </w:t>
      </w:r>
      <w:r w:rsidR="00525AC2">
        <w:t>subsection (</w:t>
      </w:r>
      <w:r w:rsidRPr="00525AC2">
        <w:t>1), reduce the expenditure referred to in subparagraph</w:t>
      </w:r>
      <w:r w:rsidR="00525AC2">
        <w:t> </w:t>
      </w:r>
      <w:r w:rsidRPr="00525AC2">
        <w:t>355</w:t>
      </w:r>
      <w:r w:rsidR="00525AC2">
        <w:noBreakHyphen/>
      </w:r>
      <w:r w:rsidRPr="00525AC2">
        <w:t xml:space="preserve">445(b)(i) by any repayments of the </w:t>
      </w:r>
      <w:r w:rsidR="00525AC2" w:rsidRPr="00525AC2">
        <w:rPr>
          <w:position w:val="6"/>
          <w:sz w:val="16"/>
        </w:rPr>
        <w:t>*</w:t>
      </w:r>
      <w:r w:rsidRPr="00525AC2">
        <w:t>recoupment during an income year.</w:t>
      </w:r>
    </w:p>
    <w:p w:rsidR="0037072A" w:rsidRPr="00525AC2" w:rsidRDefault="0037072A" w:rsidP="0037072A">
      <w:pPr>
        <w:pStyle w:val="SubsectionHead"/>
      </w:pPr>
      <w:r w:rsidRPr="00525AC2">
        <w:t>Cap on extra income tax if recoupment relates to a project</w:t>
      </w:r>
    </w:p>
    <w:p w:rsidR="0037072A" w:rsidRPr="00525AC2" w:rsidRDefault="0037072A" w:rsidP="0037072A">
      <w:pPr>
        <w:pStyle w:val="subsection"/>
      </w:pPr>
      <w:r w:rsidRPr="00525AC2">
        <w:tab/>
        <w:t>(3)</w:t>
      </w:r>
      <w:r w:rsidRPr="00525AC2">
        <w:tab/>
        <w:t xml:space="preserve">Despite </w:t>
      </w:r>
      <w:r w:rsidR="00525AC2">
        <w:t>subsection (</w:t>
      </w:r>
      <w:r w:rsidRPr="00525AC2">
        <w:t xml:space="preserve">1), if the </w:t>
      </w:r>
      <w:r w:rsidR="00525AC2" w:rsidRPr="00525AC2">
        <w:rPr>
          <w:position w:val="6"/>
          <w:sz w:val="16"/>
        </w:rPr>
        <w:t>*</w:t>
      </w:r>
      <w:r w:rsidRPr="00525AC2">
        <w:t>recoupment is covered by subparagraph</w:t>
      </w:r>
      <w:r w:rsidR="00525AC2">
        <w:t> </w:t>
      </w:r>
      <w:r w:rsidRPr="00525AC2">
        <w:t>355</w:t>
      </w:r>
      <w:r w:rsidR="00525AC2">
        <w:noBreakHyphen/>
      </w:r>
      <w:r w:rsidRPr="00525AC2">
        <w:t>445(b)(ii), the amount of extra income tax payable for the trigger year on the recoupment cannot exceed the following amount:</w:t>
      </w:r>
    </w:p>
    <w:p w:rsidR="0037072A" w:rsidRPr="00525AC2" w:rsidRDefault="0037072A" w:rsidP="0037072A">
      <w:pPr>
        <w:pStyle w:val="Formula"/>
        <w:rPr>
          <w:position w:val="-36"/>
        </w:rPr>
      </w:pPr>
      <w:r w:rsidRPr="00525AC2">
        <w:rPr>
          <w:noProof/>
        </w:rPr>
        <w:drawing>
          <wp:inline distT="0" distB="0" distL="0" distR="0" wp14:anchorId="7E5D2774" wp14:editId="56BF7D3B">
            <wp:extent cx="2800350" cy="485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net amount of the recoupment</w:t>
      </w:r>
      <w:r w:rsidRPr="00525AC2">
        <w:t xml:space="preserve"> means the total amount of the </w:t>
      </w:r>
      <w:r w:rsidR="00525AC2" w:rsidRPr="00525AC2">
        <w:rPr>
          <w:position w:val="6"/>
          <w:sz w:val="16"/>
        </w:rPr>
        <w:t>*</w:t>
      </w:r>
      <w:r w:rsidRPr="00525AC2">
        <w:t>recoupment, less any repayments of the recoupment during an income year.</w:t>
      </w:r>
    </w:p>
    <w:p w:rsidR="0037072A" w:rsidRPr="00525AC2" w:rsidRDefault="0037072A" w:rsidP="0037072A">
      <w:pPr>
        <w:pStyle w:val="SubsectionHead"/>
      </w:pPr>
      <w:r w:rsidRPr="00525AC2">
        <w:t>Related entities</w:t>
      </w:r>
    </w:p>
    <w:p w:rsidR="0037072A" w:rsidRPr="00525AC2" w:rsidRDefault="0037072A" w:rsidP="0037072A">
      <w:pPr>
        <w:pStyle w:val="subsection"/>
      </w:pPr>
      <w:r w:rsidRPr="00525AC2">
        <w:tab/>
        <w:t>(4)</w:t>
      </w:r>
      <w:r w:rsidRPr="00525AC2">
        <w:tab/>
        <w:t xml:space="preserve">The other entities for the purposes of </w:t>
      </w:r>
      <w:r w:rsidR="00525AC2">
        <w:t>subsection (</w:t>
      </w:r>
      <w:r w:rsidRPr="00525AC2">
        <w:t>1) are as follows:</w:t>
      </w:r>
    </w:p>
    <w:p w:rsidR="0037072A" w:rsidRPr="00525AC2" w:rsidRDefault="0037072A" w:rsidP="0037072A">
      <w:pPr>
        <w:pStyle w:val="paragraph"/>
      </w:pPr>
      <w:r w:rsidRPr="00525AC2">
        <w:tab/>
        <w:t>(a)</w:t>
      </w:r>
      <w:r w:rsidRPr="00525AC2">
        <w:tab/>
        <w:t xml:space="preserve">an entity </w:t>
      </w:r>
      <w:r w:rsidR="00525AC2" w:rsidRPr="00525AC2">
        <w:rPr>
          <w:position w:val="6"/>
          <w:sz w:val="16"/>
        </w:rPr>
        <w:t>*</w:t>
      </w:r>
      <w:r w:rsidRPr="00525AC2">
        <w:t>connected with the recipient;</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affiliate of the recipient or an entity of which the recipient is an affiliate.</w:t>
      </w:r>
    </w:p>
    <w:p w:rsidR="0037072A" w:rsidRPr="00525AC2" w:rsidRDefault="0037072A" w:rsidP="0037072A">
      <w:pPr>
        <w:pStyle w:val="ActHead4"/>
      </w:pPr>
      <w:bookmarkStart w:id="309" w:name="_Toc462909303"/>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H</w:t>
      </w:r>
      <w:r w:rsidRPr="00525AC2">
        <w:t>—</w:t>
      </w:r>
      <w:r w:rsidRPr="00525AC2">
        <w:rPr>
          <w:rStyle w:val="CharSubdText"/>
        </w:rPr>
        <w:t>Feedstock adjustments</w:t>
      </w:r>
      <w:bookmarkEnd w:id="309"/>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460</w:t>
      </w:r>
      <w:r w:rsidRPr="00525AC2">
        <w:tab/>
        <w:t>What this Subdivision is about</w:t>
      </w:r>
    </w:p>
    <w:p w:rsidR="0037072A" w:rsidRPr="00525AC2" w:rsidRDefault="0037072A" w:rsidP="0037072A">
      <w:pPr>
        <w:pStyle w:val="TofSectsSection"/>
        <w:numPr>
          <w:ilvl w:val="12"/>
          <w:numId w:val="0"/>
        </w:numPr>
        <w:ind w:left="1588" w:hanging="794"/>
      </w:pPr>
      <w:r w:rsidRPr="00525AC2">
        <w:t>355</w:t>
      </w:r>
      <w:r w:rsidR="00525AC2">
        <w:noBreakHyphen/>
      </w:r>
      <w:r w:rsidRPr="00525AC2">
        <w:t>465</w:t>
      </w:r>
      <w:r w:rsidRPr="00525AC2">
        <w:tab/>
        <w:t>Feedstock adjustment to assessable income</w:t>
      </w:r>
    </w:p>
    <w:p w:rsidR="0037072A" w:rsidRPr="00525AC2" w:rsidRDefault="0037072A" w:rsidP="0037072A">
      <w:pPr>
        <w:pStyle w:val="TofSectsSection"/>
        <w:numPr>
          <w:ilvl w:val="12"/>
          <w:numId w:val="0"/>
        </w:numPr>
        <w:ind w:left="1588" w:hanging="794"/>
        <w:rPr>
          <w:i/>
        </w:rPr>
      </w:pPr>
      <w:r w:rsidRPr="00525AC2">
        <w:t>355</w:t>
      </w:r>
      <w:r w:rsidR="00525AC2">
        <w:noBreakHyphen/>
      </w:r>
      <w:r w:rsidRPr="00525AC2">
        <w:t>470</w:t>
      </w:r>
      <w:r w:rsidRPr="00525AC2">
        <w:tab/>
      </w:r>
      <w:r w:rsidRPr="00525AC2">
        <w:rPr>
          <w:i/>
        </w:rPr>
        <w:t>Feedstock revenue</w:t>
      </w:r>
    </w:p>
    <w:p w:rsidR="0037072A" w:rsidRPr="00525AC2" w:rsidRDefault="0037072A" w:rsidP="0037072A">
      <w:pPr>
        <w:pStyle w:val="TofSectsSection"/>
        <w:numPr>
          <w:ilvl w:val="12"/>
          <w:numId w:val="0"/>
        </w:numPr>
        <w:ind w:left="1588" w:hanging="794"/>
        <w:rPr>
          <w:i/>
        </w:rPr>
      </w:pPr>
      <w:r w:rsidRPr="00525AC2">
        <w:t>355</w:t>
      </w:r>
      <w:r w:rsidR="00525AC2">
        <w:noBreakHyphen/>
      </w:r>
      <w:r w:rsidRPr="00525AC2">
        <w:t>475</w:t>
      </w:r>
      <w:r w:rsidRPr="00525AC2">
        <w:tab/>
        <w:t>Application to connected entities and affiliates</w:t>
      </w:r>
    </w:p>
    <w:p w:rsidR="0037072A" w:rsidRPr="00525AC2" w:rsidRDefault="0037072A" w:rsidP="0037072A">
      <w:pPr>
        <w:pStyle w:val="ActHead5"/>
      </w:pPr>
      <w:bookmarkStart w:id="310" w:name="_Toc462909304"/>
      <w:r w:rsidRPr="00525AC2">
        <w:rPr>
          <w:rStyle w:val="CharSectno"/>
        </w:rPr>
        <w:t>355</w:t>
      </w:r>
      <w:r w:rsidR="00525AC2">
        <w:rPr>
          <w:rStyle w:val="CharSectno"/>
        </w:rPr>
        <w:noBreakHyphen/>
      </w:r>
      <w:r w:rsidRPr="00525AC2">
        <w:rPr>
          <w:rStyle w:val="CharSectno"/>
        </w:rPr>
        <w:t>460</w:t>
      </w:r>
      <w:r w:rsidRPr="00525AC2">
        <w:t xml:space="preserve">  What this Subdivision is about</w:t>
      </w:r>
      <w:bookmarkEnd w:id="310"/>
    </w:p>
    <w:p w:rsidR="0037072A" w:rsidRPr="00525AC2" w:rsidRDefault="0037072A" w:rsidP="0037072A">
      <w:pPr>
        <w:pStyle w:val="BoxText"/>
        <w:keepNext/>
      </w:pPr>
      <w:r w:rsidRPr="00525AC2">
        <w:t>An amount is included in an R&amp;D entity’s assessable income if it can deduct under this Division expenditure on goods, materials or energy used during R&amp;D activities to produce:</w:t>
      </w:r>
    </w:p>
    <w:p w:rsidR="0037072A" w:rsidRPr="00525AC2" w:rsidRDefault="0037072A" w:rsidP="0037072A">
      <w:pPr>
        <w:pStyle w:val="BoxPara"/>
        <w:keepNext/>
      </w:pPr>
      <w:r w:rsidRPr="00525AC2">
        <w:tab/>
        <w:t>(a)</w:t>
      </w:r>
      <w:r w:rsidRPr="00525AC2">
        <w:tab/>
        <w:t>marketable products; or</w:t>
      </w:r>
    </w:p>
    <w:p w:rsidR="0037072A" w:rsidRPr="00525AC2" w:rsidRDefault="0037072A" w:rsidP="0037072A">
      <w:pPr>
        <w:pStyle w:val="BoxPara"/>
        <w:keepNext/>
      </w:pPr>
      <w:r w:rsidRPr="00525AC2">
        <w:tab/>
        <w:t>(b)</w:t>
      </w:r>
      <w:r w:rsidRPr="00525AC2">
        <w:tab/>
        <w:t>products applied to the R&amp;D entity’s own use.</w:t>
      </w:r>
    </w:p>
    <w:p w:rsidR="0037072A" w:rsidRPr="00525AC2" w:rsidRDefault="0037072A" w:rsidP="0037072A">
      <w:pPr>
        <w:pStyle w:val="ActHead5"/>
      </w:pPr>
      <w:bookmarkStart w:id="311" w:name="_Toc462909305"/>
      <w:r w:rsidRPr="00525AC2">
        <w:rPr>
          <w:rStyle w:val="CharSectno"/>
        </w:rPr>
        <w:t>355</w:t>
      </w:r>
      <w:r w:rsidR="00525AC2">
        <w:rPr>
          <w:rStyle w:val="CharSectno"/>
        </w:rPr>
        <w:noBreakHyphen/>
      </w:r>
      <w:r w:rsidRPr="00525AC2">
        <w:rPr>
          <w:rStyle w:val="CharSectno"/>
        </w:rPr>
        <w:t>465</w:t>
      </w:r>
      <w:r w:rsidRPr="00525AC2">
        <w:t xml:space="preserve">  Feedstock adjustment to assessable income</w:t>
      </w:r>
      <w:bookmarkEnd w:id="311"/>
    </w:p>
    <w:p w:rsidR="0037072A" w:rsidRPr="00525AC2" w:rsidRDefault="0037072A" w:rsidP="0037072A">
      <w:pPr>
        <w:pStyle w:val="subsection"/>
      </w:pPr>
      <w:r w:rsidRPr="00525AC2">
        <w:tab/>
        <w:t>(1)</w:t>
      </w:r>
      <w:r w:rsidRPr="00525AC2">
        <w:tab/>
        <w:t xml:space="preserve">This section applies to an </w:t>
      </w:r>
      <w:r w:rsidR="00525AC2" w:rsidRPr="00525AC2">
        <w:rPr>
          <w:position w:val="6"/>
          <w:sz w:val="16"/>
        </w:rPr>
        <w:t>*</w:t>
      </w:r>
      <w:r w:rsidRPr="00525AC2">
        <w:t xml:space="preserve">R&amp;D entity for an income year (the </w:t>
      </w:r>
      <w:r w:rsidRPr="00525AC2">
        <w:rPr>
          <w:b/>
          <w:i/>
        </w:rPr>
        <w:t>present year</w:t>
      </w:r>
      <w:r w:rsidRPr="00525AC2">
        <w:t>) if:</w:t>
      </w:r>
    </w:p>
    <w:p w:rsidR="0037072A" w:rsidRPr="00525AC2" w:rsidRDefault="0037072A" w:rsidP="0037072A">
      <w:pPr>
        <w:pStyle w:val="paragraph"/>
      </w:pPr>
      <w:r w:rsidRPr="00525AC2">
        <w:tab/>
        <w:t>(a)</w:t>
      </w:r>
      <w:r w:rsidRPr="00525AC2">
        <w:tab/>
        <w:t xml:space="preserve">it incurs expenditure in one or more income years in acquiring or producing goods, or materials, (the </w:t>
      </w:r>
      <w:r w:rsidRPr="00525AC2">
        <w:rPr>
          <w:b/>
          <w:i/>
        </w:rPr>
        <w:t>feedstock inputs</w:t>
      </w:r>
      <w:r w:rsidRPr="00525AC2">
        <w:t xml:space="preserve">) transformed or processed during </w:t>
      </w:r>
      <w:r w:rsidR="00525AC2" w:rsidRPr="00525AC2">
        <w:rPr>
          <w:position w:val="6"/>
          <w:sz w:val="16"/>
        </w:rPr>
        <w:t>*</w:t>
      </w:r>
      <w:r w:rsidRPr="00525AC2">
        <w:t xml:space="preserve">R&amp;D activities in producing one or more tangible products (the </w:t>
      </w:r>
      <w:r w:rsidRPr="00525AC2">
        <w:rPr>
          <w:b/>
          <w:i/>
        </w:rPr>
        <w:t>feedstock outputs</w:t>
      </w:r>
      <w:r w:rsidRPr="00525AC2">
        <w:t>); and</w:t>
      </w:r>
    </w:p>
    <w:p w:rsidR="0037072A" w:rsidRPr="00525AC2" w:rsidRDefault="0037072A" w:rsidP="0037072A">
      <w:pPr>
        <w:pStyle w:val="paragraph"/>
      </w:pPr>
      <w:r w:rsidRPr="00525AC2">
        <w:tab/>
        <w:t>(b)</w:t>
      </w:r>
      <w:r w:rsidRPr="00525AC2">
        <w:tab/>
        <w:t>it obtains under section</w:t>
      </w:r>
      <w:r w:rsidR="00525AC2">
        <w:t> </w:t>
      </w:r>
      <w:r w:rsidRPr="00525AC2">
        <w:t>355</w:t>
      </w:r>
      <w:r w:rsidR="00525AC2">
        <w:noBreakHyphen/>
      </w:r>
      <w:r w:rsidRPr="00525AC2">
        <w:t xml:space="preserve">100 </w:t>
      </w:r>
      <w:r w:rsidR="00525AC2" w:rsidRPr="00525AC2">
        <w:rPr>
          <w:position w:val="6"/>
          <w:sz w:val="16"/>
        </w:rPr>
        <w:t>*</w:t>
      </w:r>
      <w:r w:rsidRPr="00525AC2">
        <w:t>tax offsets for one or more income years for deductions under this Division:</w:t>
      </w:r>
    </w:p>
    <w:p w:rsidR="0037072A" w:rsidRPr="00525AC2" w:rsidRDefault="0037072A" w:rsidP="0037072A">
      <w:pPr>
        <w:pStyle w:val="paragraphsub"/>
      </w:pPr>
      <w:r w:rsidRPr="00525AC2">
        <w:tab/>
        <w:t>(i)</w:t>
      </w:r>
      <w:r w:rsidRPr="00525AC2">
        <w:tab/>
        <w:t>for the expenditure; or</w:t>
      </w:r>
    </w:p>
    <w:p w:rsidR="0037072A" w:rsidRPr="00525AC2" w:rsidRDefault="0037072A" w:rsidP="0037072A">
      <w:pPr>
        <w:pStyle w:val="paragraphsub"/>
      </w:pPr>
      <w:r w:rsidRPr="00525AC2">
        <w:tab/>
        <w:t>(ii)</w:t>
      </w:r>
      <w:r w:rsidRPr="00525AC2">
        <w:tab/>
        <w:t>for expenditure it incurs on any energy input directly into the transformation or processing; or</w:t>
      </w:r>
    </w:p>
    <w:p w:rsidR="0037072A" w:rsidRPr="00525AC2" w:rsidRDefault="0037072A" w:rsidP="0037072A">
      <w:pPr>
        <w:pStyle w:val="paragraphsub"/>
      </w:pPr>
      <w:r w:rsidRPr="00525AC2">
        <w:tab/>
        <w:t>(iii)</w:t>
      </w:r>
      <w:r w:rsidRPr="00525AC2">
        <w:tab/>
        <w:t>for the decline in value of assets used in acquiring or producing the feedstock inputs; and</w:t>
      </w:r>
    </w:p>
    <w:p w:rsidR="0037072A" w:rsidRPr="00525AC2" w:rsidRDefault="0037072A" w:rsidP="0037072A">
      <w:pPr>
        <w:pStyle w:val="paragraph"/>
      </w:pPr>
      <w:r w:rsidRPr="00525AC2">
        <w:tab/>
        <w:t>(c)</w:t>
      </w:r>
      <w:r w:rsidRPr="00525AC2">
        <w:tab/>
        <w:t xml:space="preserve">during the present year, a feedstock output, or a transformed feedstock output, (the </w:t>
      </w:r>
      <w:r w:rsidRPr="00525AC2">
        <w:rPr>
          <w:b/>
          <w:i/>
        </w:rPr>
        <w:t>marketable product</w:t>
      </w:r>
      <w:r w:rsidRPr="00525AC2">
        <w:t>) is:</w:t>
      </w:r>
    </w:p>
    <w:p w:rsidR="0037072A" w:rsidRPr="00525AC2" w:rsidRDefault="0037072A" w:rsidP="0037072A">
      <w:pPr>
        <w:pStyle w:val="paragraphsub"/>
      </w:pPr>
      <w:r w:rsidRPr="00525AC2">
        <w:tab/>
        <w:t>(i)</w:t>
      </w:r>
      <w:r w:rsidRPr="00525AC2">
        <w:tab/>
      </w:r>
      <w:r w:rsidR="00525AC2" w:rsidRPr="00525AC2">
        <w:rPr>
          <w:position w:val="6"/>
          <w:sz w:val="16"/>
        </w:rPr>
        <w:t>*</w:t>
      </w:r>
      <w:r w:rsidRPr="00525AC2">
        <w:t>supplied by the R&amp;D entity to another entity; or</w:t>
      </w:r>
    </w:p>
    <w:p w:rsidR="0037072A" w:rsidRPr="00525AC2" w:rsidRDefault="0037072A" w:rsidP="0037072A">
      <w:pPr>
        <w:pStyle w:val="paragraphsub"/>
      </w:pPr>
      <w:r w:rsidRPr="00525AC2">
        <w:tab/>
        <w:t>(ii)</w:t>
      </w:r>
      <w:r w:rsidRPr="00525AC2">
        <w:tab/>
        <w:t>applied by the R&amp;D entity to the R&amp;D entity’s own use, other than use for the purpose of transforming that product for supply.</w:t>
      </w:r>
    </w:p>
    <w:p w:rsidR="0037072A" w:rsidRPr="00525AC2" w:rsidRDefault="0037072A" w:rsidP="0037072A">
      <w:pPr>
        <w:pStyle w:val="subsection"/>
        <w:keepNext/>
      </w:pPr>
      <w:r w:rsidRPr="00525AC2">
        <w:tab/>
        <w:t>(2)</w:t>
      </w:r>
      <w:r w:rsidRPr="00525AC2">
        <w:tab/>
        <w:t xml:space="preserve">The </w:t>
      </w:r>
      <w:r w:rsidR="00525AC2" w:rsidRPr="00525AC2">
        <w:rPr>
          <w:position w:val="6"/>
          <w:sz w:val="16"/>
        </w:rPr>
        <w:t>*</w:t>
      </w:r>
      <w:r w:rsidRPr="00525AC2">
        <w:t xml:space="preserve">R&amp;D entity’s assessable income for the present year includes an amount equal to </w:t>
      </w:r>
      <w:r w:rsidRPr="00525AC2">
        <w:rPr>
          <w:position w:val="6"/>
          <w:sz w:val="16"/>
        </w:rPr>
        <w:t>1</w:t>
      </w:r>
      <w:r w:rsidRPr="00525AC2">
        <w:t>/</w:t>
      </w:r>
      <w:r w:rsidRPr="00525AC2">
        <w:rPr>
          <w:sz w:val="16"/>
        </w:rPr>
        <w:t>3</w:t>
      </w:r>
      <w:r w:rsidRPr="00525AC2">
        <w:t xml:space="preserve"> of the lesser of:</w:t>
      </w:r>
    </w:p>
    <w:p w:rsidR="0037072A" w:rsidRPr="00525AC2" w:rsidRDefault="0037072A" w:rsidP="0037072A">
      <w:pPr>
        <w:pStyle w:val="paragraph"/>
        <w:keepNext/>
      </w:pPr>
      <w:r w:rsidRPr="00525AC2">
        <w:tab/>
        <w:t>(a)</w:t>
      </w:r>
      <w:r w:rsidRPr="00525AC2">
        <w:tab/>
        <w:t xml:space="preserve">the </w:t>
      </w:r>
      <w:r w:rsidR="00525AC2" w:rsidRPr="00525AC2">
        <w:rPr>
          <w:position w:val="6"/>
          <w:sz w:val="16"/>
        </w:rPr>
        <w:t>*</w:t>
      </w:r>
      <w:r w:rsidRPr="00525AC2">
        <w:t>feedstock revenue for the feedstock output; and</w:t>
      </w:r>
    </w:p>
    <w:p w:rsidR="0037072A" w:rsidRPr="00525AC2" w:rsidRDefault="0037072A" w:rsidP="0037072A">
      <w:pPr>
        <w:pStyle w:val="paragraph"/>
      </w:pPr>
      <w:r w:rsidRPr="00525AC2">
        <w:tab/>
        <w:t>(b)</w:t>
      </w:r>
      <w:r w:rsidRPr="00525AC2">
        <w:tab/>
        <w:t xml:space="preserve">so much of the total of the amounts deducted as described in </w:t>
      </w:r>
      <w:r w:rsidR="00525AC2">
        <w:t>paragraph (</w:t>
      </w:r>
      <w:r w:rsidRPr="00525AC2">
        <w:t>1)(b) that is reasonably attributable to the production of the feedstock output.</w:t>
      </w:r>
    </w:p>
    <w:p w:rsidR="0037072A" w:rsidRPr="00525AC2" w:rsidRDefault="0037072A" w:rsidP="0037072A">
      <w:pPr>
        <w:pStyle w:val="notetext"/>
      </w:pPr>
      <w:r w:rsidRPr="00525AC2">
        <w:t>Note:</w:t>
      </w:r>
      <w:r w:rsidRPr="00525AC2">
        <w:tab/>
        <w:t>This subsection applies separately for each of the feedstock outputs.</w:t>
      </w:r>
    </w:p>
    <w:p w:rsidR="0037072A" w:rsidRPr="00525AC2" w:rsidRDefault="0037072A" w:rsidP="0037072A">
      <w:pPr>
        <w:pStyle w:val="subsection"/>
      </w:pPr>
      <w:r w:rsidRPr="00525AC2">
        <w:tab/>
        <w:t>(3)</w:t>
      </w:r>
      <w:r w:rsidRPr="00525AC2">
        <w:tab/>
      </w:r>
      <w:r w:rsidR="00525AC2">
        <w:t>Subsection (</w:t>
      </w:r>
      <w:r w:rsidRPr="00525AC2">
        <w:t>2) does not apply to the feedstock output if:</w:t>
      </w:r>
    </w:p>
    <w:p w:rsidR="0037072A" w:rsidRPr="00525AC2" w:rsidRDefault="0037072A" w:rsidP="0037072A">
      <w:pPr>
        <w:pStyle w:val="paragraph"/>
      </w:pPr>
      <w:r w:rsidRPr="00525AC2">
        <w:tab/>
        <w:t>(a)</w:t>
      </w:r>
      <w:r w:rsidRPr="00525AC2">
        <w:tab/>
        <w:t>it becomes, or is transformed into, a feedstock input; or</w:t>
      </w:r>
    </w:p>
    <w:p w:rsidR="0037072A" w:rsidRPr="00525AC2" w:rsidRDefault="0037072A" w:rsidP="0037072A">
      <w:pPr>
        <w:pStyle w:val="paragraph"/>
      </w:pPr>
      <w:r w:rsidRPr="00525AC2">
        <w:tab/>
        <w:t>(b)</w:t>
      </w:r>
      <w:r w:rsidRPr="00525AC2">
        <w:tab/>
        <w:t xml:space="preserve">that subsection already applies to the feedstock output because of the application of </w:t>
      </w:r>
      <w:r w:rsidR="00525AC2">
        <w:t>paragraph (</w:t>
      </w:r>
      <w:r w:rsidRPr="00525AC2">
        <w:t>1)(c) to:</w:t>
      </w:r>
    </w:p>
    <w:p w:rsidR="0037072A" w:rsidRPr="00525AC2" w:rsidRDefault="0037072A" w:rsidP="0037072A">
      <w:pPr>
        <w:pStyle w:val="paragraphsub"/>
      </w:pPr>
      <w:r w:rsidRPr="00525AC2">
        <w:tab/>
        <w:t>(i)</w:t>
      </w:r>
      <w:r w:rsidRPr="00525AC2">
        <w:tab/>
        <w:t>an earlier time during the present year; or</w:t>
      </w:r>
    </w:p>
    <w:p w:rsidR="0037072A" w:rsidRPr="00525AC2" w:rsidRDefault="0037072A" w:rsidP="0037072A">
      <w:pPr>
        <w:pStyle w:val="paragraphsub"/>
      </w:pPr>
      <w:r w:rsidRPr="00525AC2">
        <w:tab/>
        <w:t>(ii)</w:t>
      </w:r>
      <w:r w:rsidRPr="00525AC2">
        <w:tab/>
        <w:t>an earlier income year.</w:t>
      </w:r>
    </w:p>
    <w:p w:rsidR="0037072A" w:rsidRPr="00525AC2" w:rsidRDefault="0037072A" w:rsidP="0037072A">
      <w:pPr>
        <w:pStyle w:val="ActHead5"/>
      </w:pPr>
      <w:bookmarkStart w:id="312" w:name="_Toc462909306"/>
      <w:r w:rsidRPr="00525AC2">
        <w:rPr>
          <w:rStyle w:val="CharSectno"/>
        </w:rPr>
        <w:t>355</w:t>
      </w:r>
      <w:r w:rsidR="00525AC2">
        <w:rPr>
          <w:rStyle w:val="CharSectno"/>
        </w:rPr>
        <w:noBreakHyphen/>
      </w:r>
      <w:r w:rsidRPr="00525AC2">
        <w:rPr>
          <w:rStyle w:val="CharSectno"/>
        </w:rPr>
        <w:t>470</w:t>
      </w:r>
      <w:r w:rsidRPr="00525AC2">
        <w:t xml:space="preserve">  </w:t>
      </w:r>
      <w:r w:rsidRPr="00525AC2">
        <w:rPr>
          <w:i/>
        </w:rPr>
        <w:t>Feedstock revenue</w:t>
      </w:r>
      <w:bookmarkEnd w:id="312"/>
    </w:p>
    <w:p w:rsidR="0037072A" w:rsidRPr="00525AC2" w:rsidRDefault="0037072A" w:rsidP="0037072A">
      <w:pPr>
        <w:pStyle w:val="subsection"/>
      </w:pPr>
      <w:r w:rsidRPr="00525AC2">
        <w:tab/>
      </w:r>
      <w:r w:rsidRPr="00525AC2">
        <w:tab/>
        <w:t xml:space="preserve">The </w:t>
      </w:r>
      <w:r w:rsidRPr="00525AC2">
        <w:rPr>
          <w:b/>
          <w:i/>
        </w:rPr>
        <w:t>feedstock revenue</w:t>
      </w:r>
      <w:r w:rsidRPr="00525AC2">
        <w:t>, for the feedstock output, is worked out as follows:</w:t>
      </w:r>
    </w:p>
    <w:p w:rsidR="0037072A" w:rsidRPr="00525AC2" w:rsidRDefault="0037072A" w:rsidP="0037072A">
      <w:pPr>
        <w:pStyle w:val="Formula"/>
      </w:pPr>
      <w:r w:rsidRPr="00525AC2">
        <w:rPr>
          <w:noProof/>
        </w:rPr>
        <w:drawing>
          <wp:inline distT="0" distB="0" distL="0" distR="0" wp14:anchorId="0E7C2A50" wp14:editId="4C7008DE">
            <wp:extent cx="3400425" cy="523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00425" cy="52387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market value of the marketable product</w:t>
      </w:r>
      <w:r w:rsidRPr="00525AC2">
        <w:t xml:space="preserve"> means the marketable product’s </w:t>
      </w:r>
      <w:r w:rsidR="00525AC2" w:rsidRPr="00525AC2">
        <w:rPr>
          <w:position w:val="6"/>
          <w:sz w:val="16"/>
        </w:rPr>
        <w:t>*</w:t>
      </w:r>
      <w:r w:rsidRPr="00525AC2">
        <w:t>market value at the time it is:</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supplied by the </w:t>
      </w:r>
      <w:r w:rsidR="00525AC2" w:rsidRPr="00525AC2">
        <w:rPr>
          <w:position w:val="6"/>
          <w:sz w:val="16"/>
        </w:rPr>
        <w:t>*</w:t>
      </w:r>
      <w:r w:rsidRPr="00525AC2">
        <w:t>R&amp;D entity to the other entity; or</w:t>
      </w:r>
    </w:p>
    <w:p w:rsidR="0037072A" w:rsidRPr="00525AC2" w:rsidRDefault="0037072A" w:rsidP="0037072A">
      <w:pPr>
        <w:pStyle w:val="paragraph"/>
      </w:pPr>
      <w:r w:rsidRPr="00525AC2">
        <w:tab/>
        <w:t>(b)</w:t>
      </w:r>
      <w:r w:rsidRPr="00525AC2">
        <w:tab/>
        <w:t>first applied by the R&amp;D entity to the R&amp;D entity’s own use, other than use for the purpose of transforming that product for supply.</w:t>
      </w:r>
    </w:p>
    <w:p w:rsidR="0037072A" w:rsidRPr="00525AC2" w:rsidRDefault="0037072A" w:rsidP="0037072A">
      <w:pPr>
        <w:pStyle w:val="ActHead5"/>
      </w:pPr>
      <w:bookmarkStart w:id="313" w:name="_Toc462909307"/>
      <w:r w:rsidRPr="00525AC2">
        <w:rPr>
          <w:rStyle w:val="CharSectno"/>
        </w:rPr>
        <w:t>355</w:t>
      </w:r>
      <w:r w:rsidR="00525AC2">
        <w:rPr>
          <w:rStyle w:val="CharSectno"/>
        </w:rPr>
        <w:noBreakHyphen/>
      </w:r>
      <w:r w:rsidRPr="00525AC2">
        <w:rPr>
          <w:rStyle w:val="CharSectno"/>
        </w:rPr>
        <w:t>475</w:t>
      </w:r>
      <w:r w:rsidRPr="00525AC2">
        <w:t xml:space="preserve">  Application to connected entities and affiliates</w:t>
      </w:r>
      <w:bookmarkEnd w:id="313"/>
    </w:p>
    <w:p w:rsidR="0037072A" w:rsidRPr="00525AC2" w:rsidRDefault="0037072A" w:rsidP="0037072A">
      <w:pPr>
        <w:pStyle w:val="subsection"/>
      </w:pPr>
      <w:r w:rsidRPr="00525AC2">
        <w:tab/>
      </w:r>
      <w:r w:rsidRPr="00525AC2">
        <w:tab/>
        <w:t xml:space="preserve">This Subdivision applies to a </w:t>
      </w:r>
      <w:r w:rsidR="00525AC2" w:rsidRPr="00525AC2">
        <w:rPr>
          <w:position w:val="6"/>
          <w:sz w:val="16"/>
        </w:rPr>
        <w:t>*</w:t>
      </w:r>
      <w:r w:rsidRPr="00525AC2">
        <w:t>supply or use of the marketable product by:</w:t>
      </w:r>
    </w:p>
    <w:p w:rsidR="0037072A" w:rsidRPr="00525AC2" w:rsidRDefault="0037072A" w:rsidP="0037072A">
      <w:pPr>
        <w:pStyle w:val="paragraph"/>
      </w:pPr>
      <w:r w:rsidRPr="00525AC2">
        <w:tab/>
        <w:t>(a)</w:t>
      </w:r>
      <w:r w:rsidRPr="00525AC2">
        <w:tab/>
        <w:t xml:space="preserve">an entity </w:t>
      </w:r>
      <w:r w:rsidR="00525AC2" w:rsidRPr="00525AC2">
        <w:rPr>
          <w:position w:val="6"/>
          <w:sz w:val="16"/>
        </w:rPr>
        <w:t>*</w:t>
      </w:r>
      <w:r w:rsidRPr="00525AC2">
        <w:t xml:space="preserve">connected with the </w:t>
      </w:r>
      <w:r w:rsidR="00525AC2" w:rsidRPr="00525AC2">
        <w:rPr>
          <w:position w:val="6"/>
          <w:sz w:val="16"/>
        </w:rPr>
        <w:t>*</w:t>
      </w:r>
      <w:r w:rsidRPr="00525AC2">
        <w:t>R&amp;D entity; or</w:t>
      </w:r>
    </w:p>
    <w:p w:rsidR="0037072A" w:rsidRPr="00525AC2" w:rsidRDefault="0037072A" w:rsidP="0037072A">
      <w:pPr>
        <w:pStyle w:val="paragraph"/>
        <w:keepNext/>
      </w:pPr>
      <w:r w:rsidRPr="00525AC2">
        <w:tab/>
        <w:t>(b)</w:t>
      </w:r>
      <w:r w:rsidRPr="00525AC2">
        <w:tab/>
        <w:t xml:space="preserve">an </w:t>
      </w:r>
      <w:r w:rsidR="00525AC2" w:rsidRPr="00525AC2">
        <w:rPr>
          <w:position w:val="6"/>
          <w:sz w:val="16"/>
        </w:rPr>
        <w:t>*</w:t>
      </w:r>
      <w:r w:rsidRPr="00525AC2">
        <w:t>affiliate of the R&amp;D entity or an entity of which the R&amp;D entity is an affiliate;</w:t>
      </w:r>
    </w:p>
    <w:p w:rsidR="0037072A" w:rsidRPr="00525AC2" w:rsidRDefault="0037072A" w:rsidP="0037072A">
      <w:pPr>
        <w:pStyle w:val="subsection2"/>
      </w:pPr>
      <w:r w:rsidRPr="00525AC2">
        <w:t>as if it were by the R&amp;D entity.</w:t>
      </w:r>
    </w:p>
    <w:p w:rsidR="0037072A" w:rsidRPr="00525AC2" w:rsidRDefault="0037072A" w:rsidP="0037072A">
      <w:pPr>
        <w:pStyle w:val="ActHead4"/>
      </w:pPr>
      <w:bookmarkStart w:id="314" w:name="_Toc462909308"/>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I</w:t>
      </w:r>
      <w:r w:rsidRPr="00525AC2">
        <w:t>—</w:t>
      </w:r>
      <w:r w:rsidRPr="00525AC2">
        <w:rPr>
          <w:rStyle w:val="CharSubdText"/>
        </w:rPr>
        <w:t>Application to earlier income year R&amp;D expenditure incurred to associates</w:t>
      </w:r>
      <w:bookmarkEnd w:id="314"/>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480</w:t>
      </w:r>
      <w:r w:rsidRPr="00525AC2">
        <w:tab/>
        <w:t>Notional deductions for expenditure incurred to associate in earlier income years</w:t>
      </w:r>
    </w:p>
    <w:p w:rsidR="0037072A" w:rsidRPr="00525AC2" w:rsidRDefault="0037072A" w:rsidP="0037072A">
      <w:pPr>
        <w:pStyle w:val="ActHead5"/>
      </w:pPr>
      <w:bookmarkStart w:id="315" w:name="_Toc462909309"/>
      <w:r w:rsidRPr="00525AC2">
        <w:rPr>
          <w:rStyle w:val="CharSectno"/>
        </w:rPr>
        <w:t>355</w:t>
      </w:r>
      <w:r w:rsidR="00525AC2">
        <w:rPr>
          <w:rStyle w:val="CharSectno"/>
        </w:rPr>
        <w:noBreakHyphen/>
      </w:r>
      <w:r w:rsidRPr="00525AC2">
        <w:rPr>
          <w:rStyle w:val="CharSectno"/>
        </w:rPr>
        <w:t>480</w:t>
      </w:r>
      <w:r w:rsidRPr="00525AC2">
        <w:t xml:space="preserve">  Notional deductions for expenditure incurred to associate in earlier income years</w:t>
      </w:r>
      <w:bookmarkEnd w:id="315"/>
    </w:p>
    <w:p w:rsidR="0037072A" w:rsidRPr="00525AC2" w:rsidRDefault="0037072A" w:rsidP="0037072A">
      <w:pPr>
        <w:pStyle w:val="SubsectionHead"/>
      </w:pPr>
      <w:r w:rsidRPr="00525AC2">
        <w:t>Notional deductions for earlier year associate expenditure</w:t>
      </w:r>
    </w:p>
    <w:p w:rsidR="0037072A" w:rsidRPr="00525AC2" w:rsidRDefault="0037072A" w:rsidP="0037072A">
      <w:pPr>
        <w:pStyle w:val="subsection"/>
      </w:pPr>
      <w:r w:rsidRPr="00525AC2">
        <w:tab/>
        <w:t>(1)</w:t>
      </w:r>
      <w:r w:rsidRPr="00525AC2">
        <w:tab/>
        <w:t xml:space="preserve">An </w:t>
      </w:r>
      <w:r w:rsidR="00525AC2" w:rsidRPr="00525AC2">
        <w:rPr>
          <w:position w:val="6"/>
          <w:sz w:val="16"/>
        </w:rPr>
        <w:t>*</w:t>
      </w:r>
      <w:r w:rsidRPr="00525AC2">
        <w:t xml:space="preserve">R&amp;D entity can deduct for an income year (the </w:t>
      </w:r>
      <w:r w:rsidRPr="00525AC2">
        <w:rPr>
          <w:b/>
          <w:i/>
        </w:rPr>
        <w:t>present year</w:t>
      </w:r>
      <w:r w:rsidRPr="00525AC2">
        <w:t xml:space="preserve">) expenditure it incurred to its </w:t>
      </w:r>
      <w:r w:rsidR="00525AC2" w:rsidRPr="00525AC2">
        <w:rPr>
          <w:position w:val="6"/>
          <w:sz w:val="16"/>
        </w:rPr>
        <w:t>*</w:t>
      </w:r>
      <w:r w:rsidRPr="00525AC2">
        <w:t>associate during an earlier income year to the extent that:</w:t>
      </w:r>
    </w:p>
    <w:p w:rsidR="0037072A" w:rsidRPr="00525AC2" w:rsidRDefault="0037072A" w:rsidP="0037072A">
      <w:pPr>
        <w:pStyle w:val="paragraph"/>
      </w:pPr>
      <w:r w:rsidRPr="00525AC2">
        <w:tab/>
        <w:t>(a)</w:t>
      </w:r>
      <w:r w:rsidRPr="00525AC2">
        <w:tab/>
        <w:t xml:space="preserve">the expenditure was incurred on one or more </w:t>
      </w:r>
      <w:r w:rsidR="00525AC2" w:rsidRPr="00525AC2">
        <w:rPr>
          <w:position w:val="6"/>
          <w:sz w:val="16"/>
        </w:rPr>
        <w:t>*</w:t>
      </w:r>
      <w:r w:rsidRPr="00525AC2">
        <w:t>R&amp;D activities:</w:t>
      </w:r>
    </w:p>
    <w:p w:rsidR="0037072A" w:rsidRPr="00525AC2" w:rsidRDefault="0037072A" w:rsidP="0037072A">
      <w:pPr>
        <w:pStyle w:val="paragraphsub"/>
      </w:pPr>
      <w:r w:rsidRPr="00525AC2">
        <w:tab/>
        <w:t>(i)</w:t>
      </w:r>
      <w:r w:rsidRPr="00525AC2">
        <w:tab/>
        <w:t>for which the R&amp;D entity is registered under section</w:t>
      </w:r>
      <w:r w:rsidR="00525AC2">
        <w:t> </w:t>
      </w:r>
      <w:r w:rsidRPr="00525AC2">
        <w:t xml:space="preserve">27A of the </w:t>
      </w:r>
      <w:r w:rsidRPr="00525AC2">
        <w:rPr>
          <w:i/>
        </w:rPr>
        <w:t>Industry Research and Development Act 1986</w:t>
      </w:r>
      <w:r w:rsidRPr="00525AC2">
        <w:t xml:space="preserve"> for an income year; and</w:t>
      </w:r>
    </w:p>
    <w:p w:rsidR="0037072A" w:rsidRPr="00525AC2" w:rsidRDefault="0037072A" w:rsidP="0037072A">
      <w:pPr>
        <w:pStyle w:val="paragraphsub"/>
      </w:pPr>
      <w:r w:rsidRPr="00525AC2">
        <w:tab/>
        <w:t>(ii)</w:t>
      </w:r>
      <w:r w:rsidRPr="00525AC2">
        <w:tab/>
        <w:t>that are activities to which section</w:t>
      </w:r>
      <w:r w:rsidR="00525AC2">
        <w:t> </w:t>
      </w:r>
      <w:r w:rsidRPr="00525AC2">
        <w:t>355</w:t>
      </w:r>
      <w:r w:rsidR="00525AC2">
        <w:noBreakHyphen/>
      </w:r>
      <w:r w:rsidRPr="00525AC2">
        <w:t>210 (conditions for R&amp;D activities) applies; and</w:t>
      </w:r>
    </w:p>
    <w:p w:rsidR="0037072A" w:rsidRPr="00525AC2" w:rsidRDefault="0037072A" w:rsidP="0037072A">
      <w:pPr>
        <w:pStyle w:val="paragraph"/>
      </w:pPr>
      <w:r w:rsidRPr="00525AC2">
        <w:tab/>
        <w:t>(b)</w:t>
      </w:r>
      <w:r w:rsidRPr="00525AC2">
        <w:tab/>
        <w:t>the expenditure is paid to that associate during the present year; and</w:t>
      </w:r>
    </w:p>
    <w:p w:rsidR="0037072A" w:rsidRPr="00525AC2" w:rsidRDefault="0037072A" w:rsidP="0037072A">
      <w:pPr>
        <w:pStyle w:val="paragraph"/>
      </w:pPr>
      <w:r w:rsidRPr="00525AC2">
        <w:tab/>
        <w:t>(c)</w:t>
      </w:r>
      <w:r w:rsidRPr="00525AC2">
        <w:tab/>
      </w:r>
      <w:r w:rsidR="00525AC2">
        <w:t>subsection (</w:t>
      </w:r>
      <w:r w:rsidRPr="00525AC2">
        <w:t>2) applies to the expenditure.</w:t>
      </w:r>
    </w:p>
    <w:p w:rsidR="0037072A" w:rsidRPr="00525AC2" w:rsidRDefault="0037072A" w:rsidP="0037072A">
      <w:pPr>
        <w:pStyle w:val="notetext"/>
      </w:pPr>
      <w:r w:rsidRPr="00525AC2">
        <w:t>Note 1:</w:t>
      </w:r>
      <w:r w:rsidRPr="00525AC2">
        <w:tab/>
        <w:t>This section applies in a modified way to R&amp;D partnership expenditure (see sections</w:t>
      </w:r>
      <w:r w:rsidR="00525AC2">
        <w:t> </w:t>
      </w:r>
      <w:r w:rsidRPr="00525AC2">
        <w:t>355</w:t>
      </w:r>
      <w:r w:rsidR="00525AC2">
        <w:noBreakHyphen/>
      </w:r>
      <w:r w:rsidRPr="00525AC2">
        <w:t>510 and 355</w:t>
      </w:r>
      <w:r w:rsidR="00525AC2">
        <w:noBreakHyphen/>
      </w:r>
      <w:r w:rsidRPr="00525AC2">
        <w:t>515).</w:t>
      </w:r>
    </w:p>
    <w:p w:rsidR="0037072A" w:rsidRPr="00525AC2" w:rsidRDefault="0037072A" w:rsidP="0037072A">
      <w:pPr>
        <w:pStyle w:val="notetext"/>
      </w:pPr>
      <w:r w:rsidRPr="00525AC2">
        <w:t>Note 2:</w:t>
      </w:r>
      <w:r w:rsidRPr="00525AC2">
        <w:tab/>
        <w:t xml:space="preserve">Expenditure paid in income years starting on or after </w:t>
      </w:r>
      <w:r w:rsidRPr="00525AC2">
        <w:rPr>
          <w:color w:val="000000"/>
        </w:rPr>
        <w:t>1</w:t>
      </w:r>
      <w:r w:rsidR="00525AC2">
        <w:rPr>
          <w:color w:val="000000"/>
        </w:rPr>
        <w:t> </w:t>
      </w:r>
      <w:r w:rsidRPr="00525AC2">
        <w:rPr>
          <w:color w:val="000000"/>
        </w:rPr>
        <w:t xml:space="preserve">July 2011 </w:t>
      </w:r>
      <w:r w:rsidRPr="00525AC2">
        <w:t xml:space="preserve">may be deductible for activities registered for income years starting before </w:t>
      </w:r>
      <w:r w:rsidRPr="00525AC2">
        <w:rPr>
          <w:color w:val="000000"/>
        </w:rPr>
        <w:t>1</w:t>
      </w:r>
      <w:r w:rsidR="00525AC2">
        <w:rPr>
          <w:color w:val="000000"/>
        </w:rPr>
        <w:t> </w:t>
      </w:r>
      <w:r w:rsidRPr="00525AC2">
        <w:rPr>
          <w:color w:val="000000"/>
        </w:rPr>
        <w:t>July 2011</w:t>
      </w:r>
      <w:r w:rsidRPr="00525AC2">
        <w:t xml:space="preserve"> (see section</w:t>
      </w:r>
      <w:r w:rsidR="00525AC2">
        <w:t> </w:t>
      </w:r>
      <w:r w:rsidRPr="00525AC2">
        <w:t>355</w:t>
      </w:r>
      <w:r w:rsidR="00525AC2">
        <w:noBreakHyphen/>
      </w:r>
      <w:r w:rsidRPr="00525AC2">
        <w:t xml:space="preserve">200 of the </w:t>
      </w:r>
      <w:r w:rsidRPr="00525AC2">
        <w:rPr>
          <w:i/>
        </w:rPr>
        <w:t>Income Tax (Transitional Provisions) Act 1997</w:t>
      </w:r>
      <w:r w:rsidRPr="00525AC2">
        <w:t>).</w:t>
      </w:r>
    </w:p>
    <w:p w:rsidR="0037072A" w:rsidRPr="00525AC2" w:rsidRDefault="0037072A" w:rsidP="0037072A">
      <w:pPr>
        <w:pStyle w:val="SubsectionHead"/>
      </w:pPr>
      <w:r w:rsidRPr="00525AC2">
        <w:t>Expenditure cannot have been otherwise deducted etc.</w:t>
      </w:r>
    </w:p>
    <w:p w:rsidR="0037072A" w:rsidRPr="00525AC2" w:rsidRDefault="0037072A" w:rsidP="0037072A">
      <w:pPr>
        <w:pStyle w:val="subsection"/>
        <w:keepNext/>
      </w:pPr>
      <w:r w:rsidRPr="00525AC2">
        <w:tab/>
        <w:t>(2)</w:t>
      </w:r>
      <w:r w:rsidRPr="00525AC2">
        <w:tab/>
        <w:t>This subsection applies to the expenditure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R&amp;D entity can deduct the expenditure, or is entitled to a </w:t>
      </w:r>
      <w:r w:rsidR="00525AC2" w:rsidRPr="00525AC2">
        <w:rPr>
          <w:position w:val="6"/>
          <w:sz w:val="16"/>
        </w:rPr>
        <w:t>*</w:t>
      </w:r>
      <w:r w:rsidRPr="00525AC2">
        <w:t>tax offset for the expenditure, under any other Division of this Act for an earlier income year; and</w:t>
      </w:r>
    </w:p>
    <w:p w:rsidR="0037072A" w:rsidRPr="00525AC2" w:rsidRDefault="0037072A" w:rsidP="0037072A">
      <w:pPr>
        <w:pStyle w:val="paragraph"/>
      </w:pPr>
      <w:r w:rsidRPr="00525AC2">
        <w:tab/>
        <w:t>(b)</w:t>
      </w:r>
      <w:r w:rsidRPr="00525AC2">
        <w:tab/>
        <w:t xml:space="preserve">by the time of lodging its </w:t>
      </w:r>
      <w:r w:rsidR="00525AC2" w:rsidRPr="00525AC2">
        <w:rPr>
          <w:position w:val="6"/>
          <w:sz w:val="16"/>
        </w:rPr>
        <w:t>*</w:t>
      </w:r>
      <w:r w:rsidRPr="00525AC2">
        <w:t>income tax return for the most recent income year before the present year, the R&amp;D entity had neither:</w:t>
      </w:r>
    </w:p>
    <w:p w:rsidR="0037072A" w:rsidRPr="00525AC2" w:rsidRDefault="0037072A" w:rsidP="0037072A">
      <w:pPr>
        <w:pStyle w:val="paragraphsub"/>
      </w:pPr>
      <w:r w:rsidRPr="00525AC2">
        <w:tab/>
        <w:t>(i)</w:t>
      </w:r>
      <w:r w:rsidRPr="00525AC2">
        <w:tab/>
        <w:t>deducted the expenditure; nor</w:t>
      </w:r>
    </w:p>
    <w:p w:rsidR="0037072A" w:rsidRPr="00525AC2" w:rsidRDefault="0037072A" w:rsidP="0037072A">
      <w:pPr>
        <w:pStyle w:val="paragraphsub"/>
      </w:pPr>
      <w:r w:rsidRPr="00525AC2">
        <w:tab/>
        <w:t>(ii)</w:t>
      </w:r>
      <w:r w:rsidRPr="00525AC2">
        <w:tab/>
        <w:t>obtained a tax offset for the expenditure;</w:t>
      </w:r>
    </w:p>
    <w:p w:rsidR="0037072A" w:rsidRPr="00525AC2" w:rsidRDefault="0037072A" w:rsidP="0037072A">
      <w:pPr>
        <w:pStyle w:val="paragraph"/>
      </w:pPr>
      <w:r w:rsidRPr="00525AC2">
        <w:tab/>
      </w:r>
      <w:r w:rsidRPr="00525AC2">
        <w:tab/>
        <w:t xml:space="preserve">as described in </w:t>
      </w:r>
      <w:r w:rsidR="00525AC2">
        <w:t>paragraph (</w:t>
      </w:r>
      <w:r w:rsidRPr="00525AC2">
        <w:t>a).</w:t>
      </w:r>
    </w:p>
    <w:p w:rsidR="0037072A" w:rsidRPr="00525AC2" w:rsidRDefault="0037072A" w:rsidP="0037072A">
      <w:pPr>
        <w:pStyle w:val="subsection"/>
      </w:pPr>
      <w:r w:rsidRPr="00525AC2">
        <w:tab/>
        <w:t>(3)</w:t>
      </w:r>
      <w:r w:rsidRPr="00525AC2">
        <w:tab/>
        <w:t xml:space="preserve">The entitlement to the deduction, or </w:t>
      </w:r>
      <w:r w:rsidR="00525AC2" w:rsidRPr="00525AC2">
        <w:rPr>
          <w:position w:val="6"/>
          <w:sz w:val="16"/>
        </w:rPr>
        <w:t>*</w:t>
      </w:r>
      <w:r w:rsidRPr="00525AC2">
        <w:t xml:space="preserve">tax offset, described in </w:t>
      </w:r>
      <w:r w:rsidR="00525AC2">
        <w:t>paragraph (</w:t>
      </w:r>
      <w:r w:rsidRPr="00525AC2">
        <w:t xml:space="preserve">2)(a) ceases to the extent that </w:t>
      </w:r>
      <w:r w:rsidR="00525AC2">
        <w:t>subsection (</w:t>
      </w:r>
      <w:r w:rsidRPr="00525AC2">
        <w:t>2) applies to the expenditure.</w:t>
      </w:r>
    </w:p>
    <w:p w:rsidR="0037072A" w:rsidRPr="00525AC2" w:rsidRDefault="0037072A" w:rsidP="0037072A">
      <w:pPr>
        <w:pStyle w:val="notetext"/>
      </w:pPr>
      <w:r w:rsidRPr="00525AC2">
        <w:t>Example:</w:t>
      </w:r>
      <w:r w:rsidRPr="00525AC2">
        <w:tab/>
        <w:t xml:space="preserve">If, by the time mentioned in </w:t>
      </w:r>
      <w:r w:rsidR="00525AC2">
        <w:t>paragraph (</w:t>
      </w:r>
      <w:r w:rsidRPr="00525AC2">
        <w:t>2)(b), an R&amp;D entity chose to deduct only a third of the expenditure it could have deducted under another Division, then the remaining 2 thirds of that expenditure:</w:t>
      </w:r>
    </w:p>
    <w:p w:rsidR="0037072A" w:rsidRPr="00525AC2" w:rsidRDefault="0037072A" w:rsidP="0037072A">
      <w:pPr>
        <w:pStyle w:val="notepara"/>
      </w:pPr>
      <w:r w:rsidRPr="00525AC2">
        <w:t>(a)</w:t>
      </w:r>
      <w:r w:rsidRPr="00525AC2">
        <w:tab/>
        <w:t>can be deducted under this section; but</w:t>
      </w:r>
    </w:p>
    <w:p w:rsidR="0037072A" w:rsidRPr="00525AC2" w:rsidRDefault="0037072A" w:rsidP="0037072A">
      <w:pPr>
        <w:pStyle w:val="notepara"/>
      </w:pPr>
      <w:r w:rsidRPr="00525AC2">
        <w:t>(b)</w:t>
      </w:r>
      <w:r w:rsidRPr="00525AC2">
        <w:tab/>
        <w:t>can no longer be deducted under the other Division.</w:t>
      </w:r>
    </w:p>
    <w:p w:rsidR="0037072A" w:rsidRPr="00525AC2" w:rsidRDefault="0037072A" w:rsidP="0037072A">
      <w:pPr>
        <w:pStyle w:val="SubsectionHead"/>
      </w:pPr>
      <w:r w:rsidRPr="00525AC2">
        <w:t>Notional deduction is subject to integrity rules etc.</w:t>
      </w:r>
    </w:p>
    <w:p w:rsidR="0037072A" w:rsidRPr="00525AC2" w:rsidRDefault="0037072A" w:rsidP="0037072A">
      <w:pPr>
        <w:pStyle w:val="subsection"/>
      </w:pPr>
      <w:r w:rsidRPr="00525AC2">
        <w:tab/>
        <w:t>(4)</w:t>
      </w:r>
      <w:r w:rsidRPr="00525AC2">
        <w:tab/>
        <w:t>This section has effect subject to section</w:t>
      </w:r>
      <w:r w:rsidR="00525AC2">
        <w:t> </w:t>
      </w:r>
      <w:r w:rsidRPr="00525AC2">
        <w:t>355</w:t>
      </w:r>
      <w:r w:rsidR="00525AC2">
        <w:noBreakHyphen/>
      </w:r>
      <w:r w:rsidRPr="00525AC2">
        <w:t>225 (excluded expenditure), Subdivision</w:t>
      </w:r>
      <w:r w:rsidR="00525AC2">
        <w:t> </w:t>
      </w:r>
      <w:r w:rsidRPr="00525AC2">
        <w:t>355</w:t>
      </w:r>
      <w:r w:rsidR="00525AC2">
        <w:noBreakHyphen/>
      </w:r>
      <w:r w:rsidRPr="00525AC2">
        <w:t>F (integrity rules) and subsection</w:t>
      </w:r>
      <w:r w:rsidR="00525AC2">
        <w:t> </w:t>
      </w:r>
      <w:r w:rsidRPr="00525AC2">
        <w:t>355</w:t>
      </w:r>
      <w:r w:rsidR="00525AC2">
        <w:noBreakHyphen/>
      </w:r>
      <w:r w:rsidRPr="00525AC2">
        <w:t>580(3) (CRC contributions).</w:t>
      </w:r>
    </w:p>
    <w:p w:rsidR="0037072A" w:rsidRPr="00525AC2" w:rsidRDefault="0037072A" w:rsidP="0037072A">
      <w:pPr>
        <w:pStyle w:val="ActHead4"/>
      </w:pPr>
      <w:bookmarkStart w:id="316" w:name="_Toc462909310"/>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J</w:t>
      </w:r>
      <w:r w:rsidRPr="00525AC2">
        <w:t>—</w:t>
      </w:r>
      <w:r w:rsidRPr="00525AC2">
        <w:rPr>
          <w:rStyle w:val="CharSubdText"/>
        </w:rPr>
        <w:t>Application to R&amp;D partnerships</w:t>
      </w:r>
      <w:bookmarkEnd w:id="316"/>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500</w:t>
      </w:r>
      <w:r w:rsidRPr="00525AC2">
        <w:tab/>
        <w:t>What this Subdivision is about</w:t>
      </w:r>
    </w:p>
    <w:p w:rsidR="0037072A" w:rsidRPr="00525AC2" w:rsidRDefault="0037072A" w:rsidP="0037072A">
      <w:pPr>
        <w:pStyle w:val="TofSectsSection"/>
        <w:numPr>
          <w:ilvl w:val="12"/>
          <w:numId w:val="0"/>
        </w:numPr>
        <w:ind w:left="1588" w:hanging="794"/>
      </w:pPr>
      <w:r w:rsidRPr="00525AC2">
        <w:t>355</w:t>
      </w:r>
      <w:r w:rsidR="00525AC2">
        <w:noBreakHyphen/>
      </w:r>
      <w:r w:rsidRPr="00525AC2">
        <w:t>505</w:t>
      </w:r>
      <w:r w:rsidRPr="00525AC2">
        <w:tab/>
        <w:t xml:space="preserve">Meaning of </w:t>
      </w:r>
      <w:r w:rsidRPr="00525AC2">
        <w:rPr>
          <w:i/>
        </w:rPr>
        <w:t>R&amp;D partnership</w:t>
      </w:r>
      <w:r w:rsidRPr="00525AC2">
        <w:t xml:space="preserve"> and </w:t>
      </w:r>
      <w:r w:rsidRPr="00525AC2">
        <w:rPr>
          <w:i/>
        </w:rPr>
        <w:t>partner’s proportion</w:t>
      </w:r>
    </w:p>
    <w:p w:rsidR="0037072A" w:rsidRPr="00525AC2" w:rsidRDefault="0037072A" w:rsidP="0037072A">
      <w:pPr>
        <w:pStyle w:val="TofSectsSection"/>
        <w:numPr>
          <w:ilvl w:val="12"/>
          <w:numId w:val="0"/>
        </w:numPr>
        <w:ind w:left="1588" w:hanging="794"/>
      </w:pPr>
      <w:r w:rsidRPr="00525AC2">
        <w:t>355</w:t>
      </w:r>
      <w:r w:rsidR="00525AC2">
        <w:noBreakHyphen/>
      </w:r>
      <w:r w:rsidRPr="00525AC2">
        <w:t>510</w:t>
      </w:r>
      <w:r w:rsidRPr="00525AC2">
        <w:tab/>
        <w:t>R&amp;D partnership expenditure on R&amp;D activities</w:t>
      </w:r>
    </w:p>
    <w:p w:rsidR="0037072A" w:rsidRPr="00525AC2" w:rsidRDefault="0037072A" w:rsidP="0037072A">
      <w:pPr>
        <w:pStyle w:val="TofSectsSection"/>
        <w:numPr>
          <w:ilvl w:val="12"/>
          <w:numId w:val="0"/>
        </w:numPr>
        <w:ind w:left="1588" w:hanging="794"/>
      </w:pPr>
      <w:r w:rsidRPr="00525AC2">
        <w:t>355</w:t>
      </w:r>
      <w:r w:rsidR="00525AC2">
        <w:noBreakHyphen/>
      </w:r>
      <w:r w:rsidRPr="00525AC2">
        <w:t>515</w:t>
      </w:r>
      <w:r w:rsidRPr="00525AC2">
        <w:tab/>
        <w:t>R&amp;D activities conducted by or for an R&amp;D partnership</w:t>
      </w:r>
    </w:p>
    <w:p w:rsidR="0037072A" w:rsidRPr="00525AC2" w:rsidRDefault="0037072A" w:rsidP="0037072A">
      <w:pPr>
        <w:pStyle w:val="TofSectsSection"/>
        <w:numPr>
          <w:ilvl w:val="12"/>
          <w:numId w:val="0"/>
        </w:numPr>
        <w:ind w:left="1588" w:hanging="794"/>
      </w:pPr>
      <w:r w:rsidRPr="00525AC2">
        <w:t>355</w:t>
      </w:r>
      <w:r w:rsidR="00525AC2">
        <w:noBreakHyphen/>
      </w:r>
      <w:r w:rsidRPr="00525AC2">
        <w:t>520</w:t>
      </w:r>
      <w:r w:rsidRPr="00525AC2">
        <w:tab/>
        <w:t>When notional deductions arise for decline in value of depreciating assets of R&amp;D partnerships</w:t>
      </w:r>
    </w:p>
    <w:p w:rsidR="0037072A" w:rsidRPr="00525AC2" w:rsidRDefault="0037072A" w:rsidP="0037072A">
      <w:pPr>
        <w:pStyle w:val="TofSectsSection"/>
        <w:numPr>
          <w:ilvl w:val="12"/>
          <w:numId w:val="0"/>
        </w:numPr>
        <w:ind w:left="1588" w:hanging="794"/>
      </w:pPr>
      <w:r w:rsidRPr="00525AC2">
        <w:t>355</w:t>
      </w:r>
      <w:r w:rsidR="00525AC2">
        <w:noBreakHyphen/>
      </w:r>
      <w:r w:rsidRPr="00525AC2">
        <w:t>525</w:t>
      </w:r>
      <w:r w:rsidRPr="00525AC2">
        <w:tab/>
        <w:t>Balancing adjustments for R&amp;D partnership assets only used for R&amp;D activities</w:t>
      </w:r>
    </w:p>
    <w:p w:rsidR="0037072A" w:rsidRPr="00525AC2" w:rsidRDefault="0037072A" w:rsidP="0037072A">
      <w:pPr>
        <w:pStyle w:val="TofSectsSection"/>
        <w:numPr>
          <w:ilvl w:val="12"/>
          <w:numId w:val="0"/>
        </w:numPr>
        <w:ind w:left="1588" w:hanging="794"/>
      </w:pPr>
      <w:r w:rsidRPr="00525AC2">
        <w:t>355</w:t>
      </w:r>
      <w:r w:rsidR="00525AC2">
        <w:noBreakHyphen/>
      </w:r>
      <w:r w:rsidRPr="00525AC2">
        <w:t>530</w:t>
      </w:r>
      <w:r w:rsidRPr="00525AC2">
        <w:tab/>
        <w:t>Implications for partner’s aggregated turnover</w:t>
      </w:r>
    </w:p>
    <w:p w:rsidR="0037072A" w:rsidRPr="00525AC2" w:rsidRDefault="0037072A" w:rsidP="0037072A">
      <w:pPr>
        <w:pStyle w:val="TofSectsSection"/>
        <w:numPr>
          <w:ilvl w:val="12"/>
          <w:numId w:val="0"/>
        </w:numPr>
        <w:ind w:left="1588" w:hanging="794"/>
      </w:pPr>
      <w:r w:rsidRPr="00525AC2">
        <w:t>355</w:t>
      </w:r>
      <w:r w:rsidR="00525AC2">
        <w:noBreakHyphen/>
      </w:r>
      <w:r w:rsidRPr="00525AC2">
        <w:t>535</w:t>
      </w:r>
      <w:r w:rsidRPr="00525AC2">
        <w:tab/>
        <w:t>Disposal of R&amp;D results—assets of R&amp;D partnerships</w:t>
      </w:r>
    </w:p>
    <w:p w:rsidR="0037072A" w:rsidRPr="00525AC2" w:rsidRDefault="0037072A" w:rsidP="0037072A">
      <w:pPr>
        <w:pStyle w:val="TofSectsSection"/>
        <w:numPr>
          <w:ilvl w:val="12"/>
          <w:numId w:val="0"/>
        </w:numPr>
        <w:ind w:left="1588" w:hanging="794"/>
      </w:pPr>
      <w:r w:rsidRPr="00525AC2">
        <w:t>355</w:t>
      </w:r>
      <w:r w:rsidR="00525AC2">
        <w:noBreakHyphen/>
      </w:r>
      <w:r w:rsidRPr="00525AC2">
        <w:t>540</w:t>
      </w:r>
      <w:r w:rsidRPr="00525AC2">
        <w:tab/>
        <w:t>Application of recoupment rules</w:t>
      </w:r>
    </w:p>
    <w:p w:rsidR="0037072A" w:rsidRPr="00525AC2" w:rsidRDefault="0037072A" w:rsidP="0037072A">
      <w:pPr>
        <w:pStyle w:val="TofSectsSection"/>
        <w:numPr>
          <w:ilvl w:val="12"/>
          <w:numId w:val="0"/>
        </w:numPr>
        <w:ind w:left="1588" w:hanging="794"/>
      </w:pPr>
      <w:r w:rsidRPr="00525AC2">
        <w:t>355</w:t>
      </w:r>
      <w:r w:rsidR="00525AC2">
        <w:noBreakHyphen/>
      </w:r>
      <w:r w:rsidRPr="00525AC2">
        <w:t>545</w:t>
      </w:r>
      <w:r w:rsidRPr="00525AC2">
        <w:tab/>
        <w:t>Relevance for net income, and losses, of the R&amp;D partnership</w:t>
      </w:r>
    </w:p>
    <w:p w:rsidR="0037072A" w:rsidRPr="00525AC2" w:rsidRDefault="0037072A" w:rsidP="0037072A">
      <w:pPr>
        <w:pStyle w:val="ActHead5"/>
      </w:pPr>
      <w:bookmarkStart w:id="317" w:name="_Toc462909311"/>
      <w:r w:rsidRPr="00525AC2">
        <w:rPr>
          <w:rStyle w:val="CharSectno"/>
        </w:rPr>
        <w:t>355</w:t>
      </w:r>
      <w:r w:rsidR="00525AC2">
        <w:rPr>
          <w:rStyle w:val="CharSectno"/>
        </w:rPr>
        <w:noBreakHyphen/>
      </w:r>
      <w:r w:rsidRPr="00525AC2">
        <w:rPr>
          <w:rStyle w:val="CharSectno"/>
        </w:rPr>
        <w:t>500</w:t>
      </w:r>
      <w:r w:rsidRPr="00525AC2">
        <w:t xml:space="preserve">  What this Subdivision is about</w:t>
      </w:r>
      <w:bookmarkEnd w:id="317"/>
    </w:p>
    <w:p w:rsidR="0037072A" w:rsidRPr="00525AC2" w:rsidRDefault="0037072A" w:rsidP="0037072A">
      <w:pPr>
        <w:pStyle w:val="BoxText"/>
      </w:pPr>
      <w:r w:rsidRPr="00525AC2">
        <w:t>This Subdivision modifies the rules in this Division for partners of R&amp;D partnerships.</w:t>
      </w:r>
    </w:p>
    <w:p w:rsidR="0037072A" w:rsidRPr="00525AC2" w:rsidRDefault="0037072A" w:rsidP="0037072A">
      <w:pPr>
        <w:pStyle w:val="BoxText"/>
      </w:pPr>
      <w:r w:rsidRPr="00525AC2">
        <w:t>In particular, the rules about deducting R&amp;D expenditure are modified to allow a partner to deduct the partner’s proportion of the R&amp;D partnership’s expenditure on R&amp;D activities.</w:t>
      </w:r>
    </w:p>
    <w:p w:rsidR="0037072A" w:rsidRPr="00525AC2" w:rsidRDefault="0037072A" w:rsidP="0037072A">
      <w:pPr>
        <w:pStyle w:val="BoxText"/>
      </w:pPr>
      <w:r w:rsidRPr="00525AC2">
        <w:t>A partner of an R&amp;D partnership may also be able to deduct under this Subdivision the decline in value of partnership assets used for R&amp;D activities.</w:t>
      </w:r>
    </w:p>
    <w:p w:rsidR="0037072A" w:rsidRPr="00525AC2" w:rsidRDefault="0037072A" w:rsidP="0037072A">
      <w:pPr>
        <w:pStyle w:val="ActHead5"/>
      </w:pPr>
      <w:bookmarkStart w:id="318" w:name="_Toc462909312"/>
      <w:r w:rsidRPr="00525AC2">
        <w:rPr>
          <w:rStyle w:val="CharSectno"/>
        </w:rPr>
        <w:t>355</w:t>
      </w:r>
      <w:r w:rsidR="00525AC2">
        <w:rPr>
          <w:rStyle w:val="CharSectno"/>
        </w:rPr>
        <w:noBreakHyphen/>
      </w:r>
      <w:r w:rsidRPr="00525AC2">
        <w:rPr>
          <w:rStyle w:val="CharSectno"/>
        </w:rPr>
        <w:t>505</w:t>
      </w:r>
      <w:r w:rsidRPr="00525AC2">
        <w:t xml:space="preserve">  Meaning of </w:t>
      </w:r>
      <w:r w:rsidRPr="00525AC2">
        <w:rPr>
          <w:i/>
        </w:rPr>
        <w:t>R&amp;D partnership</w:t>
      </w:r>
      <w:r w:rsidRPr="00525AC2">
        <w:t xml:space="preserve"> and </w:t>
      </w:r>
      <w:r w:rsidRPr="00525AC2">
        <w:rPr>
          <w:i/>
        </w:rPr>
        <w:t>partner’s proportion</w:t>
      </w:r>
      <w:bookmarkEnd w:id="318"/>
    </w:p>
    <w:p w:rsidR="0037072A" w:rsidRPr="00525AC2" w:rsidRDefault="0037072A" w:rsidP="0037072A">
      <w:pPr>
        <w:pStyle w:val="subsection"/>
      </w:pPr>
      <w:r w:rsidRPr="00525AC2">
        <w:tab/>
        <w:t>(1)</w:t>
      </w:r>
      <w:r w:rsidRPr="00525AC2">
        <w:tab/>
        <w:t xml:space="preserve">A partnership is an </w:t>
      </w:r>
      <w:r w:rsidRPr="00525AC2">
        <w:rPr>
          <w:b/>
          <w:i/>
        </w:rPr>
        <w:t>R&amp;D partnership</w:t>
      </w:r>
      <w:r w:rsidRPr="00525AC2">
        <w:t xml:space="preserve"> at a particular time if, at that time, each of the partners is an </w:t>
      </w:r>
      <w:r w:rsidR="00525AC2" w:rsidRPr="00525AC2">
        <w:rPr>
          <w:position w:val="6"/>
          <w:sz w:val="16"/>
        </w:rPr>
        <w:t>*</w:t>
      </w:r>
      <w:r w:rsidRPr="00525AC2">
        <w:t>R&amp;D entity.</w:t>
      </w:r>
    </w:p>
    <w:p w:rsidR="0037072A" w:rsidRPr="00525AC2" w:rsidRDefault="0037072A" w:rsidP="0037072A">
      <w:pPr>
        <w:pStyle w:val="subsection"/>
      </w:pPr>
      <w:r w:rsidRPr="00525AC2">
        <w:tab/>
        <w:t>(2)</w:t>
      </w:r>
      <w:r w:rsidRPr="00525AC2">
        <w:tab/>
        <w:t xml:space="preserve">For an amount attributable to an </w:t>
      </w:r>
      <w:r w:rsidR="00525AC2" w:rsidRPr="00525AC2">
        <w:rPr>
          <w:position w:val="6"/>
          <w:sz w:val="16"/>
        </w:rPr>
        <w:t>*</w:t>
      </w:r>
      <w:r w:rsidRPr="00525AC2">
        <w:t xml:space="preserve">R&amp;D partnership for an income year, each partner of the R&amp;D partnership is taken to bear or be entitled to (as appropriate) this proportion (the </w:t>
      </w:r>
      <w:r w:rsidRPr="00525AC2">
        <w:rPr>
          <w:b/>
          <w:i/>
        </w:rPr>
        <w:t>partner’s proportion</w:t>
      </w:r>
      <w:r w:rsidRPr="00525AC2">
        <w:t>) of the amount:</w:t>
      </w:r>
    </w:p>
    <w:p w:rsidR="0037072A" w:rsidRPr="00525AC2" w:rsidRDefault="0037072A" w:rsidP="0037072A">
      <w:pPr>
        <w:pStyle w:val="paragraph"/>
      </w:pPr>
      <w:r w:rsidRPr="00525AC2">
        <w:tab/>
        <w:t>(a)</w:t>
      </w:r>
      <w:r w:rsidRPr="00525AC2">
        <w:tab/>
        <w:t>the proportion the partners agreed the partner should bear or be entitled to (as appropriate); or</w:t>
      </w:r>
    </w:p>
    <w:p w:rsidR="0037072A" w:rsidRPr="00525AC2" w:rsidRDefault="0037072A" w:rsidP="0037072A">
      <w:pPr>
        <w:pStyle w:val="paragraph"/>
      </w:pPr>
      <w:r w:rsidRPr="00525AC2">
        <w:tab/>
        <w:t>(b)</w:t>
      </w:r>
      <w:r w:rsidRPr="00525AC2">
        <w:tab/>
        <w:t xml:space="preserve">if there is no such agreement—the proportion of the partner’s interest in the </w:t>
      </w:r>
      <w:r w:rsidR="00525AC2" w:rsidRPr="00525AC2">
        <w:rPr>
          <w:position w:val="6"/>
          <w:sz w:val="16"/>
        </w:rPr>
        <w:t>*</w:t>
      </w:r>
      <w:r w:rsidRPr="00525AC2">
        <w:t xml:space="preserve">net income or </w:t>
      </w:r>
      <w:r w:rsidR="00525AC2" w:rsidRPr="00525AC2">
        <w:rPr>
          <w:position w:val="6"/>
          <w:sz w:val="16"/>
        </w:rPr>
        <w:t>*</w:t>
      </w:r>
      <w:r w:rsidRPr="00525AC2">
        <w:t>partnership loss of the R&amp;D partnership for the income year.</w:t>
      </w:r>
    </w:p>
    <w:p w:rsidR="0037072A" w:rsidRPr="00525AC2" w:rsidRDefault="0037072A" w:rsidP="0037072A">
      <w:pPr>
        <w:pStyle w:val="ActHead5"/>
      </w:pPr>
      <w:bookmarkStart w:id="319" w:name="_Toc462909313"/>
      <w:r w:rsidRPr="00525AC2">
        <w:rPr>
          <w:rStyle w:val="CharSectno"/>
        </w:rPr>
        <w:t>355</w:t>
      </w:r>
      <w:r w:rsidR="00525AC2">
        <w:rPr>
          <w:rStyle w:val="CharSectno"/>
        </w:rPr>
        <w:noBreakHyphen/>
      </w:r>
      <w:r w:rsidRPr="00525AC2">
        <w:rPr>
          <w:rStyle w:val="CharSectno"/>
        </w:rPr>
        <w:t>510</w:t>
      </w:r>
      <w:r w:rsidRPr="00525AC2">
        <w:t xml:space="preserve">  R&amp;D partnership expenditure on R&amp;D activities</w:t>
      </w:r>
      <w:bookmarkEnd w:id="319"/>
    </w:p>
    <w:p w:rsidR="0037072A" w:rsidRPr="00525AC2" w:rsidRDefault="0037072A" w:rsidP="0037072A">
      <w:pPr>
        <w:pStyle w:val="subsection"/>
      </w:pPr>
      <w:r w:rsidRPr="00525AC2">
        <w:tab/>
      </w:r>
      <w:r w:rsidRPr="00525AC2">
        <w:tab/>
        <w:t xml:space="preserve">If an </w:t>
      </w:r>
      <w:r w:rsidR="00525AC2" w:rsidRPr="00525AC2">
        <w:rPr>
          <w:position w:val="6"/>
          <w:sz w:val="16"/>
        </w:rPr>
        <w:t>*</w:t>
      </w:r>
      <w:r w:rsidRPr="00525AC2">
        <w:t xml:space="preserve">R&amp;D partnership incurs expenditure on one or more R&amp;D activities during an income year, this Division applies in relation to each </w:t>
      </w:r>
      <w:r w:rsidR="00525AC2" w:rsidRPr="00525AC2">
        <w:rPr>
          <w:position w:val="6"/>
          <w:sz w:val="16"/>
        </w:rPr>
        <w:t>*</w:t>
      </w:r>
      <w:r w:rsidRPr="00525AC2">
        <w:t>R&amp;D entity that is a partner of the R&amp;D partnership at some time during the income year as if:</w:t>
      </w:r>
    </w:p>
    <w:p w:rsidR="0037072A" w:rsidRPr="00525AC2" w:rsidRDefault="0037072A" w:rsidP="0037072A">
      <w:pPr>
        <w:pStyle w:val="paragraph"/>
      </w:pPr>
      <w:r w:rsidRPr="00525AC2">
        <w:tab/>
        <w:t>(a)</w:t>
      </w:r>
      <w:r w:rsidRPr="00525AC2">
        <w:tab/>
        <w:t>the partner incurred the partner’s proportion of that expenditure when the R&amp;D partnership incurred that expenditure; and</w:t>
      </w:r>
    </w:p>
    <w:p w:rsidR="0037072A" w:rsidRPr="00525AC2" w:rsidRDefault="0037072A" w:rsidP="0037072A">
      <w:pPr>
        <w:pStyle w:val="paragraph"/>
      </w:pPr>
      <w:r w:rsidRPr="00525AC2">
        <w:tab/>
        <w:t>(b)</w:t>
      </w:r>
      <w:r w:rsidRPr="00525AC2">
        <w:tab/>
        <w:t>neither the R&amp;D partnership, nor any other partner of the R&amp;D partnership, incurred expenditure during the income year on the R&amp;D activities; and</w:t>
      </w:r>
    </w:p>
    <w:p w:rsidR="0037072A" w:rsidRPr="00525AC2" w:rsidRDefault="0037072A" w:rsidP="0037072A">
      <w:pPr>
        <w:pStyle w:val="paragraph"/>
      </w:pPr>
      <w:r w:rsidRPr="00525AC2">
        <w:tab/>
        <w:t>(c)</w:t>
      </w:r>
      <w:r w:rsidRPr="00525AC2">
        <w:tab/>
        <w:t>such other changes were made to this Division as are appropriate having regard to that partner’s proportion of amounts attributable to the R&amp;D partnership.</w:t>
      </w:r>
    </w:p>
    <w:p w:rsidR="0037072A" w:rsidRPr="00525AC2" w:rsidRDefault="0037072A" w:rsidP="0037072A">
      <w:pPr>
        <w:pStyle w:val="notetext"/>
      </w:pPr>
      <w:r w:rsidRPr="00525AC2">
        <w:t>Note:</w:t>
      </w:r>
      <w:r w:rsidRPr="00525AC2">
        <w:tab/>
        <w:t>This section and section</w:t>
      </w:r>
      <w:r w:rsidR="00525AC2">
        <w:t> </w:t>
      </w:r>
      <w:r w:rsidRPr="00525AC2">
        <w:t>355</w:t>
      </w:r>
      <w:r w:rsidR="00525AC2">
        <w:noBreakHyphen/>
      </w:r>
      <w:r w:rsidRPr="00525AC2">
        <w:t>515 may result in:</w:t>
      </w:r>
    </w:p>
    <w:p w:rsidR="0037072A" w:rsidRPr="00525AC2" w:rsidRDefault="0037072A" w:rsidP="0037072A">
      <w:pPr>
        <w:pStyle w:val="notepara"/>
      </w:pPr>
      <w:r w:rsidRPr="00525AC2">
        <w:t>(a)</w:t>
      </w:r>
      <w:r w:rsidRPr="00525AC2">
        <w:tab/>
        <w:t>the partner being able to deduct the partner’s proportion of the partnership expenditure under section</w:t>
      </w:r>
      <w:r w:rsidR="00525AC2">
        <w:t> </w:t>
      </w:r>
      <w:r w:rsidRPr="00525AC2">
        <w:t>355</w:t>
      </w:r>
      <w:r w:rsidR="00525AC2">
        <w:noBreakHyphen/>
      </w:r>
      <w:r w:rsidRPr="00525AC2">
        <w:t>205 (R&amp;D expenditure) or 355</w:t>
      </w:r>
      <w:r w:rsidR="00525AC2">
        <w:noBreakHyphen/>
      </w:r>
      <w:r w:rsidRPr="00525AC2">
        <w:t>480 (earlier year associate R&amp;D expenditure) for the R&amp;D activities; and</w:t>
      </w:r>
    </w:p>
    <w:p w:rsidR="0037072A" w:rsidRPr="00525AC2" w:rsidRDefault="0037072A" w:rsidP="0037072A">
      <w:pPr>
        <w:pStyle w:val="notepara"/>
      </w:pPr>
      <w:r w:rsidRPr="00525AC2">
        <w:t>(b)</w:t>
      </w:r>
      <w:r w:rsidRPr="00525AC2">
        <w:tab/>
        <w:t>the partner being affected by the integrity rules in Subdivisions</w:t>
      </w:r>
      <w:r w:rsidR="00525AC2">
        <w:t> </w:t>
      </w:r>
      <w:r w:rsidRPr="00525AC2">
        <w:t>355</w:t>
      </w:r>
      <w:r w:rsidR="00525AC2">
        <w:noBreakHyphen/>
      </w:r>
      <w:r w:rsidRPr="00525AC2">
        <w:t>F, 355</w:t>
      </w:r>
      <w:r w:rsidR="00525AC2">
        <w:noBreakHyphen/>
      </w:r>
      <w:r w:rsidRPr="00525AC2">
        <w:t>G and 355</w:t>
      </w:r>
      <w:r w:rsidR="00525AC2">
        <w:noBreakHyphen/>
      </w:r>
      <w:r w:rsidRPr="00525AC2">
        <w:t>H.</w:t>
      </w:r>
    </w:p>
    <w:p w:rsidR="0037072A" w:rsidRPr="00525AC2" w:rsidRDefault="0037072A" w:rsidP="0037072A">
      <w:pPr>
        <w:pStyle w:val="ActHead5"/>
      </w:pPr>
      <w:bookmarkStart w:id="320" w:name="_Toc462909314"/>
      <w:r w:rsidRPr="00525AC2">
        <w:rPr>
          <w:rStyle w:val="CharSectno"/>
        </w:rPr>
        <w:t>355</w:t>
      </w:r>
      <w:r w:rsidR="00525AC2">
        <w:rPr>
          <w:rStyle w:val="CharSectno"/>
        </w:rPr>
        <w:noBreakHyphen/>
      </w:r>
      <w:r w:rsidRPr="00525AC2">
        <w:rPr>
          <w:rStyle w:val="CharSectno"/>
        </w:rPr>
        <w:t>515</w:t>
      </w:r>
      <w:r w:rsidRPr="00525AC2">
        <w:t xml:space="preserve">  R&amp;D activities conducted by or for an R&amp;D partnership</w:t>
      </w:r>
      <w:bookmarkEnd w:id="320"/>
    </w:p>
    <w:p w:rsidR="0037072A" w:rsidRPr="00525AC2" w:rsidRDefault="0037072A" w:rsidP="0037072A">
      <w:pPr>
        <w:pStyle w:val="subsection"/>
      </w:pPr>
      <w:r w:rsidRPr="00525AC2">
        <w:tab/>
      </w:r>
      <w:r w:rsidRPr="00525AC2">
        <w:tab/>
        <w:t xml:space="preserve">If one or more </w:t>
      </w:r>
      <w:r w:rsidR="00525AC2" w:rsidRPr="00525AC2">
        <w:rPr>
          <w:position w:val="6"/>
          <w:sz w:val="16"/>
        </w:rPr>
        <w:t>*</w:t>
      </w:r>
      <w:r w:rsidRPr="00525AC2">
        <w:t xml:space="preserve">R&amp;D activities are conducted by or for an </w:t>
      </w:r>
      <w:r w:rsidR="00525AC2" w:rsidRPr="00525AC2">
        <w:rPr>
          <w:position w:val="6"/>
          <w:sz w:val="16"/>
        </w:rPr>
        <w:t>*</w:t>
      </w:r>
      <w:r w:rsidRPr="00525AC2">
        <w:t xml:space="preserve">R&amp;D partnership during an income year, this Division applies in relation to each </w:t>
      </w:r>
      <w:r w:rsidR="00525AC2" w:rsidRPr="00525AC2">
        <w:rPr>
          <w:position w:val="6"/>
          <w:sz w:val="16"/>
        </w:rPr>
        <w:t>*</w:t>
      </w:r>
      <w:r w:rsidRPr="00525AC2">
        <w:t>R&amp;D entity that is a partner of the R&amp;D partnership at some time during the income year as if:</w:t>
      </w:r>
    </w:p>
    <w:p w:rsidR="0037072A" w:rsidRPr="00525AC2" w:rsidRDefault="0037072A" w:rsidP="0037072A">
      <w:pPr>
        <w:pStyle w:val="paragraph"/>
      </w:pPr>
      <w:r w:rsidRPr="00525AC2">
        <w:tab/>
        <w:t>(a)</w:t>
      </w:r>
      <w:r w:rsidRPr="00525AC2">
        <w:tab/>
        <w:t>the R&amp;D activities were conducted by or for the partner in a corresponding way to the way the R&amp;D activities were conducted by or for the R&amp;D partnership; and</w:t>
      </w:r>
    </w:p>
    <w:p w:rsidR="0037072A" w:rsidRPr="00525AC2" w:rsidRDefault="0037072A" w:rsidP="0037072A">
      <w:pPr>
        <w:pStyle w:val="paragraph"/>
      </w:pPr>
      <w:r w:rsidRPr="00525AC2">
        <w:tab/>
        <w:t>(b)</w:t>
      </w:r>
      <w:r w:rsidRPr="00525AC2">
        <w:tab/>
        <w:t>the partner had relationships with other entities in relation to the R&amp;D activities that corresponded to the relationships the R&amp;D partnership had with those other entities in relation to the R&amp;D activities; and</w:t>
      </w:r>
    </w:p>
    <w:p w:rsidR="0037072A" w:rsidRPr="00525AC2" w:rsidRDefault="0037072A" w:rsidP="0037072A">
      <w:pPr>
        <w:pStyle w:val="paragraph"/>
      </w:pPr>
      <w:r w:rsidRPr="00525AC2">
        <w:tab/>
        <w:t>(c)</w:t>
      </w:r>
      <w:r w:rsidRPr="00525AC2">
        <w:tab/>
        <w:t>a thing done by, or in relation to, the R&amp;D partnership in relation to the R&amp;D activities were a thing done by, or in relation to, the partner; and</w:t>
      </w:r>
    </w:p>
    <w:p w:rsidR="0037072A" w:rsidRPr="00525AC2" w:rsidRDefault="0037072A" w:rsidP="0037072A">
      <w:pPr>
        <w:pStyle w:val="paragraph"/>
      </w:pPr>
      <w:r w:rsidRPr="00525AC2">
        <w:tab/>
        <w:t>(d)</w:t>
      </w:r>
      <w:r w:rsidRPr="00525AC2">
        <w:tab/>
        <w:t>the R&amp;D activities were neither:</w:t>
      </w:r>
    </w:p>
    <w:p w:rsidR="0037072A" w:rsidRPr="00525AC2" w:rsidRDefault="0037072A" w:rsidP="0037072A">
      <w:pPr>
        <w:pStyle w:val="paragraphsub"/>
      </w:pPr>
      <w:r w:rsidRPr="00525AC2">
        <w:tab/>
        <w:t>(i)</w:t>
      </w:r>
      <w:r w:rsidRPr="00525AC2">
        <w:tab/>
        <w:t>conducted by or for the R&amp;D partnership; nor</w:t>
      </w:r>
    </w:p>
    <w:p w:rsidR="0037072A" w:rsidRPr="00525AC2" w:rsidRDefault="0037072A" w:rsidP="0037072A">
      <w:pPr>
        <w:pStyle w:val="paragraphsub"/>
      </w:pPr>
      <w:r w:rsidRPr="00525AC2">
        <w:tab/>
        <w:t>(ii)</w:t>
      </w:r>
      <w:r w:rsidRPr="00525AC2">
        <w:tab/>
        <w:t>conducted by or for any other partner of the R&amp;D partnership; and</w:t>
      </w:r>
    </w:p>
    <w:p w:rsidR="0037072A" w:rsidRPr="00525AC2" w:rsidRDefault="0037072A" w:rsidP="0037072A">
      <w:pPr>
        <w:pStyle w:val="paragraph"/>
      </w:pPr>
      <w:r w:rsidRPr="00525AC2">
        <w:tab/>
        <w:t>(e)</w:t>
      </w:r>
      <w:r w:rsidRPr="00525AC2">
        <w:tab/>
        <w:t>such other changes were made to this Division as are appropriate having regard to that partner’s proportion of amounts attributable to the R&amp;D partnership.</w:t>
      </w:r>
    </w:p>
    <w:p w:rsidR="0037072A" w:rsidRPr="00525AC2" w:rsidRDefault="0037072A" w:rsidP="0037072A">
      <w:pPr>
        <w:pStyle w:val="notetext"/>
      </w:pPr>
      <w:r w:rsidRPr="00525AC2">
        <w:t>Note 1:</w:t>
      </w:r>
      <w:r w:rsidRPr="00525AC2">
        <w:tab/>
        <w:t xml:space="preserve">For the purposes of this Division, entities that are associates or affiliates of, or connected with, the R&amp;D partnership are taken to be associates or affiliates of, or connected with, the partner (see </w:t>
      </w:r>
      <w:r w:rsidR="00525AC2">
        <w:t>paragraph (</w:t>
      </w:r>
      <w:r w:rsidRPr="00525AC2">
        <w:t>b)).</w:t>
      </w:r>
    </w:p>
    <w:p w:rsidR="0037072A" w:rsidRPr="00525AC2" w:rsidRDefault="0037072A" w:rsidP="0037072A">
      <w:pPr>
        <w:pStyle w:val="notetext"/>
      </w:pPr>
      <w:r w:rsidRPr="00525AC2">
        <w:t>Note 2:</w:t>
      </w:r>
      <w:r w:rsidRPr="00525AC2">
        <w:tab/>
        <w:t xml:space="preserve">For the purposes of this Division, payments and agreements made by the R&amp;D partnership for the R&amp;D activities are taken to be made by the partner (see </w:t>
      </w:r>
      <w:r w:rsidR="00525AC2">
        <w:t>paragraph (</w:t>
      </w:r>
      <w:r w:rsidRPr="00525AC2">
        <w:t>c)).</w:t>
      </w:r>
    </w:p>
    <w:p w:rsidR="0037072A" w:rsidRPr="00525AC2" w:rsidRDefault="0037072A" w:rsidP="0037072A">
      <w:pPr>
        <w:pStyle w:val="ActHead5"/>
      </w:pPr>
      <w:bookmarkStart w:id="321" w:name="_Toc462909315"/>
      <w:r w:rsidRPr="00525AC2">
        <w:rPr>
          <w:rStyle w:val="CharSectno"/>
        </w:rPr>
        <w:t>355</w:t>
      </w:r>
      <w:r w:rsidR="00525AC2">
        <w:rPr>
          <w:rStyle w:val="CharSectno"/>
        </w:rPr>
        <w:noBreakHyphen/>
      </w:r>
      <w:r w:rsidRPr="00525AC2">
        <w:rPr>
          <w:rStyle w:val="CharSectno"/>
        </w:rPr>
        <w:t>520</w:t>
      </w:r>
      <w:r w:rsidRPr="00525AC2">
        <w:t xml:space="preserve">  When notional deductions arise for decline in value of depreciating assets of R&amp;D partnerships</w:t>
      </w:r>
      <w:bookmarkEnd w:id="321"/>
    </w:p>
    <w:p w:rsidR="0037072A" w:rsidRPr="00525AC2" w:rsidRDefault="0037072A" w:rsidP="0037072A">
      <w:pPr>
        <w:pStyle w:val="SubsectionHead"/>
      </w:pPr>
      <w:r w:rsidRPr="00525AC2">
        <w:t>When notional deductions arise</w:t>
      </w:r>
    </w:p>
    <w:p w:rsidR="0037072A" w:rsidRPr="00525AC2" w:rsidRDefault="0037072A" w:rsidP="0037072A">
      <w:pPr>
        <w:pStyle w:val="subsection"/>
      </w:pPr>
      <w:r w:rsidRPr="00525AC2">
        <w:tab/>
        <w:t>(1)</w:t>
      </w:r>
      <w:r w:rsidRPr="00525AC2">
        <w:tab/>
        <w:t>If:</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R&amp;D entity is a partner of an </w:t>
      </w:r>
      <w:r w:rsidR="00525AC2" w:rsidRPr="00525AC2">
        <w:rPr>
          <w:position w:val="6"/>
          <w:sz w:val="16"/>
        </w:rPr>
        <w:t>*</w:t>
      </w:r>
      <w:r w:rsidRPr="00525AC2">
        <w:t xml:space="preserve">R&amp;D partnership at some time during an income year (the </w:t>
      </w:r>
      <w:r w:rsidRPr="00525AC2">
        <w:rPr>
          <w:b/>
          <w:i/>
        </w:rPr>
        <w:t>present year</w:t>
      </w:r>
      <w:r w:rsidRPr="00525AC2">
        <w:t>); and</w:t>
      </w:r>
    </w:p>
    <w:p w:rsidR="0037072A" w:rsidRPr="00525AC2" w:rsidRDefault="0037072A" w:rsidP="0037072A">
      <w:pPr>
        <w:pStyle w:val="paragraph"/>
      </w:pPr>
      <w:r w:rsidRPr="00525AC2">
        <w:tab/>
        <w:t>(b)</w:t>
      </w:r>
      <w:r w:rsidRPr="00525AC2">
        <w:tab/>
        <w:t>the partner is registered under section</w:t>
      </w:r>
      <w:r w:rsidR="00525AC2">
        <w:t> </w:t>
      </w:r>
      <w:r w:rsidRPr="00525AC2">
        <w:t xml:space="preserve">27A of the </w:t>
      </w:r>
      <w:r w:rsidRPr="00525AC2">
        <w:rPr>
          <w:i/>
        </w:rPr>
        <w:t xml:space="preserve">Industry Research and Development Act 1986 </w:t>
      </w:r>
      <w:r w:rsidRPr="00525AC2">
        <w:t xml:space="preserve">for the present year for one or more </w:t>
      </w:r>
      <w:r w:rsidR="00525AC2" w:rsidRPr="00525AC2">
        <w:rPr>
          <w:position w:val="6"/>
          <w:sz w:val="16"/>
        </w:rPr>
        <w:t>*</w:t>
      </w:r>
      <w:r w:rsidRPr="00525AC2">
        <w:t>R&amp;D activities that are activities to which section</w:t>
      </w:r>
      <w:r w:rsidR="00525AC2">
        <w:t> </w:t>
      </w:r>
      <w:r w:rsidRPr="00525AC2">
        <w:t>355</w:t>
      </w:r>
      <w:r w:rsidR="00525AC2">
        <w:noBreakHyphen/>
      </w:r>
      <w:r w:rsidRPr="00525AC2">
        <w:t>210 (conditions for R&amp;D activities) applies; and</w:t>
      </w:r>
    </w:p>
    <w:p w:rsidR="0037072A" w:rsidRPr="00525AC2" w:rsidRDefault="0037072A" w:rsidP="0037072A">
      <w:pPr>
        <w:pStyle w:val="noteToPara"/>
      </w:pPr>
      <w:r w:rsidRPr="00525AC2">
        <w:t>Note:</w:t>
      </w:r>
      <w:r w:rsidRPr="00525AC2">
        <w:tab/>
        <w:t>Section</w:t>
      </w:r>
      <w:r w:rsidR="00525AC2">
        <w:t> </w:t>
      </w:r>
      <w:r w:rsidRPr="00525AC2">
        <w:t>355</w:t>
      </w:r>
      <w:r w:rsidR="00525AC2">
        <w:noBreakHyphen/>
      </w:r>
      <w:r w:rsidRPr="00525AC2">
        <w:t xml:space="preserve">210 applies with changes for this </w:t>
      </w:r>
      <w:r w:rsidR="00525AC2">
        <w:t>paragraph (</w:t>
      </w:r>
      <w:r w:rsidRPr="00525AC2">
        <w:t>see section</w:t>
      </w:r>
      <w:r w:rsidR="00525AC2">
        <w:t> </w:t>
      </w:r>
      <w:r w:rsidRPr="00525AC2">
        <w:t>355</w:t>
      </w:r>
      <w:r w:rsidR="00525AC2">
        <w:noBreakHyphen/>
      </w:r>
      <w:r w:rsidRPr="00525AC2">
        <w:t>515).</w:t>
      </w:r>
    </w:p>
    <w:p w:rsidR="0037072A" w:rsidRPr="00525AC2" w:rsidRDefault="0037072A" w:rsidP="0037072A">
      <w:pPr>
        <w:pStyle w:val="paragraph"/>
      </w:pPr>
      <w:r w:rsidRPr="00525AC2">
        <w:tab/>
        <w:t>(c)</w:t>
      </w:r>
      <w:r w:rsidRPr="00525AC2">
        <w:tab/>
        <w:t xml:space="preserve">while a tangible </w:t>
      </w:r>
      <w:r w:rsidR="00525AC2" w:rsidRPr="00525AC2">
        <w:rPr>
          <w:position w:val="6"/>
          <w:sz w:val="16"/>
        </w:rPr>
        <w:t>*</w:t>
      </w:r>
      <w:r w:rsidRPr="00525AC2">
        <w:t xml:space="preserve">depreciating asset is </w:t>
      </w:r>
      <w:r w:rsidR="00525AC2" w:rsidRPr="00525AC2">
        <w:rPr>
          <w:position w:val="6"/>
          <w:sz w:val="16"/>
        </w:rPr>
        <w:t>*</w:t>
      </w:r>
      <w:r w:rsidRPr="00525AC2">
        <w:t>held by the R&amp;D partnership during the present year, the asset is used for the purpose of conducting one or more of those R&amp;D activities; and</w:t>
      </w:r>
    </w:p>
    <w:p w:rsidR="0037072A" w:rsidRPr="00525AC2" w:rsidRDefault="0037072A" w:rsidP="0037072A">
      <w:pPr>
        <w:pStyle w:val="paragraph"/>
      </w:pPr>
      <w:r w:rsidRPr="00525AC2">
        <w:tab/>
        <w:t>(d)</w:t>
      </w:r>
      <w:r w:rsidRPr="00525AC2">
        <w:tab/>
        <w:t>the R&amp;D partnership could deduct an amount under section</w:t>
      </w:r>
      <w:r w:rsidR="00525AC2">
        <w:t> </w:t>
      </w:r>
      <w:r w:rsidRPr="00525AC2">
        <w:t>40</w:t>
      </w:r>
      <w:r w:rsidR="00525AC2">
        <w:noBreakHyphen/>
      </w:r>
      <w:r w:rsidRPr="00525AC2">
        <w:t>25 for the asset for the present year if Division</w:t>
      </w:r>
      <w:r w:rsidR="00525AC2">
        <w:t> </w:t>
      </w:r>
      <w:r w:rsidRPr="00525AC2">
        <w:t>40 applied with the changes described in section</w:t>
      </w:r>
      <w:r w:rsidR="00525AC2">
        <w:t> </w:t>
      </w:r>
      <w:r w:rsidRPr="00525AC2">
        <w:t>355</w:t>
      </w:r>
      <w:r w:rsidR="00525AC2">
        <w:noBreakHyphen/>
      </w:r>
      <w:r w:rsidRPr="00525AC2">
        <w:t>310; and</w:t>
      </w:r>
    </w:p>
    <w:p w:rsidR="0037072A" w:rsidRPr="00525AC2" w:rsidRDefault="0037072A" w:rsidP="0037072A">
      <w:pPr>
        <w:pStyle w:val="noteToPara"/>
      </w:pPr>
      <w:r w:rsidRPr="00525AC2">
        <w:t>Note:</w:t>
      </w:r>
      <w:r w:rsidRPr="00525AC2">
        <w:tab/>
        <w:t>Section</w:t>
      </w:r>
      <w:r w:rsidR="00525AC2">
        <w:t> </w:t>
      </w:r>
      <w:r w:rsidRPr="00525AC2">
        <w:t>355</w:t>
      </w:r>
      <w:r w:rsidR="00525AC2">
        <w:noBreakHyphen/>
      </w:r>
      <w:r w:rsidRPr="00525AC2">
        <w:t xml:space="preserve">310 applies with changes for this </w:t>
      </w:r>
      <w:r w:rsidR="00525AC2">
        <w:t>paragraph (</w:t>
      </w:r>
      <w:r w:rsidRPr="00525AC2">
        <w:t xml:space="preserve">see </w:t>
      </w:r>
      <w:r w:rsidR="00525AC2">
        <w:t>subsection (</w:t>
      </w:r>
      <w:r w:rsidRPr="00525AC2">
        <w:t>2) of this section).</w:t>
      </w:r>
    </w:p>
    <w:p w:rsidR="0037072A" w:rsidRPr="00525AC2" w:rsidRDefault="0037072A" w:rsidP="0037072A">
      <w:pPr>
        <w:pStyle w:val="paragraph"/>
      </w:pPr>
      <w:r w:rsidRPr="00525AC2">
        <w:tab/>
        <w:t>(e)</w:t>
      </w:r>
      <w:r w:rsidRPr="00525AC2">
        <w:tab/>
        <w:t>the R&amp;D partnership cannot deduct an amount for the asset for:</w:t>
      </w:r>
    </w:p>
    <w:p w:rsidR="0037072A" w:rsidRPr="00525AC2" w:rsidRDefault="0037072A" w:rsidP="0037072A">
      <w:pPr>
        <w:pStyle w:val="paragraphsub"/>
      </w:pPr>
      <w:r w:rsidRPr="00525AC2">
        <w:tab/>
        <w:t>(i)</w:t>
      </w:r>
      <w:r w:rsidRPr="00525AC2">
        <w:tab/>
        <w:t>an earlier income year under Subdivision</w:t>
      </w:r>
      <w:r w:rsidR="00525AC2">
        <w:t> </w:t>
      </w:r>
      <w:r w:rsidRPr="00525AC2">
        <w:t>328</w:t>
      </w:r>
      <w:r w:rsidR="00525AC2">
        <w:noBreakHyphen/>
      </w:r>
      <w:r w:rsidRPr="00525AC2">
        <w:t>D (capital allowances for small business entities); or</w:t>
      </w:r>
    </w:p>
    <w:p w:rsidR="0037072A" w:rsidRPr="00525AC2" w:rsidRDefault="0037072A" w:rsidP="0037072A">
      <w:pPr>
        <w:pStyle w:val="paragraphsub"/>
      </w:pPr>
      <w:r w:rsidRPr="00525AC2">
        <w:tab/>
        <w:t>(ii)</w:t>
      </w:r>
      <w:r w:rsidRPr="00525AC2">
        <w:tab/>
        <w:t>an earlier income year under Division</w:t>
      </w:r>
      <w:r w:rsidR="00525AC2">
        <w:t> </w:t>
      </w:r>
      <w:r w:rsidRPr="00525AC2">
        <w:t>40 (as that Division applies apart from this Division), in a case where section</w:t>
      </w:r>
      <w:r w:rsidR="00525AC2">
        <w:t> </w:t>
      </w:r>
      <w:r w:rsidRPr="00525AC2">
        <w:t>40</w:t>
      </w:r>
      <w:r w:rsidR="00525AC2">
        <w:noBreakHyphen/>
      </w:r>
      <w:r w:rsidRPr="00525AC2">
        <w:t>440 (low</w:t>
      </w:r>
      <w:r w:rsidR="00525AC2">
        <w:noBreakHyphen/>
      </w:r>
      <w:r w:rsidRPr="00525AC2">
        <w:t>value pools) applied;</w:t>
      </w:r>
    </w:p>
    <w:p w:rsidR="0037072A" w:rsidRPr="00525AC2" w:rsidRDefault="0037072A" w:rsidP="0037072A">
      <w:pPr>
        <w:pStyle w:val="subsection2"/>
      </w:pPr>
      <w:r w:rsidRPr="00525AC2">
        <w:t xml:space="preserve">the partner can deduct the partner’s proportion of the amount referred to in </w:t>
      </w:r>
      <w:r w:rsidR="00525AC2">
        <w:t>paragraph (</w:t>
      </w:r>
      <w:r w:rsidRPr="00525AC2">
        <w:t>d) for the present year.</w:t>
      </w:r>
    </w:p>
    <w:p w:rsidR="0037072A" w:rsidRPr="00525AC2" w:rsidRDefault="0037072A" w:rsidP="0037072A">
      <w:pPr>
        <w:pStyle w:val="SubsectionHead"/>
      </w:pPr>
      <w:r w:rsidRPr="00525AC2">
        <w:t>Changed application of Division</w:t>
      </w:r>
      <w:r w:rsidR="00525AC2">
        <w:t> </w:t>
      </w:r>
      <w:r w:rsidRPr="00525AC2">
        <w:t>40 for this Subdivision</w:t>
      </w:r>
    </w:p>
    <w:p w:rsidR="0037072A" w:rsidRPr="00525AC2" w:rsidRDefault="0037072A" w:rsidP="0037072A">
      <w:pPr>
        <w:pStyle w:val="subsection"/>
      </w:pPr>
      <w:r w:rsidRPr="00525AC2">
        <w:tab/>
        <w:t>(2)</w:t>
      </w:r>
      <w:r w:rsidRPr="00525AC2">
        <w:tab/>
        <w:t>For the purposes of this Subdivision, section</w:t>
      </w:r>
      <w:r w:rsidR="00525AC2">
        <w:t> </w:t>
      </w:r>
      <w:r w:rsidRPr="00525AC2">
        <w:t>355</w:t>
      </w:r>
      <w:r w:rsidR="00525AC2">
        <w:noBreakHyphen/>
      </w:r>
      <w:r w:rsidRPr="00525AC2">
        <w:t>310 applies as if the following changes were made:</w:t>
      </w:r>
    </w:p>
    <w:p w:rsidR="0037072A" w:rsidRPr="00525AC2" w:rsidRDefault="0037072A" w:rsidP="0037072A">
      <w:pPr>
        <w:pStyle w:val="Tabletext"/>
      </w:pPr>
    </w:p>
    <w:tbl>
      <w:tblPr>
        <w:tblW w:w="0" w:type="auto"/>
        <w:tblInd w:w="-2" w:type="dxa"/>
        <w:tblLayout w:type="fixed"/>
        <w:tblLook w:val="0000" w:firstRow="0" w:lastRow="0" w:firstColumn="0" w:lastColumn="0" w:noHBand="0" w:noVBand="0"/>
      </w:tblPr>
      <w:tblGrid>
        <w:gridCol w:w="770"/>
        <w:gridCol w:w="3735"/>
        <w:gridCol w:w="2696"/>
      </w:tblGrid>
      <w:tr w:rsidR="0037072A" w:rsidRPr="00525AC2" w:rsidTr="00F301A2">
        <w:trPr>
          <w:tblHeader/>
        </w:trPr>
        <w:tc>
          <w:tcPr>
            <w:tcW w:w="7201" w:type="dxa"/>
            <w:gridSpan w:val="3"/>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Changes to be made</w:t>
            </w:r>
          </w:p>
        </w:tc>
      </w:tr>
      <w:tr w:rsidR="0037072A" w:rsidRPr="00525AC2" w:rsidTr="00F301A2">
        <w:trPr>
          <w:tblHeader/>
        </w:trPr>
        <w:tc>
          <w:tcPr>
            <w:tcW w:w="770"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3735"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For a reference in section</w:t>
            </w:r>
            <w:r w:rsidR="00525AC2">
              <w:rPr>
                <w:b/>
              </w:rPr>
              <w:t> </w:t>
            </w:r>
            <w:r w:rsidRPr="00525AC2">
              <w:rPr>
                <w:b/>
              </w:rPr>
              <w:t>355</w:t>
            </w:r>
            <w:r w:rsidR="00525AC2">
              <w:rPr>
                <w:b/>
              </w:rPr>
              <w:noBreakHyphen/>
            </w:r>
            <w:r w:rsidRPr="00525AC2">
              <w:rPr>
                <w:b/>
              </w:rPr>
              <w:t>310 to...</w:t>
            </w:r>
          </w:p>
        </w:tc>
        <w:tc>
          <w:tcPr>
            <w:tcW w:w="2696"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substitute a reference to...</w:t>
            </w:r>
          </w:p>
        </w:tc>
      </w:tr>
      <w:tr w:rsidR="0037072A" w:rsidRPr="00525AC2" w:rsidTr="00F301A2">
        <w:tc>
          <w:tcPr>
            <w:tcW w:w="770"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3735"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paragraph</w:t>
            </w:r>
            <w:r w:rsidR="00525AC2">
              <w:t> </w:t>
            </w:r>
            <w:r w:rsidRPr="00525AC2">
              <w:t>355</w:t>
            </w:r>
            <w:r w:rsidR="00525AC2">
              <w:noBreakHyphen/>
            </w:r>
            <w:r w:rsidRPr="00525AC2">
              <w:t>305(1)(c)</w:t>
            </w:r>
          </w:p>
        </w:tc>
        <w:tc>
          <w:tcPr>
            <w:tcW w:w="2696"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paragraph</w:t>
            </w:r>
            <w:r w:rsidR="00525AC2">
              <w:t> </w:t>
            </w:r>
            <w:r w:rsidRPr="00525AC2">
              <w:t>355</w:t>
            </w:r>
            <w:r w:rsidR="00525AC2">
              <w:noBreakHyphen/>
            </w:r>
            <w:r w:rsidRPr="00525AC2">
              <w:t>520(1)(d)</w:t>
            </w:r>
          </w:p>
        </w:tc>
      </w:tr>
      <w:tr w:rsidR="0037072A" w:rsidRPr="00525AC2" w:rsidTr="00F301A2">
        <w:tc>
          <w:tcPr>
            <w:tcW w:w="77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373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section</w:t>
            </w:r>
            <w:r w:rsidR="00525AC2">
              <w:t> </w:t>
            </w:r>
            <w:r w:rsidRPr="00525AC2">
              <w:t>355</w:t>
            </w:r>
            <w:r w:rsidR="00525AC2">
              <w:noBreakHyphen/>
            </w:r>
            <w:r w:rsidRPr="00525AC2">
              <w:t>315</w:t>
            </w:r>
          </w:p>
        </w:tc>
        <w:tc>
          <w:tcPr>
            <w:tcW w:w="2696"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section</w:t>
            </w:r>
            <w:r w:rsidR="00525AC2">
              <w:t> </w:t>
            </w:r>
            <w:r w:rsidRPr="00525AC2">
              <w:t>355</w:t>
            </w:r>
            <w:r w:rsidR="00525AC2">
              <w:noBreakHyphen/>
            </w:r>
            <w:r w:rsidRPr="00525AC2">
              <w:t>525</w:t>
            </w:r>
          </w:p>
        </w:tc>
      </w:tr>
      <w:tr w:rsidR="0037072A" w:rsidRPr="00525AC2" w:rsidTr="00F301A2">
        <w:tc>
          <w:tcPr>
            <w:tcW w:w="77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373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paragraph</w:t>
            </w:r>
            <w:r w:rsidR="00525AC2">
              <w:t> </w:t>
            </w:r>
            <w:r w:rsidRPr="00525AC2">
              <w:t>355</w:t>
            </w:r>
            <w:r w:rsidR="00525AC2">
              <w:noBreakHyphen/>
            </w:r>
            <w:r w:rsidRPr="00525AC2">
              <w:t>305(1)(b)</w:t>
            </w:r>
          </w:p>
        </w:tc>
        <w:tc>
          <w:tcPr>
            <w:tcW w:w="2696"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paragraph</w:t>
            </w:r>
            <w:r w:rsidR="00525AC2">
              <w:t> </w:t>
            </w:r>
            <w:r w:rsidRPr="00525AC2">
              <w:t>355</w:t>
            </w:r>
            <w:r w:rsidR="00525AC2">
              <w:noBreakHyphen/>
            </w:r>
            <w:r w:rsidRPr="00525AC2">
              <w:t>520(1)(c)</w:t>
            </w:r>
          </w:p>
        </w:tc>
      </w:tr>
      <w:tr w:rsidR="0037072A" w:rsidRPr="00525AC2" w:rsidTr="00F301A2">
        <w:tc>
          <w:tcPr>
            <w:tcW w:w="770"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4</w:t>
            </w:r>
          </w:p>
        </w:tc>
        <w:tc>
          <w:tcPr>
            <w:tcW w:w="3735" w:type="dxa"/>
            <w:tcBorders>
              <w:top w:val="single" w:sz="2" w:space="0" w:color="auto"/>
              <w:bottom w:val="single" w:sz="12" w:space="0" w:color="auto"/>
            </w:tcBorders>
            <w:shd w:val="clear" w:color="auto" w:fill="auto"/>
          </w:tcPr>
          <w:p w:rsidR="0037072A" w:rsidRPr="00525AC2" w:rsidRDefault="00525AC2" w:rsidP="00F301A2">
            <w:pPr>
              <w:pStyle w:val="Tabletext"/>
            </w:pPr>
            <w:r w:rsidRPr="00525AC2">
              <w:rPr>
                <w:position w:val="6"/>
                <w:sz w:val="16"/>
              </w:rPr>
              <w:t>*</w:t>
            </w:r>
            <w:r w:rsidR="0037072A" w:rsidRPr="00525AC2">
              <w:t>R&amp;D entity</w:t>
            </w:r>
          </w:p>
        </w:tc>
        <w:tc>
          <w:tcPr>
            <w:tcW w:w="2696" w:type="dxa"/>
            <w:tcBorders>
              <w:top w:val="single" w:sz="2" w:space="0" w:color="auto"/>
              <w:bottom w:val="single" w:sz="12" w:space="0" w:color="auto"/>
            </w:tcBorders>
            <w:shd w:val="clear" w:color="auto" w:fill="auto"/>
          </w:tcPr>
          <w:p w:rsidR="0037072A" w:rsidRPr="00525AC2" w:rsidRDefault="00525AC2" w:rsidP="00F301A2">
            <w:pPr>
              <w:pStyle w:val="Tabletext"/>
            </w:pPr>
            <w:r w:rsidRPr="00525AC2">
              <w:rPr>
                <w:position w:val="6"/>
                <w:sz w:val="16"/>
              </w:rPr>
              <w:t>*</w:t>
            </w:r>
            <w:r w:rsidR="0037072A" w:rsidRPr="00525AC2">
              <w:t>R&amp;D partnership</w:t>
            </w:r>
          </w:p>
        </w:tc>
      </w:tr>
    </w:tbl>
    <w:p w:rsidR="0037072A" w:rsidRPr="00525AC2" w:rsidRDefault="0037072A" w:rsidP="0037072A">
      <w:pPr>
        <w:pStyle w:val="SubsectionHead"/>
      </w:pPr>
      <w:r w:rsidRPr="00525AC2">
        <w:t>Disregard certain assets held because of CRC contributions</w:t>
      </w:r>
    </w:p>
    <w:p w:rsidR="0037072A" w:rsidRPr="00525AC2" w:rsidRDefault="0037072A" w:rsidP="0037072A">
      <w:pPr>
        <w:pStyle w:val="subsection"/>
      </w:pPr>
      <w:r w:rsidRPr="00525AC2">
        <w:tab/>
        <w:t>(3)</w:t>
      </w:r>
      <w:r w:rsidRPr="00525AC2">
        <w:tab/>
        <w:t>This section has effect subject to subsection</w:t>
      </w:r>
      <w:r w:rsidR="00525AC2">
        <w:t> </w:t>
      </w:r>
      <w:r w:rsidRPr="00525AC2">
        <w:t>355</w:t>
      </w:r>
      <w:r w:rsidR="00525AC2">
        <w:noBreakHyphen/>
      </w:r>
      <w:r w:rsidRPr="00525AC2">
        <w:t>580(4) (CRC contributions).</w:t>
      </w:r>
    </w:p>
    <w:p w:rsidR="0037072A" w:rsidRPr="00525AC2" w:rsidRDefault="0037072A" w:rsidP="0037072A">
      <w:pPr>
        <w:pStyle w:val="ActHead5"/>
      </w:pPr>
      <w:bookmarkStart w:id="322" w:name="_Toc462909316"/>
      <w:r w:rsidRPr="00525AC2">
        <w:rPr>
          <w:rStyle w:val="CharSectno"/>
        </w:rPr>
        <w:t>355</w:t>
      </w:r>
      <w:r w:rsidR="00525AC2">
        <w:rPr>
          <w:rStyle w:val="CharSectno"/>
        </w:rPr>
        <w:noBreakHyphen/>
      </w:r>
      <w:r w:rsidRPr="00525AC2">
        <w:rPr>
          <w:rStyle w:val="CharSectno"/>
        </w:rPr>
        <w:t>525</w:t>
      </w:r>
      <w:r w:rsidRPr="00525AC2">
        <w:t xml:space="preserve">  Balancing adjustments for R&amp;D partnership assets only used for R&amp;D activities</w:t>
      </w:r>
      <w:bookmarkEnd w:id="322"/>
    </w:p>
    <w:p w:rsidR="0037072A" w:rsidRPr="00525AC2" w:rsidRDefault="0037072A" w:rsidP="0037072A">
      <w:pPr>
        <w:pStyle w:val="subsection"/>
      </w:pPr>
      <w:r w:rsidRPr="00525AC2">
        <w:tab/>
        <w:t>(1)</w:t>
      </w:r>
      <w:r w:rsidRPr="00525AC2">
        <w:tab/>
        <w:t xml:space="preserve">This section applies to an </w:t>
      </w:r>
      <w:r w:rsidR="00525AC2" w:rsidRPr="00525AC2">
        <w:rPr>
          <w:position w:val="6"/>
          <w:sz w:val="16"/>
        </w:rPr>
        <w:t>*</w:t>
      </w:r>
      <w:r w:rsidRPr="00525AC2">
        <w:t xml:space="preserve">R&amp;D entity (the </w:t>
      </w:r>
      <w:r w:rsidRPr="00525AC2">
        <w:rPr>
          <w:b/>
          <w:i/>
        </w:rPr>
        <w:t>partner</w:t>
      </w:r>
      <w:r w:rsidRPr="00525AC2">
        <w:t>) if:</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 xml:space="preserve">balancing adjustment event happens in an income year (the </w:t>
      </w:r>
      <w:r w:rsidRPr="00525AC2">
        <w:rPr>
          <w:b/>
          <w:i/>
        </w:rPr>
        <w:t>event year</w:t>
      </w:r>
      <w:r w:rsidRPr="00525AC2">
        <w:t xml:space="preserve">) for an asset </w:t>
      </w:r>
      <w:r w:rsidR="00525AC2" w:rsidRPr="00525AC2">
        <w:rPr>
          <w:b/>
          <w:position w:val="6"/>
          <w:sz w:val="16"/>
        </w:rPr>
        <w:t>*</w:t>
      </w:r>
      <w:r w:rsidRPr="00525AC2">
        <w:t xml:space="preserve">held by an </w:t>
      </w:r>
      <w:r w:rsidR="00525AC2" w:rsidRPr="00525AC2">
        <w:rPr>
          <w:position w:val="6"/>
          <w:sz w:val="16"/>
        </w:rPr>
        <w:t>*</w:t>
      </w:r>
      <w:r w:rsidRPr="00525AC2">
        <w:t>R&amp;D partnership; and</w:t>
      </w:r>
    </w:p>
    <w:p w:rsidR="0037072A" w:rsidRPr="00525AC2" w:rsidRDefault="0037072A" w:rsidP="0037072A">
      <w:pPr>
        <w:pStyle w:val="paragraph"/>
      </w:pPr>
      <w:r w:rsidRPr="00525AC2">
        <w:tab/>
        <w:t>(b)</w:t>
      </w:r>
      <w:r w:rsidRPr="00525AC2">
        <w:tab/>
        <w:t>the R&amp;D partnership cannot deduct an amount under section</w:t>
      </w:r>
      <w:r w:rsidR="00525AC2">
        <w:t> </w:t>
      </w:r>
      <w:r w:rsidRPr="00525AC2">
        <w:t>40</w:t>
      </w:r>
      <w:r w:rsidR="00525AC2">
        <w:noBreakHyphen/>
      </w:r>
      <w:r w:rsidRPr="00525AC2">
        <w:t>25, as that section applies apart from:</w:t>
      </w:r>
    </w:p>
    <w:p w:rsidR="0037072A" w:rsidRPr="00525AC2" w:rsidRDefault="0037072A" w:rsidP="0037072A">
      <w:pPr>
        <w:pStyle w:val="paragraphsub"/>
      </w:pPr>
      <w:r w:rsidRPr="00525AC2">
        <w:tab/>
        <w:t>(i)</w:t>
      </w:r>
      <w:r w:rsidRPr="00525AC2">
        <w:tab/>
        <w:t>this Division; and</w:t>
      </w:r>
    </w:p>
    <w:p w:rsidR="0037072A" w:rsidRPr="00525AC2" w:rsidRDefault="0037072A" w:rsidP="0037072A">
      <w:pPr>
        <w:pStyle w:val="paragraphsub"/>
      </w:pPr>
      <w:r w:rsidRPr="00525AC2">
        <w:tab/>
        <w:t>(ii)</w:t>
      </w:r>
      <w:r w:rsidRPr="00525AC2">
        <w:tab/>
        <w:t>former section</w:t>
      </w:r>
      <w:r w:rsidR="00525AC2">
        <w:t> </w:t>
      </w:r>
      <w:r w:rsidRPr="00525AC2">
        <w:t xml:space="preserve">73BC of the </w:t>
      </w:r>
      <w:r w:rsidRPr="00525AC2">
        <w:rPr>
          <w:i/>
        </w:rPr>
        <w:t>Income Tax Assessment Act 1936</w:t>
      </w:r>
      <w:r w:rsidRPr="00525AC2">
        <w:t>;</w:t>
      </w:r>
    </w:p>
    <w:p w:rsidR="0037072A" w:rsidRPr="00525AC2" w:rsidRDefault="0037072A" w:rsidP="0037072A">
      <w:pPr>
        <w:pStyle w:val="paragraph"/>
      </w:pPr>
      <w:r w:rsidRPr="00525AC2">
        <w:tab/>
      </w:r>
      <w:r w:rsidRPr="00525AC2">
        <w:tab/>
        <w:t>for the asset for an income year; and</w:t>
      </w:r>
    </w:p>
    <w:p w:rsidR="0037072A" w:rsidRPr="00525AC2" w:rsidRDefault="0037072A" w:rsidP="0037072A">
      <w:pPr>
        <w:pStyle w:val="paragraph"/>
      </w:pPr>
      <w:r w:rsidRPr="00525AC2">
        <w:tab/>
        <w:t>(c)</w:t>
      </w:r>
      <w:r w:rsidRPr="00525AC2">
        <w:tab/>
        <w:t>the partner is entitled under section</w:t>
      </w:r>
      <w:r w:rsidR="00525AC2">
        <w:t> </w:t>
      </w:r>
      <w:r w:rsidRPr="00525AC2">
        <w:t>355</w:t>
      </w:r>
      <w:r w:rsidR="00525AC2">
        <w:noBreakHyphen/>
      </w:r>
      <w:r w:rsidRPr="00525AC2">
        <w:t xml:space="preserve">100 to </w:t>
      </w:r>
      <w:r w:rsidR="00525AC2" w:rsidRPr="00525AC2">
        <w:rPr>
          <w:position w:val="6"/>
          <w:sz w:val="16"/>
        </w:rPr>
        <w:t>*</w:t>
      </w:r>
      <w:r w:rsidRPr="00525AC2">
        <w:t xml:space="preserve">tax offsets for one or more income years for deductions (the </w:t>
      </w:r>
      <w:r w:rsidRPr="00525AC2">
        <w:rPr>
          <w:b/>
          <w:i/>
        </w:rPr>
        <w:t>R&amp;D deductions</w:t>
      </w:r>
      <w:r w:rsidRPr="00525AC2">
        <w:t>) under section</w:t>
      </w:r>
      <w:r w:rsidR="00525AC2">
        <w:t> </w:t>
      </w:r>
      <w:r w:rsidRPr="00525AC2">
        <w:t>355</w:t>
      </w:r>
      <w:r w:rsidR="00525AC2">
        <w:noBreakHyphen/>
      </w:r>
      <w:r w:rsidRPr="00525AC2">
        <w:t>520 for the asset; and</w:t>
      </w:r>
    </w:p>
    <w:p w:rsidR="0037072A" w:rsidRPr="00525AC2" w:rsidRDefault="0037072A" w:rsidP="0037072A">
      <w:pPr>
        <w:pStyle w:val="paragraph"/>
      </w:pPr>
      <w:r w:rsidRPr="00525AC2">
        <w:tab/>
        <w:t>(d)</w:t>
      </w:r>
      <w:r w:rsidRPr="00525AC2">
        <w:tab/>
        <w:t>the partner is registered under section</w:t>
      </w:r>
      <w:r w:rsidR="00525AC2">
        <w:t> </w:t>
      </w:r>
      <w:r w:rsidRPr="00525AC2">
        <w:t xml:space="preserve">27A of the </w:t>
      </w:r>
      <w:r w:rsidRPr="00525AC2">
        <w:rPr>
          <w:i/>
        </w:rPr>
        <w:t>Industry Research and Development Act 1986</w:t>
      </w:r>
      <w:r w:rsidRPr="00525AC2">
        <w:t xml:space="preserve"> for one or more </w:t>
      </w:r>
      <w:r w:rsidR="00525AC2" w:rsidRPr="00525AC2">
        <w:rPr>
          <w:position w:val="6"/>
          <w:sz w:val="16"/>
        </w:rPr>
        <w:t>*</w:t>
      </w:r>
      <w:r w:rsidRPr="00525AC2">
        <w:t>R&amp;D activities for the event year; and</w:t>
      </w:r>
    </w:p>
    <w:p w:rsidR="0037072A" w:rsidRPr="00525AC2" w:rsidRDefault="0037072A" w:rsidP="0037072A">
      <w:pPr>
        <w:pStyle w:val="paragraph"/>
      </w:pPr>
      <w:r w:rsidRPr="00525AC2">
        <w:tab/>
        <w:t>(e)</w:t>
      </w:r>
      <w:r w:rsidRPr="00525AC2">
        <w:tab/>
        <w:t>if Division</w:t>
      </w:r>
      <w:r w:rsidR="00525AC2">
        <w:t> </w:t>
      </w:r>
      <w:r w:rsidRPr="00525AC2">
        <w:t>40 applied with the changes described in section</w:t>
      </w:r>
      <w:r w:rsidR="00525AC2">
        <w:t> </w:t>
      </w:r>
      <w:r w:rsidRPr="00525AC2">
        <w:t>355</w:t>
      </w:r>
      <w:r w:rsidR="00525AC2">
        <w:noBreakHyphen/>
      </w:r>
      <w:r w:rsidRPr="00525AC2">
        <w:t>310 (as affected by subsection</w:t>
      </w:r>
      <w:r w:rsidR="00525AC2">
        <w:t> </w:t>
      </w:r>
      <w:r w:rsidRPr="00525AC2">
        <w:t>355</w:t>
      </w:r>
      <w:r w:rsidR="00525AC2">
        <w:noBreakHyphen/>
      </w:r>
      <w:r w:rsidRPr="00525AC2">
        <w:t>520(2)):</w:t>
      </w:r>
    </w:p>
    <w:p w:rsidR="0037072A" w:rsidRPr="00525AC2" w:rsidRDefault="0037072A" w:rsidP="0037072A">
      <w:pPr>
        <w:pStyle w:val="paragraphsub"/>
      </w:pPr>
      <w:r w:rsidRPr="00525AC2">
        <w:tab/>
        <w:t>(i)</w:t>
      </w:r>
      <w:r w:rsidRPr="00525AC2">
        <w:tab/>
        <w:t>the R&amp;D partnership could deduct for the event year an amount under subsection</w:t>
      </w:r>
      <w:r w:rsidR="00525AC2">
        <w:t> </w:t>
      </w:r>
      <w:r w:rsidRPr="00525AC2">
        <w:t>40</w:t>
      </w:r>
      <w:r w:rsidR="00525AC2">
        <w:noBreakHyphen/>
      </w:r>
      <w:r w:rsidRPr="00525AC2">
        <w:t>285(2) for the asset and the balancing adjustment event; or</w:t>
      </w:r>
    </w:p>
    <w:p w:rsidR="0037072A" w:rsidRPr="00525AC2" w:rsidRDefault="0037072A" w:rsidP="0037072A">
      <w:pPr>
        <w:pStyle w:val="paragraphsub"/>
      </w:pPr>
      <w:r w:rsidRPr="00525AC2">
        <w:tab/>
        <w:t>(ii)</w:t>
      </w:r>
      <w:r w:rsidRPr="00525AC2">
        <w:tab/>
        <w:t>an amount would be included in the R&amp;D partnership’s assessable income for the event year under subsection</w:t>
      </w:r>
      <w:r w:rsidR="00525AC2">
        <w:t> </w:t>
      </w:r>
      <w:r w:rsidRPr="00525AC2">
        <w:t>40</w:t>
      </w:r>
      <w:r w:rsidR="00525AC2">
        <w:noBreakHyphen/>
      </w:r>
      <w:r w:rsidRPr="00525AC2">
        <w:t>285(1) for the asset and the balancing adjustment event.</w:t>
      </w:r>
    </w:p>
    <w:p w:rsidR="0037072A" w:rsidRPr="00525AC2" w:rsidRDefault="0037072A" w:rsidP="0037072A">
      <w:pPr>
        <w:pStyle w:val="notetext"/>
      </w:pPr>
      <w:r w:rsidRPr="00525AC2">
        <w:t>Note 1:</w:t>
      </w:r>
      <w:r w:rsidRPr="00525AC2">
        <w:tab/>
        <w:t>This section applies in a modified way if the partner has deductions for the asset under former section</w:t>
      </w:r>
      <w:r w:rsidR="00525AC2">
        <w:t> </w:t>
      </w:r>
      <w:r w:rsidRPr="00525AC2">
        <w:t xml:space="preserve">73BA or 73BH of the </w:t>
      </w:r>
      <w:r w:rsidRPr="00525AC2">
        <w:rPr>
          <w:i/>
        </w:rPr>
        <w:t>Income Tax Assessment Act 1936</w:t>
      </w:r>
      <w:r w:rsidRPr="00525AC2">
        <w:t xml:space="preserve"> (see section</w:t>
      </w:r>
      <w:r w:rsidR="00525AC2">
        <w:t> </w:t>
      </w:r>
      <w:r w:rsidRPr="00525AC2">
        <w:t>355</w:t>
      </w:r>
      <w:r w:rsidR="00525AC2">
        <w:noBreakHyphen/>
      </w:r>
      <w:r w:rsidRPr="00525AC2">
        <w:t xml:space="preserve">325 of the </w:t>
      </w:r>
      <w:r w:rsidRPr="00525AC2">
        <w:rPr>
          <w:i/>
        </w:rPr>
        <w:t>Income Tax (Transitional Provisions) Act 1997</w:t>
      </w:r>
      <w:r w:rsidRPr="00525AC2">
        <w:t>).</w:t>
      </w:r>
    </w:p>
    <w:p w:rsidR="0037072A" w:rsidRPr="00525AC2" w:rsidRDefault="0037072A" w:rsidP="0037072A">
      <w:pPr>
        <w:pStyle w:val="notetext"/>
      </w:pPr>
      <w:r w:rsidRPr="00525AC2">
        <w:t>Note 2:</w:t>
      </w:r>
      <w:r w:rsidRPr="00525AC2">
        <w:tab/>
        <w:t>Section</w:t>
      </w:r>
      <w:r w:rsidR="00525AC2">
        <w:t> </w:t>
      </w:r>
      <w:r w:rsidRPr="00525AC2">
        <w:t>40</w:t>
      </w:r>
      <w:r w:rsidR="00525AC2">
        <w:noBreakHyphen/>
      </w:r>
      <w:r w:rsidRPr="00525AC2">
        <w:t>293 applies if the R&amp;D partnership can deduct an amount under section</w:t>
      </w:r>
      <w:r w:rsidR="00525AC2">
        <w:t> </w:t>
      </w:r>
      <w:r w:rsidRPr="00525AC2">
        <w:t>40</w:t>
      </w:r>
      <w:r w:rsidR="00525AC2">
        <w:noBreakHyphen/>
      </w:r>
      <w:r w:rsidRPr="00525AC2">
        <w:t>25, as that section applies apart from this Division and former section</w:t>
      </w:r>
      <w:r w:rsidR="00525AC2">
        <w:t> </w:t>
      </w:r>
      <w:r w:rsidRPr="00525AC2">
        <w:t xml:space="preserve">73BC of the </w:t>
      </w:r>
      <w:r w:rsidRPr="00525AC2">
        <w:rPr>
          <w:i/>
        </w:rPr>
        <w:t>Income Tax Assessment Act 1936</w:t>
      </w:r>
      <w:r w:rsidRPr="00525AC2">
        <w:t>.</w:t>
      </w:r>
    </w:p>
    <w:p w:rsidR="0037072A" w:rsidRPr="00525AC2" w:rsidRDefault="0037072A" w:rsidP="0037072A">
      <w:pPr>
        <w:pStyle w:val="SubsectionHead"/>
      </w:pPr>
      <w:r w:rsidRPr="00525AC2">
        <w:t>Notional deduction</w:t>
      </w:r>
    </w:p>
    <w:p w:rsidR="0037072A" w:rsidRPr="00525AC2" w:rsidRDefault="0037072A" w:rsidP="0037072A">
      <w:pPr>
        <w:pStyle w:val="subsection"/>
      </w:pPr>
      <w:r w:rsidRPr="00525AC2">
        <w:tab/>
        <w:t>(2)</w:t>
      </w:r>
      <w:r w:rsidRPr="00525AC2">
        <w:tab/>
        <w:t xml:space="preserve">If the </w:t>
      </w:r>
      <w:r w:rsidR="00525AC2" w:rsidRPr="00525AC2">
        <w:rPr>
          <w:position w:val="6"/>
          <w:sz w:val="16"/>
        </w:rPr>
        <w:t>*</w:t>
      </w:r>
      <w:r w:rsidRPr="00525AC2">
        <w:t>R&amp;D partnership could deduct for the event year an amount under subsection</w:t>
      </w:r>
      <w:r w:rsidR="00525AC2">
        <w:t> </w:t>
      </w:r>
      <w:r w:rsidRPr="00525AC2">
        <w:t>40</w:t>
      </w:r>
      <w:r w:rsidR="00525AC2">
        <w:noBreakHyphen/>
      </w:r>
      <w:r w:rsidRPr="00525AC2">
        <w:t>285(2) for the asset and the event if Division</w:t>
      </w:r>
      <w:r w:rsidR="00525AC2">
        <w:t> </w:t>
      </w:r>
      <w:r w:rsidRPr="00525AC2">
        <w:t xml:space="preserve">40 applied as described in </w:t>
      </w:r>
      <w:r w:rsidR="00525AC2">
        <w:t>paragraph (</w:t>
      </w:r>
      <w:r w:rsidRPr="00525AC2">
        <w:t>1)(e), the partner can deduct the partner’s proportion of that amount for the event year.</w:t>
      </w:r>
    </w:p>
    <w:p w:rsidR="0037072A" w:rsidRPr="00525AC2" w:rsidRDefault="0037072A" w:rsidP="0037072A">
      <w:pPr>
        <w:pStyle w:val="SubsectionHead"/>
      </w:pPr>
      <w:r w:rsidRPr="00525AC2">
        <w:t>Amount to be included in assessable income</w:t>
      </w:r>
    </w:p>
    <w:p w:rsidR="0037072A" w:rsidRPr="00525AC2" w:rsidRDefault="0037072A" w:rsidP="0037072A">
      <w:pPr>
        <w:pStyle w:val="subsection"/>
      </w:pPr>
      <w:r w:rsidRPr="00525AC2">
        <w:tab/>
        <w:t>(3)</w:t>
      </w:r>
      <w:r w:rsidRPr="00525AC2">
        <w:tab/>
        <w:t xml:space="preserve">If an amount (the </w:t>
      </w:r>
      <w:r w:rsidRPr="00525AC2">
        <w:rPr>
          <w:b/>
          <w:i/>
        </w:rPr>
        <w:t>section</w:t>
      </w:r>
      <w:r w:rsidR="00525AC2">
        <w:rPr>
          <w:b/>
          <w:i/>
        </w:rPr>
        <w:t> </w:t>
      </w:r>
      <w:r w:rsidRPr="00525AC2">
        <w:rPr>
          <w:b/>
          <w:i/>
        </w:rPr>
        <w:t>40</w:t>
      </w:r>
      <w:r w:rsidR="00525AC2">
        <w:rPr>
          <w:b/>
          <w:i/>
        </w:rPr>
        <w:noBreakHyphen/>
      </w:r>
      <w:r w:rsidRPr="00525AC2">
        <w:rPr>
          <w:b/>
          <w:i/>
        </w:rPr>
        <w:t>285 amount</w:t>
      </w:r>
      <w:r w:rsidRPr="00525AC2">
        <w:t xml:space="preserve">) would be included in the </w:t>
      </w:r>
      <w:r w:rsidR="00525AC2" w:rsidRPr="00525AC2">
        <w:rPr>
          <w:position w:val="6"/>
          <w:sz w:val="16"/>
        </w:rPr>
        <w:t>*</w:t>
      </w:r>
      <w:r w:rsidRPr="00525AC2">
        <w:t>R&amp;D partnership’s assessable income for the event year under subsection</w:t>
      </w:r>
      <w:r w:rsidR="00525AC2">
        <w:t> </w:t>
      </w:r>
      <w:r w:rsidRPr="00525AC2">
        <w:t>40</w:t>
      </w:r>
      <w:r w:rsidR="00525AC2">
        <w:noBreakHyphen/>
      </w:r>
      <w:r w:rsidRPr="00525AC2">
        <w:t>285(1) for the asset and the event if Division</w:t>
      </w:r>
      <w:r w:rsidR="00525AC2">
        <w:t> </w:t>
      </w:r>
      <w:r w:rsidRPr="00525AC2">
        <w:t xml:space="preserve">40 applied as described in </w:t>
      </w:r>
      <w:r w:rsidR="00525AC2">
        <w:t>paragraph (</w:t>
      </w:r>
      <w:r w:rsidRPr="00525AC2">
        <w:t>1)(e), the partner’s proportion of the sum of:</w:t>
      </w:r>
    </w:p>
    <w:p w:rsidR="0037072A" w:rsidRPr="00525AC2" w:rsidRDefault="0037072A" w:rsidP="0037072A">
      <w:pPr>
        <w:pStyle w:val="paragraph"/>
      </w:pPr>
      <w:r w:rsidRPr="00525AC2">
        <w:tab/>
        <w:t>(a)</w:t>
      </w:r>
      <w:r w:rsidRPr="00525AC2">
        <w:tab/>
        <w:t>that amount; and</w:t>
      </w:r>
    </w:p>
    <w:p w:rsidR="0037072A" w:rsidRPr="00525AC2" w:rsidRDefault="0037072A" w:rsidP="0037072A">
      <w:pPr>
        <w:pStyle w:val="paragraph"/>
      </w:pPr>
      <w:r w:rsidRPr="00525AC2">
        <w:tab/>
        <w:t>(b)</w:t>
      </w:r>
      <w:r w:rsidRPr="00525AC2">
        <w:tab/>
        <w:t>the following amount;</w:t>
      </w:r>
    </w:p>
    <w:p w:rsidR="0037072A" w:rsidRPr="00525AC2" w:rsidRDefault="0037072A" w:rsidP="0037072A">
      <w:pPr>
        <w:pStyle w:val="subsection2"/>
      </w:pPr>
      <w:r w:rsidRPr="00525AC2">
        <w:t>is included in the partner’s assessable income for the event year:</w:t>
      </w:r>
    </w:p>
    <w:p w:rsidR="0037072A" w:rsidRPr="00525AC2" w:rsidRDefault="0037072A" w:rsidP="0037072A">
      <w:pPr>
        <w:pStyle w:val="Formula"/>
      </w:pPr>
      <w:r w:rsidRPr="00525AC2">
        <w:rPr>
          <w:noProof/>
        </w:rPr>
        <w:drawing>
          <wp:inline distT="0" distB="0" distL="0" distR="0" wp14:anchorId="29C71EBA" wp14:editId="56F28509">
            <wp:extent cx="1981200" cy="4857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adjusted section</w:t>
      </w:r>
      <w:r w:rsidR="00525AC2">
        <w:rPr>
          <w:b/>
          <w:i/>
        </w:rPr>
        <w:t> </w:t>
      </w:r>
      <w:r w:rsidRPr="00525AC2">
        <w:rPr>
          <w:b/>
          <w:i/>
        </w:rPr>
        <w:t>40</w:t>
      </w:r>
      <w:r w:rsidR="00525AC2">
        <w:rPr>
          <w:b/>
          <w:i/>
        </w:rPr>
        <w:noBreakHyphen/>
      </w:r>
      <w:r w:rsidRPr="00525AC2">
        <w:rPr>
          <w:b/>
          <w:i/>
        </w:rPr>
        <w:t>285 amount</w:t>
      </w:r>
      <w:r w:rsidRPr="00525AC2">
        <w:t xml:space="preserve"> means so much of the section</w:t>
      </w:r>
      <w:r w:rsidR="00525AC2">
        <w:t> </w:t>
      </w:r>
      <w:r w:rsidRPr="00525AC2">
        <w:t>40</w:t>
      </w:r>
      <w:r w:rsidR="00525AC2">
        <w:noBreakHyphen/>
      </w:r>
      <w:r w:rsidRPr="00525AC2">
        <w:t>285 amount as does not exceed the total decline in value.</w:t>
      </w:r>
    </w:p>
    <w:p w:rsidR="0037072A" w:rsidRPr="00525AC2" w:rsidRDefault="0037072A" w:rsidP="0037072A">
      <w:pPr>
        <w:pStyle w:val="Definition"/>
      </w:pPr>
      <w:r w:rsidRPr="00525AC2">
        <w:rPr>
          <w:b/>
          <w:i/>
        </w:rPr>
        <w:t>total decline in value</w:t>
      </w:r>
      <w:r w:rsidRPr="00525AC2">
        <w:t xml:space="preserve"> means the asset’s </w:t>
      </w:r>
      <w:r w:rsidR="00525AC2" w:rsidRPr="00525AC2">
        <w:rPr>
          <w:position w:val="6"/>
          <w:sz w:val="16"/>
        </w:rPr>
        <w:t>*</w:t>
      </w:r>
      <w:r w:rsidRPr="00525AC2">
        <w:t xml:space="preserve">cost, less its </w:t>
      </w:r>
      <w:r w:rsidR="00525AC2" w:rsidRPr="00525AC2">
        <w:rPr>
          <w:position w:val="6"/>
          <w:sz w:val="16"/>
        </w:rPr>
        <w:t>*</w:t>
      </w:r>
      <w:r w:rsidRPr="00525AC2">
        <w:t>adjustable value, worked out under Division</w:t>
      </w:r>
      <w:r w:rsidR="00525AC2">
        <w:t> </w:t>
      </w:r>
      <w:r w:rsidRPr="00525AC2">
        <w:t xml:space="preserve">40 as it applies as described in </w:t>
      </w:r>
      <w:r w:rsidR="00525AC2">
        <w:t>paragraph (</w:t>
      </w:r>
      <w:r w:rsidRPr="00525AC2">
        <w:t>1)(e).</w:t>
      </w:r>
    </w:p>
    <w:p w:rsidR="0094385C" w:rsidRPr="00525AC2" w:rsidRDefault="0094385C" w:rsidP="0094385C">
      <w:pPr>
        <w:pStyle w:val="SubsectionHead"/>
      </w:pPr>
      <w:r w:rsidRPr="00525AC2">
        <w:t>Amount to be included in assessable income may be reduced if notional deductions exceeded $100 million</w:t>
      </w:r>
    </w:p>
    <w:p w:rsidR="0094385C" w:rsidRPr="00525AC2" w:rsidRDefault="0094385C" w:rsidP="0094385C">
      <w:pPr>
        <w:pStyle w:val="subsection"/>
      </w:pPr>
      <w:r w:rsidRPr="00525AC2">
        <w:tab/>
        <w:t>(4)</w:t>
      </w:r>
      <w:r w:rsidRPr="00525AC2">
        <w:tab/>
        <w:t xml:space="preserve">For the purposes of </w:t>
      </w:r>
      <w:r w:rsidR="00525AC2">
        <w:t>subsection (</w:t>
      </w:r>
      <w:r w:rsidRPr="00525AC2">
        <w:t>3), the partner may choose to reduce the adjusted section</w:t>
      </w:r>
      <w:r w:rsidR="00525AC2">
        <w:t> </w:t>
      </w:r>
      <w:r w:rsidRPr="00525AC2">
        <w:t>40</w:t>
      </w:r>
      <w:r w:rsidR="00525AC2">
        <w:noBreakHyphen/>
      </w:r>
      <w:r w:rsidRPr="00525AC2">
        <w:t>285 amount in that subsection if:</w:t>
      </w:r>
    </w:p>
    <w:p w:rsidR="0094385C" w:rsidRPr="00525AC2" w:rsidRDefault="0094385C" w:rsidP="0094385C">
      <w:pPr>
        <w:pStyle w:val="paragraph"/>
      </w:pPr>
      <w:r w:rsidRPr="00525AC2">
        <w:tab/>
        <w:t>(a)</w:t>
      </w:r>
      <w:r w:rsidRPr="00525AC2">
        <w:tab/>
        <w:t>subsection</w:t>
      </w:r>
      <w:r w:rsidR="00525AC2">
        <w:t> </w:t>
      </w:r>
      <w:r w:rsidRPr="00525AC2">
        <w:t>355</w:t>
      </w:r>
      <w:r w:rsidR="00525AC2">
        <w:noBreakHyphen/>
      </w:r>
      <w:r w:rsidRPr="00525AC2">
        <w:t xml:space="preserve">100(3) applied to the partner for an earlier income year or the event year (the </w:t>
      </w:r>
      <w:r w:rsidRPr="00525AC2">
        <w:rPr>
          <w:b/>
          <w:i/>
        </w:rPr>
        <w:t>excess year</w:t>
      </w:r>
      <w:r w:rsidRPr="00525AC2">
        <w:t>); and</w:t>
      </w:r>
    </w:p>
    <w:p w:rsidR="0094385C" w:rsidRPr="00525AC2" w:rsidRDefault="0094385C" w:rsidP="0094385C">
      <w:pPr>
        <w:pStyle w:val="paragraph"/>
      </w:pPr>
      <w:r w:rsidRPr="00525AC2">
        <w:tab/>
        <w:t>(b)</w:t>
      </w:r>
      <w:r w:rsidRPr="00525AC2">
        <w:tab/>
        <w:t xml:space="preserve">the partner’s deductions for the excess year included deductions covered by </w:t>
      </w:r>
      <w:r w:rsidR="00525AC2">
        <w:t>paragraph (</w:t>
      </w:r>
      <w:r w:rsidRPr="00525AC2">
        <w:t>1)(c) of this section for the asset.</w:t>
      </w:r>
    </w:p>
    <w:p w:rsidR="0094385C" w:rsidRPr="00525AC2" w:rsidRDefault="0094385C" w:rsidP="0094385C">
      <w:pPr>
        <w:pStyle w:val="subsection"/>
      </w:pPr>
      <w:r w:rsidRPr="00525AC2">
        <w:tab/>
        <w:t>(5)</w:t>
      </w:r>
      <w:r w:rsidRPr="00525AC2">
        <w:tab/>
        <w:t>Subsection</w:t>
      </w:r>
      <w:r w:rsidR="00525AC2">
        <w:t> </w:t>
      </w:r>
      <w:r w:rsidRPr="00525AC2">
        <w:t>355</w:t>
      </w:r>
      <w:r w:rsidR="00525AC2">
        <w:noBreakHyphen/>
      </w:r>
      <w:r w:rsidRPr="00525AC2">
        <w:t xml:space="preserve">720(3) applies to the partner as if a reduction under </w:t>
      </w:r>
      <w:r w:rsidR="00525AC2">
        <w:t>subsection (</w:t>
      </w:r>
      <w:r w:rsidRPr="00525AC2">
        <w:t xml:space="preserve">2) of that section for the present year included a reduction under </w:t>
      </w:r>
      <w:r w:rsidR="00525AC2">
        <w:t>subsection (</w:t>
      </w:r>
      <w:r w:rsidRPr="00525AC2">
        <w:t>4) of this section for the event year.</w:t>
      </w:r>
    </w:p>
    <w:p w:rsidR="0094385C" w:rsidRPr="00525AC2" w:rsidRDefault="0094385C" w:rsidP="0094385C">
      <w:pPr>
        <w:pStyle w:val="subsection"/>
      </w:pPr>
      <w:r w:rsidRPr="00525AC2">
        <w:tab/>
        <w:t>(6)</w:t>
      </w:r>
      <w:r w:rsidRPr="00525AC2">
        <w:tab/>
        <w:t xml:space="preserve">The way the partner prepares its income tax returns is sufficient evidence of the making of a choice under </w:t>
      </w:r>
      <w:r w:rsidR="00525AC2">
        <w:t>subsection (</w:t>
      </w:r>
      <w:r w:rsidRPr="00525AC2">
        <w:t>4).</w:t>
      </w:r>
    </w:p>
    <w:p w:rsidR="0094385C" w:rsidRPr="00525AC2" w:rsidRDefault="0094385C" w:rsidP="0094385C">
      <w:pPr>
        <w:pStyle w:val="subsection"/>
      </w:pPr>
      <w:r w:rsidRPr="00525AC2">
        <w:tab/>
        <w:t>(7)</w:t>
      </w:r>
      <w:r w:rsidRPr="00525AC2">
        <w:tab/>
        <w:t xml:space="preserve">A choice under </w:t>
      </w:r>
      <w:r w:rsidR="00525AC2">
        <w:t>subsection (</w:t>
      </w:r>
      <w:r w:rsidRPr="00525AC2">
        <w:t>4) is irrevocable.</w:t>
      </w:r>
    </w:p>
    <w:p w:rsidR="0037072A" w:rsidRPr="00525AC2" w:rsidRDefault="0037072A" w:rsidP="0037072A">
      <w:pPr>
        <w:pStyle w:val="ActHead5"/>
      </w:pPr>
      <w:bookmarkStart w:id="323" w:name="_Toc462909317"/>
      <w:r w:rsidRPr="00525AC2">
        <w:rPr>
          <w:rStyle w:val="CharSectno"/>
        </w:rPr>
        <w:t>355</w:t>
      </w:r>
      <w:r w:rsidR="00525AC2">
        <w:rPr>
          <w:rStyle w:val="CharSectno"/>
        </w:rPr>
        <w:noBreakHyphen/>
      </w:r>
      <w:r w:rsidRPr="00525AC2">
        <w:rPr>
          <w:rStyle w:val="CharSectno"/>
        </w:rPr>
        <w:t>530</w:t>
      </w:r>
      <w:r w:rsidRPr="00525AC2">
        <w:t xml:space="preserve">  Implications for partner’s aggregated turnover</w:t>
      </w:r>
      <w:bookmarkEnd w:id="323"/>
    </w:p>
    <w:p w:rsidR="0037072A" w:rsidRPr="00525AC2" w:rsidRDefault="0037072A" w:rsidP="0037072A">
      <w:pPr>
        <w:pStyle w:val="subsection"/>
      </w:pPr>
      <w:r w:rsidRPr="00525AC2">
        <w:tab/>
      </w:r>
      <w:r w:rsidRPr="00525AC2">
        <w:tab/>
        <w:t>For the purposes of sections</w:t>
      </w:r>
      <w:r w:rsidR="00525AC2">
        <w:t> </w:t>
      </w:r>
      <w:r w:rsidRPr="00525AC2">
        <w:t>40</w:t>
      </w:r>
      <w:r w:rsidR="00525AC2">
        <w:noBreakHyphen/>
      </w:r>
      <w:r w:rsidRPr="00525AC2">
        <w:t>292 (balancing adjustments for decline in value) and 355</w:t>
      </w:r>
      <w:r w:rsidR="00525AC2">
        <w:noBreakHyphen/>
      </w:r>
      <w:r w:rsidRPr="00525AC2">
        <w:t>100 (tax offsets for R&amp;D), if:</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R&amp;D entity is a partner of an </w:t>
      </w:r>
      <w:r w:rsidR="00525AC2" w:rsidRPr="00525AC2">
        <w:rPr>
          <w:position w:val="6"/>
          <w:sz w:val="16"/>
        </w:rPr>
        <w:t>*</w:t>
      </w:r>
      <w:r w:rsidRPr="00525AC2">
        <w:t>R&amp;D partnership at some time during an income year; and</w:t>
      </w:r>
    </w:p>
    <w:p w:rsidR="0037072A" w:rsidRPr="00525AC2" w:rsidRDefault="0037072A" w:rsidP="0037072A">
      <w:pPr>
        <w:pStyle w:val="paragraph"/>
      </w:pPr>
      <w:r w:rsidRPr="00525AC2">
        <w:tab/>
        <w:t>(b)</w:t>
      </w:r>
      <w:r w:rsidRPr="00525AC2">
        <w:tab/>
        <w:t xml:space="preserve">the partner’s </w:t>
      </w:r>
      <w:r w:rsidR="00525AC2" w:rsidRPr="00525AC2">
        <w:rPr>
          <w:position w:val="6"/>
          <w:sz w:val="16"/>
        </w:rPr>
        <w:t>*</w:t>
      </w:r>
      <w:r w:rsidRPr="00525AC2">
        <w:t xml:space="preserve">aggregated turnover for the income year does not include the R&amp;D partnership’s </w:t>
      </w:r>
      <w:r w:rsidR="00525AC2" w:rsidRPr="00525AC2">
        <w:rPr>
          <w:position w:val="6"/>
          <w:sz w:val="16"/>
        </w:rPr>
        <w:t>*</w:t>
      </w:r>
      <w:r w:rsidRPr="00525AC2">
        <w:t>annual turnover for the income year;</w:t>
      </w:r>
    </w:p>
    <w:p w:rsidR="0037072A" w:rsidRPr="00525AC2" w:rsidRDefault="0037072A" w:rsidP="0037072A">
      <w:pPr>
        <w:pStyle w:val="subsection2"/>
      </w:pPr>
      <w:r w:rsidRPr="00525AC2">
        <w:t xml:space="preserve">the partner’s aggregated turnover for the income year includes the </w:t>
      </w:r>
      <w:r w:rsidR="00525AC2" w:rsidRPr="00525AC2">
        <w:rPr>
          <w:position w:val="6"/>
          <w:sz w:val="16"/>
        </w:rPr>
        <w:t>*</w:t>
      </w:r>
      <w:r w:rsidRPr="00525AC2">
        <w:t>partner’s proportion of the R&amp;D partnership’s annual turnover for the income year.</w:t>
      </w:r>
    </w:p>
    <w:p w:rsidR="0037072A" w:rsidRPr="00525AC2" w:rsidRDefault="0037072A" w:rsidP="0037072A">
      <w:pPr>
        <w:pStyle w:val="ActHead5"/>
      </w:pPr>
      <w:bookmarkStart w:id="324" w:name="_Toc462909318"/>
      <w:r w:rsidRPr="00525AC2">
        <w:rPr>
          <w:rStyle w:val="CharSectno"/>
        </w:rPr>
        <w:t>355</w:t>
      </w:r>
      <w:r w:rsidR="00525AC2">
        <w:rPr>
          <w:rStyle w:val="CharSectno"/>
        </w:rPr>
        <w:noBreakHyphen/>
      </w:r>
      <w:r w:rsidRPr="00525AC2">
        <w:rPr>
          <w:rStyle w:val="CharSectno"/>
        </w:rPr>
        <w:t>535</w:t>
      </w:r>
      <w:r w:rsidRPr="00525AC2">
        <w:t xml:space="preserve">  Disposal of R&amp;D results for R&amp;D partnerships</w:t>
      </w:r>
      <w:bookmarkEnd w:id="324"/>
    </w:p>
    <w:p w:rsidR="0037072A" w:rsidRPr="00525AC2" w:rsidRDefault="0037072A" w:rsidP="0037072A">
      <w:pPr>
        <w:pStyle w:val="subsection"/>
      </w:pPr>
      <w:r w:rsidRPr="00525AC2">
        <w:tab/>
      </w:r>
      <w:r w:rsidRPr="00525AC2">
        <w:tab/>
        <w:t>In addition to its application apart from this section, section</w:t>
      </w:r>
      <w:r w:rsidR="00525AC2">
        <w:t> </w:t>
      </w:r>
      <w:r w:rsidRPr="00525AC2">
        <w:t>355</w:t>
      </w:r>
      <w:r w:rsidR="00525AC2">
        <w:noBreakHyphen/>
      </w:r>
      <w:r w:rsidRPr="00525AC2">
        <w:t xml:space="preserve">410 (disposal of R&amp;D results) also applies to each partner of an </w:t>
      </w:r>
      <w:r w:rsidR="00525AC2" w:rsidRPr="00525AC2">
        <w:rPr>
          <w:position w:val="6"/>
          <w:sz w:val="16"/>
        </w:rPr>
        <w:t>*</w:t>
      </w:r>
      <w:r w:rsidRPr="00525AC2">
        <w:t>R&amp;D partnership with such changes as are appropriate having regard to:</w:t>
      </w:r>
    </w:p>
    <w:p w:rsidR="0037072A" w:rsidRPr="00525AC2" w:rsidRDefault="0037072A" w:rsidP="0037072A">
      <w:pPr>
        <w:pStyle w:val="paragraph"/>
      </w:pPr>
      <w:r w:rsidRPr="00525AC2">
        <w:tab/>
        <w:t>(a)</w:t>
      </w:r>
      <w:r w:rsidRPr="00525AC2">
        <w:tab/>
        <w:t xml:space="preserve">amounts (the </w:t>
      </w:r>
      <w:r w:rsidRPr="00525AC2">
        <w:rPr>
          <w:b/>
          <w:i/>
        </w:rPr>
        <w:t>results amounts</w:t>
      </w:r>
      <w:r w:rsidRPr="00525AC2">
        <w:t>) of a kind set out in subparagraphs</w:t>
      </w:r>
      <w:r w:rsidR="00525AC2">
        <w:t> </w:t>
      </w:r>
      <w:r w:rsidRPr="00525AC2">
        <w:t>355</w:t>
      </w:r>
      <w:r w:rsidR="00525AC2">
        <w:noBreakHyphen/>
      </w:r>
      <w:r w:rsidRPr="00525AC2">
        <w:t>410(1)(b)(i) to (v) that the R&amp;D partnership receives or becomes entitled to receive in an income year; and</w:t>
      </w:r>
    </w:p>
    <w:p w:rsidR="0037072A" w:rsidRPr="00525AC2" w:rsidRDefault="0037072A" w:rsidP="0037072A">
      <w:pPr>
        <w:pStyle w:val="paragraph"/>
      </w:pPr>
      <w:r w:rsidRPr="00525AC2">
        <w:tab/>
        <w:t>(b)</w:t>
      </w:r>
      <w:r w:rsidRPr="00525AC2">
        <w:tab/>
        <w:t>the principle that any amount to be included in the partner’s assessable income for the income year for a results amount should be the partner’s proportion of the amount arising under subsection</w:t>
      </w:r>
      <w:r w:rsidR="00525AC2">
        <w:t> </w:t>
      </w:r>
      <w:r w:rsidRPr="00525AC2">
        <w:t>355</w:t>
      </w:r>
      <w:r w:rsidR="00525AC2">
        <w:noBreakHyphen/>
      </w:r>
      <w:r w:rsidRPr="00525AC2">
        <w:t>410(2) for the results amount.</w:t>
      </w:r>
    </w:p>
    <w:p w:rsidR="0037072A" w:rsidRPr="00525AC2" w:rsidRDefault="0037072A" w:rsidP="0037072A">
      <w:pPr>
        <w:pStyle w:val="notetext"/>
      </w:pPr>
      <w:r w:rsidRPr="00525AC2">
        <w:t>Note:</w:t>
      </w:r>
      <w:r w:rsidRPr="00525AC2">
        <w:tab/>
        <w:t>The ordinary application of section</w:t>
      </w:r>
      <w:r w:rsidR="00525AC2">
        <w:t> </w:t>
      </w:r>
      <w:r w:rsidRPr="00525AC2">
        <w:t>355</w:t>
      </w:r>
      <w:r w:rsidR="00525AC2">
        <w:noBreakHyphen/>
      </w:r>
      <w:r w:rsidRPr="00525AC2">
        <w:t>410 will apply to any of the partner’s deductions under this Division that do not relate to the R&amp;D partnership.</w:t>
      </w:r>
    </w:p>
    <w:p w:rsidR="0037072A" w:rsidRPr="00525AC2" w:rsidRDefault="0037072A" w:rsidP="0037072A">
      <w:pPr>
        <w:pStyle w:val="ActHead5"/>
      </w:pPr>
      <w:bookmarkStart w:id="325" w:name="_Toc462909319"/>
      <w:r w:rsidRPr="00525AC2">
        <w:rPr>
          <w:rStyle w:val="CharSectno"/>
        </w:rPr>
        <w:t>355</w:t>
      </w:r>
      <w:r w:rsidR="00525AC2">
        <w:rPr>
          <w:rStyle w:val="CharSectno"/>
        </w:rPr>
        <w:noBreakHyphen/>
      </w:r>
      <w:r w:rsidRPr="00525AC2">
        <w:rPr>
          <w:rStyle w:val="CharSectno"/>
        </w:rPr>
        <w:t>540</w:t>
      </w:r>
      <w:r w:rsidRPr="00525AC2">
        <w:t xml:space="preserve">  Application of recoupment rules</w:t>
      </w:r>
      <w:bookmarkEnd w:id="325"/>
    </w:p>
    <w:p w:rsidR="0037072A" w:rsidRPr="00525AC2" w:rsidRDefault="0037072A" w:rsidP="0037072A">
      <w:pPr>
        <w:pStyle w:val="subsection"/>
      </w:pPr>
      <w:r w:rsidRPr="00525AC2">
        <w:tab/>
        <w:t>(1)</w:t>
      </w:r>
      <w:r w:rsidRPr="00525AC2">
        <w:tab/>
        <w:t>If:</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R&amp;D partnership incurs expenditure (the </w:t>
      </w:r>
      <w:r w:rsidRPr="00525AC2">
        <w:rPr>
          <w:b/>
          <w:i/>
        </w:rPr>
        <w:t>partnership expenditure</w:t>
      </w:r>
      <w:r w:rsidRPr="00525AC2">
        <w:t xml:space="preserve">) on </w:t>
      </w:r>
      <w:r w:rsidR="00525AC2" w:rsidRPr="00525AC2">
        <w:rPr>
          <w:position w:val="6"/>
          <w:sz w:val="16"/>
        </w:rPr>
        <w:t>*</w:t>
      </w:r>
      <w:r w:rsidRPr="00525AC2">
        <w:t>R&amp;D activities; and</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 xml:space="preserve">R&amp;D entity (the </w:t>
      </w:r>
      <w:r w:rsidRPr="00525AC2">
        <w:rPr>
          <w:b/>
          <w:i/>
        </w:rPr>
        <w:t>partner</w:t>
      </w:r>
      <w:r w:rsidRPr="00525AC2">
        <w:t>) is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because it can, under section</w:t>
      </w:r>
      <w:r w:rsidR="00525AC2">
        <w:t> </w:t>
      </w:r>
      <w:r w:rsidRPr="00525AC2">
        <w:t>355</w:t>
      </w:r>
      <w:r w:rsidR="00525AC2">
        <w:noBreakHyphen/>
      </w:r>
      <w:r w:rsidRPr="00525AC2">
        <w:t>205 or 355</w:t>
      </w:r>
      <w:r w:rsidR="00525AC2">
        <w:noBreakHyphen/>
      </w:r>
      <w:r w:rsidRPr="00525AC2">
        <w:t>480, deduct some or all of that expenditure; and</w:t>
      </w:r>
    </w:p>
    <w:p w:rsidR="0037072A" w:rsidRPr="00525AC2" w:rsidRDefault="0037072A" w:rsidP="0037072A">
      <w:pPr>
        <w:pStyle w:val="paragraph"/>
      </w:pPr>
      <w:r w:rsidRPr="00525AC2">
        <w:tab/>
        <w:t>(c)</w:t>
      </w:r>
      <w:r w:rsidRPr="00525AC2">
        <w:tab/>
        <w:t xml:space="preserve">the R&amp;D partnership receives an amount as a </w:t>
      </w:r>
      <w:r w:rsidR="00525AC2" w:rsidRPr="00525AC2">
        <w:rPr>
          <w:position w:val="6"/>
          <w:sz w:val="16"/>
        </w:rPr>
        <w:t>*</w:t>
      </w:r>
      <w:r w:rsidRPr="00525AC2">
        <w:t>recoupment of any or all of the partnership expenditure;</w:t>
      </w:r>
    </w:p>
    <w:p w:rsidR="0037072A" w:rsidRPr="00525AC2" w:rsidRDefault="0037072A" w:rsidP="0037072A">
      <w:pPr>
        <w:pStyle w:val="subsection2"/>
      </w:pPr>
      <w:r w:rsidRPr="00525AC2">
        <w:t>the partner is taken, for the purposes of Subdivisions</w:t>
      </w:r>
      <w:r w:rsidR="00525AC2">
        <w:t> </w:t>
      </w:r>
      <w:r w:rsidRPr="00525AC2">
        <w:t>20</w:t>
      </w:r>
      <w:r w:rsidR="00525AC2">
        <w:noBreakHyphen/>
      </w:r>
      <w:r w:rsidRPr="00525AC2">
        <w:t>A and 355</w:t>
      </w:r>
      <w:r w:rsidR="00525AC2">
        <w:noBreakHyphen/>
      </w:r>
      <w:r w:rsidRPr="00525AC2">
        <w:t>G:</w:t>
      </w:r>
    </w:p>
    <w:p w:rsidR="0037072A" w:rsidRPr="00525AC2" w:rsidRDefault="0037072A" w:rsidP="0037072A">
      <w:pPr>
        <w:pStyle w:val="paragraph"/>
      </w:pPr>
      <w:r w:rsidRPr="00525AC2">
        <w:tab/>
        <w:t>(d)</w:t>
      </w:r>
      <w:r w:rsidRPr="00525AC2">
        <w:tab/>
        <w:t>to have incurred the partner’s proportion of the partnership expenditure when the R&amp;D partnership incurred that expenditure; and</w:t>
      </w:r>
    </w:p>
    <w:p w:rsidR="0037072A" w:rsidRPr="00525AC2" w:rsidRDefault="0037072A" w:rsidP="0037072A">
      <w:pPr>
        <w:pStyle w:val="paragraph"/>
      </w:pPr>
      <w:r w:rsidRPr="00525AC2">
        <w:tab/>
        <w:t>(e)</w:t>
      </w:r>
      <w:r w:rsidRPr="00525AC2">
        <w:tab/>
        <w:t>to have received the partner’s proportion of the recoupment when the R&amp;D partnership received the recoupment.</w:t>
      </w:r>
    </w:p>
    <w:p w:rsidR="0037072A" w:rsidRPr="00525AC2" w:rsidRDefault="0037072A" w:rsidP="0037072A">
      <w:pPr>
        <w:pStyle w:val="subsection"/>
      </w:pPr>
      <w:r w:rsidRPr="00525AC2">
        <w:tab/>
        <w:t>(2)</w:t>
      </w:r>
      <w:r w:rsidRPr="00525AC2">
        <w:tab/>
        <w:t>If:</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R&amp;D entity (the </w:t>
      </w:r>
      <w:r w:rsidRPr="00525AC2">
        <w:rPr>
          <w:b/>
          <w:i/>
        </w:rPr>
        <w:t>partner</w:t>
      </w:r>
      <w:r w:rsidRPr="00525AC2">
        <w:t>) is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because it can, under section</w:t>
      </w:r>
      <w:r w:rsidR="00525AC2">
        <w:t> </w:t>
      </w:r>
      <w:r w:rsidRPr="00525AC2">
        <w:t>355</w:t>
      </w:r>
      <w:r w:rsidR="00525AC2">
        <w:noBreakHyphen/>
      </w:r>
      <w:r w:rsidRPr="00525AC2">
        <w:t>520, deduct an amount for an income year for an asset; and</w:t>
      </w:r>
    </w:p>
    <w:p w:rsidR="0037072A" w:rsidRPr="00525AC2" w:rsidRDefault="0037072A" w:rsidP="0037072A">
      <w:pPr>
        <w:pStyle w:val="paragraph"/>
      </w:pPr>
      <w:r w:rsidRPr="00525AC2">
        <w:tab/>
        <w:t>(b)</w:t>
      </w:r>
      <w:r w:rsidRPr="00525AC2">
        <w:tab/>
        <w:t xml:space="preserve">the applicable </w:t>
      </w:r>
      <w:r w:rsidR="00525AC2" w:rsidRPr="00525AC2">
        <w:rPr>
          <w:position w:val="6"/>
          <w:sz w:val="16"/>
        </w:rPr>
        <w:t>*</w:t>
      </w:r>
      <w:r w:rsidRPr="00525AC2">
        <w:t xml:space="preserve">R&amp;D partnership receives an amount as a </w:t>
      </w:r>
      <w:r w:rsidR="00525AC2" w:rsidRPr="00525AC2">
        <w:rPr>
          <w:position w:val="6"/>
          <w:sz w:val="16"/>
        </w:rPr>
        <w:t>*</w:t>
      </w:r>
      <w:r w:rsidRPr="00525AC2">
        <w:t xml:space="preserve">recoupment of any or all of the R&amp;D partnership’s expenditure included in the </w:t>
      </w:r>
      <w:r w:rsidR="00525AC2" w:rsidRPr="00525AC2">
        <w:rPr>
          <w:position w:val="6"/>
          <w:sz w:val="16"/>
        </w:rPr>
        <w:t>*</w:t>
      </w:r>
      <w:r w:rsidRPr="00525AC2">
        <w:t>cost of the asset for the purposes of the application of Division</w:t>
      </w:r>
      <w:r w:rsidR="00525AC2">
        <w:t> </w:t>
      </w:r>
      <w:r w:rsidRPr="00525AC2">
        <w:t>40 as described in paragraph</w:t>
      </w:r>
      <w:r w:rsidR="00525AC2">
        <w:t> </w:t>
      </w:r>
      <w:r w:rsidRPr="00525AC2">
        <w:t>355</w:t>
      </w:r>
      <w:r w:rsidR="00525AC2">
        <w:noBreakHyphen/>
      </w:r>
      <w:r w:rsidRPr="00525AC2">
        <w:t>520(1)(d);</w:t>
      </w:r>
    </w:p>
    <w:p w:rsidR="0037072A" w:rsidRPr="00525AC2" w:rsidRDefault="0037072A" w:rsidP="0037072A">
      <w:pPr>
        <w:pStyle w:val="subsection2"/>
      </w:pPr>
      <w:r w:rsidRPr="00525AC2">
        <w:t>the partner is taken, for the purposes of Subdivisions</w:t>
      </w:r>
      <w:r w:rsidR="00525AC2">
        <w:t> </w:t>
      </w:r>
      <w:r w:rsidRPr="00525AC2">
        <w:t>20</w:t>
      </w:r>
      <w:r w:rsidR="00525AC2">
        <w:noBreakHyphen/>
      </w:r>
      <w:r w:rsidRPr="00525AC2">
        <w:t>A and 355</w:t>
      </w:r>
      <w:r w:rsidR="00525AC2">
        <w:noBreakHyphen/>
      </w:r>
      <w:r w:rsidRPr="00525AC2">
        <w:t>G:</w:t>
      </w:r>
    </w:p>
    <w:p w:rsidR="0037072A" w:rsidRPr="00525AC2" w:rsidRDefault="0037072A" w:rsidP="0037072A">
      <w:pPr>
        <w:pStyle w:val="paragraph"/>
      </w:pPr>
      <w:r w:rsidRPr="00525AC2">
        <w:tab/>
        <w:t>(c)</w:t>
      </w:r>
      <w:r w:rsidRPr="00525AC2">
        <w:tab/>
        <w:t>to have incurred the partner’s proportion of that expenditure when the R&amp;D partnership incurred that expenditure; and</w:t>
      </w:r>
    </w:p>
    <w:p w:rsidR="0037072A" w:rsidRPr="00525AC2" w:rsidRDefault="0037072A" w:rsidP="0037072A">
      <w:pPr>
        <w:pStyle w:val="paragraph"/>
      </w:pPr>
      <w:r w:rsidRPr="00525AC2">
        <w:tab/>
        <w:t>(d)</w:t>
      </w:r>
      <w:r w:rsidRPr="00525AC2">
        <w:tab/>
        <w:t>to have received the partner’s proportion of the recoupment when the R&amp;D partnership received the recoupment.</w:t>
      </w:r>
    </w:p>
    <w:p w:rsidR="0037072A" w:rsidRPr="00525AC2" w:rsidRDefault="0037072A" w:rsidP="0037072A">
      <w:pPr>
        <w:pStyle w:val="ActHead5"/>
      </w:pPr>
      <w:bookmarkStart w:id="326" w:name="_Toc462909320"/>
      <w:r w:rsidRPr="00525AC2">
        <w:rPr>
          <w:rStyle w:val="CharSectno"/>
        </w:rPr>
        <w:t>355</w:t>
      </w:r>
      <w:r w:rsidR="00525AC2">
        <w:rPr>
          <w:rStyle w:val="CharSectno"/>
        </w:rPr>
        <w:noBreakHyphen/>
      </w:r>
      <w:r w:rsidRPr="00525AC2">
        <w:rPr>
          <w:rStyle w:val="CharSectno"/>
        </w:rPr>
        <w:t>545</w:t>
      </w:r>
      <w:r w:rsidRPr="00525AC2">
        <w:t xml:space="preserve">  Relevance for net income, and losses, of the R&amp;D partnership</w:t>
      </w:r>
      <w:bookmarkEnd w:id="326"/>
    </w:p>
    <w:p w:rsidR="0037072A" w:rsidRPr="00525AC2" w:rsidRDefault="0037072A" w:rsidP="0037072A">
      <w:pPr>
        <w:pStyle w:val="subsection"/>
      </w:pPr>
      <w:r w:rsidRPr="00525AC2">
        <w:tab/>
      </w:r>
      <w:r w:rsidRPr="00525AC2">
        <w:tab/>
        <w:t xml:space="preserve">For an </w:t>
      </w:r>
      <w:r w:rsidR="00525AC2" w:rsidRPr="00525AC2">
        <w:rPr>
          <w:position w:val="6"/>
          <w:sz w:val="16"/>
        </w:rPr>
        <w:t>*</w:t>
      </w:r>
      <w:r w:rsidRPr="00525AC2">
        <w:t xml:space="preserve">R&amp;D entity that is a partner of an </w:t>
      </w:r>
      <w:r w:rsidR="00525AC2" w:rsidRPr="00525AC2">
        <w:rPr>
          <w:position w:val="6"/>
          <w:sz w:val="16"/>
        </w:rPr>
        <w:t>*</w:t>
      </w:r>
      <w:r w:rsidRPr="00525AC2">
        <w:t>R&amp;D partnership, none of the following:</w:t>
      </w:r>
    </w:p>
    <w:p w:rsidR="0037072A" w:rsidRPr="00525AC2" w:rsidRDefault="0037072A" w:rsidP="0037072A">
      <w:pPr>
        <w:pStyle w:val="paragraph"/>
      </w:pPr>
      <w:r w:rsidRPr="00525AC2">
        <w:tab/>
        <w:t>(a)</w:t>
      </w:r>
      <w:r w:rsidRPr="00525AC2">
        <w:tab/>
        <w:t>any expenditure the R&amp;D entity is taken to have incurred because of this Subdivision;</w:t>
      </w:r>
    </w:p>
    <w:p w:rsidR="0037072A" w:rsidRPr="00525AC2" w:rsidRDefault="0037072A" w:rsidP="0037072A">
      <w:pPr>
        <w:pStyle w:val="paragraph"/>
      </w:pPr>
      <w:r w:rsidRPr="00525AC2">
        <w:tab/>
        <w:t>(b)</w:t>
      </w:r>
      <w:r w:rsidRPr="00525AC2">
        <w:tab/>
        <w:t>any amount the R&amp;D entity can deduct under this Subdivision;</w:t>
      </w:r>
    </w:p>
    <w:p w:rsidR="0037072A" w:rsidRPr="00525AC2" w:rsidRDefault="0037072A" w:rsidP="0037072A">
      <w:pPr>
        <w:pStyle w:val="paragraph"/>
      </w:pPr>
      <w:r w:rsidRPr="00525AC2">
        <w:tab/>
        <w:t>(c)</w:t>
      </w:r>
      <w:r w:rsidRPr="00525AC2">
        <w:tab/>
        <w:t xml:space="preserve">any </w:t>
      </w:r>
      <w:r w:rsidR="00525AC2" w:rsidRPr="00525AC2">
        <w:rPr>
          <w:position w:val="6"/>
          <w:sz w:val="16"/>
        </w:rPr>
        <w:t>*</w:t>
      </w:r>
      <w:r w:rsidRPr="00525AC2">
        <w:t>recoupment the R&amp;D entity is taken to have received because of this Subdivision;</w:t>
      </w:r>
    </w:p>
    <w:p w:rsidR="0037072A" w:rsidRPr="00525AC2" w:rsidRDefault="0037072A" w:rsidP="0037072A">
      <w:pPr>
        <w:pStyle w:val="subsection2"/>
      </w:pPr>
      <w:r w:rsidRPr="00525AC2">
        <w:t xml:space="preserve">are to be taken into account in determining the </w:t>
      </w:r>
      <w:r w:rsidR="00525AC2" w:rsidRPr="00525AC2">
        <w:rPr>
          <w:position w:val="6"/>
          <w:sz w:val="16"/>
        </w:rPr>
        <w:t>*</w:t>
      </w:r>
      <w:r w:rsidRPr="00525AC2">
        <w:t xml:space="preserve">net income of the R&amp;D partnership, or any </w:t>
      </w:r>
      <w:r w:rsidR="00525AC2" w:rsidRPr="00525AC2">
        <w:rPr>
          <w:position w:val="6"/>
          <w:sz w:val="16"/>
        </w:rPr>
        <w:t>*</w:t>
      </w:r>
      <w:r w:rsidRPr="00525AC2">
        <w:t>partnership loss of the R&amp;D partnership, for an income year.</w:t>
      </w:r>
    </w:p>
    <w:p w:rsidR="0037072A" w:rsidRPr="00525AC2" w:rsidRDefault="0037072A" w:rsidP="0037072A">
      <w:pPr>
        <w:pStyle w:val="ActHead4"/>
      </w:pPr>
      <w:bookmarkStart w:id="327" w:name="_Toc462909321"/>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K</w:t>
      </w:r>
      <w:r w:rsidRPr="00525AC2">
        <w:t>—</w:t>
      </w:r>
      <w:r w:rsidRPr="00525AC2">
        <w:rPr>
          <w:rStyle w:val="CharSubdText"/>
        </w:rPr>
        <w:t>Application to Cooperative Research Centres</w:t>
      </w:r>
      <w:bookmarkEnd w:id="327"/>
    </w:p>
    <w:p w:rsidR="0037072A" w:rsidRPr="00525AC2" w:rsidRDefault="0037072A" w:rsidP="0037072A">
      <w:pPr>
        <w:pStyle w:val="TofSectsHeading"/>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580</w:t>
      </w:r>
      <w:r w:rsidRPr="00525AC2">
        <w:tab/>
        <w:t>When notional deductions for CRC contributions arise</w:t>
      </w:r>
    </w:p>
    <w:p w:rsidR="0037072A" w:rsidRPr="00525AC2" w:rsidRDefault="0037072A" w:rsidP="0037072A">
      <w:pPr>
        <w:pStyle w:val="ActHead5"/>
      </w:pPr>
      <w:bookmarkStart w:id="328" w:name="_Toc462909322"/>
      <w:r w:rsidRPr="00525AC2">
        <w:rPr>
          <w:rStyle w:val="CharSectno"/>
        </w:rPr>
        <w:t>355</w:t>
      </w:r>
      <w:r w:rsidR="00525AC2">
        <w:rPr>
          <w:rStyle w:val="CharSectno"/>
        </w:rPr>
        <w:noBreakHyphen/>
      </w:r>
      <w:r w:rsidRPr="00525AC2">
        <w:rPr>
          <w:rStyle w:val="CharSectno"/>
        </w:rPr>
        <w:t>580</w:t>
      </w:r>
      <w:r w:rsidRPr="00525AC2">
        <w:t xml:space="preserve">  When notional deductions for CRC contributions arise</w:t>
      </w:r>
      <w:bookmarkEnd w:id="328"/>
    </w:p>
    <w:p w:rsidR="0037072A" w:rsidRPr="00525AC2" w:rsidRDefault="0037072A" w:rsidP="0037072A">
      <w:pPr>
        <w:pStyle w:val="SubsectionHead"/>
      </w:pPr>
      <w:r w:rsidRPr="00525AC2">
        <w:t>Monetary contributions are deductible</w:t>
      </w:r>
    </w:p>
    <w:p w:rsidR="0037072A" w:rsidRPr="00525AC2" w:rsidRDefault="0037072A" w:rsidP="0037072A">
      <w:pPr>
        <w:pStyle w:val="subsection"/>
      </w:pPr>
      <w:r w:rsidRPr="00525AC2">
        <w:tab/>
        <w:t>(1)</w:t>
      </w:r>
      <w:r w:rsidRPr="00525AC2">
        <w:tab/>
        <w:t xml:space="preserve">An </w:t>
      </w:r>
      <w:r w:rsidR="00525AC2" w:rsidRPr="00525AC2">
        <w:rPr>
          <w:position w:val="6"/>
          <w:sz w:val="16"/>
        </w:rPr>
        <w:t>*</w:t>
      </w:r>
      <w:r w:rsidRPr="00525AC2">
        <w:t>R&amp;D entity can deduct for an income year expenditure it incurs during that year to the extent that:</w:t>
      </w:r>
    </w:p>
    <w:p w:rsidR="0037072A" w:rsidRPr="00525AC2" w:rsidRDefault="0037072A" w:rsidP="0037072A">
      <w:pPr>
        <w:pStyle w:val="paragraph"/>
      </w:pPr>
      <w:r w:rsidRPr="00525AC2">
        <w:tab/>
        <w:t>(a)</w:t>
      </w:r>
      <w:r w:rsidRPr="00525AC2">
        <w:tab/>
        <w:t xml:space="preserve">the expenditure is in the form of monetary contributions under the </w:t>
      </w:r>
      <w:r w:rsidR="00525AC2" w:rsidRPr="00525AC2">
        <w:rPr>
          <w:position w:val="6"/>
          <w:sz w:val="16"/>
        </w:rPr>
        <w:t>*</w:t>
      </w:r>
      <w:r w:rsidRPr="00525AC2">
        <w:t>CRC program; and</w:t>
      </w:r>
    </w:p>
    <w:p w:rsidR="0037072A" w:rsidRPr="00525AC2" w:rsidRDefault="0037072A" w:rsidP="0037072A">
      <w:pPr>
        <w:pStyle w:val="paragraph"/>
        <w:keepNext/>
      </w:pPr>
      <w:r w:rsidRPr="00525AC2">
        <w:tab/>
        <w:t>(b)</w:t>
      </w:r>
      <w:r w:rsidRPr="00525AC2">
        <w:tab/>
        <w:t xml:space="preserve">the contributions have been or will be spent under the CRC program on one or more </w:t>
      </w:r>
      <w:r w:rsidR="00525AC2" w:rsidRPr="00525AC2">
        <w:rPr>
          <w:position w:val="6"/>
          <w:sz w:val="16"/>
        </w:rPr>
        <w:t>*</w:t>
      </w:r>
      <w:r w:rsidRPr="00525AC2">
        <w:t>R&amp;D activities for which the R&amp;D entity is registered under section</w:t>
      </w:r>
      <w:r w:rsidR="00525AC2">
        <w:t> </w:t>
      </w:r>
      <w:r w:rsidRPr="00525AC2">
        <w:t xml:space="preserve">27A of the </w:t>
      </w:r>
      <w:r w:rsidRPr="00525AC2">
        <w:rPr>
          <w:i/>
        </w:rPr>
        <w:t>Industry Research and Development Act 1986</w:t>
      </w:r>
      <w:r w:rsidRPr="00525AC2">
        <w:t xml:space="preserve"> for an income year.</w:t>
      </w:r>
    </w:p>
    <w:p w:rsidR="0037072A" w:rsidRPr="00525AC2" w:rsidRDefault="0037072A" w:rsidP="0037072A">
      <w:pPr>
        <w:pStyle w:val="notetext"/>
      </w:pPr>
      <w:r w:rsidRPr="00525AC2">
        <w:t>Note 1:</w:t>
      </w:r>
      <w:r w:rsidRPr="00525AC2">
        <w:tab/>
        <w:t>The R&amp;D activities will need to be conducted during the income year the R&amp;D entity is registered for those activities (see sections</w:t>
      </w:r>
      <w:r w:rsidR="00525AC2">
        <w:t> </w:t>
      </w:r>
      <w:r w:rsidRPr="00525AC2">
        <w:t xml:space="preserve">27A and 27J of the </w:t>
      </w:r>
      <w:r w:rsidRPr="00525AC2">
        <w:rPr>
          <w:i/>
        </w:rPr>
        <w:t>Industry Research and Development Act 1986</w:t>
      </w:r>
      <w:r w:rsidRPr="00525AC2">
        <w:t>).</w:t>
      </w:r>
    </w:p>
    <w:p w:rsidR="0037072A" w:rsidRPr="00525AC2" w:rsidRDefault="0037072A" w:rsidP="0037072A">
      <w:pPr>
        <w:pStyle w:val="notetext"/>
        <w:keepNext/>
        <w:keepLines/>
      </w:pPr>
      <w:r w:rsidRPr="00525AC2">
        <w:t>Note 2:</w:t>
      </w:r>
      <w:r w:rsidRPr="00525AC2">
        <w:tab/>
        <w:t xml:space="preserve">Expenditure incurred in income years starting on or after </w:t>
      </w:r>
      <w:r w:rsidRPr="00525AC2">
        <w:rPr>
          <w:color w:val="000000"/>
        </w:rPr>
        <w:t>1</w:t>
      </w:r>
      <w:r w:rsidR="00525AC2">
        <w:rPr>
          <w:color w:val="000000"/>
        </w:rPr>
        <w:t> </w:t>
      </w:r>
      <w:r w:rsidRPr="00525AC2">
        <w:rPr>
          <w:color w:val="000000"/>
        </w:rPr>
        <w:t xml:space="preserve">July 2011 </w:t>
      </w:r>
      <w:r w:rsidRPr="00525AC2">
        <w:t xml:space="preserve">may be deductible for activities registered for income years starting before </w:t>
      </w:r>
      <w:r w:rsidRPr="00525AC2">
        <w:rPr>
          <w:color w:val="000000"/>
        </w:rPr>
        <w:t>1</w:t>
      </w:r>
      <w:r w:rsidR="00525AC2">
        <w:rPr>
          <w:color w:val="000000"/>
        </w:rPr>
        <w:t> </w:t>
      </w:r>
      <w:r w:rsidRPr="00525AC2">
        <w:rPr>
          <w:color w:val="000000"/>
        </w:rPr>
        <w:t>July 2011</w:t>
      </w:r>
      <w:r w:rsidRPr="00525AC2">
        <w:t xml:space="preserve"> (see section</w:t>
      </w:r>
      <w:r w:rsidR="00525AC2">
        <w:t> </w:t>
      </w:r>
      <w:r w:rsidRPr="00525AC2">
        <w:t>355</w:t>
      </w:r>
      <w:r w:rsidR="00525AC2">
        <w:noBreakHyphen/>
      </w:r>
      <w:r w:rsidRPr="00525AC2">
        <w:t xml:space="preserve">200 of the </w:t>
      </w:r>
      <w:r w:rsidRPr="00525AC2">
        <w:rPr>
          <w:i/>
        </w:rPr>
        <w:t>Income Tax (Transitional Provisions) Act 1997</w:t>
      </w:r>
      <w:r w:rsidRPr="00525AC2">
        <w:t>).</w:t>
      </w:r>
    </w:p>
    <w:p w:rsidR="0037072A" w:rsidRPr="00525AC2" w:rsidRDefault="0037072A" w:rsidP="0037072A">
      <w:pPr>
        <w:pStyle w:val="subsection"/>
        <w:keepNext/>
        <w:keepLines/>
      </w:pPr>
      <w:r w:rsidRPr="00525AC2">
        <w:tab/>
        <w:t>(2)</w:t>
      </w:r>
      <w:r w:rsidRPr="00525AC2">
        <w:tab/>
      </w:r>
      <w:r w:rsidR="00525AC2">
        <w:t>Subsection (</w:t>
      </w:r>
      <w:r w:rsidRPr="00525AC2">
        <w:t>1) does not apply to expenditure to the extent that it is incurred out of Commonwealth funding.</w:t>
      </w:r>
    </w:p>
    <w:p w:rsidR="0037072A" w:rsidRPr="00525AC2" w:rsidRDefault="0037072A" w:rsidP="0037072A">
      <w:pPr>
        <w:pStyle w:val="SubsectionHead"/>
      </w:pPr>
      <w:r w:rsidRPr="00525AC2">
        <w:t>No other deductions arise for monetary contributions etc.</w:t>
      </w:r>
    </w:p>
    <w:p w:rsidR="0037072A" w:rsidRPr="00525AC2" w:rsidRDefault="0037072A" w:rsidP="0037072A">
      <w:pPr>
        <w:pStyle w:val="subsection"/>
        <w:keepNext/>
        <w:keepLines/>
      </w:pPr>
      <w:r w:rsidRPr="00525AC2">
        <w:tab/>
        <w:t>(3)</w:t>
      </w:r>
      <w:r w:rsidRPr="00525AC2">
        <w:tab/>
        <w:t>Neither:</w:t>
      </w:r>
    </w:p>
    <w:p w:rsidR="0037072A" w:rsidRPr="00525AC2" w:rsidRDefault="0037072A" w:rsidP="0037072A">
      <w:pPr>
        <w:pStyle w:val="paragraph"/>
      </w:pPr>
      <w:r w:rsidRPr="00525AC2">
        <w:tab/>
        <w:t>(a)</w:t>
      </w:r>
      <w:r w:rsidRPr="00525AC2">
        <w:tab/>
        <w:t xml:space="preserve">a contribution an </w:t>
      </w:r>
      <w:r w:rsidR="00525AC2" w:rsidRPr="00525AC2">
        <w:rPr>
          <w:position w:val="6"/>
          <w:sz w:val="16"/>
        </w:rPr>
        <w:t>*</w:t>
      </w:r>
      <w:r w:rsidRPr="00525AC2">
        <w:t xml:space="preserve">R&amp;D entity can deduct under </w:t>
      </w:r>
      <w:r w:rsidR="00525AC2">
        <w:t>subsection (</w:t>
      </w:r>
      <w:r w:rsidRPr="00525AC2">
        <w:t>1); nor</w:t>
      </w:r>
    </w:p>
    <w:p w:rsidR="0037072A" w:rsidRPr="00525AC2" w:rsidRDefault="0037072A" w:rsidP="0037072A">
      <w:pPr>
        <w:pStyle w:val="paragraph"/>
      </w:pPr>
      <w:r w:rsidRPr="00525AC2">
        <w:tab/>
        <w:t>(b)</w:t>
      </w:r>
      <w:r w:rsidRPr="00525AC2">
        <w:tab/>
        <w:t xml:space="preserve">expenditure incurred under the </w:t>
      </w:r>
      <w:r w:rsidR="00525AC2" w:rsidRPr="00525AC2">
        <w:rPr>
          <w:position w:val="6"/>
          <w:sz w:val="16"/>
        </w:rPr>
        <w:t>*</w:t>
      </w:r>
      <w:r w:rsidRPr="00525AC2">
        <w:t>CRC program, to the extent that the expenditure is incurred out of:</w:t>
      </w:r>
    </w:p>
    <w:p w:rsidR="0037072A" w:rsidRPr="00525AC2" w:rsidRDefault="0037072A" w:rsidP="0037072A">
      <w:pPr>
        <w:pStyle w:val="paragraphsub"/>
      </w:pPr>
      <w:r w:rsidRPr="00525AC2">
        <w:tab/>
        <w:t>(i)</w:t>
      </w:r>
      <w:r w:rsidRPr="00525AC2">
        <w:tab/>
        <w:t xml:space="preserve">a contribution an R&amp;D entity can deduct under </w:t>
      </w:r>
      <w:r w:rsidR="00525AC2">
        <w:t>subsection (</w:t>
      </w:r>
      <w:r w:rsidRPr="00525AC2">
        <w:t>1); or</w:t>
      </w:r>
    </w:p>
    <w:p w:rsidR="0037072A" w:rsidRPr="00525AC2" w:rsidRDefault="0037072A" w:rsidP="0037072A">
      <w:pPr>
        <w:pStyle w:val="paragraphsub"/>
      </w:pPr>
      <w:r w:rsidRPr="00525AC2">
        <w:tab/>
        <w:t>(ii)</w:t>
      </w:r>
      <w:r w:rsidRPr="00525AC2">
        <w:tab/>
        <w:t>Commonwealth funding;</w:t>
      </w:r>
    </w:p>
    <w:p w:rsidR="0037072A" w:rsidRPr="00525AC2" w:rsidRDefault="0037072A" w:rsidP="0037072A">
      <w:pPr>
        <w:pStyle w:val="subsection2"/>
      </w:pPr>
      <w:r w:rsidRPr="00525AC2">
        <w:t>can be deducted by any R&amp;D entity under any other provision of this Division for any income year.</w:t>
      </w:r>
    </w:p>
    <w:p w:rsidR="0037072A" w:rsidRPr="00525AC2" w:rsidRDefault="0037072A" w:rsidP="0037072A">
      <w:pPr>
        <w:pStyle w:val="subsection"/>
      </w:pPr>
      <w:r w:rsidRPr="00525AC2">
        <w:tab/>
        <w:t>(4)</w:t>
      </w:r>
      <w:r w:rsidRPr="00525AC2">
        <w:tab/>
        <w:t xml:space="preserve">If an asset’s </w:t>
      </w:r>
      <w:r w:rsidR="00525AC2" w:rsidRPr="00525AC2">
        <w:rPr>
          <w:position w:val="6"/>
          <w:sz w:val="16"/>
        </w:rPr>
        <w:t>*</w:t>
      </w:r>
      <w:r w:rsidRPr="00525AC2">
        <w:t xml:space="preserve">cost includes expenditure incurred under the </w:t>
      </w:r>
      <w:r w:rsidR="00525AC2" w:rsidRPr="00525AC2">
        <w:rPr>
          <w:position w:val="6"/>
          <w:sz w:val="16"/>
        </w:rPr>
        <w:t>*</w:t>
      </w:r>
      <w:r w:rsidRPr="00525AC2">
        <w:t>CRC program out of:</w:t>
      </w:r>
    </w:p>
    <w:p w:rsidR="0037072A" w:rsidRPr="00525AC2" w:rsidRDefault="0037072A" w:rsidP="0037072A">
      <w:pPr>
        <w:pStyle w:val="paragraph"/>
      </w:pPr>
      <w:r w:rsidRPr="00525AC2">
        <w:tab/>
        <w:t>(a)</w:t>
      </w:r>
      <w:r w:rsidRPr="00525AC2">
        <w:tab/>
        <w:t xml:space="preserve">a contribution an </w:t>
      </w:r>
      <w:r w:rsidR="00525AC2" w:rsidRPr="00525AC2">
        <w:rPr>
          <w:position w:val="6"/>
          <w:sz w:val="16"/>
        </w:rPr>
        <w:t>*</w:t>
      </w:r>
      <w:r w:rsidRPr="00525AC2">
        <w:t xml:space="preserve">R&amp;D entity can deduct under </w:t>
      </w:r>
      <w:r w:rsidR="00525AC2">
        <w:t>subsection (</w:t>
      </w:r>
      <w:r w:rsidRPr="00525AC2">
        <w:t>1); or</w:t>
      </w:r>
    </w:p>
    <w:p w:rsidR="0037072A" w:rsidRPr="00525AC2" w:rsidRDefault="0037072A" w:rsidP="0037072A">
      <w:pPr>
        <w:pStyle w:val="paragraph"/>
      </w:pPr>
      <w:r w:rsidRPr="00525AC2">
        <w:tab/>
        <w:t>(b)</w:t>
      </w:r>
      <w:r w:rsidRPr="00525AC2">
        <w:tab/>
        <w:t>Commonwealth funding;</w:t>
      </w:r>
    </w:p>
    <w:p w:rsidR="0037072A" w:rsidRPr="00525AC2" w:rsidRDefault="0037072A" w:rsidP="0037072A">
      <w:pPr>
        <w:pStyle w:val="subsection2"/>
      </w:pPr>
      <w:r w:rsidRPr="00525AC2">
        <w:t>an amount equal to the asset’s decline in value cannot be deducted under this Division by any R&amp;D entity for any income year.</w:t>
      </w:r>
    </w:p>
    <w:p w:rsidR="0037072A" w:rsidRPr="00525AC2" w:rsidRDefault="0037072A" w:rsidP="0037072A">
      <w:pPr>
        <w:pStyle w:val="ActHead4"/>
      </w:pPr>
      <w:bookmarkStart w:id="329" w:name="_Toc462909323"/>
      <w:r w:rsidRPr="00525AC2">
        <w:rPr>
          <w:rStyle w:val="CharSubdNo"/>
        </w:rPr>
        <w:t>Subdivision</w:t>
      </w:r>
      <w:r w:rsidR="00525AC2">
        <w:rPr>
          <w:rStyle w:val="CharSubdNo"/>
        </w:rPr>
        <w:t> </w:t>
      </w:r>
      <w:r w:rsidRPr="00525AC2">
        <w:rPr>
          <w:rStyle w:val="CharSubdNo"/>
        </w:rPr>
        <w:t>355</w:t>
      </w:r>
      <w:r w:rsidR="00525AC2">
        <w:rPr>
          <w:rStyle w:val="CharSubdNo"/>
        </w:rPr>
        <w:noBreakHyphen/>
      </w:r>
      <w:r w:rsidRPr="00525AC2">
        <w:rPr>
          <w:rStyle w:val="CharSubdNo"/>
        </w:rPr>
        <w:t>W</w:t>
      </w:r>
      <w:r w:rsidRPr="00525AC2">
        <w:t>—</w:t>
      </w:r>
      <w:r w:rsidRPr="00525AC2">
        <w:rPr>
          <w:rStyle w:val="CharSubdText"/>
        </w:rPr>
        <w:t>Other matters</w:t>
      </w:r>
      <w:bookmarkEnd w:id="329"/>
    </w:p>
    <w:p w:rsidR="0037072A" w:rsidRPr="00525AC2" w:rsidRDefault="0037072A" w:rsidP="0037072A">
      <w:pPr>
        <w:pStyle w:val="TofSectsHeading"/>
        <w:keepNext/>
        <w:numPr>
          <w:ilvl w:val="12"/>
          <w:numId w:val="0"/>
        </w:numPr>
      </w:pPr>
      <w:r w:rsidRPr="00525AC2">
        <w:t>Table of sections</w:t>
      </w:r>
    </w:p>
    <w:p w:rsidR="0037072A" w:rsidRPr="00525AC2" w:rsidRDefault="0037072A" w:rsidP="0037072A">
      <w:pPr>
        <w:pStyle w:val="TofSectsSection"/>
        <w:numPr>
          <w:ilvl w:val="12"/>
          <w:numId w:val="0"/>
        </w:numPr>
        <w:ind w:left="1588" w:hanging="794"/>
      </w:pPr>
      <w:r w:rsidRPr="00525AC2">
        <w:t>355</w:t>
      </w:r>
      <w:r w:rsidR="00525AC2">
        <w:noBreakHyphen/>
      </w:r>
      <w:r w:rsidRPr="00525AC2">
        <w:t>705</w:t>
      </w:r>
      <w:r w:rsidRPr="00525AC2">
        <w:tab/>
        <w:t>Effect of findings by Innovation Australia</w:t>
      </w:r>
    </w:p>
    <w:p w:rsidR="0037072A" w:rsidRPr="00525AC2" w:rsidRDefault="0037072A" w:rsidP="0037072A">
      <w:pPr>
        <w:pStyle w:val="TofSectsSection"/>
        <w:numPr>
          <w:ilvl w:val="12"/>
          <w:numId w:val="0"/>
        </w:numPr>
        <w:ind w:left="1588" w:hanging="794"/>
      </w:pPr>
      <w:r w:rsidRPr="00525AC2">
        <w:t>355</w:t>
      </w:r>
      <w:r w:rsidR="00525AC2">
        <w:noBreakHyphen/>
      </w:r>
      <w:r w:rsidRPr="00525AC2">
        <w:t>710</w:t>
      </w:r>
      <w:r w:rsidRPr="00525AC2">
        <w:tab/>
        <w:t>Amendment of assessments</w:t>
      </w:r>
    </w:p>
    <w:p w:rsidR="0037072A" w:rsidRPr="00525AC2" w:rsidRDefault="0037072A" w:rsidP="0037072A">
      <w:pPr>
        <w:pStyle w:val="TofSectsSection"/>
        <w:numPr>
          <w:ilvl w:val="12"/>
          <w:numId w:val="0"/>
        </w:numPr>
        <w:ind w:left="1588" w:hanging="794"/>
      </w:pPr>
      <w:r w:rsidRPr="00525AC2">
        <w:t>355</w:t>
      </w:r>
      <w:r w:rsidR="00525AC2">
        <w:noBreakHyphen/>
      </w:r>
      <w:r w:rsidRPr="00525AC2">
        <w:t>715</w:t>
      </w:r>
      <w:r w:rsidRPr="00525AC2">
        <w:tab/>
        <w:t>Implications for other deductions and tax offsets</w:t>
      </w:r>
    </w:p>
    <w:p w:rsidR="00E0172F" w:rsidRPr="00525AC2" w:rsidRDefault="00E0172F" w:rsidP="0037072A">
      <w:pPr>
        <w:pStyle w:val="TofSectsSection"/>
        <w:numPr>
          <w:ilvl w:val="12"/>
          <w:numId w:val="0"/>
        </w:numPr>
        <w:ind w:left="1588" w:hanging="794"/>
      </w:pPr>
      <w:r w:rsidRPr="00525AC2">
        <w:t>355</w:t>
      </w:r>
      <w:r w:rsidR="00525AC2">
        <w:noBreakHyphen/>
      </w:r>
      <w:r w:rsidRPr="00525AC2">
        <w:t>720</w:t>
      </w:r>
      <w:r w:rsidRPr="00525AC2">
        <w:tab/>
        <w:t>Certain related amounts may be reduced if notional deductions exceeded $100 million</w:t>
      </w:r>
    </w:p>
    <w:p w:rsidR="00E0172F" w:rsidRPr="00525AC2" w:rsidRDefault="00E0172F" w:rsidP="0037072A">
      <w:pPr>
        <w:pStyle w:val="TofSectsSection"/>
        <w:numPr>
          <w:ilvl w:val="12"/>
          <w:numId w:val="0"/>
        </w:numPr>
        <w:ind w:left="1588" w:hanging="794"/>
      </w:pPr>
      <w:r w:rsidRPr="00525AC2">
        <w:t>355</w:t>
      </w:r>
      <w:r w:rsidR="00525AC2">
        <w:noBreakHyphen/>
      </w:r>
      <w:r w:rsidRPr="00525AC2">
        <w:t>750  Review of rate when notional deductions exceed $100 million</w:t>
      </w:r>
    </w:p>
    <w:p w:rsidR="0037072A" w:rsidRPr="00525AC2" w:rsidRDefault="0037072A" w:rsidP="0037072A">
      <w:pPr>
        <w:pStyle w:val="ActHead5"/>
      </w:pPr>
      <w:bookmarkStart w:id="330" w:name="_Toc462909324"/>
      <w:r w:rsidRPr="00525AC2">
        <w:rPr>
          <w:rStyle w:val="CharSectno"/>
        </w:rPr>
        <w:t>355</w:t>
      </w:r>
      <w:r w:rsidR="00525AC2">
        <w:rPr>
          <w:rStyle w:val="CharSectno"/>
        </w:rPr>
        <w:noBreakHyphen/>
      </w:r>
      <w:r w:rsidRPr="00525AC2">
        <w:rPr>
          <w:rStyle w:val="CharSectno"/>
        </w:rPr>
        <w:t>705</w:t>
      </w:r>
      <w:r w:rsidRPr="00525AC2">
        <w:t xml:space="preserve">  Effect of findings by Innovation Australia</w:t>
      </w:r>
      <w:bookmarkEnd w:id="330"/>
    </w:p>
    <w:p w:rsidR="0037072A" w:rsidRPr="00525AC2" w:rsidRDefault="0037072A" w:rsidP="0037072A">
      <w:pPr>
        <w:pStyle w:val="SubsectionHead"/>
      </w:pPr>
      <w:r w:rsidRPr="00525AC2">
        <w:t>Findings about registration or core technology</w:t>
      </w:r>
    </w:p>
    <w:p w:rsidR="0037072A" w:rsidRPr="00525AC2" w:rsidRDefault="0037072A" w:rsidP="0037072A">
      <w:pPr>
        <w:pStyle w:val="subsection"/>
        <w:keepNext/>
        <w:keepLines/>
      </w:pPr>
      <w:r w:rsidRPr="00525AC2">
        <w:tab/>
        <w:t>(1)</w:t>
      </w:r>
      <w:r w:rsidRPr="00525AC2">
        <w:tab/>
        <w:t>If:</w:t>
      </w:r>
    </w:p>
    <w:p w:rsidR="0037072A" w:rsidRPr="00525AC2" w:rsidRDefault="0037072A" w:rsidP="0037072A">
      <w:pPr>
        <w:pStyle w:val="paragraph"/>
        <w:keepNext/>
        <w:keepLines/>
      </w:pPr>
      <w:r w:rsidRPr="00525AC2">
        <w:tab/>
        <w:t>(a)</w:t>
      </w:r>
      <w:r w:rsidRPr="00525AC2">
        <w:tab/>
        <w:t xml:space="preserve">a certificate given to the Commissioner under the </w:t>
      </w:r>
      <w:r w:rsidRPr="00525AC2">
        <w:rPr>
          <w:i/>
        </w:rPr>
        <w:t>Industry Research and Development Act 1986</w:t>
      </w:r>
      <w:r w:rsidRPr="00525AC2">
        <w:t xml:space="preserve"> sets out:</w:t>
      </w:r>
    </w:p>
    <w:p w:rsidR="0037072A" w:rsidRPr="00525AC2" w:rsidRDefault="0037072A" w:rsidP="0037072A">
      <w:pPr>
        <w:pStyle w:val="paragraphsub"/>
      </w:pPr>
      <w:r w:rsidRPr="00525AC2">
        <w:tab/>
        <w:t>(i)</w:t>
      </w:r>
      <w:r w:rsidRPr="00525AC2">
        <w:tab/>
        <w:t>a finding under section</w:t>
      </w:r>
      <w:r w:rsidR="00525AC2">
        <w:t> </w:t>
      </w:r>
      <w:r w:rsidRPr="00525AC2">
        <w:t xml:space="preserve">27B of that Act about an </w:t>
      </w:r>
      <w:r w:rsidR="00525AC2" w:rsidRPr="00525AC2">
        <w:rPr>
          <w:position w:val="6"/>
          <w:sz w:val="16"/>
        </w:rPr>
        <w:t>*</w:t>
      </w:r>
      <w:r w:rsidRPr="00525AC2">
        <w:t>R&amp;D entity’s application for registration under section</w:t>
      </w:r>
      <w:r w:rsidR="00525AC2">
        <w:t> </w:t>
      </w:r>
      <w:r w:rsidRPr="00525AC2">
        <w:t>27A of that Act for an income year; or</w:t>
      </w:r>
    </w:p>
    <w:p w:rsidR="0037072A" w:rsidRPr="00525AC2" w:rsidRDefault="0037072A" w:rsidP="0037072A">
      <w:pPr>
        <w:pStyle w:val="paragraphsub"/>
      </w:pPr>
      <w:r w:rsidRPr="00525AC2">
        <w:tab/>
        <w:t>(ii)</w:t>
      </w:r>
      <w:r w:rsidRPr="00525AC2">
        <w:tab/>
        <w:t>a finding under section</w:t>
      </w:r>
      <w:r w:rsidR="00525AC2">
        <w:t> </w:t>
      </w:r>
      <w:r w:rsidRPr="00525AC2">
        <w:t>27J of that Act about an R&amp;D entity’s registration under section</w:t>
      </w:r>
      <w:r w:rsidR="00525AC2">
        <w:t> </w:t>
      </w:r>
      <w:r w:rsidRPr="00525AC2">
        <w:t>27A of that Act for an income year; or</w:t>
      </w:r>
    </w:p>
    <w:p w:rsidR="0037072A" w:rsidRPr="00525AC2" w:rsidRDefault="0037072A" w:rsidP="0037072A">
      <w:pPr>
        <w:pStyle w:val="paragraphsub"/>
      </w:pPr>
      <w:r w:rsidRPr="00525AC2">
        <w:tab/>
        <w:t>(iii)</w:t>
      </w:r>
      <w:r w:rsidRPr="00525AC2">
        <w:tab/>
        <w:t>a finding under section</w:t>
      </w:r>
      <w:r w:rsidR="00525AC2">
        <w:t> </w:t>
      </w:r>
      <w:r w:rsidRPr="00525AC2">
        <w:t xml:space="preserve">28E of that Act about an R&amp;D entity and one or more </w:t>
      </w:r>
      <w:r w:rsidR="00525AC2" w:rsidRPr="00525AC2">
        <w:rPr>
          <w:position w:val="6"/>
          <w:sz w:val="16"/>
        </w:rPr>
        <w:t>*</w:t>
      </w:r>
      <w:r w:rsidRPr="00525AC2">
        <w:t>R&amp;D activities conducted or to be conducted during one or more income years; and</w:t>
      </w:r>
    </w:p>
    <w:p w:rsidR="0037072A" w:rsidRPr="00525AC2" w:rsidRDefault="0037072A" w:rsidP="0037072A">
      <w:pPr>
        <w:pStyle w:val="paragraph"/>
      </w:pPr>
      <w:r w:rsidRPr="00525AC2">
        <w:tab/>
        <w:t>(b)</w:t>
      </w:r>
      <w:r w:rsidRPr="00525AC2">
        <w:tab/>
        <w:t>the finding was made within 4 years after the end of the income year or the last of the income years (as appropriate);</w:t>
      </w:r>
    </w:p>
    <w:p w:rsidR="0037072A" w:rsidRPr="00525AC2" w:rsidRDefault="0037072A" w:rsidP="0037072A">
      <w:pPr>
        <w:pStyle w:val="subsection2"/>
      </w:pPr>
      <w:r w:rsidRPr="00525AC2">
        <w:t>the finding binds the Commissioner for the purposes of assessments of the R&amp;D entity for the income year or years (as appropriate).</w:t>
      </w:r>
    </w:p>
    <w:p w:rsidR="0037072A" w:rsidRPr="00525AC2" w:rsidRDefault="0037072A" w:rsidP="0037072A">
      <w:pPr>
        <w:pStyle w:val="notetext"/>
        <w:keepNext/>
        <w:keepLines/>
      </w:pPr>
      <w:r w:rsidRPr="00525AC2">
        <w:t>Note:</w:t>
      </w:r>
      <w:r w:rsidRPr="00525AC2">
        <w:tab/>
        <w:t>Section</w:t>
      </w:r>
      <w:r w:rsidR="00525AC2">
        <w:t> </w:t>
      </w:r>
      <w:r w:rsidRPr="00525AC2">
        <w:t xml:space="preserve">28E of the </w:t>
      </w:r>
      <w:r w:rsidRPr="00525AC2">
        <w:rPr>
          <w:i/>
        </w:rPr>
        <w:t>Industry Research and Development Act 1986</w:t>
      </w:r>
      <w:r w:rsidRPr="00525AC2">
        <w:t xml:space="preserve"> deals with findings that technology is core technology for particular R&amp;D activities. Expenditure incurred in acquiring such technology is not deductible under this Division (see subsection</w:t>
      </w:r>
      <w:r w:rsidR="00525AC2">
        <w:t> </w:t>
      </w:r>
      <w:r w:rsidRPr="00525AC2">
        <w:t>355</w:t>
      </w:r>
      <w:r w:rsidR="00525AC2">
        <w:noBreakHyphen/>
      </w:r>
      <w:r w:rsidRPr="00525AC2">
        <w:t>225(2)).</w:t>
      </w:r>
    </w:p>
    <w:p w:rsidR="0037072A" w:rsidRPr="00525AC2" w:rsidRDefault="0037072A" w:rsidP="0037072A">
      <w:pPr>
        <w:pStyle w:val="SubsectionHead"/>
      </w:pPr>
      <w:r w:rsidRPr="00525AC2">
        <w:t>Advance findings about activities yet to be completed</w:t>
      </w:r>
    </w:p>
    <w:p w:rsidR="0037072A" w:rsidRPr="00525AC2" w:rsidRDefault="0037072A" w:rsidP="0037072A">
      <w:pPr>
        <w:pStyle w:val="subsection"/>
      </w:pPr>
      <w:r w:rsidRPr="00525AC2">
        <w:tab/>
        <w:t>(2)</w:t>
      </w:r>
      <w:r w:rsidRPr="00525AC2">
        <w:tab/>
        <w:t>If:</w:t>
      </w:r>
    </w:p>
    <w:p w:rsidR="0037072A" w:rsidRPr="00525AC2" w:rsidRDefault="0037072A" w:rsidP="0037072A">
      <w:pPr>
        <w:pStyle w:val="paragraph"/>
      </w:pPr>
      <w:r w:rsidRPr="00525AC2">
        <w:tab/>
        <w:t>(a)</w:t>
      </w:r>
      <w:r w:rsidRPr="00525AC2">
        <w:tab/>
        <w:t>an activity is being conducted, or is yet to be conducted, in an income year; and</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R&amp;D entity applies in the income year for a finding under section</w:t>
      </w:r>
      <w:r w:rsidR="00525AC2">
        <w:t> </w:t>
      </w:r>
      <w:r w:rsidRPr="00525AC2">
        <w:t xml:space="preserve">28A of the </w:t>
      </w:r>
      <w:r w:rsidRPr="00525AC2">
        <w:rPr>
          <w:i/>
        </w:rPr>
        <w:t>Industry Research and Development Act 1986</w:t>
      </w:r>
      <w:r w:rsidRPr="00525AC2">
        <w:t xml:space="preserve"> about the activity; and</w:t>
      </w:r>
    </w:p>
    <w:p w:rsidR="0037072A" w:rsidRPr="00525AC2" w:rsidRDefault="0037072A" w:rsidP="0037072A">
      <w:pPr>
        <w:pStyle w:val="paragraph"/>
      </w:pPr>
      <w:r w:rsidRPr="00525AC2">
        <w:tab/>
        <w:t>(c)</w:t>
      </w:r>
      <w:r w:rsidRPr="00525AC2">
        <w:tab/>
        <w:t>Innovation Australia makes the finding and gives the Commissioner a certificate under that Act setting out the finding;</w:t>
      </w:r>
    </w:p>
    <w:p w:rsidR="0037072A" w:rsidRPr="00525AC2" w:rsidRDefault="0037072A" w:rsidP="0037072A">
      <w:pPr>
        <w:pStyle w:val="subsection2"/>
      </w:pPr>
      <w:r w:rsidRPr="00525AC2">
        <w:t>the finding binds the Commissioner for the purposes of assessments of the R&amp;D entity for the income year and the next 2 income years.</w:t>
      </w:r>
    </w:p>
    <w:p w:rsidR="0037072A" w:rsidRPr="00525AC2" w:rsidRDefault="0037072A" w:rsidP="0037072A">
      <w:pPr>
        <w:pStyle w:val="SubsectionHead"/>
      </w:pPr>
      <w:r w:rsidRPr="00525AC2">
        <w:t>Advance findings about completed activities</w:t>
      </w:r>
    </w:p>
    <w:p w:rsidR="0037072A" w:rsidRPr="00525AC2" w:rsidRDefault="0037072A" w:rsidP="0037072A">
      <w:pPr>
        <w:pStyle w:val="subsection"/>
      </w:pPr>
      <w:r w:rsidRPr="00525AC2">
        <w:tab/>
        <w:t>(3)</w:t>
      </w:r>
      <w:r w:rsidRPr="00525AC2">
        <w:tab/>
        <w:t>However, if:</w:t>
      </w:r>
    </w:p>
    <w:p w:rsidR="0037072A" w:rsidRPr="00525AC2" w:rsidRDefault="0037072A" w:rsidP="0037072A">
      <w:pPr>
        <w:pStyle w:val="paragraph"/>
      </w:pPr>
      <w:r w:rsidRPr="00525AC2">
        <w:tab/>
        <w:t>(a)</w:t>
      </w:r>
      <w:r w:rsidRPr="00525AC2">
        <w:tab/>
        <w:t>an activity is completed during an income year; and</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R&amp;D entity applies in the income year for a finding under section</w:t>
      </w:r>
      <w:r w:rsidR="00525AC2">
        <w:t> </w:t>
      </w:r>
      <w:r w:rsidRPr="00525AC2">
        <w:t xml:space="preserve">28A of the </w:t>
      </w:r>
      <w:r w:rsidRPr="00525AC2">
        <w:rPr>
          <w:i/>
        </w:rPr>
        <w:t>Industry Research and Development Act 1986</w:t>
      </w:r>
      <w:r w:rsidRPr="00525AC2">
        <w:t xml:space="preserve"> about the activity; and</w:t>
      </w:r>
    </w:p>
    <w:p w:rsidR="0037072A" w:rsidRPr="00525AC2" w:rsidRDefault="0037072A" w:rsidP="0037072A">
      <w:pPr>
        <w:pStyle w:val="paragraph"/>
        <w:keepNext/>
      </w:pPr>
      <w:r w:rsidRPr="00525AC2">
        <w:tab/>
        <w:t>(c)</w:t>
      </w:r>
      <w:r w:rsidRPr="00525AC2">
        <w:tab/>
        <w:t>Innovation Australia makes the finding and gives the Commissioner a certificate under that Act setting out the finding;</w:t>
      </w:r>
    </w:p>
    <w:p w:rsidR="0037072A" w:rsidRPr="00525AC2" w:rsidRDefault="0037072A" w:rsidP="0037072A">
      <w:pPr>
        <w:pStyle w:val="subsection2"/>
      </w:pPr>
      <w:r w:rsidRPr="00525AC2">
        <w:t>the finding binds the Commissioner for the purposes of assessments of the R&amp;D entity for the income year.</w:t>
      </w:r>
    </w:p>
    <w:p w:rsidR="0037072A" w:rsidRPr="00525AC2" w:rsidRDefault="0037072A" w:rsidP="007F401A">
      <w:pPr>
        <w:pStyle w:val="ActHead5"/>
      </w:pPr>
      <w:bookmarkStart w:id="331" w:name="_Toc462909325"/>
      <w:r w:rsidRPr="00525AC2">
        <w:rPr>
          <w:rStyle w:val="CharSectno"/>
        </w:rPr>
        <w:t>355</w:t>
      </w:r>
      <w:r w:rsidR="00525AC2">
        <w:rPr>
          <w:rStyle w:val="CharSectno"/>
        </w:rPr>
        <w:noBreakHyphen/>
      </w:r>
      <w:r w:rsidRPr="00525AC2">
        <w:rPr>
          <w:rStyle w:val="CharSectno"/>
        </w:rPr>
        <w:t>710</w:t>
      </w:r>
      <w:r w:rsidRPr="00525AC2">
        <w:t xml:space="preserve">  Amendment of assessments</w:t>
      </w:r>
      <w:bookmarkEnd w:id="331"/>
    </w:p>
    <w:p w:rsidR="0037072A" w:rsidRPr="00525AC2" w:rsidRDefault="0037072A" w:rsidP="007F401A">
      <w:pPr>
        <w:pStyle w:val="SubsectionHead"/>
      </w:pPr>
      <w:r w:rsidRPr="00525AC2">
        <w:t>Dealing with findings of Innovation Australia</w:t>
      </w:r>
    </w:p>
    <w:p w:rsidR="0037072A" w:rsidRPr="00525AC2" w:rsidRDefault="0037072A" w:rsidP="007F401A">
      <w:pPr>
        <w:pStyle w:val="subsection"/>
        <w:keepNext/>
        <w:keepLines/>
      </w:pPr>
      <w:r w:rsidRPr="00525AC2">
        <w:tab/>
        <w:t>(1)</w:t>
      </w:r>
      <w:r w:rsidRPr="00525AC2">
        <w:tab/>
        <w:t>If:</w:t>
      </w:r>
    </w:p>
    <w:p w:rsidR="0037072A" w:rsidRPr="00525AC2" w:rsidRDefault="0037072A" w:rsidP="007F401A">
      <w:pPr>
        <w:pStyle w:val="paragraph"/>
        <w:keepNext/>
        <w:keepLines/>
      </w:pPr>
      <w:r w:rsidRPr="00525AC2">
        <w:tab/>
        <w:t>(a)</w:t>
      </w:r>
      <w:r w:rsidRPr="00525AC2">
        <w:tab/>
        <w:t xml:space="preserve">a certificate given to the Commissioner under the </w:t>
      </w:r>
      <w:r w:rsidRPr="00525AC2">
        <w:rPr>
          <w:i/>
        </w:rPr>
        <w:t>Industry Research and Development Act 1986</w:t>
      </w:r>
      <w:r w:rsidRPr="00525AC2">
        <w:t xml:space="preserve"> sets out:</w:t>
      </w:r>
    </w:p>
    <w:p w:rsidR="0037072A" w:rsidRPr="00525AC2" w:rsidRDefault="0037072A" w:rsidP="007F401A">
      <w:pPr>
        <w:pStyle w:val="paragraphsub"/>
        <w:keepNext/>
        <w:keepLines/>
      </w:pPr>
      <w:r w:rsidRPr="00525AC2">
        <w:tab/>
        <w:t>(i)</w:t>
      </w:r>
      <w:r w:rsidRPr="00525AC2">
        <w:tab/>
        <w:t>a finding under section</w:t>
      </w:r>
      <w:r w:rsidR="00525AC2">
        <w:t> </w:t>
      </w:r>
      <w:r w:rsidRPr="00525AC2">
        <w:t xml:space="preserve">27B of that Act about an </w:t>
      </w:r>
      <w:r w:rsidR="00525AC2" w:rsidRPr="00525AC2">
        <w:rPr>
          <w:position w:val="6"/>
          <w:sz w:val="16"/>
        </w:rPr>
        <w:t>*</w:t>
      </w:r>
      <w:r w:rsidRPr="00525AC2">
        <w:t>R&amp;D entity’s application for registration under section</w:t>
      </w:r>
      <w:r w:rsidR="00525AC2">
        <w:t> </w:t>
      </w:r>
      <w:r w:rsidRPr="00525AC2">
        <w:t>27A of that Act for an income year; or</w:t>
      </w:r>
    </w:p>
    <w:p w:rsidR="0037072A" w:rsidRPr="00525AC2" w:rsidRDefault="0037072A" w:rsidP="0037072A">
      <w:pPr>
        <w:pStyle w:val="paragraphsub"/>
      </w:pPr>
      <w:r w:rsidRPr="00525AC2">
        <w:tab/>
        <w:t>(ii)</w:t>
      </w:r>
      <w:r w:rsidRPr="00525AC2">
        <w:tab/>
        <w:t>a finding under section</w:t>
      </w:r>
      <w:r w:rsidR="00525AC2">
        <w:t> </w:t>
      </w:r>
      <w:r w:rsidRPr="00525AC2">
        <w:t>27J of that Act about an R&amp;D entity’s registration under section</w:t>
      </w:r>
      <w:r w:rsidR="00525AC2">
        <w:t> </w:t>
      </w:r>
      <w:r w:rsidRPr="00525AC2">
        <w:t>27A of that Act for an income year; or</w:t>
      </w:r>
    </w:p>
    <w:p w:rsidR="0037072A" w:rsidRPr="00525AC2" w:rsidRDefault="0037072A" w:rsidP="0037072A">
      <w:pPr>
        <w:pStyle w:val="paragraphsub"/>
      </w:pPr>
      <w:r w:rsidRPr="00525AC2">
        <w:tab/>
        <w:t>(iii)</w:t>
      </w:r>
      <w:r w:rsidRPr="00525AC2">
        <w:tab/>
        <w:t>a finding under section</w:t>
      </w:r>
      <w:r w:rsidR="00525AC2">
        <w:t> </w:t>
      </w:r>
      <w:r w:rsidRPr="00525AC2">
        <w:t>28A or 28C of that Act made on application by an R&amp;D entity during an income year; or</w:t>
      </w:r>
    </w:p>
    <w:p w:rsidR="0037072A" w:rsidRPr="00525AC2" w:rsidRDefault="0037072A" w:rsidP="0037072A">
      <w:pPr>
        <w:pStyle w:val="paragraphsub"/>
      </w:pPr>
      <w:r w:rsidRPr="00525AC2">
        <w:tab/>
        <w:t>(iv)</w:t>
      </w:r>
      <w:r w:rsidRPr="00525AC2">
        <w:tab/>
        <w:t>a finding under section</w:t>
      </w:r>
      <w:r w:rsidR="00525AC2">
        <w:t> </w:t>
      </w:r>
      <w:r w:rsidRPr="00525AC2">
        <w:t>28E of that Act about an R&amp;D entity and one or more R&amp;D activities conducted or to be conducted during one or more income years; and</w:t>
      </w:r>
    </w:p>
    <w:p w:rsidR="0037072A" w:rsidRPr="00525AC2" w:rsidRDefault="0037072A" w:rsidP="0037072A">
      <w:pPr>
        <w:pStyle w:val="paragraph"/>
      </w:pPr>
      <w:r w:rsidRPr="00525AC2">
        <w:tab/>
        <w:t>(b)</w:t>
      </w:r>
      <w:r w:rsidRPr="00525AC2">
        <w:tab/>
        <w:t>the finding was made within 4 years after the end of the income year or the last of the income years (as appropriate);</w:t>
      </w:r>
    </w:p>
    <w:p w:rsidR="0037072A" w:rsidRPr="00525AC2" w:rsidRDefault="0037072A" w:rsidP="0037072A">
      <w:pPr>
        <w:pStyle w:val="subsection2"/>
      </w:pPr>
      <w:r w:rsidRPr="00525AC2">
        <w:t>despite section</w:t>
      </w:r>
      <w:r w:rsidR="00525AC2">
        <w:t> </w:t>
      </w:r>
      <w:r w:rsidRPr="00525AC2">
        <w:t xml:space="preserve">170 of the </w:t>
      </w:r>
      <w:r w:rsidRPr="00525AC2">
        <w:rPr>
          <w:i/>
        </w:rPr>
        <w:t>Income Tax Assessment Act 1936</w:t>
      </w:r>
      <w:r w:rsidRPr="00525AC2">
        <w:t>, the Commissioner may amend the R&amp;D entity’s assessment for an income year affected by the finding at any time for the purposes of giving effect to the finding.</w:t>
      </w:r>
    </w:p>
    <w:p w:rsidR="0037072A" w:rsidRPr="00525AC2" w:rsidRDefault="0037072A" w:rsidP="0037072A">
      <w:pPr>
        <w:pStyle w:val="subsection"/>
      </w:pPr>
      <w:r w:rsidRPr="00525AC2">
        <w:tab/>
        <w:t>(2)</w:t>
      </w:r>
      <w:r w:rsidRPr="00525AC2">
        <w:tab/>
        <w:t>However, the Commissioner may only do so within 2 years after the Commissioner is given the certificate if giving effect to the finding would increase the R&amp;D entity’s liability.</w:t>
      </w:r>
    </w:p>
    <w:p w:rsidR="0037072A" w:rsidRPr="00525AC2" w:rsidRDefault="0037072A" w:rsidP="0037072A">
      <w:pPr>
        <w:pStyle w:val="SubsectionHead"/>
      </w:pPr>
      <w:r w:rsidRPr="00525AC2">
        <w:t>Dealing with key decisions of Innovation Australia and others</w:t>
      </w:r>
    </w:p>
    <w:p w:rsidR="0037072A" w:rsidRPr="00525AC2" w:rsidRDefault="0037072A" w:rsidP="0037072A">
      <w:pPr>
        <w:pStyle w:val="subsection"/>
        <w:keepNext/>
      </w:pPr>
      <w:r w:rsidRPr="00525AC2">
        <w:tab/>
        <w:t>(3)</w:t>
      </w:r>
      <w:r w:rsidRPr="00525AC2">
        <w:tab/>
        <w:t>If:</w:t>
      </w:r>
    </w:p>
    <w:p w:rsidR="0037072A" w:rsidRPr="00525AC2" w:rsidRDefault="0037072A" w:rsidP="0037072A">
      <w:pPr>
        <w:pStyle w:val="paragraph"/>
      </w:pPr>
      <w:r w:rsidRPr="00525AC2">
        <w:tab/>
        <w:t>(a)</w:t>
      </w:r>
      <w:r w:rsidRPr="00525AC2">
        <w:tab/>
        <w:t xml:space="preserve">an internal review decision (the </w:t>
      </w:r>
      <w:r w:rsidRPr="00525AC2">
        <w:rPr>
          <w:b/>
          <w:i/>
        </w:rPr>
        <w:t>key decision</w:t>
      </w:r>
      <w:r w:rsidRPr="00525AC2">
        <w:t>) under subsection</w:t>
      </w:r>
      <w:r w:rsidR="00525AC2">
        <w:t> </w:t>
      </w:r>
      <w:r w:rsidRPr="00525AC2">
        <w:t xml:space="preserve">30D(2) of the </w:t>
      </w:r>
      <w:r w:rsidRPr="00525AC2">
        <w:rPr>
          <w:i/>
        </w:rPr>
        <w:t>Industry Research and Development Act 1986</w:t>
      </w:r>
      <w:r w:rsidRPr="00525AC2">
        <w:t xml:space="preserve"> relates to an </w:t>
      </w:r>
      <w:r w:rsidR="00525AC2" w:rsidRPr="00525AC2">
        <w:rPr>
          <w:position w:val="6"/>
          <w:sz w:val="16"/>
        </w:rPr>
        <w:t>*</w:t>
      </w:r>
      <w:r w:rsidRPr="00525AC2">
        <w:t>R&amp;D entity; or</w:t>
      </w:r>
    </w:p>
    <w:p w:rsidR="0037072A" w:rsidRPr="00525AC2" w:rsidRDefault="0037072A" w:rsidP="0037072A">
      <w:pPr>
        <w:pStyle w:val="paragraph"/>
      </w:pPr>
      <w:r w:rsidRPr="00525AC2">
        <w:tab/>
        <w:t>(b)</w:t>
      </w:r>
      <w:r w:rsidRPr="00525AC2">
        <w:tab/>
        <w:t xml:space="preserve">a decision (also the </w:t>
      </w:r>
      <w:r w:rsidRPr="00525AC2">
        <w:rPr>
          <w:b/>
          <w:i/>
        </w:rPr>
        <w:t>key decision</w:t>
      </w:r>
      <w:r w:rsidRPr="00525AC2">
        <w:t xml:space="preserve">) under the </w:t>
      </w:r>
      <w:r w:rsidRPr="00525AC2">
        <w:rPr>
          <w:i/>
        </w:rPr>
        <w:t>Administrative Appeals Tribunal Act 1975</w:t>
      </w:r>
      <w:r w:rsidRPr="00525AC2">
        <w:t>:</w:t>
      </w:r>
    </w:p>
    <w:p w:rsidR="0037072A" w:rsidRPr="00525AC2" w:rsidRDefault="0037072A" w:rsidP="0037072A">
      <w:pPr>
        <w:pStyle w:val="paragraphsub"/>
      </w:pPr>
      <w:r w:rsidRPr="00525AC2">
        <w:tab/>
        <w:t>(i)</w:t>
      </w:r>
      <w:r w:rsidRPr="00525AC2">
        <w:tab/>
        <w:t xml:space="preserve">varies a decision covered by </w:t>
      </w:r>
      <w:r w:rsidR="00525AC2">
        <w:t>paragraph (</w:t>
      </w:r>
      <w:r w:rsidRPr="00525AC2">
        <w:t>a); or</w:t>
      </w:r>
    </w:p>
    <w:p w:rsidR="0037072A" w:rsidRPr="00525AC2" w:rsidRDefault="0037072A" w:rsidP="0037072A">
      <w:pPr>
        <w:pStyle w:val="paragraphsub"/>
      </w:pPr>
      <w:r w:rsidRPr="00525AC2">
        <w:tab/>
        <w:t>(ii)</w:t>
      </w:r>
      <w:r w:rsidRPr="00525AC2">
        <w:tab/>
        <w:t xml:space="preserve">sets aside a decision covered by </w:t>
      </w:r>
      <w:r w:rsidR="00525AC2">
        <w:t>paragraph (</w:t>
      </w:r>
      <w:r w:rsidRPr="00525AC2">
        <w:t xml:space="preserve">a), whether or not that key decision also includes a decision made in substitution for the decision covered by </w:t>
      </w:r>
      <w:r w:rsidR="00525AC2">
        <w:t>paragraph (</w:t>
      </w:r>
      <w:r w:rsidRPr="00525AC2">
        <w:t>a); or</w:t>
      </w:r>
    </w:p>
    <w:p w:rsidR="0037072A" w:rsidRPr="00525AC2" w:rsidRDefault="0037072A" w:rsidP="0037072A">
      <w:pPr>
        <w:pStyle w:val="paragraph"/>
      </w:pPr>
      <w:r w:rsidRPr="00525AC2">
        <w:tab/>
        <w:t>(c)</w:t>
      </w:r>
      <w:r w:rsidRPr="00525AC2">
        <w:tab/>
        <w:t xml:space="preserve">a decision (also the </w:t>
      </w:r>
      <w:r w:rsidRPr="00525AC2">
        <w:rPr>
          <w:b/>
          <w:i/>
        </w:rPr>
        <w:t>key decision</w:t>
      </w:r>
      <w:r w:rsidRPr="00525AC2">
        <w:t>) of a court is about:</w:t>
      </w:r>
    </w:p>
    <w:p w:rsidR="0037072A" w:rsidRPr="00525AC2" w:rsidRDefault="0037072A" w:rsidP="0037072A">
      <w:pPr>
        <w:pStyle w:val="paragraphsub"/>
      </w:pPr>
      <w:r w:rsidRPr="00525AC2">
        <w:tab/>
        <w:t>(i)</w:t>
      </w:r>
      <w:r w:rsidRPr="00525AC2">
        <w:tab/>
        <w:t xml:space="preserve">a decision under Part III of the </w:t>
      </w:r>
      <w:r w:rsidRPr="00525AC2">
        <w:rPr>
          <w:i/>
        </w:rPr>
        <w:t>Industry Research and Development Act 1986</w:t>
      </w:r>
      <w:r w:rsidRPr="00525AC2">
        <w:t xml:space="preserve"> relating to an R&amp;D entity; or</w:t>
      </w:r>
    </w:p>
    <w:p w:rsidR="0037072A" w:rsidRPr="00525AC2" w:rsidRDefault="0037072A" w:rsidP="0037072A">
      <w:pPr>
        <w:pStyle w:val="paragraphsub"/>
        <w:keepNext/>
        <w:keepLines/>
      </w:pPr>
      <w:r w:rsidRPr="00525AC2">
        <w:tab/>
        <w:t>(ii)</w:t>
      </w:r>
      <w:r w:rsidRPr="00525AC2">
        <w:tab/>
        <w:t xml:space="preserve">a decision covered by </w:t>
      </w:r>
      <w:r w:rsidR="00525AC2">
        <w:t>paragraph (</w:t>
      </w:r>
      <w:r w:rsidRPr="00525AC2">
        <w:t>b);</w:t>
      </w:r>
    </w:p>
    <w:p w:rsidR="0037072A" w:rsidRPr="00525AC2" w:rsidRDefault="0037072A" w:rsidP="0037072A">
      <w:pPr>
        <w:pStyle w:val="subsection2"/>
      </w:pPr>
      <w:r w:rsidRPr="00525AC2">
        <w:t>despite section</w:t>
      </w:r>
      <w:r w:rsidR="00525AC2">
        <w:t> </w:t>
      </w:r>
      <w:r w:rsidRPr="00525AC2">
        <w:t xml:space="preserve">170 of the </w:t>
      </w:r>
      <w:r w:rsidRPr="00525AC2">
        <w:rPr>
          <w:i/>
        </w:rPr>
        <w:t>Income Tax Assessment Act 1936</w:t>
      </w:r>
      <w:r w:rsidRPr="00525AC2">
        <w:t>, the Commissioner may amend the R&amp;D entity’s assessment for an income year affected by the key decision at any time for the purposes of giving effect to that decision.</w:t>
      </w:r>
    </w:p>
    <w:p w:rsidR="0037072A" w:rsidRPr="00525AC2" w:rsidRDefault="0037072A" w:rsidP="0037072A">
      <w:pPr>
        <w:pStyle w:val="ActHead5"/>
      </w:pPr>
      <w:bookmarkStart w:id="332" w:name="_Toc462909326"/>
      <w:r w:rsidRPr="00525AC2">
        <w:rPr>
          <w:rStyle w:val="CharSectno"/>
        </w:rPr>
        <w:t>355</w:t>
      </w:r>
      <w:r w:rsidR="00525AC2">
        <w:rPr>
          <w:rStyle w:val="CharSectno"/>
        </w:rPr>
        <w:noBreakHyphen/>
      </w:r>
      <w:r w:rsidRPr="00525AC2">
        <w:rPr>
          <w:rStyle w:val="CharSectno"/>
        </w:rPr>
        <w:t>715</w:t>
      </w:r>
      <w:r w:rsidRPr="00525AC2">
        <w:t xml:space="preserve">  Implications for other deductions and tax offsets</w:t>
      </w:r>
      <w:bookmarkEnd w:id="332"/>
    </w:p>
    <w:p w:rsidR="0037072A" w:rsidRPr="00525AC2" w:rsidRDefault="0037072A" w:rsidP="0037072A">
      <w:pPr>
        <w:pStyle w:val="subsection"/>
      </w:pPr>
      <w:r w:rsidRPr="00525AC2">
        <w:tab/>
        <w:t>(1)</w:t>
      </w:r>
      <w:r w:rsidRPr="00525AC2">
        <w:tab/>
        <w:t xml:space="preserve">If an </w:t>
      </w:r>
      <w:r w:rsidR="00525AC2" w:rsidRPr="00525AC2">
        <w:rPr>
          <w:position w:val="6"/>
          <w:sz w:val="16"/>
        </w:rPr>
        <w:t>*</w:t>
      </w:r>
      <w:r w:rsidRPr="00525AC2">
        <w:t>R&amp;D entity is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for an income year for expenditure it can deduct under section</w:t>
      </w:r>
      <w:r w:rsidR="00525AC2">
        <w:t> </w:t>
      </w:r>
      <w:r w:rsidRPr="00525AC2">
        <w:t>355</w:t>
      </w:r>
      <w:r w:rsidR="00525AC2">
        <w:noBreakHyphen/>
      </w:r>
      <w:r w:rsidRPr="00525AC2">
        <w:t>205, 355</w:t>
      </w:r>
      <w:r w:rsidR="00525AC2">
        <w:noBreakHyphen/>
      </w:r>
      <w:r w:rsidRPr="00525AC2">
        <w:t>480 or 355</w:t>
      </w:r>
      <w:r w:rsidR="00525AC2">
        <w:noBreakHyphen/>
      </w:r>
      <w:r w:rsidRPr="00525AC2">
        <w:t>580, that expenditure:</w:t>
      </w:r>
    </w:p>
    <w:p w:rsidR="0037072A" w:rsidRPr="00525AC2" w:rsidRDefault="0037072A" w:rsidP="0037072A">
      <w:pPr>
        <w:pStyle w:val="paragraph"/>
      </w:pPr>
      <w:r w:rsidRPr="00525AC2">
        <w:tab/>
        <w:t>(a)</w:t>
      </w:r>
      <w:r w:rsidRPr="00525AC2">
        <w:tab/>
        <w:t>cannot be taken into account by any entity in working out a deduction under any other Division of this Act for any income year; and</w:t>
      </w:r>
    </w:p>
    <w:p w:rsidR="0037072A" w:rsidRPr="00525AC2" w:rsidRDefault="0037072A" w:rsidP="0037072A">
      <w:pPr>
        <w:pStyle w:val="paragraph"/>
      </w:pPr>
      <w:r w:rsidRPr="00525AC2">
        <w:tab/>
        <w:t>(b)</w:t>
      </w:r>
      <w:r w:rsidRPr="00525AC2">
        <w:tab/>
        <w:t>cannot be taken into account by any entity in working out a tax offset under any other Division of this Act for any income year.</w:t>
      </w:r>
    </w:p>
    <w:p w:rsidR="0037072A" w:rsidRPr="00525AC2" w:rsidRDefault="0037072A" w:rsidP="0037072A">
      <w:pPr>
        <w:pStyle w:val="notetext"/>
      </w:pPr>
      <w:r w:rsidRPr="00525AC2">
        <w:t>Note:</w:t>
      </w:r>
      <w:r w:rsidRPr="00525AC2">
        <w:tab/>
        <w:t>Section</w:t>
      </w:r>
      <w:r w:rsidR="00525AC2">
        <w:t> </w:t>
      </w:r>
      <w:r w:rsidRPr="00525AC2">
        <w:t>355</w:t>
      </w:r>
      <w:r w:rsidR="00525AC2">
        <w:noBreakHyphen/>
      </w:r>
      <w:r w:rsidRPr="00525AC2">
        <w:t>205 is about R&amp;D expenditure, section</w:t>
      </w:r>
      <w:r w:rsidR="00525AC2">
        <w:t> </w:t>
      </w:r>
      <w:r w:rsidRPr="00525AC2">
        <w:t>355</w:t>
      </w:r>
      <w:r w:rsidR="00525AC2">
        <w:noBreakHyphen/>
      </w:r>
      <w:r w:rsidRPr="00525AC2">
        <w:t>480 is about earlier year associate R&amp;D expenditure, and section</w:t>
      </w:r>
      <w:r w:rsidR="00525AC2">
        <w:t> </w:t>
      </w:r>
      <w:r w:rsidRPr="00525AC2">
        <w:t>355</w:t>
      </w:r>
      <w:r w:rsidR="00525AC2">
        <w:noBreakHyphen/>
      </w:r>
      <w:r w:rsidRPr="00525AC2">
        <w:t>580 is about CRC contributions.</w:t>
      </w:r>
    </w:p>
    <w:p w:rsidR="0037072A" w:rsidRPr="00525AC2" w:rsidRDefault="0037072A" w:rsidP="0037072A">
      <w:pPr>
        <w:pStyle w:val="subsection"/>
        <w:keepNext/>
        <w:keepLines/>
      </w:pPr>
      <w:r w:rsidRPr="00525AC2">
        <w:tab/>
        <w:t>(2)</w:t>
      </w:r>
      <w:r w:rsidRPr="00525AC2">
        <w:tab/>
        <w:t xml:space="preserve">If an </w:t>
      </w:r>
      <w:r w:rsidR="00525AC2" w:rsidRPr="00525AC2">
        <w:rPr>
          <w:position w:val="6"/>
          <w:sz w:val="16"/>
        </w:rPr>
        <w:t>*</w:t>
      </w:r>
      <w:r w:rsidRPr="00525AC2">
        <w:t>R&amp;D entity is entitled under section</w:t>
      </w:r>
      <w:r w:rsidR="00525AC2">
        <w:t> </w:t>
      </w:r>
      <w:r w:rsidRPr="00525AC2">
        <w:t>355</w:t>
      </w:r>
      <w:r w:rsidR="00525AC2">
        <w:noBreakHyphen/>
      </w:r>
      <w:r w:rsidRPr="00525AC2">
        <w:t xml:space="preserve">100 to a </w:t>
      </w:r>
      <w:r w:rsidR="00525AC2" w:rsidRPr="00525AC2">
        <w:rPr>
          <w:position w:val="6"/>
          <w:sz w:val="16"/>
        </w:rPr>
        <w:t>*</w:t>
      </w:r>
      <w:r w:rsidRPr="00525AC2">
        <w:t>tax offset for an income year for a deduction under section</w:t>
      </w:r>
      <w:r w:rsidR="00525AC2">
        <w:t> </w:t>
      </w:r>
      <w:r w:rsidRPr="00525AC2">
        <w:t>355</w:t>
      </w:r>
      <w:r w:rsidR="00525AC2">
        <w:noBreakHyphen/>
      </w:r>
      <w:r w:rsidRPr="00525AC2">
        <w:t>305, 355</w:t>
      </w:r>
      <w:r w:rsidR="00525AC2">
        <w:noBreakHyphen/>
      </w:r>
      <w:r w:rsidRPr="00525AC2">
        <w:t>315, 355</w:t>
      </w:r>
      <w:r w:rsidR="00525AC2">
        <w:noBreakHyphen/>
      </w:r>
      <w:r w:rsidRPr="00525AC2">
        <w:t>520 or 355</w:t>
      </w:r>
      <w:r w:rsidR="00525AC2">
        <w:noBreakHyphen/>
      </w:r>
      <w:r w:rsidRPr="00525AC2">
        <w:t>525 of an amount equal to the decline in value of an asset, that decline in value:</w:t>
      </w:r>
    </w:p>
    <w:p w:rsidR="0037072A" w:rsidRPr="00525AC2" w:rsidRDefault="0037072A" w:rsidP="0037072A">
      <w:pPr>
        <w:pStyle w:val="paragraph"/>
      </w:pPr>
      <w:r w:rsidRPr="00525AC2">
        <w:tab/>
        <w:t>(a)</w:t>
      </w:r>
      <w:r w:rsidRPr="00525AC2">
        <w:tab/>
        <w:t>cannot be taken into account by any entity in working out a deduction under any other Division of this Act (other than section</w:t>
      </w:r>
      <w:r w:rsidR="00525AC2">
        <w:t> </w:t>
      </w:r>
      <w:r w:rsidRPr="00525AC2">
        <w:t>40</w:t>
      </w:r>
      <w:r w:rsidR="00525AC2">
        <w:noBreakHyphen/>
      </w:r>
      <w:r w:rsidRPr="00525AC2">
        <w:t>292 or 40</w:t>
      </w:r>
      <w:r w:rsidR="00525AC2">
        <w:noBreakHyphen/>
      </w:r>
      <w:r w:rsidRPr="00525AC2">
        <w:t>293) for any income year; and</w:t>
      </w:r>
    </w:p>
    <w:p w:rsidR="0037072A" w:rsidRPr="00525AC2" w:rsidRDefault="0037072A" w:rsidP="0037072A">
      <w:pPr>
        <w:pStyle w:val="paragraph"/>
      </w:pPr>
      <w:r w:rsidRPr="00525AC2">
        <w:tab/>
        <w:t>(b)</w:t>
      </w:r>
      <w:r w:rsidRPr="00525AC2">
        <w:tab/>
        <w:t>cannot be taken into account by any entity in working out a tax offset under any other Division of this Act for any income year;</w:t>
      </w:r>
    </w:p>
    <w:p w:rsidR="0037072A" w:rsidRPr="00525AC2" w:rsidRDefault="0037072A" w:rsidP="0037072A">
      <w:pPr>
        <w:pStyle w:val="subsection2"/>
      </w:pPr>
      <w:r w:rsidRPr="00525AC2">
        <w:t xml:space="preserve">to the extent that the decline in value is attributable to the use of the asset for the purpose of conducting one or more of the </w:t>
      </w:r>
      <w:r w:rsidR="00525AC2" w:rsidRPr="00525AC2">
        <w:rPr>
          <w:position w:val="6"/>
          <w:sz w:val="16"/>
        </w:rPr>
        <w:t>*</w:t>
      </w:r>
      <w:r w:rsidRPr="00525AC2">
        <w:t>R&amp;D activities to which the deduction relates.</w:t>
      </w:r>
    </w:p>
    <w:p w:rsidR="0037072A" w:rsidRPr="00525AC2" w:rsidRDefault="0037072A" w:rsidP="0037072A">
      <w:pPr>
        <w:pStyle w:val="notetext"/>
      </w:pPr>
      <w:r w:rsidRPr="00525AC2">
        <w:t>Note 1:</w:t>
      </w:r>
      <w:r w:rsidRPr="00525AC2">
        <w:tab/>
        <w:t>A deduction may be available under section</w:t>
      </w:r>
      <w:r w:rsidR="00525AC2">
        <w:t> </w:t>
      </w:r>
      <w:r w:rsidRPr="00525AC2">
        <w:t>40</w:t>
      </w:r>
      <w:r w:rsidR="00525AC2">
        <w:noBreakHyphen/>
      </w:r>
      <w:r w:rsidRPr="00525AC2">
        <w:t>25 to the extent that the asset’s decline in value is attributable to another purpose. If so, that deduction under section</w:t>
      </w:r>
      <w:r w:rsidR="00525AC2">
        <w:t> </w:t>
      </w:r>
      <w:r w:rsidRPr="00525AC2">
        <w:t>40</w:t>
      </w:r>
      <w:r w:rsidR="00525AC2">
        <w:noBreakHyphen/>
      </w:r>
      <w:r w:rsidRPr="00525AC2">
        <w:t>25 will not take into account the asset’s decline in value to the extent that it is attributable to the R&amp;D activities (see also subsection</w:t>
      </w:r>
      <w:r w:rsidR="00525AC2">
        <w:t> </w:t>
      </w:r>
      <w:r w:rsidRPr="00525AC2">
        <w:t>40</w:t>
      </w:r>
      <w:r w:rsidR="00525AC2">
        <w:noBreakHyphen/>
      </w:r>
      <w:r w:rsidRPr="00525AC2">
        <w:t>25(2)).</w:t>
      </w:r>
    </w:p>
    <w:p w:rsidR="0037072A" w:rsidRPr="00525AC2" w:rsidRDefault="0037072A" w:rsidP="0037072A">
      <w:pPr>
        <w:pStyle w:val="notetext"/>
      </w:pPr>
      <w:r w:rsidRPr="00525AC2">
        <w:t>Note 2:</w:t>
      </w:r>
      <w:r w:rsidRPr="00525AC2">
        <w:tab/>
        <w:t>Section</w:t>
      </w:r>
      <w:r w:rsidR="00525AC2">
        <w:t> </w:t>
      </w:r>
      <w:r w:rsidRPr="00525AC2">
        <w:t>355</w:t>
      </w:r>
      <w:r w:rsidR="00525AC2">
        <w:noBreakHyphen/>
      </w:r>
      <w:r w:rsidRPr="00525AC2">
        <w:t>305 is about the decline in value of R&amp;D assets, section</w:t>
      </w:r>
      <w:r w:rsidR="00525AC2">
        <w:t> </w:t>
      </w:r>
      <w:r w:rsidRPr="00525AC2">
        <w:t>355</w:t>
      </w:r>
      <w:r w:rsidR="00525AC2">
        <w:noBreakHyphen/>
      </w:r>
      <w:r w:rsidRPr="00525AC2">
        <w:t>315 is about balancing adjustments for R&amp;D assets, section</w:t>
      </w:r>
      <w:r w:rsidR="00525AC2">
        <w:t> </w:t>
      </w:r>
      <w:r w:rsidRPr="00525AC2">
        <w:t>355</w:t>
      </w:r>
      <w:r w:rsidR="00525AC2">
        <w:noBreakHyphen/>
      </w:r>
      <w:r w:rsidRPr="00525AC2">
        <w:t>520 is about the decline in value of R&amp;D partnership assets, and section</w:t>
      </w:r>
      <w:r w:rsidR="00525AC2">
        <w:t> </w:t>
      </w:r>
      <w:r w:rsidRPr="00525AC2">
        <w:t>355</w:t>
      </w:r>
      <w:r w:rsidR="00525AC2">
        <w:noBreakHyphen/>
      </w:r>
      <w:r w:rsidRPr="00525AC2">
        <w:t>525 is about balancing adjustments for R&amp;D partnership assets.</w:t>
      </w:r>
    </w:p>
    <w:p w:rsidR="0037072A" w:rsidRPr="00525AC2" w:rsidRDefault="0037072A" w:rsidP="0037072A">
      <w:pPr>
        <w:pStyle w:val="notetext"/>
      </w:pPr>
      <w:r w:rsidRPr="00525AC2">
        <w:t>Note 3:</w:t>
      </w:r>
      <w:r w:rsidRPr="00525AC2">
        <w:tab/>
        <w:t>Sections</w:t>
      </w:r>
      <w:r w:rsidR="00525AC2">
        <w:t> </w:t>
      </w:r>
      <w:r w:rsidRPr="00525AC2">
        <w:t>40</w:t>
      </w:r>
      <w:r w:rsidR="00525AC2">
        <w:noBreakHyphen/>
      </w:r>
      <w:r w:rsidRPr="00525AC2">
        <w:t>292 and 40</w:t>
      </w:r>
      <w:r w:rsidR="00525AC2">
        <w:noBreakHyphen/>
      </w:r>
      <w:r w:rsidRPr="00525AC2">
        <w:t>293 deal with balancing adjustments when deductions have been available for the asset’s decline in value both under this Division and section</w:t>
      </w:r>
      <w:r w:rsidR="00525AC2">
        <w:t> </w:t>
      </w:r>
      <w:r w:rsidRPr="00525AC2">
        <w:t>40</w:t>
      </w:r>
      <w:r w:rsidR="00525AC2">
        <w:noBreakHyphen/>
      </w:r>
      <w:r w:rsidRPr="00525AC2">
        <w:t>25.</w:t>
      </w:r>
    </w:p>
    <w:p w:rsidR="00F44BD1" w:rsidRPr="00525AC2" w:rsidRDefault="00F44BD1" w:rsidP="00F44BD1">
      <w:pPr>
        <w:pStyle w:val="ActHead5"/>
      </w:pPr>
      <w:bookmarkStart w:id="333" w:name="_Toc462909327"/>
      <w:r w:rsidRPr="00525AC2">
        <w:rPr>
          <w:rStyle w:val="CharSectno"/>
        </w:rPr>
        <w:t>355</w:t>
      </w:r>
      <w:r w:rsidR="00525AC2">
        <w:rPr>
          <w:rStyle w:val="CharSectno"/>
        </w:rPr>
        <w:noBreakHyphen/>
      </w:r>
      <w:r w:rsidRPr="00525AC2">
        <w:rPr>
          <w:rStyle w:val="CharSectno"/>
        </w:rPr>
        <w:t>720</w:t>
      </w:r>
      <w:r w:rsidRPr="00525AC2">
        <w:t xml:space="preserve">  Certain related amounts may be reduced if notional deductions exceeded $100 million</w:t>
      </w:r>
      <w:bookmarkEnd w:id="333"/>
    </w:p>
    <w:p w:rsidR="00F44BD1" w:rsidRPr="00525AC2" w:rsidRDefault="00F44BD1" w:rsidP="00F44BD1">
      <w:pPr>
        <w:pStyle w:val="subsection"/>
      </w:pPr>
      <w:r w:rsidRPr="00525AC2">
        <w:tab/>
        <w:t>(1)</w:t>
      </w:r>
      <w:r w:rsidRPr="00525AC2">
        <w:tab/>
        <w:t xml:space="preserve">The object of this section is to prevent the portion of a </w:t>
      </w:r>
      <w:r w:rsidR="00525AC2" w:rsidRPr="00525AC2">
        <w:rPr>
          <w:position w:val="6"/>
          <w:sz w:val="16"/>
        </w:rPr>
        <w:t>*</w:t>
      </w:r>
      <w:r w:rsidRPr="00525AC2">
        <w:t xml:space="preserve">tax offset worked out using the </w:t>
      </w:r>
      <w:r w:rsidR="00525AC2" w:rsidRPr="00525AC2">
        <w:rPr>
          <w:position w:val="6"/>
          <w:sz w:val="16"/>
        </w:rPr>
        <w:t>*</w:t>
      </w:r>
      <w:r w:rsidRPr="00525AC2">
        <w:t>corporate tax rate being clawed back in later income years.</w:t>
      </w:r>
    </w:p>
    <w:p w:rsidR="00F44BD1" w:rsidRPr="00525AC2" w:rsidRDefault="00F44BD1" w:rsidP="00F44BD1">
      <w:pPr>
        <w:pStyle w:val="notetext"/>
      </w:pPr>
      <w:r w:rsidRPr="00525AC2">
        <w:t>Note:</w:t>
      </w:r>
      <w:r w:rsidRPr="00525AC2">
        <w:tab/>
        <w:t>This applies when the R&amp;D entity’s notional deductions exceed $100 million (see subsection</w:t>
      </w:r>
      <w:r w:rsidR="00525AC2">
        <w:t> </w:t>
      </w:r>
      <w:r w:rsidRPr="00525AC2">
        <w:t>355</w:t>
      </w:r>
      <w:r w:rsidR="00525AC2">
        <w:noBreakHyphen/>
      </w:r>
      <w:r w:rsidRPr="00525AC2">
        <w:t>100(3)).</w:t>
      </w:r>
    </w:p>
    <w:p w:rsidR="00F44BD1" w:rsidRPr="00525AC2" w:rsidRDefault="00F44BD1" w:rsidP="00F44BD1">
      <w:pPr>
        <w:pStyle w:val="subsection"/>
      </w:pPr>
      <w:r w:rsidRPr="00525AC2">
        <w:tab/>
        <w:t>(2)</w:t>
      </w:r>
      <w:r w:rsidRPr="00525AC2">
        <w:tab/>
        <w:t xml:space="preserve">For the purposes of working out a matter referred to in column 1 of an item of this table for an income year (the </w:t>
      </w:r>
      <w:r w:rsidRPr="00525AC2">
        <w:rPr>
          <w:b/>
          <w:i/>
        </w:rPr>
        <w:t>present year</w:t>
      </w:r>
      <w:r w:rsidRPr="00525AC2">
        <w:t xml:space="preserve">), the </w:t>
      </w:r>
      <w:r w:rsidR="00525AC2" w:rsidRPr="00525AC2">
        <w:rPr>
          <w:position w:val="6"/>
          <w:sz w:val="16"/>
        </w:rPr>
        <w:t>*</w:t>
      </w:r>
      <w:r w:rsidRPr="00525AC2">
        <w:t>R&amp;D entity may choose to reduce the amount referred to in column 3 of that item if:</w:t>
      </w:r>
    </w:p>
    <w:p w:rsidR="00F44BD1" w:rsidRPr="00525AC2" w:rsidRDefault="00F44BD1" w:rsidP="00F44BD1">
      <w:pPr>
        <w:pStyle w:val="paragraph"/>
      </w:pPr>
      <w:r w:rsidRPr="00525AC2">
        <w:tab/>
        <w:t>(a)</w:t>
      </w:r>
      <w:r w:rsidRPr="00525AC2">
        <w:tab/>
        <w:t>subsection</w:t>
      </w:r>
      <w:r w:rsidR="00525AC2">
        <w:t> </w:t>
      </w:r>
      <w:r w:rsidRPr="00525AC2">
        <w:t>355</w:t>
      </w:r>
      <w:r w:rsidR="00525AC2">
        <w:noBreakHyphen/>
      </w:r>
      <w:r w:rsidRPr="00525AC2">
        <w:t xml:space="preserve">100(3) applied to the R&amp;D entity for an earlier income year or the present year (the </w:t>
      </w:r>
      <w:r w:rsidRPr="00525AC2">
        <w:rPr>
          <w:b/>
          <w:i/>
        </w:rPr>
        <w:t>excess year</w:t>
      </w:r>
      <w:r w:rsidRPr="00525AC2">
        <w:t>); and</w:t>
      </w:r>
    </w:p>
    <w:p w:rsidR="00F44BD1" w:rsidRPr="00525AC2" w:rsidRDefault="00F44BD1" w:rsidP="00F44BD1">
      <w:pPr>
        <w:pStyle w:val="paragraph"/>
      </w:pPr>
      <w:r w:rsidRPr="00525AC2">
        <w:tab/>
        <w:t>(b)</w:t>
      </w:r>
      <w:r w:rsidRPr="00525AC2">
        <w:tab/>
        <w:t>the R&amp;D entity’s deductions for the excess year included deductions covered by a provision referred to in column 2 of that item.</w:t>
      </w:r>
    </w:p>
    <w:p w:rsidR="00F44BD1" w:rsidRPr="00525AC2" w:rsidRDefault="00F44BD1" w:rsidP="00F44BD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2551"/>
        <w:gridCol w:w="1988"/>
      </w:tblGrid>
      <w:tr w:rsidR="00F44BD1" w:rsidRPr="00525AC2" w:rsidTr="0037667A">
        <w:trPr>
          <w:tblHeader/>
        </w:trPr>
        <w:tc>
          <w:tcPr>
            <w:tcW w:w="7086" w:type="dxa"/>
            <w:gridSpan w:val="4"/>
            <w:tcBorders>
              <w:top w:val="single" w:sz="12" w:space="0" w:color="auto"/>
              <w:bottom w:val="single" w:sz="6" w:space="0" w:color="auto"/>
            </w:tcBorders>
            <w:shd w:val="clear" w:color="auto" w:fill="auto"/>
          </w:tcPr>
          <w:p w:rsidR="00F44BD1" w:rsidRPr="00525AC2" w:rsidRDefault="00F44BD1" w:rsidP="0037667A">
            <w:pPr>
              <w:pStyle w:val="TableHeading"/>
            </w:pPr>
            <w:r w:rsidRPr="00525AC2">
              <w:t xml:space="preserve">Reducing extra income tax or amounts included in assessable income </w:t>
            </w:r>
          </w:p>
        </w:tc>
      </w:tr>
      <w:tr w:rsidR="00F44BD1" w:rsidRPr="00525AC2" w:rsidTr="007F401A">
        <w:trPr>
          <w:tblHeader/>
        </w:trPr>
        <w:tc>
          <w:tcPr>
            <w:tcW w:w="714" w:type="dxa"/>
            <w:tcBorders>
              <w:top w:val="single" w:sz="6" w:space="0" w:color="auto"/>
              <w:bottom w:val="single" w:sz="12" w:space="0" w:color="auto"/>
            </w:tcBorders>
            <w:shd w:val="clear" w:color="auto" w:fill="auto"/>
          </w:tcPr>
          <w:p w:rsidR="00F44BD1" w:rsidRPr="00525AC2" w:rsidRDefault="00F44BD1" w:rsidP="0037667A">
            <w:pPr>
              <w:pStyle w:val="TableHeading"/>
            </w:pPr>
            <w:r w:rsidRPr="00525AC2">
              <w:t>Item</w:t>
            </w:r>
          </w:p>
        </w:tc>
        <w:tc>
          <w:tcPr>
            <w:tcW w:w="1833" w:type="dxa"/>
            <w:tcBorders>
              <w:top w:val="single" w:sz="6" w:space="0" w:color="auto"/>
              <w:bottom w:val="single" w:sz="12" w:space="0" w:color="auto"/>
            </w:tcBorders>
            <w:shd w:val="clear" w:color="auto" w:fill="auto"/>
          </w:tcPr>
          <w:p w:rsidR="00F44BD1" w:rsidRPr="00525AC2" w:rsidRDefault="00F44BD1" w:rsidP="0037667A">
            <w:pPr>
              <w:pStyle w:val="TableHeading"/>
            </w:pPr>
            <w:r w:rsidRPr="00525AC2">
              <w:t>Column 1</w:t>
            </w:r>
          </w:p>
          <w:p w:rsidR="00F44BD1" w:rsidRPr="00525AC2" w:rsidRDefault="00F44BD1" w:rsidP="0037667A">
            <w:pPr>
              <w:pStyle w:val="TableHeading"/>
            </w:pPr>
            <w:r w:rsidRPr="00525AC2">
              <w:t>For the purposes of working out this matter:</w:t>
            </w:r>
          </w:p>
        </w:tc>
        <w:tc>
          <w:tcPr>
            <w:tcW w:w="2551" w:type="dxa"/>
            <w:tcBorders>
              <w:top w:val="single" w:sz="6" w:space="0" w:color="auto"/>
              <w:bottom w:val="single" w:sz="12" w:space="0" w:color="auto"/>
            </w:tcBorders>
            <w:shd w:val="clear" w:color="auto" w:fill="auto"/>
          </w:tcPr>
          <w:p w:rsidR="00F44BD1" w:rsidRPr="00525AC2" w:rsidRDefault="00F44BD1" w:rsidP="0037667A">
            <w:pPr>
              <w:pStyle w:val="TableHeading"/>
            </w:pPr>
            <w:r w:rsidRPr="00525AC2">
              <w:t>Column 2</w:t>
            </w:r>
          </w:p>
          <w:p w:rsidR="00F44BD1" w:rsidRPr="00525AC2" w:rsidRDefault="00F44BD1" w:rsidP="0037667A">
            <w:pPr>
              <w:pStyle w:val="TableHeading"/>
            </w:pPr>
            <w:r w:rsidRPr="00525AC2">
              <w:t>If its excess year deductions included those covered by:</w:t>
            </w:r>
          </w:p>
        </w:tc>
        <w:tc>
          <w:tcPr>
            <w:tcW w:w="1988" w:type="dxa"/>
            <w:tcBorders>
              <w:top w:val="single" w:sz="6" w:space="0" w:color="auto"/>
              <w:bottom w:val="single" w:sz="12" w:space="0" w:color="auto"/>
            </w:tcBorders>
            <w:shd w:val="clear" w:color="auto" w:fill="auto"/>
          </w:tcPr>
          <w:p w:rsidR="00F44BD1" w:rsidRPr="00525AC2" w:rsidRDefault="00F44BD1" w:rsidP="0037667A">
            <w:pPr>
              <w:pStyle w:val="TableHeading"/>
            </w:pPr>
            <w:r w:rsidRPr="00525AC2">
              <w:t>Column 3</w:t>
            </w:r>
          </w:p>
          <w:p w:rsidR="00F44BD1" w:rsidRPr="00525AC2" w:rsidRDefault="00F44BD1" w:rsidP="0037667A">
            <w:pPr>
              <w:pStyle w:val="TableHeading"/>
            </w:pPr>
            <w:r w:rsidRPr="00525AC2">
              <w:t>This can be reduced:</w:t>
            </w:r>
          </w:p>
        </w:tc>
      </w:tr>
      <w:tr w:rsidR="00F44BD1" w:rsidRPr="00525AC2" w:rsidTr="007F401A">
        <w:tc>
          <w:tcPr>
            <w:tcW w:w="714" w:type="dxa"/>
            <w:tcBorders>
              <w:top w:val="single" w:sz="12" w:space="0" w:color="auto"/>
            </w:tcBorders>
            <w:shd w:val="clear" w:color="auto" w:fill="auto"/>
          </w:tcPr>
          <w:p w:rsidR="00F44BD1" w:rsidRPr="00525AC2" w:rsidRDefault="00F44BD1" w:rsidP="0037667A">
            <w:pPr>
              <w:pStyle w:val="Tabletext"/>
            </w:pPr>
            <w:r w:rsidRPr="00525AC2">
              <w:t>1</w:t>
            </w:r>
          </w:p>
        </w:tc>
        <w:tc>
          <w:tcPr>
            <w:tcW w:w="1833" w:type="dxa"/>
            <w:tcBorders>
              <w:top w:val="single" w:sz="12" w:space="0" w:color="auto"/>
            </w:tcBorders>
            <w:shd w:val="clear" w:color="auto" w:fill="auto"/>
          </w:tcPr>
          <w:p w:rsidR="00F44BD1" w:rsidRPr="00525AC2" w:rsidRDefault="00F44BD1" w:rsidP="0037667A">
            <w:pPr>
              <w:pStyle w:val="Tabletext"/>
            </w:pPr>
            <w:r w:rsidRPr="00525AC2">
              <w:t xml:space="preserve">any amount to include in the </w:t>
            </w:r>
            <w:r w:rsidR="00525AC2" w:rsidRPr="00525AC2">
              <w:rPr>
                <w:position w:val="6"/>
                <w:sz w:val="16"/>
              </w:rPr>
              <w:t>*</w:t>
            </w:r>
            <w:r w:rsidRPr="00525AC2">
              <w:t xml:space="preserve">R&amp;D entity’s assessable income for the present year because of a </w:t>
            </w:r>
            <w:r w:rsidR="00525AC2" w:rsidRPr="00525AC2">
              <w:rPr>
                <w:position w:val="6"/>
                <w:sz w:val="16"/>
              </w:rPr>
              <w:t>*</w:t>
            </w:r>
            <w:r w:rsidRPr="00525AC2">
              <w:t xml:space="preserve">balancing adjustment event happening for an asset it </w:t>
            </w:r>
            <w:r w:rsidR="00525AC2" w:rsidRPr="00525AC2">
              <w:rPr>
                <w:b/>
                <w:position w:val="6"/>
                <w:sz w:val="16"/>
              </w:rPr>
              <w:t>*</w:t>
            </w:r>
            <w:r w:rsidRPr="00525AC2">
              <w:t>held</w:t>
            </w:r>
          </w:p>
        </w:tc>
        <w:tc>
          <w:tcPr>
            <w:tcW w:w="2551" w:type="dxa"/>
            <w:tcBorders>
              <w:top w:val="single" w:sz="12" w:space="0" w:color="auto"/>
            </w:tcBorders>
            <w:shd w:val="clear" w:color="auto" w:fill="auto"/>
          </w:tcPr>
          <w:p w:rsidR="00F44BD1" w:rsidRPr="00525AC2" w:rsidRDefault="00F44BD1" w:rsidP="0037667A">
            <w:pPr>
              <w:pStyle w:val="Tablea"/>
            </w:pPr>
            <w:r w:rsidRPr="00525AC2">
              <w:t>(a) paragraph</w:t>
            </w:r>
            <w:r w:rsidR="00525AC2">
              <w:t> </w:t>
            </w:r>
            <w:r w:rsidRPr="00525AC2">
              <w:t>40</w:t>
            </w:r>
            <w:r w:rsidR="00525AC2">
              <w:noBreakHyphen/>
            </w:r>
            <w:r w:rsidRPr="00525AC2">
              <w:t>292(1)(b); or</w:t>
            </w:r>
          </w:p>
          <w:p w:rsidR="00F44BD1" w:rsidRPr="00525AC2" w:rsidRDefault="00F44BD1" w:rsidP="0037667A">
            <w:pPr>
              <w:pStyle w:val="Tablea"/>
            </w:pPr>
            <w:r w:rsidRPr="00525AC2">
              <w:t>(b) paragraph</w:t>
            </w:r>
            <w:r w:rsidR="00525AC2">
              <w:t> </w:t>
            </w:r>
            <w:r w:rsidRPr="00525AC2">
              <w:t>355</w:t>
            </w:r>
            <w:r w:rsidR="00525AC2">
              <w:noBreakHyphen/>
            </w:r>
            <w:r w:rsidRPr="00525AC2">
              <w:t>315(1)(c);</w:t>
            </w:r>
          </w:p>
          <w:p w:rsidR="00F44BD1" w:rsidRPr="00525AC2" w:rsidRDefault="00F44BD1" w:rsidP="0037667A">
            <w:pPr>
              <w:pStyle w:val="Tabletext"/>
            </w:pPr>
            <w:r w:rsidRPr="00525AC2">
              <w:t>for the asset</w:t>
            </w:r>
          </w:p>
        </w:tc>
        <w:tc>
          <w:tcPr>
            <w:tcW w:w="1988" w:type="dxa"/>
            <w:tcBorders>
              <w:top w:val="single" w:sz="12" w:space="0" w:color="auto"/>
            </w:tcBorders>
            <w:shd w:val="clear" w:color="auto" w:fill="auto"/>
          </w:tcPr>
          <w:p w:rsidR="00F44BD1" w:rsidRPr="00525AC2" w:rsidRDefault="00F44BD1" w:rsidP="0037667A">
            <w:pPr>
              <w:pStyle w:val="Tabletext"/>
            </w:pPr>
            <w:r w:rsidRPr="00525AC2">
              <w:t>its adjusted section</w:t>
            </w:r>
            <w:r w:rsidR="00525AC2">
              <w:t> </w:t>
            </w:r>
            <w:r w:rsidRPr="00525AC2">
              <w:t>40</w:t>
            </w:r>
            <w:r w:rsidR="00525AC2">
              <w:noBreakHyphen/>
            </w:r>
            <w:r w:rsidRPr="00525AC2">
              <w:t>285 amount (see subsection</w:t>
            </w:r>
            <w:r w:rsidR="00525AC2">
              <w:t> </w:t>
            </w:r>
            <w:r w:rsidRPr="00525AC2">
              <w:t>40</w:t>
            </w:r>
            <w:r w:rsidR="00525AC2">
              <w:noBreakHyphen/>
            </w:r>
            <w:r w:rsidRPr="00525AC2">
              <w:t>292(5) or 355</w:t>
            </w:r>
            <w:r w:rsidR="00525AC2">
              <w:noBreakHyphen/>
            </w:r>
            <w:r w:rsidRPr="00525AC2">
              <w:t xml:space="preserve">315(3)) for the present year, the asset and the </w:t>
            </w:r>
            <w:r w:rsidR="00525AC2" w:rsidRPr="00525AC2">
              <w:rPr>
                <w:position w:val="6"/>
                <w:sz w:val="16"/>
              </w:rPr>
              <w:t>*</w:t>
            </w:r>
            <w:r w:rsidRPr="00525AC2">
              <w:t>balancing adjustment event</w:t>
            </w:r>
          </w:p>
        </w:tc>
      </w:tr>
      <w:tr w:rsidR="00F44BD1" w:rsidRPr="00525AC2" w:rsidTr="007F401A">
        <w:tc>
          <w:tcPr>
            <w:tcW w:w="714" w:type="dxa"/>
            <w:tcBorders>
              <w:bottom w:val="single" w:sz="4" w:space="0" w:color="auto"/>
            </w:tcBorders>
            <w:shd w:val="clear" w:color="auto" w:fill="auto"/>
          </w:tcPr>
          <w:p w:rsidR="00F44BD1" w:rsidRPr="00525AC2" w:rsidRDefault="00F44BD1" w:rsidP="0037667A">
            <w:pPr>
              <w:pStyle w:val="Tabletext"/>
            </w:pPr>
            <w:r w:rsidRPr="00525AC2">
              <w:t>2</w:t>
            </w:r>
          </w:p>
        </w:tc>
        <w:tc>
          <w:tcPr>
            <w:tcW w:w="1833" w:type="dxa"/>
            <w:tcBorders>
              <w:bottom w:val="single" w:sz="4" w:space="0" w:color="auto"/>
            </w:tcBorders>
            <w:shd w:val="clear" w:color="auto" w:fill="auto"/>
          </w:tcPr>
          <w:p w:rsidR="00F44BD1" w:rsidRPr="00525AC2" w:rsidRDefault="00F44BD1" w:rsidP="0037667A">
            <w:pPr>
              <w:pStyle w:val="Tabletext"/>
            </w:pPr>
            <w:r w:rsidRPr="00525AC2">
              <w:t xml:space="preserve">any amount of extra income tax payable by the </w:t>
            </w:r>
            <w:r w:rsidR="00525AC2" w:rsidRPr="00525AC2">
              <w:rPr>
                <w:position w:val="6"/>
                <w:sz w:val="16"/>
              </w:rPr>
              <w:t>*</w:t>
            </w:r>
            <w:r w:rsidRPr="00525AC2">
              <w:t>R&amp;D entity under section</w:t>
            </w:r>
            <w:r w:rsidR="00525AC2">
              <w:t> </w:t>
            </w:r>
            <w:r w:rsidRPr="00525AC2">
              <w:t>355</w:t>
            </w:r>
            <w:r w:rsidR="00525AC2">
              <w:noBreakHyphen/>
            </w:r>
            <w:r w:rsidRPr="00525AC2">
              <w:t>435 for the present year</w:t>
            </w:r>
          </w:p>
        </w:tc>
        <w:tc>
          <w:tcPr>
            <w:tcW w:w="2551" w:type="dxa"/>
            <w:tcBorders>
              <w:bottom w:val="single" w:sz="4" w:space="0" w:color="auto"/>
            </w:tcBorders>
            <w:shd w:val="clear" w:color="auto" w:fill="auto"/>
          </w:tcPr>
          <w:p w:rsidR="00F44BD1" w:rsidRPr="00525AC2" w:rsidRDefault="00F44BD1" w:rsidP="0037667A">
            <w:pPr>
              <w:pStyle w:val="Tabletext"/>
            </w:pPr>
            <w:r w:rsidRPr="00525AC2">
              <w:t>subsection</w:t>
            </w:r>
            <w:r w:rsidR="00525AC2">
              <w:t> </w:t>
            </w:r>
            <w:r w:rsidRPr="00525AC2">
              <w:t>355</w:t>
            </w:r>
            <w:r w:rsidR="00525AC2">
              <w:noBreakHyphen/>
            </w:r>
            <w:r w:rsidRPr="00525AC2">
              <w:t>450(1)</w:t>
            </w:r>
          </w:p>
        </w:tc>
        <w:tc>
          <w:tcPr>
            <w:tcW w:w="1988" w:type="dxa"/>
            <w:tcBorders>
              <w:bottom w:val="single" w:sz="4" w:space="0" w:color="auto"/>
            </w:tcBorders>
            <w:shd w:val="clear" w:color="auto" w:fill="auto"/>
          </w:tcPr>
          <w:p w:rsidR="00F44BD1" w:rsidRPr="00525AC2" w:rsidRDefault="00F44BD1" w:rsidP="0037667A">
            <w:pPr>
              <w:pStyle w:val="Tabletext"/>
            </w:pPr>
            <w:r w:rsidRPr="00525AC2">
              <w:t>those excess year deductions</w:t>
            </w:r>
          </w:p>
        </w:tc>
      </w:tr>
      <w:tr w:rsidR="00F44BD1" w:rsidRPr="00525AC2" w:rsidTr="007F401A">
        <w:tc>
          <w:tcPr>
            <w:tcW w:w="714" w:type="dxa"/>
            <w:tcBorders>
              <w:bottom w:val="single" w:sz="12" w:space="0" w:color="auto"/>
            </w:tcBorders>
            <w:shd w:val="clear" w:color="auto" w:fill="auto"/>
          </w:tcPr>
          <w:p w:rsidR="00F44BD1" w:rsidRPr="00525AC2" w:rsidRDefault="00F44BD1" w:rsidP="0037667A">
            <w:pPr>
              <w:pStyle w:val="Tabletext"/>
            </w:pPr>
            <w:r w:rsidRPr="00525AC2">
              <w:t>3</w:t>
            </w:r>
          </w:p>
        </w:tc>
        <w:tc>
          <w:tcPr>
            <w:tcW w:w="1833" w:type="dxa"/>
            <w:tcBorders>
              <w:bottom w:val="single" w:sz="12" w:space="0" w:color="auto"/>
            </w:tcBorders>
            <w:shd w:val="clear" w:color="auto" w:fill="auto"/>
          </w:tcPr>
          <w:p w:rsidR="00F44BD1" w:rsidRPr="00525AC2" w:rsidRDefault="00F44BD1" w:rsidP="0037667A">
            <w:pPr>
              <w:pStyle w:val="Tabletext"/>
            </w:pPr>
            <w:r w:rsidRPr="00525AC2">
              <w:t xml:space="preserve">any amount to include in the </w:t>
            </w:r>
            <w:r w:rsidR="00525AC2" w:rsidRPr="00525AC2">
              <w:rPr>
                <w:position w:val="6"/>
                <w:sz w:val="16"/>
              </w:rPr>
              <w:t>*</w:t>
            </w:r>
            <w:r w:rsidRPr="00525AC2">
              <w:t>R&amp;D entity’s assessable income for the present year under section</w:t>
            </w:r>
            <w:r w:rsidR="00525AC2">
              <w:t> </w:t>
            </w:r>
            <w:r w:rsidRPr="00525AC2">
              <w:t>355</w:t>
            </w:r>
            <w:r w:rsidR="00525AC2">
              <w:noBreakHyphen/>
            </w:r>
            <w:r w:rsidRPr="00525AC2">
              <w:t>465</w:t>
            </w:r>
          </w:p>
        </w:tc>
        <w:tc>
          <w:tcPr>
            <w:tcW w:w="2551" w:type="dxa"/>
            <w:tcBorders>
              <w:bottom w:val="single" w:sz="12" w:space="0" w:color="auto"/>
            </w:tcBorders>
            <w:shd w:val="clear" w:color="auto" w:fill="auto"/>
          </w:tcPr>
          <w:p w:rsidR="00F44BD1" w:rsidRPr="00525AC2" w:rsidRDefault="00F44BD1" w:rsidP="0037667A">
            <w:pPr>
              <w:pStyle w:val="Tabletext"/>
            </w:pPr>
            <w:r w:rsidRPr="00525AC2">
              <w:t>paragraph</w:t>
            </w:r>
            <w:r w:rsidR="00525AC2">
              <w:t> </w:t>
            </w:r>
            <w:r w:rsidRPr="00525AC2">
              <w:t>355</w:t>
            </w:r>
            <w:r w:rsidR="00525AC2">
              <w:noBreakHyphen/>
            </w:r>
            <w:r w:rsidRPr="00525AC2">
              <w:t>465(1)(b)</w:t>
            </w:r>
          </w:p>
        </w:tc>
        <w:tc>
          <w:tcPr>
            <w:tcW w:w="1988" w:type="dxa"/>
            <w:tcBorders>
              <w:bottom w:val="single" w:sz="12" w:space="0" w:color="auto"/>
            </w:tcBorders>
            <w:shd w:val="clear" w:color="auto" w:fill="auto"/>
          </w:tcPr>
          <w:p w:rsidR="00F44BD1" w:rsidRPr="00525AC2" w:rsidRDefault="00F44BD1" w:rsidP="0037667A">
            <w:pPr>
              <w:pStyle w:val="Tabletext"/>
            </w:pPr>
            <w:r w:rsidRPr="00525AC2">
              <w:t>those excess year deductions</w:t>
            </w:r>
          </w:p>
        </w:tc>
      </w:tr>
    </w:tbl>
    <w:p w:rsidR="00F44BD1" w:rsidRPr="00525AC2" w:rsidRDefault="00F44BD1" w:rsidP="00F44BD1">
      <w:pPr>
        <w:pStyle w:val="notetext"/>
      </w:pPr>
      <w:r w:rsidRPr="00525AC2">
        <w:t>Note 1:</w:t>
      </w:r>
      <w:r w:rsidRPr="00525AC2">
        <w:tab/>
        <w:t>Item</w:t>
      </w:r>
      <w:r w:rsidR="00525AC2">
        <w:t> </w:t>
      </w:r>
      <w:r w:rsidRPr="00525AC2">
        <w:t>2 is about R&amp;D recoupments and item</w:t>
      </w:r>
      <w:r w:rsidR="00525AC2">
        <w:t> </w:t>
      </w:r>
      <w:r w:rsidRPr="00525AC2">
        <w:t>3 is about feedstock adjustments.</w:t>
      </w:r>
    </w:p>
    <w:p w:rsidR="00F44BD1" w:rsidRPr="00525AC2" w:rsidRDefault="00F44BD1" w:rsidP="00F44BD1">
      <w:pPr>
        <w:pStyle w:val="notetext"/>
      </w:pPr>
      <w:r w:rsidRPr="00525AC2">
        <w:t>Note 2:</w:t>
      </w:r>
      <w:r w:rsidRPr="00525AC2">
        <w:tab/>
        <w:t>Reducing the amount in column 3 will reduce the amount in column 1.</w:t>
      </w:r>
    </w:p>
    <w:p w:rsidR="00F44BD1" w:rsidRPr="00525AC2" w:rsidRDefault="00F44BD1" w:rsidP="00F44BD1">
      <w:pPr>
        <w:pStyle w:val="subsection"/>
      </w:pPr>
      <w:r w:rsidRPr="00525AC2">
        <w:tab/>
        <w:t>(3)</w:t>
      </w:r>
      <w:r w:rsidRPr="00525AC2">
        <w:tab/>
        <w:t xml:space="preserve">The </w:t>
      </w:r>
      <w:r w:rsidR="00525AC2" w:rsidRPr="00525AC2">
        <w:rPr>
          <w:position w:val="6"/>
          <w:sz w:val="16"/>
        </w:rPr>
        <w:t>*</w:t>
      </w:r>
      <w:r w:rsidRPr="00525AC2">
        <w:t xml:space="preserve">R&amp;D entity’s circumstances may allow it to choose multiple reductions under </w:t>
      </w:r>
      <w:r w:rsidR="00525AC2">
        <w:t>subsection (</w:t>
      </w:r>
      <w:r w:rsidRPr="00525AC2">
        <w:t>2) for the present year. The total of any reductions cannot be more than the amount of its excess under subsection</w:t>
      </w:r>
      <w:r w:rsidR="00525AC2">
        <w:t> </w:t>
      </w:r>
      <w:r w:rsidRPr="00525AC2">
        <w:t>355</w:t>
      </w:r>
      <w:r w:rsidR="00525AC2">
        <w:noBreakHyphen/>
      </w:r>
      <w:r w:rsidRPr="00525AC2">
        <w:t>100(3) for the excess year.</w:t>
      </w:r>
    </w:p>
    <w:p w:rsidR="00F44BD1" w:rsidRPr="00525AC2" w:rsidRDefault="00F44BD1" w:rsidP="00F44BD1">
      <w:pPr>
        <w:pStyle w:val="subsection"/>
      </w:pPr>
      <w:r w:rsidRPr="00525AC2">
        <w:tab/>
        <w:t>(4)</w:t>
      </w:r>
      <w:r w:rsidRPr="00525AC2">
        <w:tab/>
        <w:t xml:space="preserve">The way an </w:t>
      </w:r>
      <w:r w:rsidR="00525AC2" w:rsidRPr="00525AC2">
        <w:rPr>
          <w:position w:val="6"/>
          <w:sz w:val="16"/>
        </w:rPr>
        <w:t>*</w:t>
      </w:r>
      <w:r w:rsidRPr="00525AC2">
        <w:t>R&amp;D entity prepares its income tax returns is sufficient evidence of the making of a choice under this section.</w:t>
      </w:r>
    </w:p>
    <w:p w:rsidR="00F44BD1" w:rsidRPr="00525AC2" w:rsidRDefault="00F44BD1" w:rsidP="00F44BD1">
      <w:pPr>
        <w:pStyle w:val="subsection"/>
      </w:pPr>
      <w:r w:rsidRPr="00525AC2">
        <w:tab/>
        <w:t>(5)</w:t>
      </w:r>
      <w:r w:rsidRPr="00525AC2">
        <w:tab/>
        <w:t>A choice under this section is irrevocable.</w:t>
      </w:r>
    </w:p>
    <w:p w:rsidR="00F44BD1" w:rsidRPr="00525AC2" w:rsidRDefault="00F44BD1" w:rsidP="00F44BD1">
      <w:pPr>
        <w:pStyle w:val="ActHead5"/>
      </w:pPr>
      <w:bookmarkStart w:id="334" w:name="_Toc462909328"/>
      <w:r w:rsidRPr="00525AC2">
        <w:rPr>
          <w:rStyle w:val="CharSectno"/>
        </w:rPr>
        <w:t>355</w:t>
      </w:r>
      <w:r w:rsidR="00525AC2">
        <w:rPr>
          <w:rStyle w:val="CharSectno"/>
        </w:rPr>
        <w:noBreakHyphen/>
      </w:r>
      <w:r w:rsidRPr="00525AC2">
        <w:rPr>
          <w:rStyle w:val="CharSectno"/>
        </w:rPr>
        <w:t>750</w:t>
      </w:r>
      <w:r w:rsidRPr="00525AC2">
        <w:t xml:space="preserve">  Review of rate when notional deductions exceed $100 million</w:t>
      </w:r>
      <w:bookmarkEnd w:id="334"/>
    </w:p>
    <w:p w:rsidR="00F44BD1" w:rsidRPr="00525AC2" w:rsidRDefault="00F44BD1" w:rsidP="00F44BD1">
      <w:pPr>
        <w:pStyle w:val="subsection"/>
      </w:pPr>
      <w:r w:rsidRPr="00525AC2">
        <w:tab/>
        <w:t>(1)</w:t>
      </w:r>
      <w:r w:rsidRPr="00525AC2">
        <w:tab/>
        <w:t>The Minister must cause a review of the operation of subsection</w:t>
      </w:r>
      <w:r w:rsidR="00525AC2">
        <w:t> </w:t>
      </w:r>
      <w:r w:rsidRPr="00525AC2">
        <w:t>355</w:t>
      </w:r>
      <w:r w:rsidR="00525AC2">
        <w:noBreakHyphen/>
      </w:r>
      <w:r w:rsidRPr="00525AC2">
        <w:t>100(3) (about the rate of tax offset when notional deductions exceed $100 million) to be undertaken as soon as possible after the fifth anniversary of the commencement of that subsection.</w:t>
      </w:r>
    </w:p>
    <w:p w:rsidR="00F44BD1" w:rsidRPr="00525AC2" w:rsidRDefault="00F44BD1" w:rsidP="00F44BD1">
      <w:pPr>
        <w:pStyle w:val="subsection"/>
      </w:pPr>
      <w:r w:rsidRPr="00525AC2">
        <w:tab/>
        <w:t>(2)</w:t>
      </w:r>
      <w:r w:rsidRPr="00525AC2">
        <w:tab/>
        <w:t>The Minister must cause a copy of the report of the review to be tabled in each House of the Parliament within 15 sitting days of receiving it.</w:t>
      </w:r>
    </w:p>
    <w:p w:rsidR="00F675EE" w:rsidRPr="00525AC2" w:rsidRDefault="00F675EE" w:rsidP="00252281">
      <w:pPr>
        <w:pStyle w:val="ActHead3"/>
        <w:pageBreakBefore/>
      </w:pPr>
      <w:bookmarkStart w:id="335" w:name="_Toc462909329"/>
      <w:r w:rsidRPr="00525AC2">
        <w:rPr>
          <w:rStyle w:val="CharDivNo"/>
        </w:rPr>
        <w:t>Division</w:t>
      </w:r>
      <w:r w:rsidR="00525AC2">
        <w:rPr>
          <w:rStyle w:val="CharDivNo"/>
        </w:rPr>
        <w:t> </w:t>
      </w:r>
      <w:r w:rsidRPr="00525AC2">
        <w:rPr>
          <w:rStyle w:val="CharDivNo"/>
        </w:rPr>
        <w:t>360</w:t>
      </w:r>
      <w:r w:rsidRPr="00525AC2">
        <w:t>—</w:t>
      </w:r>
      <w:r w:rsidRPr="00525AC2">
        <w:rPr>
          <w:rStyle w:val="CharDivText"/>
        </w:rPr>
        <w:t>Early stage investors in innovation companies</w:t>
      </w:r>
      <w:bookmarkEnd w:id="335"/>
    </w:p>
    <w:p w:rsidR="00F675EE" w:rsidRPr="00525AC2" w:rsidRDefault="00F675EE" w:rsidP="00F675EE">
      <w:pPr>
        <w:pStyle w:val="TofSectsHeading"/>
      </w:pPr>
      <w:r w:rsidRPr="00525AC2">
        <w:t>Table of Subdivisions</w:t>
      </w:r>
    </w:p>
    <w:p w:rsidR="00F675EE" w:rsidRPr="00525AC2" w:rsidRDefault="00F675EE" w:rsidP="00F675EE">
      <w:pPr>
        <w:pStyle w:val="TofSectsSubdiv"/>
      </w:pPr>
      <w:r w:rsidRPr="00525AC2">
        <w:t>360</w:t>
      </w:r>
      <w:r w:rsidR="00525AC2">
        <w:noBreakHyphen/>
      </w:r>
      <w:r w:rsidRPr="00525AC2">
        <w:t>A</w:t>
      </w:r>
      <w:r w:rsidRPr="00525AC2">
        <w:tab/>
        <w:t>Tax incentives for early stage investors in innovation companies</w:t>
      </w:r>
    </w:p>
    <w:p w:rsidR="00F675EE" w:rsidRPr="00525AC2" w:rsidRDefault="00F675EE" w:rsidP="00F675EE">
      <w:pPr>
        <w:pStyle w:val="ActHead4"/>
      </w:pPr>
      <w:bookmarkStart w:id="336" w:name="_Toc462909330"/>
      <w:r w:rsidRPr="00525AC2">
        <w:rPr>
          <w:rStyle w:val="CharSubdNo"/>
        </w:rPr>
        <w:t>Subdivision</w:t>
      </w:r>
      <w:r w:rsidR="00525AC2">
        <w:rPr>
          <w:rStyle w:val="CharSubdNo"/>
        </w:rPr>
        <w:t> </w:t>
      </w:r>
      <w:r w:rsidRPr="00525AC2">
        <w:rPr>
          <w:rStyle w:val="CharSubdNo"/>
        </w:rPr>
        <w:t>360</w:t>
      </w:r>
      <w:r w:rsidR="00525AC2">
        <w:rPr>
          <w:rStyle w:val="CharSubdNo"/>
        </w:rPr>
        <w:noBreakHyphen/>
      </w:r>
      <w:r w:rsidRPr="00525AC2">
        <w:rPr>
          <w:rStyle w:val="CharSubdNo"/>
        </w:rPr>
        <w:t>A</w:t>
      </w:r>
      <w:r w:rsidRPr="00525AC2">
        <w:t>—</w:t>
      </w:r>
      <w:r w:rsidRPr="00525AC2">
        <w:rPr>
          <w:rStyle w:val="CharSubdText"/>
        </w:rPr>
        <w:t>Tax incentives for early stage investors in innovation companies</w:t>
      </w:r>
      <w:bookmarkEnd w:id="336"/>
    </w:p>
    <w:p w:rsidR="00F675EE" w:rsidRPr="00525AC2" w:rsidRDefault="00F675EE" w:rsidP="00F675EE">
      <w:pPr>
        <w:pStyle w:val="ActHead4"/>
      </w:pPr>
      <w:bookmarkStart w:id="337" w:name="_Toc462909331"/>
      <w:r w:rsidRPr="00525AC2">
        <w:t>Guide to Subdivision</w:t>
      </w:r>
      <w:r w:rsidR="00525AC2">
        <w:t> </w:t>
      </w:r>
      <w:r w:rsidRPr="00525AC2">
        <w:t>360</w:t>
      </w:r>
      <w:r w:rsidR="00525AC2">
        <w:noBreakHyphen/>
      </w:r>
      <w:r w:rsidRPr="00525AC2">
        <w:t>A</w:t>
      </w:r>
      <w:bookmarkEnd w:id="337"/>
    </w:p>
    <w:p w:rsidR="00F675EE" w:rsidRPr="00525AC2" w:rsidRDefault="00F675EE" w:rsidP="00F675EE">
      <w:pPr>
        <w:pStyle w:val="ActHead5"/>
      </w:pPr>
      <w:bookmarkStart w:id="338" w:name="_Toc462909332"/>
      <w:r w:rsidRPr="00525AC2">
        <w:rPr>
          <w:rStyle w:val="CharSectno"/>
        </w:rPr>
        <w:t>360</w:t>
      </w:r>
      <w:r w:rsidR="00525AC2">
        <w:rPr>
          <w:rStyle w:val="CharSectno"/>
        </w:rPr>
        <w:noBreakHyphen/>
      </w:r>
      <w:r w:rsidRPr="00525AC2">
        <w:rPr>
          <w:rStyle w:val="CharSectno"/>
        </w:rPr>
        <w:t>5</w:t>
      </w:r>
      <w:r w:rsidRPr="00525AC2">
        <w:t xml:space="preserve">  What this Subdivision is about</w:t>
      </w:r>
      <w:bookmarkEnd w:id="338"/>
    </w:p>
    <w:p w:rsidR="00F675EE" w:rsidRPr="00525AC2" w:rsidRDefault="00F675EE" w:rsidP="00F675EE">
      <w:pPr>
        <w:pStyle w:val="SOText"/>
        <w:rPr>
          <w:rFonts w:cs="Times New Roman"/>
        </w:rPr>
      </w:pPr>
      <w:r w:rsidRPr="00525AC2">
        <w:rPr>
          <w:rFonts w:cs="Times New Roman"/>
        </w:rPr>
        <w:t>You may be entitled to a tax offset if you are, or a trust or partnership of which you are a member is, issued with certain kinds of equity interests in a small Australian company with high</w:t>
      </w:r>
      <w:r w:rsidR="00525AC2">
        <w:rPr>
          <w:rFonts w:cs="Times New Roman"/>
        </w:rPr>
        <w:noBreakHyphen/>
      </w:r>
      <w:r w:rsidRPr="00525AC2">
        <w:rPr>
          <w:rFonts w:cs="Times New Roman"/>
        </w:rPr>
        <w:t>growth potential that is engaging in innovative activities.</w:t>
      </w:r>
    </w:p>
    <w:p w:rsidR="00F675EE" w:rsidRPr="00525AC2" w:rsidRDefault="00F675EE" w:rsidP="00F675EE">
      <w:pPr>
        <w:pStyle w:val="SOText"/>
        <w:rPr>
          <w:rFonts w:cs="Times New Roman"/>
        </w:rPr>
      </w:pPr>
      <w:r w:rsidRPr="00525AC2">
        <w:rPr>
          <w:rFonts w:cs="Times New Roman"/>
        </w:rPr>
        <w:t>A modified CGT treatment may also apply to those equity interests.</w:t>
      </w:r>
    </w:p>
    <w:p w:rsidR="00F675EE" w:rsidRPr="00525AC2" w:rsidRDefault="00F675EE" w:rsidP="00F675EE">
      <w:pPr>
        <w:pStyle w:val="TofSectsHeading"/>
      </w:pPr>
      <w:r w:rsidRPr="00525AC2">
        <w:t>Table of sections</w:t>
      </w:r>
    </w:p>
    <w:p w:rsidR="00F675EE" w:rsidRPr="00525AC2" w:rsidRDefault="00F675EE" w:rsidP="00F675EE">
      <w:pPr>
        <w:pStyle w:val="TofSectsGroupHeading"/>
      </w:pPr>
      <w:r w:rsidRPr="00525AC2">
        <w:t>Operative provisions</w:t>
      </w:r>
    </w:p>
    <w:p w:rsidR="00F675EE" w:rsidRPr="00525AC2" w:rsidRDefault="00F675EE" w:rsidP="00F675EE">
      <w:pPr>
        <w:pStyle w:val="TofSectsSection"/>
      </w:pPr>
      <w:r w:rsidRPr="00525AC2">
        <w:t>360</w:t>
      </w:r>
      <w:r w:rsidR="00525AC2">
        <w:noBreakHyphen/>
      </w:r>
      <w:r w:rsidRPr="00525AC2">
        <w:t>10</w:t>
      </w:r>
      <w:r w:rsidRPr="00525AC2">
        <w:tab/>
        <w:t>Object of this Subdivision</w:t>
      </w:r>
    </w:p>
    <w:p w:rsidR="00F675EE" w:rsidRPr="00525AC2" w:rsidRDefault="00F675EE" w:rsidP="00F675EE">
      <w:pPr>
        <w:pStyle w:val="TofSectsSection"/>
      </w:pPr>
      <w:r w:rsidRPr="00525AC2">
        <w:t>360</w:t>
      </w:r>
      <w:r w:rsidR="00525AC2">
        <w:noBreakHyphen/>
      </w:r>
      <w:r w:rsidRPr="00525AC2">
        <w:t>15</w:t>
      </w:r>
      <w:r w:rsidRPr="00525AC2">
        <w:tab/>
        <w:t>Entitlement to the tax offset</w:t>
      </w:r>
    </w:p>
    <w:p w:rsidR="00F675EE" w:rsidRPr="00525AC2" w:rsidRDefault="00F675EE" w:rsidP="00F675EE">
      <w:pPr>
        <w:pStyle w:val="TofSectsSection"/>
        <w:rPr>
          <w:i/>
        </w:rPr>
      </w:pPr>
      <w:r w:rsidRPr="00525AC2">
        <w:t>360</w:t>
      </w:r>
      <w:r w:rsidR="00525AC2">
        <w:noBreakHyphen/>
      </w:r>
      <w:r w:rsidRPr="00525AC2">
        <w:t>20</w:t>
      </w:r>
      <w:r w:rsidRPr="00525AC2">
        <w:tab/>
        <w:t>Limited entitlement for certain kinds of investors</w:t>
      </w:r>
    </w:p>
    <w:p w:rsidR="00F675EE" w:rsidRPr="00525AC2" w:rsidRDefault="00F675EE" w:rsidP="00F675EE">
      <w:pPr>
        <w:pStyle w:val="TofSectsSection"/>
      </w:pPr>
      <w:r w:rsidRPr="00525AC2">
        <w:t>360</w:t>
      </w:r>
      <w:r w:rsidR="00525AC2">
        <w:noBreakHyphen/>
      </w:r>
      <w:r w:rsidRPr="00525AC2">
        <w:t>25</w:t>
      </w:r>
      <w:r w:rsidRPr="00525AC2">
        <w:tab/>
        <w:t>Amount of the tax offset—general case</w:t>
      </w:r>
    </w:p>
    <w:p w:rsidR="00F675EE" w:rsidRPr="00525AC2" w:rsidRDefault="00F675EE" w:rsidP="00F675EE">
      <w:pPr>
        <w:pStyle w:val="TofSectsSection"/>
      </w:pPr>
      <w:r w:rsidRPr="00525AC2">
        <w:t>360</w:t>
      </w:r>
      <w:r w:rsidR="00525AC2">
        <w:noBreakHyphen/>
      </w:r>
      <w:r w:rsidRPr="00525AC2">
        <w:t>30</w:t>
      </w:r>
      <w:r w:rsidRPr="00525AC2">
        <w:tab/>
        <w:t>Amount of the tax offset—members of trusts or partnerships</w:t>
      </w:r>
    </w:p>
    <w:p w:rsidR="00F675EE" w:rsidRPr="00525AC2" w:rsidRDefault="00F675EE" w:rsidP="00F675EE">
      <w:pPr>
        <w:pStyle w:val="TofSectsSection"/>
      </w:pPr>
      <w:r w:rsidRPr="00525AC2">
        <w:t>360</w:t>
      </w:r>
      <w:r w:rsidR="00525AC2">
        <w:noBreakHyphen/>
      </w:r>
      <w:r w:rsidRPr="00525AC2">
        <w:t>35</w:t>
      </w:r>
      <w:r w:rsidRPr="00525AC2">
        <w:tab/>
        <w:t>Amount of the tax offset—trustees</w:t>
      </w:r>
    </w:p>
    <w:p w:rsidR="00F675EE" w:rsidRPr="00525AC2" w:rsidRDefault="00F675EE" w:rsidP="00F675EE">
      <w:pPr>
        <w:pStyle w:val="TofSectsSection"/>
      </w:pPr>
      <w:r w:rsidRPr="00525AC2">
        <w:t>360</w:t>
      </w:r>
      <w:r w:rsidR="00525AC2">
        <w:noBreakHyphen/>
      </w:r>
      <w:r w:rsidRPr="00525AC2">
        <w:t>40</w:t>
      </w:r>
      <w:r w:rsidRPr="00525AC2">
        <w:tab/>
        <w:t>Early stage innovation companies</w:t>
      </w:r>
    </w:p>
    <w:p w:rsidR="00F675EE" w:rsidRPr="00525AC2" w:rsidRDefault="00F675EE" w:rsidP="00F675EE">
      <w:pPr>
        <w:pStyle w:val="TofSectsSection"/>
      </w:pPr>
      <w:r w:rsidRPr="00525AC2">
        <w:t>360</w:t>
      </w:r>
      <w:r w:rsidR="00525AC2">
        <w:noBreakHyphen/>
      </w:r>
      <w:r w:rsidRPr="00525AC2">
        <w:t>45</w:t>
      </w:r>
      <w:r w:rsidRPr="00525AC2">
        <w:tab/>
        <w:t>100 point innovation test</w:t>
      </w:r>
    </w:p>
    <w:p w:rsidR="00F675EE" w:rsidRPr="00525AC2" w:rsidRDefault="00F675EE" w:rsidP="00F675EE">
      <w:pPr>
        <w:pStyle w:val="TofSectsSection"/>
      </w:pPr>
      <w:r w:rsidRPr="00525AC2">
        <w:t>360</w:t>
      </w:r>
      <w:r w:rsidR="00525AC2">
        <w:noBreakHyphen/>
      </w:r>
      <w:r w:rsidRPr="00525AC2">
        <w:t>50</w:t>
      </w:r>
      <w:r w:rsidRPr="00525AC2">
        <w:tab/>
        <w:t>Modified CGT treatment</w:t>
      </w:r>
    </w:p>
    <w:p w:rsidR="00F675EE" w:rsidRPr="00525AC2" w:rsidRDefault="00F675EE" w:rsidP="00F675EE">
      <w:pPr>
        <w:pStyle w:val="TofSectsSection"/>
      </w:pPr>
      <w:r w:rsidRPr="00525AC2">
        <w:t>360</w:t>
      </w:r>
      <w:r w:rsidR="00525AC2">
        <w:noBreakHyphen/>
      </w:r>
      <w:r w:rsidRPr="00525AC2">
        <w:t>55</w:t>
      </w:r>
      <w:r w:rsidRPr="00525AC2">
        <w:tab/>
        <w:t>Modified CGT treatment—partnerships</w:t>
      </w:r>
    </w:p>
    <w:p w:rsidR="00F675EE" w:rsidRPr="00525AC2" w:rsidRDefault="00F675EE" w:rsidP="00F675EE">
      <w:pPr>
        <w:pStyle w:val="TofSectsSection"/>
      </w:pPr>
      <w:r w:rsidRPr="00525AC2">
        <w:t>360</w:t>
      </w:r>
      <w:r w:rsidR="00525AC2">
        <w:noBreakHyphen/>
      </w:r>
      <w:r w:rsidRPr="00525AC2">
        <w:t>60</w:t>
      </w:r>
      <w:r w:rsidRPr="00525AC2">
        <w:tab/>
        <w:t>Modified CGT treatment—not affected by certain roll</w:t>
      </w:r>
      <w:r w:rsidR="00525AC2">
        <w:noBreakHyphen/>
      </w:r>
      <w:r w:rsidRPr="00525AC2">
        <w:t>overs</w:t>
      </w:r>
    </w:p>
    <w:p w:rsidR="00F675EE" w:rsidRPr="00525AC2" w:rsidRDefault="00F675EE" w:rsidP="00F675EE">
      <w:pPr>
        <w:pStyle w:val="TofSectsSection"/>
      </w:pPr>
      <w:r w:rsidRPr="00525AC2">
        <w:t>360</w:t>
      </w:r>
      <w:r w:rsidR="00525AC2">
        <w:noBreakHyphen/>
      </w:r>
      <w:r w:rsidRPr="00525AC2">
        <w:t>65</w:t>
      </w:r>
      <w:r w:rsidRPr="00525AC2">
        <w:tab/>
        <w:t>Separate modified CGT treatment for roll</w:t>
      </w:r>
      <w:r w:rsidR="00525AC2">
        <w:noBreakHyphen/>
      </w:r>
      <w:r w:rsidRPr="00525AC2">
        <w:t>overs about wholly</w:t>
      </w:r>
      <w:r w:rsidR="00525AC2">
        <w:noBreakHyphen/>
      </w:r>
      <w:r w:rsidRPr="00525AC2">
        <w:t>owned companies or scrip for scrip roll</w:t>
      </w:r>
      <w:r w:rsidR="00525AC2">
        <w:noBreakHyphen/>
      </w:r>
      <w:r w:rsidRPr="00525AC2">
        <w:t>overs</w:t>
      </w:r>
    </w:p>
    <w:p w:rsidR="00F675EE" w:rsidRPr="00525AC2" w:rsidRDefault="00F675EE" w:rsidP="00F675EE">
      <w:pPr>
        <w:pStyle w:val="ActHead4"/>
      </w:pPr>
      <w:bookmarkStart w:id="339" w:name="_Toc462909333"/>
      <w:r w:rsidRPr="00525AC2">
        <w:t>Operative provisions</w:t>
      </w:r>
      <w:bookmarkEnd w:id="339"/>
    </w:p>
    <w:p w:rsidR="00F675EE" w:rsidRPr="00525AC2" w:rsidRDefault="00F675EE" w:rsidP="00F675EE">
      <w:pPr>
        <w:pStyle w:val="ActHead5"/>
      </w:pPr>
      <w:bookmarkStart w:id="340" w:name="_Toc462909334"/>
      <w:r w:rsidRPr="00525AC2">
        <w:rPr>
          <w:rStyle w:val="CharSectno"/>
        </w:rPr>
        <w:t>360</w:t>
      </w:r>
      <w:r w:rsidR="00525AC2">
        <w:rPr>
          <w:rStyle w:val="CharSectno"/>
        </w:rPr>
        <w:noBreakHyphen/>
      </w:r>
      <w:r w:rsidRPr="00525AC2">
        <w:rPr>
          <w:rStyle w:val="CharSectno"/>
        </w:rPr>
        <w:t>10</w:t>
      </w:r>
      <w:r w:rsidRPr="00525AC2">
        <w:t xml:space="preserve">  Object of this Subdivision</w:t>
      </w:r>
      <w:bookmarkEnd w:id="340"/>
    </w:p>
    <w:p w:rsidR="00F675EE" w:rsidRPr="00525AC2" w:rsidRDefault="00F675EE" w:rsidP="00F675EE">
      <w:pPr>
        <w:pStyle w:val="subsection"/>
        <w:rPr>
          <w:i/>
        </w:rPr>
      </w:pPr>
      <w:r w:rsidRPr="00525AC2">
        <w:tab/>
      </w:r>
      <w:r w:rsidRPr="00525AC2">
        <w:tab/>
        <w:t>The object of this Subdivision is to encourage new investment in small Australian innovation companies with high</w:t>
      </w:r>
      <w:r w:rsidR="00525AC2">
        <w:noBreakHyphen/>
      </w:r>
      <w:r w:rsidRPr="00525AC2">
        <w:t>growth potential by providing qualifying investors with a tax offset and a modified CGT treatment.</w:t>
      </w:r>
    </w:p>
    <w:p w:rsidR="00F675EE" w:rsidRPr="00525AC2" w:rsidRDefault="00F675EE" w:rsidP="00F675EE">
      <w:pPr>
        <w:pStyle w:val="ActHead5"/>
      </w:pPr>
      <w:bookmarkStart w:id="341" w:name="_Toc462909335"/>
      <w:r w:rsidRPr="00525AC2">
        <w:rPr>
          <w:rStyle w:val="CharSectno"/>
        </w:rPr>
        <w:t>360</w:t>
      </w:r>
      <w:r w:rsidR="00525AC2">
        <w:rPr>
          <w:rStyle w:val="CharSectno"/>
        </w:rPr>
        <w:noBreakHyphen/>
      </w:r>
      <w:r w:rsidRPr="00525AC2">
        <w:rPr>
          <w:rStyle w:val="CharSectno"/>
        </w:rPr>
        <w:t>15</w:t>
      </w:r>
      <w:r w:rsidRPr="00525AC2">
        <w:t xml:space="preserve">  Entitlement to the tax offset</w:t>
      </w:r>
      <w:bookmarkEnd w:id="341"/>
    </w:p>
    <w:p w:rsidR="00F675EE" w:rsidRPr="00525AC2" w:rsidRDefault="00F675EE" w:rsidP="00F675EE">
      <w:pPr>
        <w:pStyle w:val="SubsectionHead"/>
      </w:pPr>
      <w:r w:rsidRPr="00525AC2">
        <w:t>General case</w:t>
      </w:r>
    </w:p>
    <w:p w:rsidR="00F675EE" w:rsidRPr="00525AC2" w:rsidRDefault="00F675EE" w:rsidP="00F675EE">
      <w:pPr>
        <w:pStyle w:val="subsection"/>
      </w:pPr>
      <w:r w:rsidRPr="00525AC2">
        <w:tab/>
        <w:t>(1)</w:t>
      </w:r>
      <w:r w:rsidRPr="00525AC2">
        <w:tab/>
        <w:t xml:space="preserve">You are entitled to a </w:t>
      </w:r>
      <w:r w:rsidR="00525AC2" w:rsidRPr="00525AC2">
        <w:rPr>
          <w:position w:val="6"/>
          <w:sz w:val="16"/>
        </w:rPr>
        <w:t>*</w:t>
      </w:r>
      <w:r w:rsidRPr="00525AC2">
        <w:t>tax offset for an income year if:</w:t>
      </w:r>
    </w:p>
    <w:p w:rsidR="00F675EE" w:rsidRPr="00525AC2" w:rsidRDefault="00F675EE" w:rsidP="00F675EE">
      <w:pPr>
        <w:pStyle w:val="paragraph"/>
      </w:pPr>
      <w:r w:rsidRPr="00525AC2">
        <w:tab/>
        <w:t>(a)</w:t>
      </w:r>
      <w:r w:rsidRPr="00525AC2">
        <w:tab/>
        <w:t>you are none of the following:</w:t>
      </w:r>
    </w:p>
    <w:p w:rsidR="00F675EE" w:rsidRPr="00525AC2" w:rsidRDefault="00F675EE" w:rsidP="00F675EE">
      <w:pPr>
        <w:pStyle w:val="paragraphsub"/>
      </w:pPr>
      <w:r w:rsidRPr="00525AC2">
        <w:tab/>
        <w:t>(i)</w:t>
      </w:r>
      <w:r w:rsidRPr="00525AC2">
        <w:tab/>
        <w:t>a trust or a partnership;</w:t>
      </w:r>
    </w:p>
    <w:p w:rsidR="00F675EE" w:rsidRPr="00525AC2" w:rsidRDefault="00F675EE" w:rsidP="00F675EE">
      <w:pPr>
        <w:pStyle w:val="paragraphsub"/>
      </w:pPr>
      <w:r w:rsidRPr="00525AC2">
        <w:tab/>
        <w:t>(ii)</w:t>
      </w:r>
      <w:r w:rsidRPr="00525AC2">
        <w:tab/>
        <w:t xml:space="preserve">a </w:t>
      </w:r>
      <w:r w:rsidR="00525AC2" w:rsidRPr="00525AC2">
        <w:rPr>
          <w:position w:val="6"/>
          <w:sz w:val="16"/>
        </w:rPr>
        <w:t>*</w:t>
      </w:r>
      <w:r w:rsidRPr="00525AC2">
        <w:t xml:space="preserve">widely held company or a </w:t>
      </w:r>
      <w:r w:rsidR="00525AC2" w:rsidRPr="00525AC2">
        <w:rPr>
          <w:position w:val="6"/>
          <w:sz w:val="16"/>
        </w:rPr>
        <w:t>*</w:t>
      </w:r>
      <w:r w:rsidRPr="00525AC2">
        <w:t>100% subsidiary of a widely held company; and</w:t>
      </w:r>
    </w:p>
    <w:p w:rsidR="00F675EE" w:rsidRPr="00525AC2" w:rsidRDefault="00F675EE" w:rsidP="00F675EE">
      <w:pPr>
        <w:pStyle w:val="paragraph"/>
      </w:pPr>
      <w:r w:rsidRPr="00525AC2">
        <w:tab/>
        <w:t>(b)</w:t>
      </w:r>
      <w:r w:rsidRPr="00525AC2">
        <w:tab/>
        <w:t xml:space="preserve">at a particular time during the income year, a company issues you with </w:t>
      </w:r>
      <w:r w:rsidR="00525AC2" w:rsidRPr="00525AC2">
        <w:rPr>
          <w:position w:val="6"/>
          <w:sz w:val="16"/>
        </w:rPr>
        <w:t>*</w:t>
      </w:r>
      <w:r w:rsidRPr="00525AC2">
        <w:t xml:space="preserve">equity interests that are </w:t>
      </w:r>
      <w:r w:rsidR="00525AC2" w:rsidRPr="00525AC2">
        <w:rPr>
          <w:position w:val="6"/>
          <w:sz w:val="16"/>
        </w:rPr>
        <w:t>*</w:t>
      </w:r>
      <w:r w:rsidRPr="00525AC2">
        <w:t>shares in the company; and</w:t>
      </w:r>
    </w:p>
    <w:p w:rsidR="00F675EE" w:rsidRPr="00525AC2" w:rsidRDefault="00F675EE" w:rsidP="00F675EE">
      <w:pPr>
        <w:pStyle w:val="paragraph"/>
      </w:pPr>
      <w:r w:rsidRPr="00525AC2">
        <w:tab/>
        <w:t>(c)</w:t>
      </w:r>
      <w:r w:rsidRPr="00525AC2">
        <w:tab/>
        <w:t>subsection</w:t>
      </w:r>
      <w:r w:rsidR="00525AC2">
        <w:t> </w:t>
      </w:r>
      <w:r w:rsidRPr="00525AC2">
        <w:t>360</w:t>
      </w:r>
      <w:r w:rsidR="00525AC2">
        <w:noBreakHyphen/>
      </w:r>
      <w:r w:rsidRPr="00525AC2">
        <w:t>40(1) (about early stage innovation companies) applies to the company immediately after that time; and</w:t>
      </w:r>
    </w:p>
    <w:p w:rsidR="00F675EE" w:rsidRPr="00525AC2" w:rsidRDefault="00F675EE" w:rsidP="00F675EE">
      <w:pPr>
        <w:pStyle w:val="paragraph"/>
      </w:pPr>
      <w:r w:rsidRPr="00525AC2">
        <w:tab/>
        <w:t>(d)</w:t>
      </w:r>
      <w:r w:rsidRPr="00525AC2">
        <w:tab/>
        <w:t xml:space="preserve">neither you nor the company is an </w:t>
      </w:r>
      <w:r w:rsidR="00525AC2" w:rsidRPr="00525AC2">
        <w:rPr>
          <w:position w:val="6"/>
          <w:sz w:val="16"/>
        </w:rPr>
        <w:t>*</w:t>
      </w:r>
      <w:r w:rsidRPr="00525AC2">
        <w:t>affiliate of each other at that time; and</w:t>
      </w:r>
    </w:p>
    <w:p w:rsidR="00F675EE" w:rsidRPr="00525AC2" w:rsidRDefault="00F675EE" w:rsidP="00F675EE">
      <w:pPr>
        <w:pStyle w:val="paragraph"/>
      </w:pPr>
      <w:r w:rsidRPr="00525AC2">
        <w:tab/>
        <w:t>(e)</w:t>
      </w:r>
      <w:r w:rsidRPr="00525AC2">
        <w:tab/>
        <w:t xml:space="preserve">the issue of those shares is not an </w:t>
      </w:r>
      <w:r w:rsidR="00525AC2" w:rsidRPr="00525AC2">
        <w:rPr>
          <w:position w:val="6"/>
          <w:sz w:val="16"/>
        </w:rPr>
        <w:t>*</w:t>
      </w:r>
      <w:r w:rsidRPr="00525AC2">
        <w:t xml:space="preserve">acquisition of </w:t>
      </w:r>
      <w:r w:rsidR="00525AC2" w:rsidRPr="00525AC2">
        <w:rPr>
          <w:position w:val="6"/>
          <w:sz w:val="16"/>
        </w:rPr>
        <w:t>*</w:t>
      </w:r>
      <w:r w:rsidRPr="00525AC2">
        <w:t xml:space="preserve">ESS interests under an </w:t>
      </w:r>
      <w:r w:rsidR="00525AC2" w:rsidRPr="00525AC2">
        <w:rPr>
          <w:position w:val="6"/>
          <w:sz w:val="16"/>
        </w:rPr>
        <w:t>*</w:t>
      </w:r>
      <w:r w:rsidRPr="00525AC2">
        <w:t>employee share scheme; and</w:t>
      </w:r>
    </w:p>
    <w:p w:rsidR="00F675EE" w:rsidRPr="00525AC2" w:rsidRDefault="00F675EE" w:rsidP="00F675EE">
      <w:pPr>
        <w:pStyle w:val="paragraph"/>
      </w:pPr>
      <w:r w:rsidRPr="00525AC2">
        <w:tab/>
        <w:t>(f)</w:t>
      </w:r>
      <w:r w:rsidRPr="00525AC2">
        <w:tab/>
        <w:t xml:space="preserve">immediately after that time, you do not hold more than 30% of the equity interests in the company or in an entity </w:t>
      </w:r>
      <w:r w:rsidR="00525AC2" w:rsidRPr="00525AC2">
        <w:rPr>
          <w:position w:val="6"/>
          <w:sz w:val="16"/>
        </w:rPr>
        <w:t>*</w:t>
      </w:r>
      <w:r w:rsidRPr="00525AC2">
        <w:t>connected with the company.</w:t>
      </w:r>
    </w:p>
    <w:p w:rsidR="00F675EE" w:rsidRPr="00525AC2" w:rsidRDefault="00F675EE" w:rsidP="00F675EE">
      <w:pPr>
        <w:pStyle w:val="SubsectionHead"/>
      </w:pPr>
      <w:r w:rsidRPr="00525AC2">
        <w:t>Members of trusts or partnerships</w:t>
      </w:r>
    </w:p>
    <w:p w:rsidR="00F675EE" w:rsidRPr="00525AC2" w:rsidRDefault="00F675EE" w:rsidP="00F675EE">
      <w:pPr>
        <w:pStyle w:val="subsection"/>
      </w:pPr>
      <w:r w:rsidRPr="00525AC2">
        <w:tab/>
        <w:t>(2)</w:t>
      </w:r>
      <w:r w:rsidRPr="00525AC2">
        <w:tab/>
        <w:t xml:space="preserve">A </w:t>
      </w:r>
      <w:r w:rsidR="00525AC2" w:rsidRPr="00525AC2">
        <w:rPr>
          <w:position w:val="6"/>
          <w:sz w:val="16"/>
        </w:rPr>
        <w:t>*</w:t>
      </w:r>
      <w:r w:rsidRPr="00525AC2">
        <w:t xml:space="preserve">member of a trust or partnership at the end of an income year is entitled to a </w:t>
      </w:r>
      <w:r w:rsidR="00525AC2" w:rsidRPr="00525AC2">
        <w:rPr>
          <w:position w:val="6"/>
          <w:sz w:val="16"/>
        </w:rPr>
        <w:t>*</w:t>
      </w:r>
      <w:r w:rsidRPr="00525AC2">
        <w:t xml:space="preserve">tax offset for the income year if the trust or partnership would be entitled to a tax offset, under </w:t>
      </w:r>
      <w:r w:rsidR="00525AC2">
        <w:t>subsection (</w:t>
      </w:r>
      <w:r w:rsidRPr="00525AC2">
        <w:t>1), for the income year if the trust or partnership were an individual.</w:t>
      </w:r>
    </w:p>
    <w:p w:rsidR="00F675EE" w:rsidRPr="00525AC2" w:rsidRDefault="00F675EE" w:rsidP="00F675EE">
      <w:pPr>
        <w:pStyle w:val="SubsectionHead"/>
      </w:pPr>
      <w:r w:rsidRPr="00525AC2">
        <w:t>Trustees</w:t>
      </w:r>
    </w:p>
    <w:p w:rsidR="00F675EE" w:rsidRPr="00525AC2" w:rsidRDefault="00F675EE" w:rsidP="00F675EE">
      <w:pPr>
        <w:pStyle w:val="subsection"/>
      </w:pPr>
      <w:r w:rsidRPr="00525AC2">
        <w:tab/>
        <w:t>(3)</w:t>
      </w:r>
      <w:r w:rsidRPr="00525AC2">
        <w:tab/>
        <w:t xml:space="preserve">A trustee of a trust is entitled to a </w:t>
      </w:r>
      <w:r w:rsidR="00525AC2" w:rsidRPr="00525AC2">
        <w:rPr>
          <w:position w:val="6"/>
          <w:sz w:val="16"/>
        </w:rPr>
        <w:t>*</w:t>
      </w:r>
      <w:r w:rsidRPr="00525AC2">
        <w:t>tax offset for an income year if:</w:t>
      </w:r>
    </w:p>
    <w:p w:rsidR="00F675EE" w:rsidRPr="00525AC2" w:rsidRDefault="00F675EE" w:rsidP="00F675EE">
      <w:pPr>
        <w:pStyle w:val="paragraph"/>
      </w:pPr>
      <w:r w:rsidRPr="00525AC2">
        <w:tab/>
        <w:t>(a)</w:t>
      </w:r>
      <w:r w:rsidRPr="00525AC2">
        <w:tab/>
        <w:t xml:space="preserve">the trustee would be entitled to a tax offset, under </w:t>
      </w:r>
      <w:r w:rsidR="00525AC2">
        <w:t>subsection (</w:t>
      </w:r>
      <w:r w:rsidRPr="00525AC2">
        <w:t>1), for the income year if the trustee were an individual; and</w:t>
      </w:r>
    </w:p>
    <w:p w:rsidR="00F675EE" w:rsidRPr="00525AC2" w:rsidRDefault="00F675EE" w:rsidP="00F675EE">
      <w:pPr>
        <w:pStyle w:val="paragraph"/>
      </w:pPr>
      <w:r w:rsidRPr="00525AC2">
        <w:tab/>
        <w:t>(b)</w:t>
      </w:r>
      <w:r w:rsidRPr="00525AC2">
        <w:tab/>
        <w:t xml:space="preserve">the trustee is liable to be assessed or has been assessed, and is liable to pay </w:t>
      </w:r>
      <w:r w:rsidR="00525AC2" w:rsidRPr="00525AC2">
        <w:rPr>
          <w:position w:val="6"/>
          <w:sz w:val="16"/>
        </w:rPr>
        <w:t>*</w:t>
      </w:r>
      <w:r w:rsidRPr="00525AC2">
        <w:t xml:space="preserve">tax, on a share of, or all or a part of, the trust’s </w:t>
      </w:r>
      <w:r w:rsidR="00525AC2" w:rsidRPr="00525AC2">
        <w:rPr>
          <w:position w:val="6"/>
          <w:sz w:val="16"/>
        </w:rPr>
        <w:t>*</w:t>
      </w:r>
      <w:r w:rsidRPr="00525AC2">
        <w:t>net income under section</w:t>
      </w:r>
      <w:r w:rsidR="00525AC2">
        <w:t> </w:t>
      </w:r>
      <w:r w:rsidRPr="00525AC2">
        <w:t xml:space="preserve">98, 99 or 99A of the </w:t>
      </w:r>
      <w:r w:rsidRPr="00525AC2">
        <w:rPr>
          <w:i/>
        </w:rPr>
        <w:t>Income Tax Assessment Act 1936</w:t>
      </w:r>
      <w:r w:rsidRPr="00525AC2">
        <w:t xml:space="preserve"> for the income year.</w:t>
      </w:r>
    </w:p>
    <w:p w:rsidR="00F675EE" w:rsidRPr="00525AC2" w:rsidRDefault="00F675EE" w:rsidP="00F675EE">
      <w:pPr>
        <w:pStyle w:val="ActHead5"/>
      </w:pPr>
      <w:bookmarkStart w:id="342" w:name="_Toc462909336"/>
      <w:r w:rsidRPr="00525AC2">
        <w:rPr>
          <w:rStyle w:val="CharSectno"/>
        </w:rPr>
        <w:t>360</w:t>
      </w:r>
      <w:r w:rsidR="00525AC2">
        <w:rPr>
          <w:rStyle w:val="CharSectno"/>
        </w:rPr>
        <w:noBreakHyphen/>
      </w:r>
      <w:r w:rsidRPr="00525AC2">
        <w:rPr>
          <w:rStyle w:val="CharSectno"/>
        </w:rPr>
        <w:t>20</w:t>
      </w:r>
      <w:r w:rsidRPr="00525AC2">
        <w:t xml:space="preserve">  Limited entitlement for certain kinds of investors</w:t>
      </w:r>
      <w:bookmarkEnd w:id="342"/>
    </w:p>
    <w:p w:rsidR="00F675EE" w:rsidRPr="00525AC2" w:rsidRDefault="00F675EE" w:rsidP="00F675EE">
      <w:pPr>
        <w:pStyle w:val="subsection"/>
      </w:pPr>
      <w:r w:rsidRPr="00525AC2">
        <w:tab/>
        <w:t>(1)</w:t>
      </w:r>
      <w:r w:rsidRPr="00525AC2">
        <w:tab/>
        <w:t>You do not satisfy paragraph</w:t>
      </w:r>
      <w:r w:rsidR="00525AC2">
        <w:t> </w:t>
      </w:r>
      <w:r w:rsidRPr="00525AC2">
        <w:t>360</w:t>
      </w:r>
      <w:r w:rsidR="00525AC2">
        <w:noBreakHyphen/>
      </w:r>
      <w:r w:rsidRPr="00525AC2">
        <w:t>15(1)(b) if:</w:t>
      </w:r>
    </w:p>
    <w:p w:rsidR="00F675EE" w:rsidRPr="00525AC2" w:rsidRDefault="00F675EE" w:rsidP="00F675EE">
      <w:pPr>
        <w:pStyle w:val="paragraph"/>
      </w:pPr>
      <w:r w:rsidRPr="00525AC2">
        <w:tab/>
        <w:t>(a)</w:t>
      </w:r>
      <w:r w:rsidRPr="00525AC2">
        <w:tab/>
        <w:t xml:space="preserve">for each offer resulting in </w:t>
      </w:r>
      <w:r w:rsidR="00525AC2" w:rsidRPr="00525AC2">
        <w:rPr>
          <w:position w:val="6"/>
          <w:sz w:val="16"/>
        </w:rPr>
        <w:t>*</w:t>
      </w:r>
      <w:r w:rsidRPr="00525AC2">
        <w:t xml:space="preserve">equity interests that are </w:t>
      </w:r>
      <w:r w:rsidR="00525AC2" w:rsidRPr="00525AC2">
        <w:rPr>
          <w:position w:val="6"/>
          <w:sz w:val="16"/>
        </w:rPr>
        <w:t>*</w:t>
      </w:r>
      <w:r w:rsidRPr="00525AC2">
        <w:t>shares in the company being issued to you during the income year, none of subsections</w:t>
      </w:r>
      <w:r w:rsidR="00525AC2">
        <w:t> </w:t>
      </w:r>
      <w:r w:rsidRPr="00525AC2">
        <w:t xml:space="preserve">708(8), (10) or (11) of the </w:t>
      </w:r>
      <w:r w:rsidRPr="00525AC2">
        <w:rPr>
          <w:i/>
        </w:rPr>
        <w:t>Corporations Act 2001</w:t>
      </w:r>
      <w:r w:rsidRPr="00525AC2">
        <w:t xml:space="preserve"> removed the need for a disclosure document; and</w:t>
      </w:r>
    </w:p>
    <w:p w:rsidR="00F675EE" w:rsidRPr="00525AC2" w:rsidRDefault="00F675EE" w:rsidP="00F675EE">
      <w:pPr>
        <w:pStyle w:val="paragraph"/>
      </w:pPr>
      <w:r w:rsidRPr="00525AC2">
        <w:tab/>
        <w:t>(b)</w:t>
      </w:r>
      <w:r w:rsidRPr="00525AC2">
        <w:tab/>
        <w:t>a total of more than $50,000 was paid for the issue to you of the shares resulting from all of those offers.</w:t>
      </w:r>
    </w:p>
    <w:p w:rsidR="00F675EE" w:rsidRPr="00525AC2" w:rsidRDefault="00F675EE" w:rsidP="00F675EE">
      <w:pPr>
        <w:pStyle w:val="subsection"/>
      </w:pPr>
      <w:r w:rsidRPr="00525AC2">
        <w:tab/>
        <w:t>(2)</w:t>
      </w:r>
      <w:r w:rsidRPr="00525AC2">
        <w:tab/>
        <w:t>For the purposes of this section, assume that Chapter</w:t>
      </w:r>
      <w:r w:rsidR="00525AC2">
        <w:t> </w:t>
      </w:r>
      <w:r w:rsidRPr="00525AC2">
        <w:t xml:space="preserve">6D of the </w:t>
      </w:r>
      <w:r w:rsidRPr="00525AC2">
        <w:rPr>
          <w:i/>
        </w:rPr>
        <w:t>Corporations Act 2001</w:t>
      </w:r>
      <w:r w:rsidRPr="00525AC2">
        <w:t xml:space="preserve"> applies to those offers.</w:t>
      </w:r>
    </w:p>
    <w:p w:rsidR="00F675EE" w:rsidRPr="00525AC2" w:rsidRDefault="00F675EE" w:rsidP="00F675EE">
      <w:pPr>
        <w:pStyle w:val="ActHead5"/>
      </w:pPr>
      <w:bookmarkStart w:id="343" w:name="_Toc462909337"/>
      <w:r w:rsidRPr="00525AC2">
        <w:rPr>
          <w:rStyle w:val="CharSectno"/>
        </w:rPr>
        <w:t>360</w:t>
      </w:r>
      <w:r w:rsidR="00525AC2">
        <w:rPr>
          <w:rStyle w:val="CharSectno"/>
        </w:rPr>
        <w:noBreakHyphen/>
      </w:r>
      <w:r w:rsidRPr="00525AC2">
        <w:rPr>
          <w:rStyle w:val="CharSectno"/>
        </w:rPr>
        <w:t>25</w:t>
      </w:r>
      <w:r w:rsidRPr="00525AC2">
        <w:t xml:space="preserve">  Amount of the tax offset—general case</w:t>
      </w:r>
      <w:bookmarkEnd w:id="343"/>
    </w:p>
    <w:p w:rsidR="00F675EE" w:rsidRPr="00525AC2" w:rsidRDefault="00F675EE" w:rsidP="00F675EE">
      <w:pPr>
        <w:pStyle w:val="subsection"/>
      </w:pPr>
      <w:r w:rsidRPr="00525AC2">
        <w:tab/>
        <w:t>(1)</w:t>
      </w:r>
      <w:r w:rsidRPr="00525AC2">
        <w:tab/>
        <w:t>If subsection</w:t>
      </w:r>
      <w:r w:rsidR="00525AC2">
        <w:t> </w:t>
      </w:r>
      <w:r w:rsidRPr="00525AC2">
        <w:t>360</w:t>
      </w:r>
      <w:r w:rsidR="00525AC2">
        <w:noBreakHyphen/>
      </w:r>
      <w:r w:rsidRPr="00525AC2">
        <w:t xml:space="preserve">15(1) applies, the amount of the </w:t>
      </w:r>
      <w:r w:rsidR="00525AC2" w:rsidRPr="00525AC2">
        <w:rPr>
          <w:position w:val="6"/>
          <w:sz w:val="16"/>
        </w:rPr>
        <w:t>*</w:t>
      </w:r>
      <w:r w:rsidRPr="00525AC2">
        <w:t xml:space="preserve">tax offset is 20% of the total amount paid for the </w:t>
      </w:r>
      <w:r w:rsidR="00525AC2" w:rsidRPr="00525AC2">
        <w:rPr>
          <w:position w:val="6"/>
          <w:sz w:val="16"/>
        </w:rPr>
        <w:t>*</w:t>
      </w:r>
      <w:r w:rsidRPr="00525AC2">
        <w:t>shares to which paragraph</w:t>
      </w:r>
      <w:r w:rsidR="00525AC2">
        <w:t> </w:t>
      </w:r>
      <w:r w:rsidRPr="00525AC2">
        <w:t>360</w:t>
      </w:r>
      <w:r w:rsidR="00525AC2">
        <w:noBreakHyphen/>
      </w:r>
      <w:r w:rsidRPr="00525AC2">
        <w:t>15(1)(b) applies.</w:t>
      </w:r>
    </w:p>
    <w:p w:rsidR="00F675EE" w:rsidRPr="00525AC2" w:rsidRDefault="00F675EE" w:rsidP="00F675EE">
      <w:pPr>
        <w:pStyle w:val="notetext"/>
      </w:pPr>
      <w:r w:rsidRPr="00525AC2">
        <w:t>Note:</w:t>
      </w:r>
      <w:r w:rsidRPr="00525AC2">
        <w:tab/>
        <w:t>If subsection</w:t>
      </w:r>
      <w:r w:rsidR="00525AC2">
        <w:t> </w:t>
      </w:r>
      <w:r w:rsidRPr="00525AC2">
        <w:t>360</w:t>
      </w:r>
      <w:r w:rsidR="00525AC2">
        <w:noBreakHyphen/>
      </w:r>
      <w:r w:rsidRPr="00525AC2">
        <w:t>15(1) applies for shares issued to you at several times during the income year, then this subsection uses the total amount paid for all of those shares.</w:t>
      </w:r>
    </w:p>
    <w:p w:rsidR="00F675EE" w:rsidRPr="00525AC2" w:rsidRDefault="00F675EE" w:rsidP="00F675EE">
      <w:pPr>
        <w:pStyle w:val="subsection"/>
      </w:pPr>
      <w:r w:rsidRPr="00525AC2">
        <w:tab/>
        <w:t>(2)</w:t>
      </w:r>
      <w:r w:rsidRPr="00525AC2">
        <w:tab/>
        <w:t>However, reduce this amount to the extent necessary to ensure that the sum of the following does not exceed $200,000:</w:t>
      </w:r>
    </w:p>
    <w:p w:rsidR="00F675EE" w:rsidRPr="00525AC2" w:rsidRDefault="00F675EE" w:rsidP="00F675EE">
      <w:pPr>
        <w:pStyle w:val="paragraph"/>
      </w:pPr>
      <w:r w:rsidRPr="00525AC2">
        <w:tab/>
        <w:t>(a)</w:t>
      </w:r>
      <w:r w:rsidRPr="00525AC2">
        <w:tab/>
        <w:t xml:space="preserve">the sum of the </w:t>
      </w:r>
      <w:r w:rsidR="00525AC2" w:rsidRPr="00525AC2">
        <w:rPr>
          <w:position w:val="6"/>
          <w:sz w:val="16"/>
        </w:rPr>
        <w:t>*</w:t>
      </w:r>
      <w:r w:rsidRPr="00525AC2">
        <w:t xml:space="preserve">tax offsets under this Subdivision for the income year for which you and your </w:t>
      </w:r>
      <w:r w:rsidR="00525AC2" w:rsidRPr="00525AC2">
        <w:rPr>
          <w:position w:val="6"/>
          <w:sz w:val="16"/>
        </w:rPr>
        <w:t>*</w:t>
      </w:r>
      <w:r w:rsidRPr="00525AC2">
        <w:t>affiliates (if any) are entitled;</w:t>
      </w:r>
    </w:p>
    <w:p w:rsidR="00F675EE" w:rsidRPr="00525AC2" w:rsidRDefault="00F675EE" w:rsidP="00F675EE">
      <w:pPr>
        <w:pStyle w:val="paragraph"/>
      </w:pPr>
      <w:r w:rsidRPr="00525AC2">
        <w:tab/>
        <w:t>(b)</w:t>
      </w:r>
      <w:r w:rsidRPr="00525AC2">
        <w:tab/>
        <w:t>the sum of the tax offsets under this Subdivision that you and your affiliates (if any) carry forward to the income year.</w:t>
      </w:r>
    </w:p>
    <w:p w:rsidR="00F675EE" w:rsidRPr="00525AC2" w:rsidRDefault="00F675EE" w:rsidP="00F675EE">
      <w:pPr>
        <w:pStyle w:val="ActHead5"/>
      </w:pPr>
      <w:bookmarkStart w:id="344" w:name="_Toc462909338"/>
      <w:r w:rsidRPr="00525AC2">
        <w:rPr>
          <w:rStyle w:val="CharSectno"/>
        </w:rPr>
        <w:t>360</w:t>
      </w:r>
      <w:r w:rsidR="00525AC2">
        <w:rPr>
          <w:rStyle w:val="CharSectno"/>
        </w:rPr>
        <w:noBreakHyphen/>
      </w:r>
      <w:r w:rsidRPr="00525AC2">
        <w:rPr>
          <w:rStyle w:val="CharSectno"/>
        </w:rPr>
        <w:t>30</w:t>
      </w:r>
      <w:r w:rsidRPr="00525AC2">
        <w:t xml:space="preserve">  Amount of the tax offset—members of trusts or partnerships</w:t>
      </w:r>
      <w:bookmarkEnd w:id="344"/>
    </w:p>
    <w:p w:rsidR="00F675EE" w:rsidRPr="00525AC2" w:rsidRDefault="00F675EE" w:rsidP="00F675EE">
      <w:pPr>
        <w:pStyle w:val="subsection"/>
      </w:pPr>
      <w:r w:rsidRPr="00525AC2">
        <w:tab/>
        <w:t>(1)</w:t>
      </w:r>
      <w:r w:rsidRPr="00525AC2">
        <w:tab/>
        <w:t>If subsection</w:t>
      </w:r>
      <w:r w:rsidR="00525AC2">
        <w:t> </w:t>
      </w:r>
      <w:r w:rsidRPr="00525AC2">
        <w:t>360</w:t>
      </w:r>
      <w:r w:rsidR="00525AC2">
        <w:noBreakHyphen/>
      </w:r>
      <w:r w:rsidRPr="00525AC2">
        <w:t xml:space="preserve">15(2) applies, the amount of the </w:t>
      </w:r>
      <w:r w:rsidR="00525AC2" w:rsidRPr="00525AC2">
        <w:rPr>
          <w:position w:val="6"/>
          <w:sz w:val="16"/>
        </w:rPr>
        <w:t>*</w:t>
      </w:r>
      <w:r w:rsidRPr="00525AC2">
        <w:t xml:space="preserve">member’s </w:t>
      </w:r>
      <w:r w:rsidR="00525AC2" w:rsidRPr="00525AC2">
        <w:rPr>
          <w:position w:val="6"/>
          <w:sz w:val="16"/>
        </w:rPr>
        <w:t>*</w:t>
      </w:r>
      <w:r w:rsidRPr="00525AC2">
        <w:t>tax offset for the income year is as follows:</w:t>
      </w:r>
    </w:p>
    <w:p w:rsidR="00F675EE" w:rsidRPr="00525AC2" w:rsidRDefault="00F675EE" w:rsidP="00F675EE">
      <w:pPr>
        <w:pStyle w:val="subsection2"/>
      </w:pPr>
      <w:r w:rsidRPr="00525AC2">
        <w:rPr>
          <w:noProof/>
          <w:position w:val="-10"/>
        </w:rPr>
        <w:drawing>
          <wp:inline distT="0" distB="0" distL="0" distR="0" wp14:anchorId="28C3697A" wp14:editId="6BB23300">
            <wp:extent cx="3620770"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20770" cy="255905"/>
                    </a:xfrm>
                    <a:prstGeom prst="rect">
                      <a:avLst/>
                    </a:prstGeom>
                    <a:noFill/>
                    <a:ln>
                      <a:noFill/>
                    </a:ln>
                  </pic:spPr>
                </pic:pic>
              </a:graphicData>
            </a:graphic>
          </wp:inline>
        </w:drawing>
      </w:r>
    </w:p>
    <w:p w:rsidR="00F675EE" w:rsidRPr="00525AC2" w:rsidRDefault="00F675EE" w:rsidP="00F675EE">
      <w:pPr>
        <w:pStyle w:val="subsection2"/>
      </w:pPr>
      <w:r w:rsidRPr="00525AC2">
        <w:t>where:</w:t>
      </w:r>
    </w:p>
    <w:p w:rsidR="00F675EE" w:rsidRPr="00525AC2" w:rsidRDefault="00F675EE" w:rsidP="00F675EE">
      <w:pPr>
        <w:pStyle w:val="Definition"/>
      </w:pPr>
      <w:r w:rsidRPr="00525AC2">
        <w:rPr>
          <w:b/>
          <w:i/>
        </w:rPr>
        <w:t>determined share of notional tax offset</w:t>
      </w:r>
      <w:r w:rsidRPr="00525AC2">
        <w:t xml:space="preserve"> is the percentage determined under </w:t>
      </w:r>
      <w:r w:rsidR="00525AC2">
        <w:t>subsection (</w:t>
      </w:r>
      <w:r w:rsidRPr="00525AC2">
        <w:t xml:space="preserve">2) for the </w:t>
      </w:r>
      <w:r w:rsidR="00525AC2" w:rsidRPr="00525AC2">
        <w:rPr>
          <w:position w:val="6"/>
          <w:sz w:val="16"/>
        </w:rPr>
        <w:t>*</w:t>
      </w:r>
      <w:r w:rsidRPr="00525AC2">
        <w:t>member.</w:t>
      </w:r>
    </w:p>
    <w:p w:rsidR="00F675EE" w:rsidRPr="00525AC2" w:rsidRDefault="00F675EE" w:rsidP="00F675EE">
      <w:pPr>
        <w:pStyle w:val="Definition"/>
      </w:pPr>
      <w:r w:rsidRPr="00525AC2">
        <w:rPr>
          <w:b/>
          <w:i/>
        </w:rPr>
        <w:t>notional tax offset amount</w:t>
      </w:r>
      <w:r w:rsidRPr="00525AC2">
        <w:t xml:space="preserve"> is what would, under section</w:t>
      </w:r>
      <w:r w:rsidR="00525AC2">
        <w:t> </w:t>
      </w:r>
      <w:r w:rsidRPr="00525AC2">
        <w:t>360</w:t>
      </w:r>
      <w:r w:rsidR="00525AC2">
        <w:noBreakHyphen/>
      </w:r>
      <w:r w:rsidRPr="00525AC2">
        <w:t xml:space="preserve">25, have been the amount of the trust’s or partnership’s </w:t>
      </w:r>
      <w:r w:rsidR="00525AC2" w:rsidRPr="00525AC2">
        <w:rPr>
          <w:position w:val="6"/>
          <w:sz w:val="16"/>
        </w:rPr>
        <w:t>*</w:t>
      </w:r>
      <w:r w:rsidRPr="00525AC2">
        <w:t xml:space="preserve">tax offset (the </w:t>
      </w:r>
      <w:r w:rsidRPr="00525AC2">
        <w:rPr>
          <w:b/>
          <w:i/>
        </w:rPr>
        <w:t>notional tax offset</w:t>
      </w:r>
      <w:r w:rsidRPr="00525AC2">
        <w:t>) if the trust or partnership had been an individual.</w:t>
      </w:r>
    </w:p>
    <w:p w:rsidR="00F675EE" w:rsidRPr="00525AC2" w:rsidRDefault="00F675EE" w:rsidP="00F675EE">
      <w:pPr>
        <w:pStyle w:val="subsection"/>
      </w:pPr>
      <w:r w:rsidRPr="00525AC2">
        <w:tab/>
        <w:t>(2)</w:t>
      </w:r>
      <w:r w:rsidRPr="00525AC2">
        <w:tab/>
        <w:t xml:space="preserve">The trustee or partnership may determine the percentage of the notional tax offset that is the </w:t>
      </w:r>
      <w:r w:rsidR="00525AC2" w:rsidRPr="00525AC2">
        <w:rPr>
          <w:position w:val="6"/>
          <w:sz w:val="16"/>
        </w:rPr>
        <w:t>*</w:t>
      </w:r>
      <w:r w:rsidRPr="00525AC2">
        <w:t>member’s share of the notional tax offset.</w:t>
      </w:r>
    </w:p>
    <w:p w:rsidR="00F675EE" w:rsidRPr="00525AC2" w:rsidRDefault="00F675EE" w:rsidP="00F675EE">
      <w:pPr>
        <w:pStyle w:val="subsection"/>
      </w:pPr>
      <w:r w:rsidRPr="00525AC2">
        <w:tab/>
        <w:t>(3)</w:t>
      </w:r>
      <w:r w:rsidRPr="00525AC2">
        <w:tab/>
        <w:t xml:space="preserve">If the </w:t>
      </w:r>
      <w:r w:rsidR="00525AC2" w:rsidRPr="00525AC2">
        <w:rPr>
          <w:position w:val="6"/>
          <w:sz w:val="16"/>
        </w:rPr>
        <w:t>*</w:t>
      </w:r>
      <w:r w:rsidRPr="00525AC2">
        <w:t xml:space="preserve">member would be entitled to a fixed proportion of any </w:t>
      </w:r>
      <w:r w:rsidR="00525AC2" w:rsidRPr="00525AC2">
        <w:rPr>
          <w:position w:val="6"/>
          <w:sz w:val="16"/>
        </w:rPr>
        <w:t>*</w:t>
      </w:r>
      <w:r w:rsidRPr="00525AC2">
        <w:t xml:space="preserve">capital gain from a </w:t>
      </w:r>
      <w:r w:rsidR="00525AC2" w:rsidRPr="00525AC2">
        <w:rPr>
          <w:position w:val="6"/>
          <w:sz w:val="16"/>
        </w:rPr>
        <w:t>*</w:t>
      </w:r>
      <w:r w:rsidRPr="00525AC2">
        <w:t>disposal were the disposal to happen in relation to the trust or partnership at the end of the income year, then:</w:t>
      </w:r>
    </w:p>
    <w:p w:rsidR="00F675EE" w:rsidRPr="00525AC2" w:rsidRDefault="00F675EE" w:rsidP="00F675EE">
      <w:pPr>
        <w:pStyle w:val="paragraph"/>
      </w:pPr>
      <w:r w:rsidRPr="00525AC2">
        <w:tab/>
        <w:t>(a)</w:t>
      </w:r>
      <w:r w:rsidRPr="00525AC2">
        <w:tab/>
        <w:t xml:space="preserve">the percentage determined under </w:t>
      </w:r>
      <w:r w:rsidR="00525AC2">
        <w:t>subsection (</w:t>
      </w:r>
      <w:r w:rsidRPr="00525AC2">
        <w:t>2) must be equivalent to that fixed proportion; and</w:t>
      </w:r>
    </w:p>
    <w:p w:rsidR="00F675EE" w:rsidRPr="00525AC2" w:rsidRDefault="00F675EE" w:rsidP="00F675EE">
      <w:pPr>
        <w:pStyle w:val="paragraph"/>
      </w:pPr>
      <w:r w:rsidRPr="00525AC2">
        <w:tab/>
        <w:t>(b)</w:t>
      </w:r>
      <w:r w:rsidRPr="00525AC2">
        <w:tab/>
        <w:t>a determination of any other percentage has no effect.</w:t>
      </w:r>
    </w:p>
    <w:p w:rsidR="00F675EE" w:rsidRPr="00525AC2" w:rsidRDefault="00F675EE" w:rsidP="00F675EE">
      <w:pPr>
        <w:pStyle w:val="subsection"/>
      </w:pPr>
      <w:r w:rsidRPr="00525AC2">
        <w:tab/>
        <w:t>(4)</w:t>
      </w:r>
      <w:r w:rsidRPr="00525AC2">
        <w:tab/>
        <w:t xml:space="preserve">The trustee or partnership must give the </w:t>
      </w:r>
      <w:r w:rsidR="00525AC2" w:rsidRPr="00525AC2">
        <w:rPr>
          <w:position w:val="6"/>
          <w:sz w:val="16"/>
        </w:rPr>
        <w:t>*</w:t>
      </w:r>
      <w:r w:rsidRPr="00525AC2">
        <w:t>member written notice of the determination. The notice:</w:t>
      </w:r>
    </w:p>
    <w:p w:rsidR="00F675EE" w:rsidRPr="00525AC2" w:rsidRDefault="00F675EE" w:rsidP="00F675EE">
      <w:pPr>
        <w:pStyle w:val="paragraph"/>
      </w:pPr>
      <w:r w:rsidRPr="00525AC2">
        <w:tab/>
        <w:t>(a)</w:t>
      </w:r>
      <w:r w:rsidRPr="00525AC2">
        <w:tab/>
        <w:t xml:space="preserve">must enable the member to work out the amount of the member’s </w:t>
      </w:r>
      <w:r w:rsidR="00525AC2" w:rsidRPr="00525AC2">
        <w:rPr>
          <w:position w:val="6"/>
          <w:sz w:val="16"/>
        </w:rPr>
        <w:t>*</w:t>
      </w:r>
      <w:r w:rsidRPr="00525AC2">
        <w:t>tax offset by including enough information to enable the member to work out the member’s share of the notional tax offset; and</w:t>
      </w:r>
    </w:p>
    <w:p w:rsidR="00F675EE" w:rsidRPr="00525AC2" w:rsidRDefault="00F675EE" w:rsidP="00F675EE">
      <w:pPr>
        <w:pStyle w:val="paragraph"/>
      </w:pPr>
      <w:r w:rsidRPr="00525AC2">
        <w:tab/>
        <w:t>(b)</w:t>
      </w:r>
      <w:r w:rsidRPr="00525AC2">
        <w:tab/>
        <w:t>must be given to the member within 3 months after the end of the income year, or within such further time as the Commissioner allows.</w:t>
      </w:r>
    </w:p>
    <w:p w:rsidR="00F675EE" w:rsidRPr="00525AC2" w:rsidRDefault="00F675EE" w:rsidP="00F675EE">
      <w:pPr>
        <w:pStyle w:val="subsection"/>
      </w:pPr>
      <w:r w:rsidRPr="00525AC2">
        <w:tab/>
        <w:t>(5)</w:t>
      </w:r>
      <w:r w:rsidRPr="00525AC2">
        <w:tab/>
        <w:t xml:space="preserve">The sum of all the percentages determined under </w:t>
      </w:r>
      <w:r w:rsidR="00525AC2">
        <w:t>subsection (</w:t>
      </w:r>
      <w:r w:rsidRPr="00525AC2">
        <w:t xml:space="preserve">2) in relation to the </w:t>
      </w:r>
      <w:r w:rsidR="00525AC2" w:rsidRPr="00525AC2">
        <w:rPr>
          <w:position w:val="6"/>
          <w:sz w:val="16"/>
        </w:rPr>
        <w:t>*</w:t>
      </w:r>
      <w:r w:rsidRPr="00525AC2">
        <w:t>members of the trust or partnership must not exceed 100%.</w:t>
      </w:r>
    </w:p>
    <w:p w:rsidR="00F675EE" w:rsidRPr="00525AC2" w:rsidRDefault="00F675EE" w:rsidP="00F675EE">
      <w:pPr>
        <w:pStyle w:val="ActHead5"/>
      </w:pPr>
      <w:bookmarkStart w:id="345" w:name="_Toc462909339"/>
      <w:r w:rsidRPr="00525AC2">
        <w:rPr>
          <w:rStyle w:val="CharSectno"/>
        </w:rPr>
        <w:t>360</w:t>
      </w:r>
      <w:r w:rsidR="00525AC2">
        <w:rPr>
          <w:rStyle w:val="CharSectno"/>
        </w:rPr>
        <w:noBreakHyphen/>
      </w:r>
      <w:r w:rsidRPr="00525AC2">
        <w:rPr>
          <w:rStyle w:val="CharSectno"/>
        </w:rPr>
        <w:t>35</w:t>
      </w:r>
      <w:r w:rsidRPr="00525AC2">
        <w:t xml:space="preserve">  Amount of the tax offset—trustees</w:t>
      </w:r>
      <w:bookmarkEnd w:id="345"/>
    </w:p>
    <w:p w:rsidR="00F675EE" w:rsidRPr="00525AC2" w:rsidRDefault="00F675EE" w:rsidP="00F675EE">
      <w:pPr>
        <w:pStyle w:val="subsection"/>
      </w:pPr>
      <w:r w:rsidRPr="00525AC2">
        <w:tab/>
      </w:r>
      <w:r w:rsidRPr="00525AC2">
        <w:tab/>
        <w:t>If subsection</w:t>
      </w:r>
      <w:r w:rsidR="00525AC2">
        <w:t> </w:t>
      </w:r>
      <w:r w:rsidRPr="00525AC2">
        <w:t>360</w:t>
      </w:r>
      <w:r w:rsidR="00525AC2">
        <w:noBreakHyphen/>
      </w:r>
      <w:r w:rsidRPr="00525AC2">
        <w:t xml:space="preserve">15(3) applies, the amount of the </w:t>
      </w:r>
      <w:r w:rsidR="00525AC2" w:rsidRPr="00525AC2">
        <w:rPr>
          <w:position w:val="6"/>
          <w:sz w:val="16"/>
        </w:rPr>
        <w:t>*</w:t>
      </w:r>
      <w:r w:rsidRPr="00525AC2">
        <w:t>tax offset is the difference between:</w:t>
      </w:r>
    </w:p>
    <w:p w:rsidR="00F675EE" w:rsidRPr="00525AC2" w:rsidRDefault="00F675EE" w:rsidP="00F675EE">
      <w:pPr>
        <w:pStyle w:val="paragraph"/>
      </w:pPr>
      <w:r w:rsidRPr="00525AC2">
        <w:tab/>
        <w:t>(a)</w:t>
      </w:r>
      <w:r w:rsidRPr="00525AC2">
        <w:tab/>
        <w:t>what would, under section</w:t>
      </w:r>
      <w:r w:rsidR="00525AC2">
        <w:t> </w:t>
      </w:r>
      <w:r w:rsidRPr="00525AC2">
        <w:t>360</w:t>
      </w:r>
      <w:r w:rsidR="00525AC2">
        <w:noBreakHyphen/>
      </w:r>
      <w:r w:rsidRPr="00525AC2">
        <w:t>25, have been the amount of the tax offset to which the trustee would have been entitled if the trustee had been an individual; and</w:t>
      </w:r>
    </w:p>
    <w:p w:rsidR="00F675EE" w:rsidRPr="00525AC2" w:rsidRDefault="00F675EE" w:rsidP="00F675EE">
      <w:pPr>
        <w:pStyle w:val="paragraph"/>
      </w:pPr>
      <w:r w:rsidRPr="00525AC2">
        <w:tab/>
        <w:t>(b)</w:t>
      </w:r>
      <w:r w:rsidRPr="00525AC2">
        <w:tab/>
        <w:t xml:space="preserve">if </w:t>
      </w:r>
      <w:r w:rsidR="00525AC2" w:rsidRPr="00525AC2">
        <w:rPr>
          <w:position w:val="6"/>
          <w:sz w:val="16"/>
        </w:rPr>
        <w:t>*</w:t>
      </w:r>
      <w:r w:rsidRPr="00525AC2">
        <w:t>members of the trust are entitled to tax offsets under subsection</w:t>
      </w:r>
      <w:r w:rsidR="00525AC2">
        <w:t> </w:t>
      </w:r>
      <w:r w:rsidRPr="00525AC2">
        <w:t>360</w:t>
      </w:r>
      <w:r w:rsidR="00525AC2">
        <w:noBreakHyphen/>
      </w:r>
      <w:r w:rsidRPr="00525AC2">
        <w:t xml:space="preserve">15(2) arising from the same </w:t>
      </w:r>
      <w:r w:rsidR="00525AC2" w:rsidRPr="00525AC2">
        <w:rPr>
          <w:position w:val="6"/>
          <w:sz w:val="16"/>
        </w:rPr>
        <w:t>*</w:t>
      </w:r>
      <w:r w:rsidRPr="00525AC2">
        <w:t>shares to which the trustee’s entitlement arises under subsection</w:t>
      </w:r>
      <w:r w:rsidR="00525AC2">
        <w:t> </w:t>
      </w:r>
      <w:r w:rsidRPr="00525AC2">
        <w:t>360</w:t>
      </w:r>
      <w:r w:rsidR="00525AC2">
        <w:noBreakHyphen/>
      </w:r>
      <w:r w:rsidRPr="00525AC2">
        <w:t>15(3)—the sum of the amounts, under section</w:t>
      </w:r>
      <w:r w:rsidR="00525AC2">
        <w:t> </w:t>
      </w:r>
      <w:r w:rsidRPr="00525AC2">
        <w:t>360</w:t>
      </w:r>
      <w:r w:rsidR="00525AC2">
        <w:noBreakHyphen/>
      </w:r>
      <w:r w:rsidRPr="00525AC2">
        <w:t>30, of those tax offsets.</w:t>
      </w:r>
    </w:p>
    <w:p w:rsidR="00F675EE" w:rsidRPr="00525AC2" w:rsidRDefault="00F675EE" w:rsidP="00F675EE">
      <w:pPr>
        <w:pStyle w:val="ActHead5"/>
      </w:pPr>
      <w:bookmarkStart w:id="346" w:name="_Toc462909340"/>
      <w:r w:rsidRPr="00525AC2">
        <w:rPr>
          <w:rStyle w:val="CharSectno"/>
        </w:rPr>
        <w:t>360</w:t>
      </w:r>
      <w:r w:rsidR="00525AC2">
        <w:rPr>
          <w:rStyle w:val="CharSectno"/>
        </w:rPr>
        <w:noBreakHyphen/>
      </w:r>
      <w:r w:rsidRPr="00525AC2">
        <w:rPr>
          <w:rStyle w:val="CharSectno"/>
        </w:rPr>
        <w:t>40</w:t>
      </w:r>
      <w:r w:rsidRPr="00525AC2">
        <w:t xml:space="preserve">  Early stage innovation companies</w:t>
      </w:r>
      <w:bookmarkEnd w:id="346"/>
    </w:p>
    <w:p w:rsidR="00F675EE" w:rsidRPr="00525AC2" w:rsidRDefault="00F675EE" w:rsidP="00F675EE">
      <w:pPr>
        <w:pStyle w:val="subsection"/>
      </w:pPr>
      <w:r w:rsidRPr="00525AC2">
        <w:tab/>
        <w:t>(1)</w:t>
      </w:r>
      <w:r w:rsidRPr="00525AC2">
        <w:tab/>
        <w:t xml:space="preserve">This subsection applies to a company at a particular time (the </w:t>
      </w:r>
      <w:r w:rsidRPr="00525AC2">
        <w:rPr>
          <w:b/>
          <w:i/>
        </w:rPr>
        <w:t>test time</w:t>
      </w:r>
      <w:r w:rsidRPr="00525AC2">
        <w:t xml:space="preserve">) in an income year (the </w:t>
      </w:r>
      <w:r w:rsidRPr="00525AC2">
        <w:rPr>
          <w:b/>
          <w:i/>
        </w:rPr>
        <w:t>current year</w:t>
      </w:r>
      <w:r w:rsidRPr="00525AC2">
        <w:t>) if:</w:t>
      </w:r>
    </w:p>
    <w:p w:rsidR="00F675EE" w:rsidRPr="00525AC2" w:rsidRDefault="00F675EE" w:rsidP="00F675EE">
      <w:pPr>
        <w:pStyle w:val="paragraph"/>
      </w:pPr>
      <w:r w:rsidRPr="00525AC2">
        <w:tab/>
        <w:t>(a)</w:t>
      </w:r>
      <w:r w:rsidRPr="00525AC2">
        <w:tab/>
        <w:t>the company was:</w:t>
      </w:r>
    </w:p>
    <w:p w:rsidR="00F675EE" w:rsidRPr="00525AC2" w:rsidRDefault="00F675EE" w:rsidP="00F675EE">
      <w:pPr>
        <w:pStyle w:val="paragraphsub"/>
      </w:pPr>
      <w:r w:rsidRPr="00525AC2">
        <w:tab/>
        <w:t>(i)</w:t>
      </w:r>
      <w:r w:rsidRPr="00525AC2">
        <w:tab/>
        <w:t>incorporated in Australia within the last 3 income years (the latest being the current year); or</w:t>
      </w:r>
    </w:p>
    <w:p w:rsidR="00F675EE" w:rsidRPr="00525AC2" w:rsidRDefault="00F675EE" w:rsidP="00F675EE">
      <w:pPr>
        <w:pStyle w:val="paragraphsub"/>
      </w:pPr>
      <w:r w:rsidRPr="00525AC2">
        <w:tab/>
        <w:t>(ii)</w:t>
      </w:r>
      <w:r w:rsidRPr="00525AC2">
        <w:tab/>
        <w:t xml:space="preserve">incorporated in Australia within the last 6 income years (the latest being the current year), and across the last 3 of those income years it and its </w:t>
      </w:r>
      <w:r w:rsidR="00525AC2" w:rsidRPr="00525AC2">
        <w:rPr>
          <w:position w:val="6"/>
          <w:sz w:val="16"/>
        </w:rPr>
        <w:t>*</w:t>
      </w:r>
      <w:r w:rsidRPr="00525AC2">
        <w:t>100% subsidiaries (if any) incurred total expenses of $1 million or less; or</w:t>
      </w:r>
    </w:p>
    <w:p w:rsidR="00F675EE" w:rsidRPr="00525AC2" w:rsidRDefault="00F675EE" w:rsidP="00F675EE">
      <w:pPr>
        <w:pStyle w:val="paragraphsub"/>
      </w:pPr>
      <w:r w:rsidRPr="00525AC2">
        <w:tab/>
        <w:t>(iii)</w:t>
      </w:r>
      <w:r w:rsidRPr="00525AC2">
        <w:tab/>
        <w:t xml:space="preserve">registered in the </w:t>
      </w:r>
      <w:r w:rsidR="00525AC2" w:rsidRPr="00525AC2">
        <w:rPr>
          <w:position w:val="6"/>
          <w:sz w:val="16"/>
        </w:rPr>
        <w:t>*</w:t>
      </w:r>
      <w:r w:rsidRPr="00525AC2">
        <w:t>Australian Business Register within the last 3 income years (the latest being the current year); and</w:t>
      </w:r>
    </w:p>
    <w:p w:rsidR="00F675EE" w:rsidRPr="00525AC2" w:rsidRDefault="00F675EE" w:rsidP="00F675EE">
      <w:pPr>
        <w:pStyle w:val="paragraph"/>
      </w:pPr>
      <w:r w:rsidRPr="00525AC2">
        <w:tab/>
        <w:t>(b)</w:t>
      </w:r>
      <w:r w:rsidRPr="00525AC2">
        <w:tab/>
        <w:t>the company and its 100% subsidiaries (if any) incurred total expenses of $1 million or less in the income year before the current year; and</w:t>
      </w:r>
    </w:p>
    <w:p w:rsidR="00F675EE" w:rsidRPr="00525AC2" w:rsidRDefault="00F675EE" w:rsidP="00F675EE">
      <w:pPr>
        <w:pStyle w:val="paragraph"/>
      </w:pPr>
      <w:r w:rsidRPr="00525AC2">
        <w:tab/>
        <w:t>(c)</w:t>
      </w:r>
      <w:r w:rsidRPr="00525AC2">
        <w:tab/>
        <w:t>the company and its 100% subsidiaries (if any) had a total assessable income of $200,000 or less in the income year before the current year; and</w:t>
      </w:r>
    </w:p>
    <w:p w:rsidR="00F675EE" w:rsidRPr="00525AC2" w:rsidRDefault="00F675EE" w:rsidP="00F675EE">
      <w:pPr>
        <w:pStyle w:val="paragraph"/>
      </w:pPr>
      <w:r w:rsidRPr="00525AC2">
        <w:tab/>
        <w:t>(d)</w:t>
      </w:r>
      <w:r w:rsidRPr="00525AC2">
        <w:tab/>
        <w:t xml:space="preserve">at the test time, none of the company’s </w:t>
      </w:r>
      <w:r w:rsidR="00525AC2" w:rsidRPr="00525AC2">
        <w:rPr>
          <w:position w:val="6"/>
          <w:sz w:val="16"/>
        </w:rPr>
        <w:t>*</w:t>
      </w:r>
      <w:r w:rsidRPr="00525AC2">
        <w:t>equity interests are listed for quotation in the official list of any stock exchange in Australia or a foreign country; and</w:t>
      </w:r>
    </w:p>
    <w:p w:rsidR="00F675EE" w:rsidRPr="00525AC2" w:rsidRDefault="00F675EE" w:rsidP="00F675EE">
      <w:pPr>
        <w:pStyle w:val="paragraph"/>
      </w:pPr>
      <w:r w:rsidRPr="00525AC2">
        <w:tab/>
        <w:t>(e)</w:t>
      </w:r>
      <w:r w:rsidRPr="00525AC2">
        <w:tab/>
        <w:t>at the test time, the company has at least 100 points under section</w:t>
      </w:r>
      <w:r w:rsidR="00525AC2">
        <w:t> </w:t>
      </w:r>
      <w:r w:rsidRPr="00525AC2">
        <w:t>360</w:t>
      </w:r>
      <w:r w:rsidR="00525AC2">
        <w:noBreakHyphen/>
      </w:r>
      <w:r w:rsidRPr="00525AC2">
        <w:t>45, or:</w:t>
      </w:r>
    </w:p>
    <w:p w:rsidR="00F675EE" w:rsidRPr="00525AC2" w:rsidRDefault="00F675EE" w:rsidP="00F675EE">
      <w:pPr>
        <w:pStyle w:val="paragraphsub"/>
      </w:pPr>
      <w:r w:rsidRPr="00525AC2">
        <w:tab/>
        <w:t>(i)</w:t>
      </w:r>
      <w:r w:rsidRPr="00525AC2">
        <w:tab/>
        <w:t>the company is genuinely focussed on developing for commercialisation one or more new, or significantly improved, products, processes, services or marketing or organisational methods; and</w:t>
      </w:r>
    </w:p>
    <w:p w:rsidR="00F675EE" w:rsidRPr="00525AC2" w:rsidRDefault="00F675EE" w:rsidP="00F675EE">
      <w:pPr>
        <w:pStyle w:val="paragraphsub"/>
      </w:pPr>
      <w:r w:rsidRPr="00525AC2">
        <w:tab/>
        <w:t>(ii)</w:t>
      </w:r>
      <w:r w:rsidRPr="00525AC2">
        <w:tab/>
        <w:t>the business relating to those products, processes, services or methods has a high growth potential; and</w:t>
      </w:r>
    </w:p>
    <w:p w:rsidR="00F675EE" w:rsidRPr="00525AC2" w:rsidRDefault="00F675EE" w:rsidP="00F675EE">
      <w:pPr>
        <w:pStyle w:val="paragraphsub"/>
      </w:pPr>
      <w:r w:rsidRPr="00525AC2">
        <w:tab/>
        <w:t>(iii)</w:t>
      </w:r>
      <w:r w:rsidRPr="00525AC2">
        <w:tab/>
        <w:t>the company can demonstrate that it has the potential to be able to successfully scale that business; and</w:t>
      </w:r>
    </w:p>
    <w:p w:rsidR="00F675EE" w:rsidRPr="00525AC2" w:rsidRDefault="00F675EE" w:rsidP="00F675EE">
      <w:pPr>
        <w:pStyle w:val="paragraphsub"/>
      </w:pPr>
      <w:r w:rsidRPr="00525AC2">
        <w:tab/>
        <w:t>(iv)</w:t>
      </w:r>
      <w:r w:rsidRPr="00525AC2">
        <w:tab/>
        <w:t>the company can demonstrate that it has the potential to be able to address a broader than local market, including global markets, through that business; and</w:t>
      </w:r>
    </w:p>
    <w:p w:rsidR="00F675EE" w:rsidRPr="00525AC2" w:rsidRDefault="00F675EE" w:rsidP="00F675EE">
      <w:pPr>
        <w:pStyle w:val="paragraphsub"/>
      </w:pPr>
      <w:r w:rsidRPr="00525AC2">
        <w:tab/>
        <w:t>(v)</w:t>
      </w:r>
      <w:r w:rsidRPr="00525AC2">
        <w:tab/>
        <w:t>the company can demonstrate that it has the potential to be able to have competitive advantages for that business.</w:t>
      </w:r>
    </w:p>
    <w:p w:rsidR="00F675EE" w:rsidRPr="00525AC2" w:rsidRDefault="00F675EE" w:rsidP="00F675EE">
      <w:pPr>
        <w:pStyle w:val="subsection"/>
      </w:pPr>
      <w:r w:rsidRPr="00525AC2">
        <w:tab/>
        <w:t>(2)</w:t>
      </w:r>
      <w:r w:rsidRPr="00525AC2">
        <w:tab/>
        <w:t xml:space="preserve">For the purposes of </w:t>
      </w:r>
      <w:r w:rsidR="00525AC2">
        <w:t>paragraph (</w:t>
      </w:r>
      <w:r w:rsidRPr="00525AC2">
        <w:t>1)(c), disregard any Accelerating Commercialisation Grant under the program administered by the Commonwealth known as the Entrepreneurs’ Programme.</w:t>
      </w:r>
    </w:p>
    <w:p w:rsidR="00F675EE" w:rsidRPr="00525AC2" w:rsidRDefault="00F675EE" w:rsidP="00F675EE">
      <w:pPr>
        <w:pStyle w:val="subsection"/>
      </w:pPr>
      <w:r w:rsidRPr="00525AC2">
        <w:tab/>
        <w:t>(3)</w:t>
      </w:r>
      <w:r w:rsidRPr="00525AC2">
        <w:tab/>
      </w:r>
      <w:r w:rsidR="00525AC2">
        <w:t>Subparagraphs (</w:t>
      </w:r>
      <w:r w:rsidRPr="00525AC2">
        <w:t>1)(e)(i) to (v) cannot be satisfied for:</w:t>
      </w:r>
    </w:p>
    <w:p w:rsidR="00F675EE" w:rsidRPr="00525AC2" w:rsidRDefault="00F675EE" w:rsidP="00F675EE">
      <w:pPr>
        <w:pStyle w:val="paragraph"/>
      </w:pPr>
      <w:r w:rsidRPr="00525AC2">
        <w:tab/>
        <w:t>(a)</w:t>
      </w:r>
      <w:r w:rsidRPr="00525AC2">
        <w:tab/>
        <w:t>a product, process, service or method; or</w:t>
      </w:r>
    </w:p>
    <w:p w:rsidR="00F675EE" w:rsidRPr="00525AC2" w:rsidRDefault="00F675EE" w:rsidP="00F675EE">
      <w:pPr>
        <w:pStyle w:val="paragraph"/>
      </w:pPr>
      <w:r w:rsidRPr="00525AC2">
        <w:tab/>
        <w:t>(b)</w:t>
      </w:r>
      <w:r w:rsidRPr="00525AC2">
        <w:tab/>
        <w:t>an improvement to a product, process, service or method;</w:t>
      </w:r>
    </w:p>
    <w:p w:rsidR="00F675EE" w:rsidRPr="00525AC2" w:rsidRDefault="00F675EE" w:rsidP="00F675EE">
      <w:pPr>
        <w:pStyle w:val="subsection2"/>
      </w:pPr>
      <w:r w:rsidRPr="00525AC2">
        <w:t>that is of a kind prescribed by regulations made for the purposes of this subsection.</w:t>
      </w:r>
    </w:p>
    <w:p w:rsidR="00F675EE" w:rsidRPr="00525AC2" w:rsidRDefault="00F675EE" w:rsidP="00F675EE">
      <w:pPr>
        <w:pStyle w:val="subsection"/>
      </w:pPr>
      <w:r w:rsidRPr="00525AC2">
        <w:tab/>
        <w:t>(4)</w:t>
      </w:r>
      <w:r w:rsidRPr="00525AC2">
        <w:tab/>
      </w:r>
      <w:r w:rsidR="00525AC2">
        <w:t>Subsection (</w:t>
      </w:r>
      <w:r w:rsidRPr="00525AC2">
        <w:t>1) does not apply to a company if, before the test time, the company engaged in an activity of a kind prescribed by regulations made for the purposes of this subsection.</w:t>
      </w:r>
    </w:p>
    <w:p w:rsidR="00F675EE" w:rsidRPr="00525AC2" w:rsidRDefault="00F675EE" w:rsidP="00F675EE">
      <w:pPr>
        <w:pStyle w:val="ActHead5"/>
      </w:pPr>
      <w:bookmarkStart w:id="347" w:name="_Toc462909341"/>
      <w:r w:rsidRPr="00525AC2">
        <w:rPr>
          <w:rStyle w:val="CharSectno"/>
        </w:rPr>
        <w:t>360</w:t>
      </w:r>
      <w:r w:rsidR="00525AC2">
        <w:rPr>
          <w:rStyle w:val="CharSectno"/>
        </w:rPr>
        <w:noBreakHyphen/>
      </w:r>
      <w:r w:rsidRPr="00525AC2">
        <w:rPr>
          <w:rStyle w:val="CharSectno"/>
        </w:rPr>
        <w:t>45</w:t>
      </w:r>
      <w:r w:rsidRPr="00525AC2">
        <w:t xml:space="preserve">  100 point innovation test</w:t>
      </w:r>
      <w:bookmarkEnd w:id="347"/>
    </w:p>
    <w:p w:rsidR="00F675EE" w:rsidRPr="00525AC2" w:rsidRDefault="00F675EE" w:rsidP="00F675EE">
      <w:pPr>
        <w:pStyle w:val="subsection"/>
      </w:pPr>
      <w:r w:rsidRPr="00525AC2">
        <w:tab/>
        <w:t>(1)</w:t>
      </w:r>
      <w:r w:rsidRPr="00525AC2">
        <w:tab/>
        <w:t xml:space="preserve">At a particular time (the </w:t>
      </w:r>
      <w:r w:rsidRPr="00525AC2">
        <w:rPr>
          <w:b/>
          <w:i/>
        </w:rPr>
        <w:t>test time</w:t>
      </w:r>
      <w:r w:rsidRPr="00525AC2">
        <w:t xml:space="preserve">) in an income year (the </w:t>
      </w:r>
      <w:r w:rsidRPr="00525AC2">
        <w:rPr>
          <w:b/>
          <w:i/>
        </w:rPr>
        <w:t>current year</w:t>
      </w:r>
      <w:r w:rsidRPr="00525AC2">
        <w:t>), a company has the points mentioned in an item of the following table if that item applies to the company at that time.</w:t>
      </w:r>
    </w:p>
    <w:p w:rsidR="00F675EE" w:rsidRPr="00525AC2" w:rsidRDefault="00F675EE" w:rsidP="00F675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5250"/>
      </w:tblGrid>
      <w:tr w:rsidR="00F675EE" w:rsidRPr="00525AC2" w:rsidTr="002A70D6">
        <w:trPr>
          <w:tblHeader/>
        </w:trPr>
        <w:tc>
          <w:tcPr>
            <w:tcW w:w="7088" w:type="dxa"/>
            <w:gridSpan w:val="3"/>
            <w:tcBorders>
              <w:top w:val="single" w:sz="12" w:space="0" w:color="auto"/>
              <w:bottom w:val="single" w:sz="6" w:space="0" w:color="auto"/>
            </w:tcBorders>
            <w:shd w:val="clear" w:color="auto" w:fill="auto"/>
          </w:tcPr>
          <w:p w:rsidR="00F675EE" w:rsidRPr="00525AC2" w:rsidRDefault="00F675EE" w:rsidP="002A70D6">
            <w:pPr>
              <w:pStyle w:val="TableHeading"/>
            </w:pPr>
            <w:r w:rsidRPr="00525AC2">
              <w:t>Innovation points potentially available at that time in the current year</w:t>
            </w:r>
          </w:p>
        </w:tc>
      </w:tr>
      <w:tr w:rsidR="00F675EE" w:rsidRPr="00525AC2" w:rsidTr="002A70D6">
        <w:trPr>
          <w:tblHeader/>
        </w:trPr>
        <w:tc>
          <w:tcPr>
            <w:tcW w:w="714" w:type="dxa"/>
            <w:tcBorders>
              <w:top w:val="single" w:sz="6" w:space="0" w:color="auto"/>
              <w:bottom w:val="single" w:sz="6" w:space="0" w:color="auto"/>
            </w:tcBorders>
            <w:shd w:val="clear" w:color="auto" w:fill="auto"/>
          </w:tcPr>
          <w:p w:rsidR="00F675EE" w:rsidRPr="00525AC2" w:rsidRDefault="00F675EE" w:rsidP="002A70D6">
            <w:pPr>
              <w:pStyle w:val="TableHeading"/>
            </w:pPr>
          </w:p>
        </w:tc>
        <w:tc>
          <w:tcPr>
            <w:tcW w:w="1124" w:type="dxa"/>
            <w:tcBorders>
              <w:top w:val="single" w:sz="6" w:space="0" w:color="auto"/>
              <w:bottom w:val="single" w:sz="6" w:space="0" w:color="auto"/>
            </w:tcBorders>
            <w:shd w:val="clear" w:color="auto" w:fill="auto"/>
          </w:tcPr>
          <w:p w:rsidR="00F675EE" w:rsidRPr="00525AC2" w:rsidRDefault="00F675EE" w:rsidP="002A70D6">
            <w:pPr>
              <w:pStyle w:val="TableHeading"/>
            </w:pPr>
            <w:r w:rsidRPr="00525AC2">
              <w:t>Column 1</w:t>
            </w:r>
          </w:p>
        </w:tc>
        <w:tc>
          <w:tcPr>
            <w:tcW w:w="5250" w:type="dxa"/>
            <w:tcBorders>
              <w:top w:val="single" w:sz="6" w:space="0" w:color="auto"/>
              <w:bottom w:val="single" w:sz="6" w:space="0" w:color="auto"/>
            </w:tcBorders>
            <w:shd w:val="clear" w:color="auto" w:fill="auto"/>
          </w:tcPr>
          <w:p w:rsidR="00F675EE" w:rsidRPr="00525AC2" w:rsidRDefault="00F675EE" w:rsidP="002A70D6">
            <w:pPr>
              <w:pStyle w:val="TableHeading"/>
            </w:pPr>
            <w:r w:rsidRPr="00525AC2">
              <w:t>Column 2</w:t>
            </w:r>
          </w:p>
        </w:tc>
      </w:tr>
      <w:tr w:rsidR="00F675EE" w:rsidRPr="00525AC2" w:rsidTr="002A70D6">
        <w:trPr>
          <w:tblHeader/>
        </w:trPr>
        <w:tc>
          <w:tcPr>
            <w:tcW w:w="714" w:type="dxa"/>
            <w:tcBorders>
              <w:top w:val="single" w:sz="6" w:space="0" w:color="auto"/>
              <w:bottom w:val="single" w:sz="12" w:space="0" w:color="auto"/>
            </w:tcBorders>
            <w:shd w:val="clear" w:color="auto" w:fill="auto"/>
          </w:tcPr>
          <w:p w:rsidR="00F675EE" w:rsidRPr="00525AC2" w:rsidRDefault="00F675EE" w:rsidP="002A70D6">
            <w:pPr>
              <w:pStyle w:val="TableHeading"/>
            </w:pPr>
            <w:r w:rsidRPr="00525AC2">
              <w:t>Item</w:t>
            </w:r>
          </w:p>
        </w:tc>
        <w:tc>
          <w:tcPr>
            <w:tcW w:w="1124" w:type="dxa"/>
            <w:tcBorders>
              <w:top w:val="single" w:sz="6" w:space="0" w:color="auto"/>
              <w:bottom w:val="single" w:sz="12" w:space="0" w:color="auto"/>
            </w:tcBorders>
            <w:shd w:val="clear" w:color="auto" w:fill="auto"/>
          </w:tcPr>
          <w:p w:rsidR="00F675EE" w:rsidRPr="00525AC2" w:rsidRDefault="00F675EE" w:rsidP="002A70D6">
            <w:pPr>
              <w:pStyle w:val="TableHeading"/>
            </w:pPr>
            <w:r w:rsidRPr="00525AC2">
              <w:t>Points</w:t>
            </w:r>
          </w:p>
        </w:tc>
        <w:tc>
          <w:tcPr>
            <w:tcW w:w="5250" w:type="dxa"/>
            <w:tcBorders>
              <w:top w:val="single" w:sz="6" w:space="0" w:color="auto"/>
              <w:bottom w:val="single" w:sz="12" w:space="0" w:color="auto"/>
            </w:tcBorders>
            <w:shd w:val="clear" w:color="auto" w:fill="auto"/>
          </w:tcPr>
          <w:p w:rsidR="00F675EE" w:rsidRPr="00525AC2" w:rsidRDefault="00F675EE" w:rsidP="002A70D6">
            <w:pPr>
              <w:pStyle w:val="TableHeading"/>
            </w:pPr>
            <w:r w:rsidRPr="00525AC2">
              <w:t>Innovation criteria</w:t>
            </w:r>
          </w:p>
        </w:tc>
      </w:tr>
      <w:tr w:rsidR="00F675EE" w:rsidRPr="00525AC2" w:rsidTr="002A70D6">
        <w:tc>
          <w:tcPr>
            <w:tcW w:w="714" w:type="dxa"/>
            <w:tcBorders>
              <w:top w:val="single" w:sz="12" w:space="0" w:color="auto"/>
            </w:tcBorders>
            <w:shd w:val="clear" w:color="auto" w:fill="auto"/>
          </w:tcPr>
          <w:p w:rsidR="00F675EE" w:rsidRPr="00525AC2" w:rsidRDefault="00F675EE" w:rsidP="002A70D6">
            <w:pPr>
              <w:pStyle w:val="Tabletext"/>
            </w:pPr>
            <w:r w:rsidRPr="00525AC2">
              <w:t>1</w:t>
            </w:r>
          </w:p>
        </w:tc>
        <w:tc>
          <w:tcPr>
            <w:tcW w:w="1124" w:type="dxa"/>
            <w:tcBorders>
              <w:top w:val="single" w:sz="12" w:space="0" w:color="auto"/>
            </w:tcBorders>
            <w:shd w:val="clear" w:color="auto" w:fill="auto"/>
          </w:tcPr>
          <w:p w:rsidR="00F675EE" w:rsidRPr="00525AC2" w:rsidRDefault="00F675EE" w:rsidP="002A70D6">
            <w:pPr>
              <w:pStyle w:val="Tabletext"/>
            </w:pPr>
            <w:r w:rsidRPr="00525AC2">
              <w:t>75</w:t>
            </w:r>
          </w:p>
        </w:tc>
        <w:tc>
          <w:tcPr>
            <w:tcW w:w="5250" w:type="dxa"/>
            <w:tcBorders>
              <w:top w:val="single" w:sz="12" w:space="0" w:color="auto"/>
            </w:tcBorders>
            <w:shd w:val="clear" w:color="auto" w:fill="auto"/>
          </w:tcPr>
          <w:p w:rsidR="00F675EE" w:rsidRPr="00525AC2" w:rsidRDefault="00F675EE" w:rsidP="002A70D6">
            <w:pPr>
              <w:pStyle w:val="Tabletext"/>
            </w:pPr>
            <w:r w:rsidRPr="00525AC2">
              <w:t>At least 50% of the company’s total expenses for the previous income year is expenditure that the company can notionally deduct for that income year under section</w:t>
            </w:r>
            <w:r w:rsidR="00525AC2">
              <w:t> </w:t>
            </w:r>
            <w:r w:rsidRPr="00525AC2">
              <w:t>355</w:t>
            </w:r>
            <w:r w:rsidR="00525AC2">
              <w:noBreakHyphen/>
            </w:r>
            <w:r w:rsidRPr="00525AC2">
              <w:t xml:space="preserve">205 (about R&amp;D expenditure). </w:t>
            </w:r>
          </w:p>
        </w:tc>
      </w:tr>
      <w:tr w:rsidR="00F675EE" w:rsidRPr="00525AC2" w:rsidTr="002A70D6">
        <w:tc>
          <w:tcPr>
            <w:tcW w:w="714" w:type="dxa"/>
            <w:shd w:val="clear" w:color="auto" w:fill="auto"/>
          </w:tcPr>
          <w:p w:rsidR="00F675EE" w:rsidRPr="00525AC2" w:rsidRDefault="00F675EE" w:rsidP="002A70D6">
            <w:pPr>
              <w:pStyle w:val="Tabletext"/>
            </w:pPr>
            <w:r w:rsidRPr="00525AC2">
              <w:t>2</w:t>
            </w:r>
          </w:p>
        </w:tc>
        <w:tc>
          <w:tcPr>
            <w:tcW w:w="1124" w:type="dxa"/>
            <w:shd w:val="clear" w:color="auto" w:fill="auto"/>
          </w:tcPr>
          <w:p w:rsidR="00F675EE" w:rsidRPr="00525AC2" w:rsidRDefault="00F675EE" w:rsidP="002A70D6">
            <w:pPr>
              <w:pStyle w:val="Tabletext"/>
            </w:pPr>
            <w:r w:rsidRPr="00525AC2">
              <w:t>75</w:t>
            </w:r>
          </w:p>
        </w:tc>
        <w:tc>
          <w:tcPr>
            <w:tcW w:w="5250" w:type="dxa"/>
            <w:shd w:val="clear" w:color="auto" w:fill="auto"/>
          </w:tcPr>
          <w:p w:rsidR="00F675EE" w:rsidRPr="00525AC2" w:rsidRDefault="00F675EE" w:rsidP="002A70D6">
            <w:pPr>
              <w:pStyle w:val="Tabletext"/>
            </w:pPr>
            <w:r w:rsidRPr="00525AC2">
              <w:t>The company has received an Accelerating Commercialisation Grant under the program administered by the Commonwealth known as the Entrepreneurs’ Programme.</w:t>
            </w:r>
          </w:p>
        </w:tc>
      </w:tr>
      <w:tr w:rsidR="00F675EE" w:rsidRPr="00525AC2" w:rsidTr="002A70D6">
        <w:tc>
          <w:tcPr>
            <w:tcW w:w="714" w:type="dxa"/>
            <w:shd w:val="clear" w:color="auto" w:fill="auto"/>
          </w:tcPr>
          <w:p w:rsidR="00F675EE" w:rsidRPr="00525AC2" w:rsidRDefault="00F675EE" w:rsidP="002A70D6">
            <w:pPr>
              <w:pStyle w:val="Tabletext"/>
            </w:pPr>
            <w:r w:rsidRPr="00525AC2">
              <w:t>3</w:t>
            </w:r>
          </w:p>
        </w:tc>
        <w:tc>
          <w:tcPr>
            <w:tcW w:w="1124" w:type="dxa"/>
            <w:shd w:val="clear" w:color="auto" w:fill="auto"/>
          </w:tcPr>
          <w:p w:rsidR="00F675EE" w:rsidRPr="00525AC2" w:rsidRDefault="00F675EE" w:rsidP="002A70D6">
            <w:pPr>
              <w:pStyle w:val="Tabletext"/>
            </w:pPr>
            <w:r w:rsidRPr="00525AC2">
              <w:t>50</w:t>
            </w:r>
          </w:p>
        </w:tc>
        <w:tc>
          <w:tcPr>
            <w:tcW w:w="5250" w:type="dxa"/>
            <w:shd w:val="clear" w:color="auto" w:fill="auto"/>
          </w:tcPr>
          <w:p w:rsidR="00F675EE" w:rsidRPr="00525AC2" w:rsidRDefault="00F675EE" w:rsidP="002A70D6">
            <w:pPr>
              <w:pStyle w:val="Tabletext"/>
            </w:pPr>
            <w:r w:rsidRPr="00525AC2">
              <w:t>At least 15%, but less than 50%, of the company’s total expenses for the previous income year is expenditure that the company can notionally deduct for that income year under section</w:t>
            </w:r>
            <w:r w:rsidR="00525AC2">
              <w:t> </w:t>
            </w:r>
            <w:r w:rsidRPr="00525AC2">
              <w:t>355</w:t>
            </w:r>
            <w:r w:rsidR="00525AC2">
              <w:noBreakHyphen/>
            </w:r>
            <w:r w:rsidRPr="00525AC2">
              <w:t>205 (about R&amp;D expenditure).</w:t>
            </w:r>
          </w:p>
        </w:tc>
      </w:tr>
      <w:tr w:rsidR="00F675EE" w:rsidRPr="00525AC2" w:rsidTr="00252281">
        <w:trPr>
          <w:cantSplit/>
        </w:trPr>
        <w:tc>
          <w:tcPr>
            <w:tcW w:w="714" w:type="dxa"/>
            <w:shd w:val="clear" w:color="auto" w:fill="auto"/>
          </w:tcPr>
          <w:p w:rsidR="00F675EE" w:rsidRPr="00525AC2" w:rsidRDefault="00F675EE" w:rsidP="002A70D6">
            <w:pPr>
              <w:pStyle w:val="Tabletext"/>
            </w:pPr>
            <w:r w:rsidRPr="00525AC2">
              <w:t>4</w:t>
            </w:r>
          </w:p>
        </w:tc>
        <w:tc>
          <w:tcPr>
            <w:tcW w:w="1124" w:type="dxa"/>
            <w:shd w:val="clear" w:color="auto" w:fill="auto"/>
          </w:tcPr>
          <w:p w:rsidR="00F675EE" w:rsidRPr="00525AC2" w:rsidRDefault="00F675EE" w:rsidP="002A70D6">
            <w:pPr>
              <w:pStyle w:val="Tabletext"/>
            </w:pPr>
            <w:r w:rsidRPr="00525AC2">
              <w:t>50</w:t>
            </w:r>
          </w:p>
        </w:tc>
        <w:tc>
          <w:tcPr>
            <w:tcW w:w="5250" w:type="dxa"/>
            <w:shd w:val="clear" w:color="auto" w:fill="auto"/>
          </w:tcPr>
          <w:p w:rsidR="00F675EE" w:rsidRPr="00525AC2" w:rsidRDefault="00F675EE" w:rsidP="002A70D6">
            <w:pPr>
              <w:pStyle w:val="Tablea"/>
            </w:pPr>
            <w:r w:rsidRPr="00525AC2">
              <w:t>(a) the company has completed or is undertaking an accelerator program that:</w:t>
            </w:r>
          </w:p>
          <w:p w:rsidR="00F675EE" w:rsidRPr="00525AC2" w:rsidRDefault="00F675EE" w:rsidP="002A70D6">
            <w:pPr>
              <w:pStyle w:val="Tablei"/>
            </w:pPr>
            <w:r w:rsidRPr="00525AC2">
              <w:t>(i) provides time</w:t>
            </w:r>
            <w:r w:rsidR="00525AC2">
              <w:noBreakHyphen/>
            </w:r>
            <w:r w:rsidRPr="00525AC2">
              <w:t>limited support for entrepreneurs with start</w:t>
            </w:r>
            <w:r w:rsidR="00525AC2">
              <w:noBreakHyphen/>
            </w:r>
            <w:r w:rsidRPr="00525AC2">
              <w:t>up businesses; and</w:t>
            </w:r>
          </w:p>
          <w:p w:rsidR="00F675EE" w:rsidRPr="00525AC2" w:rsidRDefault="00F675EE" w:rsidP="002A70D6">
            <w:pPr>
              <w:pStyle w:val="Tablei"/>
            </w:pPr>
            <w:r w:rsidRPr="00525AC2">
              <w:t>(ii) is provided to entrepreneurs that are selected in an open, independent and competitive manner; and</w:t>
            </w:r>
          </w:p>
          <w:p w:rsidR="00F675EE" w:rsidRPr="00525AC2" w:rsidRDefault="00F675EE" w:rsidP="002A70D6">
            <w:pPr>
              <w:pStyle w:val="Tablea"/>
            </w:pPr>
            <w:r w:rsidRPr="00525AC2">
              <w:t>(b) the entity providing that program has been providing that, or other accelerator programs for entrepreneurs, for at least 6 months; and</w:t>
            </w:r>
          </w:p>
          <w:p w:rsidR="00F675EE" w:rsidRPr="00525AC2" w:rsidRDefault="00F675EE" w:rsidP="002A70D6">
            <w:pPr>
              <w:pStyle w:val="Tablea"/>
            </w:pPr>
            <w:r w:rsidRPr="00525AC2">
              <w:t>(c) such programs have been completed by at least one cohort of entrepreneurs.</w:t>
            </w:r>
          </w:p>
        </w:tc>
      </w:tr>
      <w:tr w:rsidR="00F675EE" w:rsidRPr="00525AC2" w:rsidTr="002A70D6">
        <w:tc>
          <w:tcPr>
            <w:tcW w:w="714" w:type="dxa"/>
            <w:shd w:val="clear" w:color="auto" w:fill="auto"/>
          </w:tcPr>
          <w:p w:rsidR="00F675EE" w:rsidRPr="00525AC2" w:rsidRDefault="00F675EE" w:rsidP="002A70D6">
            <w:pPr>
              <w:pStyle w:val="Tabletext"/>
            </w:pPr>
            <w:r w:rsidRPr="00525AC2">
              <w:t>5</w:t>
            </w:r>
          </w:p>
        </w:tc>
        <w:tc>
          <w:tcPr>
            <w:tcW w:w="1124" w:type="dxa"/>
            <w:shd w:val="clear" w:color="auto" w:fill="auto"/>
          </w:tcPr>
          <w:p w:rsidR="00F675EE" w:rsidRPr="00525AC2" w:rsidRDefault="00F675EE" w:rsidP="002A70D6">
            <w:pPr>
              <w:pStyle w:val="Tabletext"/>
            </w:pPr>
            <w:r w:rsidRPr="00525AC2">
              <w:t>50</w:t>
            </w:r>
          </w:p>
        </w:tc>
        <w:tc>
          <w:tcPr>
            <w:tcW w:w="5250" w:type="dxa"/>
            <w:shd w:val="clear" w:color="auto" w:fill="auto"/>
          </w:tcPr>
          <w:p w:rsidR="00F675EE" w:rsidRPr="00525AC2" w:rsidRDefault="00F675EE" w:rsidP="002A70D6">
            <w:pPr>
              <w:pStyle w:val="Tablea"/>
            </w:pPr>
            <w:r w:rsidRPr="00525AC2">
              <w:t xml:space="preserve">(a) a total of at least $50,000 has been paid for </w:t>
            </w:r>
            <w:r w:rsidR="00525AC2" w:rsidRPr="00525AC2">
              <w:rPr>
                <w:position w:val="6"/>
                <w:sz w:val="16"/>
              </w:rPr>
              <w:t>*</w:t>
            </w:r>
            <w:r w:rsidRPr="00525AC2">
              <w:t xml:space="preserve">equity interests that are </w:t>
            </w:r>
            <w:r w:rsidR="00525AC2" w:rsidRPr="00525AC2">
              <w:rPr>
                <w:position w:val="6"/>
                <w:sz w:val="16"/>
              </w:rPr>
              <w:t>*</w:t>
            </w:r>
            <w:r w:rsidRPr="00525AC2">
              <w:t>shares in the company; and</w:t>
            </w:r>
          </w:p>
          <w:p w:rsidR="00F675EE" w:rsidRPr="00525AC2" w:rsidRDefault="00F675EE" w:rsidP="002A70D6">
            <w:pPr>
              <w:pStyle w:val="Tablea"/>
            </w:pPr>
            <w:r w:rsidRPr="00525AC2">
              <w:t>(b) the company issued those shares to one or more entities that:</w:t>
            </w:r>
          </w:p>
          <w:p w:rsidR="00F675EE" w:rsidRPr="00525AC2" w:rsidRDefault="00F675EE" w:rsidP="002A70D6">
            <w:pPr>
              <w:pStyle w:val="Tablei"/>
            </w:pPr>
            <w:r w:rsidRPr="00525AC2">
              <w:t xml:space="preserve">(i) were not </w:t>
            </w:r>
            <w:r w:rsidR="00525AC2" w:rsidRPr="00525AC2">
              <w:rPr>
                <w:position w:val="6"/>
                <w:sz w:val="16"/>
              </w:rPr>
              <w:t>*</w:t>
            </w:r>
            <w:r w:rsidRPr="00525AC2">
              <w:t>associates of the company immediately before the issue of those shares; and</w:t>
            </w:r>
          </w:p>
          <w:p w:rsidR="00F675EE" w:rsidRPr="00525AC2" w:rsidRDefault="00F675EE" w:rsidP="002A70D6">
            <w:pPr>
              <w:pStyle w:val="Tablei"/>
            </w:pPr>
            <w:r w:rsidRPr="00525AC2">
              <w:t xml:space="preserve">(ii) did not </w:t>
            </w:r>
            <w:r w:rsidR="00525AC2" w:rsidRPr="00525AC2">
              <w:rPr>
                <w:position w:val="6"/>
                <w:sz w:val="16"/>
              </w:rPr>
              <w:t>*</w:t>
            </w:r>
            <w:r w:rsidRPr="00525AC2">
              <w:t xml:space="preserve">acquire those shares primarily to assist another entity become entitled to a </w:t>
            </w:r>
            <w:r w:rsidR="00525AC2" w:rsidRPr="00525AC2">
              <w:rPr>
                <w:position w:val="6"/>
                <w:sz w:val="16"/>
              </w:rPr>
              <w:t>*</w:t>
            </w:r>
            <w:r w:rsidRPr="00525AC2">
              <w:t>tax offset (or a modified CGT treatment) under this Subdivision; and</w:t>
            </w:r>
          </w:p>
          <w:p w:rsidR="00F675EE" w:rsidRPr="00525AC2" w:rsidRDefault="00F675EE" w:rsidP="002A70D6">
            <w:pPr>
              <w:pStyle w:val="Tablea"/>
            </w:pPr>
            <w:r w:rsidRPr="00525AC2">
              <w:t>(c) the company issued those shares at least one day before the test time.</w:t>
            </w:r>
          </w:p>
        </w:tc>
      </w:tr>
      <w:tr w:rsidR="00F675EE" w:rsidRPr="00525AC2" w:rsidTr="002A70D6">
        <w:tc>
          <w:tcPr>
            <w:tcW w:w="714" w:type="dxa"/>
            <w:shd w:val="clear" w:color="auto" w:fill="auto"/>
          </w:tcPr>
          <w:p w:rsidR="00F675EE" w:rsidRPr="00525AC2" w:rsidRDefault="00F675EE" w:rsidP="002A70D6">
            <w:pPr>
              <w:pStyle w:val="Tabletext"/>
            </w:pPr>
            <w:r w:rsidRPr="00525AC2">
              <w:t>6</w:t>
            </w:r>
          </w:p>
        </w:tc>
        <w:tc>
          <w:tcPr>
            <w:tcW w:w="1124" w:type="dxa"/>
            <w:shd w:val="clear" w:color="auto" w:fill="auto"/>
          </w:tcPr>
          <w:p w:rsidR="00F675EE" w:rsidRPr="00525AC2" w:rsidRDefault="00F675EE" w:rsidP="002A70D6">
            <w:pPr>
              <w:pStyle w:val="Tabletext"/>
            </w:pPr>
            <w:r w:rsidRPr="00525AC2">
              <w:t>50</w:t>
            </w:r>
          </w:p>
        </w:tc>
        <w:tc>
          <w:tcPr>
            <w:tcW w:w="5250" w:type="dxa"/>
            <w:shd w:val="clear" w:color="auto" w:fill="auto"/>
          </w:tcPr>
          <w:p w:rsidR="00F675EE" w:rsidRPr="00525AC2" w:rsidRDefault="00F675EE" w:rsidP="002A70D6">
            <w:pPr>
              <w:pStyle w:val="Tablea"/>
            </w:pPr>
            <w:r w:rsidRPr="00525AC2">
              <w:t xml:space="preserve">(a) the company has rights (including equitable rights) under a </w:t>
            </w:r>
            <w:r w:rsidR="00525AC2" w:rsidRPr="00525AC2">
              <w:rPr>
                <w:position w:val="6"/>
                <w:sz w:val="16"/>
              </w:rPr>
              <w:t>*</w:t>
            </w:r>
            <w:r w:rsidRPr="00525AC2">
              <w:t>Commonwealth law as:</w:t>
            </w:r>
          </w:p>
          <w:p w:rsidR="00F675EE" w:rsidRPr="00525AC2" w:rsidRDefault="00F675EE" w:rsidP="002A70D6">
            <w:pPr>
              <w:pStyle w:val="Tablei"/>
            </w:pPr>
            <w:r w:rsidRPr="00525AC2">
              <w:t>(i) the patentee, or a licensee, of a standard patent; or</w:t>
            </w:r>
          </w:p>
          <w:p w:rsidR="00F675EE" w:rsidRPr="00525AC2" w:rsidRDefault="00F675EE" w:rsidP="002A70D6">
            <w:pPr>
              <w:pStyle w:val="Tablei"/>
            </w:pPr>
            <w:r w:rsidRPr="00525AC2">
              <w:t>(ii) the owner, or a licensee, of a plant breeder’s right;</w:t>
            </w:r>
          </w:p>
          <w:p w:rsidR="00F675EE" w:rsidRPr="00525AC2" w:rsidRDefault="00F675EE" w:rsidP="002A70D6">
            <w:pPr>
              <w:pStyle w:val="Tablea"/>
            </w:pPr>
            <w:r w:rsidRPr="00525AC2">
              <w:tab/>
              <w:t>granted in Australia within the last 5 years (ending at the test time); or</w:t>
            </w:r>
          </w:p>
          <w:p w:rsidR="00F675EE" w:rsidRPr="00525AC2" w:rsidRDefault="00F675EE" w:rsidP="002A70D6">
            <w:pPr>
              <w:pStyle w:val="Tablea"/>
            </w:pPr>
            <w:r w:rsidRPr="00525AC2">
              <w:t xml:space="preserve">(b) the company has equivalent rights under a </w:t>
            </w:r>
            <w:r w:rsidR="00525AC2" w:rsidRPr="00525AC2">
              <w:rPr>
                <w:position w:val="6"/>
                <w:sz w:val="16"/>
              </w:rPr>
              <w:t>*</w:t>
            </w:r>
            <w:r w:rsidRPr="00525AC2">
              <w:t>foreign law.</w:t>
            </w:r>
          </w:p>
        </w:tc>
      </w:tr>
      <w:tr w:rsidR="00F675EE" w:rsidRPr="00525AC2" w:rsidTr="00252281">
        <w:trPr>
          <w:cantSplit/>
        </w:trPr>
        <w:tc>
          <w:tcPr>
            <w:tcW w:w="714" w:type="dxa"/>
            <w:tcBorders>
              <w:bottom w:val="single" w:sz="2" w:space="0" w:color="auto"/>
            </w:tcBorders>
            <w:shd w:val="clear" w:color="auto" w:fill="auto"/>
          </w:tcPr>
          <w:p w:rsidR="00F675EE" w:rsidRPr="00525AC2" w:rsidRDefault="00F675EE" w:rsidP="002A70D6">
            <w:pPr>
              <w:pStyle w:val="Tabletext"/>
            </w:pPr>
            <w:r w:rsidRPr="00525AC2">
              <w:t>7</w:t>
            </w:r>
          </w:p>
        </w:tc>
        <w:tc>
          <w:tcPr>
            <w:tcW w:w="1124" w:type="dxa"/>
            <w:tcBorders>
              <w:bottom w:val="single" w:sz="2" w:space="0" w:color="auto"/>
            </w:tcBorders>
            <w:shd w:val="clear" w:color="auto" w:fill="auto"/>
          </w:tcPr>
          <w:p w:rsidR="00F675EE" w:rsidRPr="00525AC2" w:rsidRDefault="00F675EE" w:rsidP="002A70D6">
            <w:pPr>
              <w:pStyle w:val="Tabletext"/>
            </w:pPr>
            <w:r w:rsidRPr="00525AC2">
              <w:t>25</w:t>
            </w:r>
          </w:p>
        </w:tc>
        <w:tc>
          <w:tcPr>
            <w:tcW w:w="5250" w:type="dxa"/>
            <w:tcBorders>
              <w:bottom w:val="single" w:sz="2" w:space="0" w:color="auto"/>
            </w:tcBorders>
            <w:shd w:val="clear" w:color="auto" w:fill="auto"/>
          </w:tcPr>
          <w:p w:rsidR="00F675EE" w:rsidRPr="00525AC2" w:rsidRDefault="00F675EE" w:rsidP="002A70D6">
            <w:pPr>
              <w:pStyle w:val="Tabletext"/>
            </w:pPr>
            <w:r w:rsidRPr="00525AC2">
              <w:t>Unless item</w:t>
            </w:r>
            <w:r w:rsidR="00525AC2">
              <w:t> </w:t>
            </w:r>
            <w:r w:rsidRPr="00525AC2">
              <w:t>6 applies to the company at the test time:</w:t>
            </w:r>
          </w:p>
          <w:p w:rsidR="00F675EE" w:rsidRPr="00525AC2" w:rsidRDefault="00F675EE" w:rsidP="002A70D6">
            <w:pPr>
              <w:pStyle w:val="Tablea"/>
            </w:pPr>
            <w:r w:rsidRPr="00525AC2">
              <w:t xml:space="preserve">(a) the company has rights (including equitable rights) under a </w:t>
            </w:r>
            <w:r w:rsidR="00525AC2" w:rsidRPr="00525AC2">
              <w:rPr>
                <w:position w:val="6"/>
                <w:sz w:val="16"/>
              </w:rPr>
              <w:t>*</w:t>
            </w:r>
            <w:r w:rsidRPr="00525AC2">
              <w:t>Commonwealth law as:</w:t>
            </w:r>
          </w:p>
          <w:p w:rsidR="00F675EE" w:rsidRPr="00525AC2" w:rsidRDefault="00F675EE" w:rsidP="002A70D6">
            <w:pPr>
              <w:pStyle w:val="Tablei"/>
            </w:pPr>
            <w:r w:rsidRPr="00525AC2">
              <w:t>(i) the patentee, or a licensee, of an innovation patent granted and certified in Australia; or</w:t>
            </w:r>
          </w:p>
          <w:p w:rsidR="00F675EE" w:rsidRPr="00525AC2" w:rsidRDefault="00F675EE" w:rsidP="002A70D6">
            <w:pPr>
              <w:pStyle w:val="Tablei"/>
            </w:pPr>
            <w:r w:rsidRPr="00525AC2">
              <w:t>(ii) the owner, or a licensee, of a registered design registered in Australia;</w:t>
            </w:r>
          </w:p>
          <w:p w:rsidR="00F675EE" w:rsidRPr="00525AC2" w:rsidRDefault="00F675EE" w:rsidP="002A70D6">
            <w:pPr>
              <w:pStyle w:val="Tablea"/>
            </w:pPr>
            <w:r w:rsidRPr="00525AC2">
              <w:tab/>
              <w:t>within the last 5 years (ending at the test time); or</w:t>
            </w:r>
          </w:p>
          <w:p w:rsidR="00F675EE" w:rsidRPr="00525AC2" w:rsidRDefault="00F675EE" w:rsidP="002A70D6">
            <w:pPr>
              <w:pStyle w:val="Tablea"/>
            </w:pPr>
            <w:r w:rsidRPr="00525AC2">
              <w:t xml:space="preserve">(b) the company has equivalent rights under a </w:t>
            </w:r>
            <w:r w:rsidR="00525AC2" w:rsidRPr="00525AC2">
              <w:rPr>
                <w:position w:val="6"/>
                <w:sz w:val="16"/>
              </w:rPr>
              <w:t>*</w:t>
            </w:r>
            <w:r w:rsidRPr="00525AC2">
              <w:t>foreign law.</w:t>
            </w:r>
          </w:p>
        </w:tc>
      </w:tr>
      <w:tr w:rsidR="00F675EE" w:rsidRPr="00525AC2" w:rsidTr="002A70D6">
        <w:tc>
          <w:tcPr>
            <w:tcW w:w="714" w:type="dxa"/>
            <w:tcBorders>
              <w:top w:val="single" w:sz="2" w:space="0" w:color="auto"/>
              <w:bottom w:val="single" w:sz="12" w:space="0" w:color="auto"/>
            </w:tcBorders>
            <w:shd w:val="clear" w:color="auto" w:fill="auto"/>
          </w:tcPr>
          <w:p w:rsidR="00F675EE" w:rsidRPr="00525AC2" w:rsidRDefault="00F675EE" w:rsidP="002A70D6">
            <w:pPr>
              <w:pStyle w:val="Tabletext"/>
            </w:pPr>
            <w:r w:rsidRPr="00525AC2">
              <w:t>8</w:t>
            </w:r>
          </w:p>
        </w:tc>
        <w:tc>
          <w:tcPr>
            <w:tcW w:w="1124" w:type="dxa"/>
            <w:tcBorders>
              <w:top w:val="single" w:sz="2" w:space="0" w:color="auto"/>
              <w:bottom w:val="single" w:sz="12" w:space="0" w:color="auto"/>
            </w:tcBorders>
            <w:shd w:val="clear" w:color="auto" w:fill="auto"/>
          </w:tcPr>
          <w:p w:rsidR="00F675EE" w:rsidRPr="00525AC2" w:rsidRDefault="00F675EE" w:rsidP="002A70D6">
            <w:pPr>
              <w:pStyle w:val="Tabletext"/>
            </w:pPr>
            <w:r w:rsidRPr="00525AC2">
              <w:t>25</w:t>
            </w:r>
          </w:p>
        </w:tc>
        <w:tc>
          <w:tcPr>
            <w:tcW w:w="5250" w:type="dxa"/>
            <w:tcBorders>
              <w:top w:val="single" w:sz="2" w:space="0" w:color="auto"/>
              <w:bottom w:val="single" w:sz="12" w:space="0" w:color="auto"/>
            </w:tcBorders>
            <w:shd w:val="clear" w:color="auto" w:fill="auto"/>
          </w:tcPr>
          <w:p w:rsidR="00F675EE" w:rsidRPr="00525AC2" w:rsidRDefault="00F675EE" w:rsidP="002A70D6">
            <w:pPr>
              <w:pStyle w:val="Tabletext"/>
            </w:pPr>
            <w:r w:rsidRPr="00525AC2">
              <w:t>The company has a written agreement with:</w:t>
            </w:r>
          </w:p>
          <w:p w:rsidR="00F675EE" w:rsidRPr="00525AC2" w:rsidRDefault="00F675EE" w:rsidP="002A70D6">
            <w:pPr>
              <w:pStyle w:val="Tablea"/>
            </w:pPr>
            <w:r w:rsidRPr="00525AC2">
              <w:t>(a) an institution or body listed in Schedule</w:t>
            </w:r>
            <w:r w:rsidR="00525AC2">
              <w:t> </w:t>
            </w:r>
            <w:r w:rsidRPr="00525AC2">
              <w:t xml:space="preserve">1 to the </w:t>
            </w:r>
            <w:r w:rsidRPr="00525AC2">
              <w:rPr>
                <w:i/>
              </w:rPr>
              <w:t>Higher Education Funding Act 1988</w:t>
            </w:r>
            <w:r w:rsidRPr="00525AC2">
              <w:t xml:space="preserve"> (about institutions or bodies eligible for special research assistance); or</w:t>
            </w:r>
          </w:p>
          <w:p w:rsidR="00F675EE" w:rsidRPr="00525AC2" w:rsidRDefault="00F675EE" w:rsidP="002A70D6">
            <w:pPr>
              <w:pStyle w:val="Tablea"/>
            </w:pPr>
            <w:r w:rsidRPr="00525AC2">
              <w:t>(b) an entity registered under section</w:t>
            </w:r>
            <w:r w:rsidR="00525AC2">
              <w:t> </w:t>
            </w:r>
            <w:r w:rsidRPr="00525AC2">
              <w:t xml:space="preserve">29A of the </w:t>
            </w:r>
            <w:r w:rsidRPr="00525AC2">
              <w:rPr>
                <w:i/>
              </w:rPr>
              <w:t>Industry Research and Development Act 1986</w:t>
            </w:r>
            <w:r w:rsidRPr="00525AC2">
              <w:t xml:space="preserve"> (about research service providers);</w:t>
            </w:r>
          </w:p>
          <w:p w:rsidR="00F675EE" w:rsidRPr="00525AC2" w:rsidRDefault="00F675EE" w:rsidP="002A70D6">
            <w:pPr>
              <w:pStyle w:val="Tabletext"/>
            </w:pPr>
            <w:r w:rsidRPr="00525AC2">
              <w:t>to co</w:t>
            </w:r>
            <w:r w:rsidR="00525AC2">
              <w:noBreakHyphen/>
            </w:r>
            <w:r w:rsidRPr="00525AC2">
              <w:t>develop and commercialise a new, or significantly improved, product, process, service or marketing or organisational method.</w:t>
            </w:r>
          </w:p>
        </w:tc>
      </w:tr>
    </w:tbl>
    <w:p w:rsidR="00F675EE" w:rsidRPr="00525AC2" w:rsidRDefault="00F675EE" w:rsidP="00F675EE">
      <w:pPr>
        <w:pStyle w:val="subsection"/>
      </w:pPr>
      <w:r w:rsidRPr="00525AC2">
        <w:tab/>
        <w:t>(2)</w:t>
      </w:r>
      <w:r w:rsidRPr="00525AC2">
        <w:tab/>
        <w:t>At the test time, the company also has the points prescribed by regulations made for the purposes of this subsection if the prescribed innovation criteria for those points apply to the company at that time.</w:t>
      </w:r>
    </w:p>
    <w:p w:rsidR="00F675EE" w:rsidRPr="00525AC2" w:rsidRDefault="00F675EE" w:rsidP="00F675EE">
      <w:pPr>
        <w:pStyle w:val="ActHead5"/>
      </w:pPr>
      <w:bookmarkStart w:id="348" w:name="_Toc462909342"/>
      <w:r w:rsidRPr="00525AC2">
        <w:rPr>
          <w:rStyle w:val="CharSectno"/>
        </w:rPr>
        <w:t>360</w:t>
      </w:r>
      <w:r w:rsidR="00525AC2">
        <w:rPr>
          <w:rStyle w:val="CharSectno"/>
        </w:rPr>
        <w:noBreakHyphen/>
      </w:r>
      <w:r w:rsidRPr="00525AC2">
        <w:rPr>
          <w:rStyle w:val="CharSectno"/>
        </w:rPr>
        <w:t>50</w:t>
      </w:r>
      <w:r w:rsidRPr="00525AC2">
        <w:t xml:space="preserve">  Modified CGT treatment</w:t>
      </w:r>
      <w:bookmarkEnd w:id="348"/>
    </w:p>
    <w:p w:rsidR="00F675EE" w:rsidRPr="00525AC2" w:rsidRDefault="00F675EE" w:rsidP="00F675EE">
      <w:pPr>
        <w:pStyle w:val="subsection"/>
      </w:pPr>
      <w:r w:rsidRPr="00525AC2">
        <w:tab/>
        <w:t>(1)</w:t>
      </w:r>
      <w:r w:rsidRPr="00525AC2">
        <w:tab/>
        <w:t xml:space="preserve">This section applies if the issuing of a </w:t>
      </w:r>
      <w:r w:rsidR="00525AC2" w:rsidRPr="00525AC2">
        <w:rPr>
          <w:position w:val="6"/>
          <w:sz w:val="16"/>
        </w:rPr>
        <w:t>*</w:t>
      </w:r>
      <w:r w:rsidRPr="00525AC2">
        <w:t xml:space="preserve">share to an entity gives rise to an entitlement to a </w:t>
      </w:r>
      <w:r w:rsidR="00525AC2" w:rsidRPr="00525AC2">
        <w:rPr>
          <w:position w:val="6"/>
          <w:sz w:val="16"/>
        </w:rPr>
        <w:t>*</w:t>
      </w:r>
      <w:r w:rsidRPr="00525AC2">
        <w:t>tax offset under this Subdivision.</w:t>
      </w:r>
    </w:p>
    <w:p w:rsidR="00F675EE" w:rsidRPr="00525AC2" w:rsidRDefault="00F675EE" w:rsidP="00F675EE">
      <w:pPr>
        <w:pStyle w:val="notetext"/>
      </w:pPr>
      <w:r w:rsidRPr="00525AC2">
        <w:t>Note:</w:t>
      </w:r>
      <w:r w:rsidRPr="00525AC2">
        <w:tab/>
        <w:t>This section applies to any share that gives rise to the entitlement, regardless of whether subsection</w:t>
      </w:r>
      <w:r w:rsidR="00525AC2">
        <w:t> </w:t>
      </w:r>
      <w:r w:rsidRPr="00525AC2">
        <w:t>360</w:t>
      </w:r>
      <w:r w:rsidR="00525AC2">
        <w:noBreakHyphen/>
      </w:r>
      <w:r w:rsidRPr="00525AC2">
        <w:t>25(2) reduces the amount of the tax offset.</w:t>
      </w:r>
    </w:p>
    <w:p w:rsidR="00F675EE" w:rsidRPr="00525AC2" w:rsidRDefault="00F675EE" w:rsidP="00F675EE">
      <w:pPr>
        <w:pStyle w:val="subsection"/>
      </w:pPr>
      <w:r w:rsidRPr="00525AC2">
        <w:tab/>
        <w:t>(2)</w:t>
      </w:r>
      <w:r w:rsidRPr="00525AC2">
        <w:tab/>
        <w:t xml:space="preserve">The entity is taken to hold the </w:t>
      </w:r>
      <w:r w:rsidR="00525AC2" w:rsidRPr="00525AC2">
        <w:rPr>
          <w:position w:val="6"/>
          <w:sz w:val="16"/>
        </w:rPr>
        <w:t>*</w:t>
      </w:r>
      <w:r w:rsidRPr="00525AC2">
        <w:t>share on capital account.</w:t>
      </w:r>
    </w:p>
    <w:p w:rsidR="00F675EE" w:rsidRPr="00525AC2" w:rsidRDefault="00F675EE" w:rsidP="00F675EE">
      <w:pPr>
        <w:pStyle w:val="subsection"/>
      </w:pPr>
      <w:r w:rsidRPr="00525AC2">
        <w:tab/>
        <w:t>(3)</w:t>
      </w:r>
      <w:r w:rsidRPr="00525AC2">
        <w:tab/>
        <w:t xml:space="preserve">The entity must disregard any </w:t>
      </w:r>
      <w:r w:rsidR="00525AC2" w:rsidRPr="00525AC2">
        <w:rPr>
          <w:position w:val="6"/>
          <w:sz w:val="16"/>
        </w:rPr>
        <w:t>*</w:t>
      </w:r>
      <w:r w:rsidRPr="00525AC2">
        <w:t xml:space="preserve">capital loss it makes from any </w:t>
      </w:r>
      <w:r w:rsidR="00525AC2" w:rsidRPr="00525AC2">
        <w:rPr>
          <w:position w:val="6"/>
          <w:sz w:val="16"/>
        </w:rPr>
        <w:t>*</w:t>
      </w:r>
      <w:r w:rsidRPr="00525AC2">
        <w:t xml:space="preserve">CGT event happening in relation to the </w:t>
      </w:r>
      <w:r w:rsidR="00525AC2" w:rsidRPr="00525AC2">
        <w:rPr>
          <w:position w:val="6"/>
          <w:sz w:val="16"/>
        </w:rPr>
        <w:t>*</w:t>
      </w:r>
      <w:r w:rsidRPr="00525AC2">
        <w:t>share if:</w:t>
      </w:r>
    </w:p>
    <w:p w:rsidR="00F675EE" w:rsidRPr="00525AC2" w:rsidRDefault="00F675EE" w:rsidP="00F675EE">
      <w:pPr>
        <w:pStyle w:val="paragraph"/>
      </w:pPr>
      <w:r w:rsidRPr="00525AC2">
        <w:tab/>
        <w:t>(a)</w:t>
      </w:r>
      <w:r w:rsidRPr="00525AC2">
        <w:tab/>
        <w:t>the entity has continuously held the share since its issue; and</w:t>
      </w:r>
    </w:p>
    <w:p w:rsidR="00F675EE" w:rsidRPr="00525AC2" w:rsidRDefault="00F675EE" w:rsidP="00F675EE">
      <w:pPr>
        <w:pStyle w:val="paragraph"/>
      </w:pPr>
      <w:r w:rsidRPr="00525AC2">
        <w:tab/>
        <w:t>(b)</w:t>
      </w:r>
      <w:r w:rsidRPr="00525AC2">
        <w:tab/>
        <w:t>the CGT event happens before the tenth anniversary of the issue of the share.</w:t>
      </w:r>
    </w:p>
    <w:p w:rsidR="00F675EE" w:rsidRPr="00525AC2" w:rsidRDefault="00F675EE" w:rsidP="00F675EE">
      <w:pPr>
        <w:pStyle w:val="subsection"/>
      </w:pPr>
      <w:r w:rsidRPr="00525AC2">
        <w:tab/>
        <w:t>(4)</w:t>
      </w:r>
      <w:r w:rsidRPr="00525AC2">
        <w:tab/>
        <w:t xml:space="preserve">The entity may disregard any </w:t>
      </w:r>
      <w:r w:rsidR="00525AC2" w:rsidRPr="00525AC2">
        <w:rPr>
          <w:position w:val="6"/>
          <w:sz w:val="16"/>
        </w:rPr>
        <w:t>*</w:t>
      </w:r>
      <w:r w:rsidRPr="00525AC2">
        <w:t xml:space="preserve">capital gain it makes from any </w:t>
      </w:r>
      <w:r w:rsidR="00525AC2" w:rsidRPr="00525AC2">
        <w:rPr>
          <w:position w:val="6"/>
          <w:sz w:val="16"/>
        </w:rPr>
        <w:t>*</w:t>
      </w:r>
      <w:r w:rsidRPr="00525AC2">
        <w:t xml:space="preserve">CGT event happening in relation to the </w:t>
      </w:r>
      <w:r w:rsidR="00525AC2" w:rsidRPr="00525AC2">
        <w:rPr>
          <w:position w:val="6"/>
          <w:sz w:val="16"/>
        </w:rPr>
        <w:t>*</w:t>
      </w:r>
      <w:r w:rsidRPr="00525AC2">
        <w:t>share if:</w:t>
      </w:r>
    </w:p>
    <w:p w:rsidR="00F675EE" w:rsidRPr="00525AC2" w:rsidRDefault="00F675EE" w:rsidP="00F675EE">
      <w:pPr>
        <w:pStyle w:val="paragraph"/>
      </w:pPr>
      <w:r w:rsidRPr="00525AC2">
        <w:tab/>
        <w:t>(a)</w:t>
      </w:r>
      <w:r w:rsidRPr="00525AC2">
        <w:tab/>
        <w:t>the entity has continuously held the share since its issue; and</w:t>
      </w:r>
    </w:p>
    <w:p w:rsidR="00F675EE" w:rsidRPr="00525AC2" w:rsidRDefault="00F675EE" w:rsidP="00F675EE">
      <w:pPr>
        <w:pStyle w:val="paragraph"/>
      </w:pPr>
      <w:r w:rsidRPr="00525AC2">
        <w:tab/>
        <w:t>(b)</w:t>
      </w:r>
      <w:r w:rsidRPr="00525AC2">
        <w:tab/>
        <w:t>the CGT event happens on or after the first anniversary, but before the tenth anniversary, of the issue of the share.</w:t>
      </w:r>
    </w:p>
    <w:p w:rsidR="00F675EE" w:rsidRPr="00525AC2" w:rsidRDefault="00F675EE" w:rsidP="00F675EE">
      <w:pPr>
        <w:pStyle w:val="subsection"/>
      </w:pPr>
      <w:r w:rsidRPr="00525AC2">
        <w:tab/>
        <w:t>(5)</w:t>
      </w:r>
      <w:r w:rsidRPr="00525AC2">
        <w:tab/>
        <w:t xml:space="preserve">If the entity has continuously held the </w:t>
      </w:r>
      <w:r w:rsidR="00525AC2" w:rsidRPr="00525AC2">
        <w:rPr>
          <w:position w:val="6"/>
          <w:sz w:val="16"/>
        </w:rPr>
        <w:t>*</w:t>
      </w:r>
      <w:r w:rsidRPr="00525AC2">
        <w:t xml:space="preserve">share since its issue, the </w:t>
      </w:r>
      <w:r w:rsidR="00525AC2" w:rsidRPr="00525AC2">
        <w:rPr>
          <w:position w:val="6"/>
          <w:sz w:val="16"/>
        </w:rPr>
        <w:t>*</w:t>
      </w:r>
      <w:r w:rsidRPr="00525AC2">
        <w:t xml:space="preserve">first element of its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becomes, on the tenth anniversary of its issue, its </w:t>
      </w:r>
      <w:r w:rsidR="00525AC2" w:rsidRPr="00525AC2">
        <w:rPr>
          <w:position w:val="6"/>
          <w:sz w:val="16"/>
        </w:rPr>
        <w:t>*</w:t>
      </w:r>
      <w:r w:rsidRPr="00525AC2">
        <w:t>market value on that anniversary.</w:t>
      </w:r>
    </w:p>
    <w:p w:rsidR="00F675EE" w:rsidRPr="00525AC2" w:rsidRDefault="00F675EE" w:rsidP="00F675EE">
      <w:pPr>
        <w:pStyle w:val="ActHead5"/>
      </w:pPr>
      <w:bookmarkStart w:id="349" w:name="_Toc462909343"/>
      <w:r w:rsidRPr="00525AC2">
        <w:rPr>
          <w:rStyle w:val="CharSectno"/>
        </w:rPr>
        <w:t>360</w:t>
      </w:r>
      <w:r w:rsidR="00525AC2">
        <w:rPr>
          <w:rStyle w:val="CharSectno"/>
        </w:rPr>
        <w:noBreakHyphen/>
      </w:r>
      <w:r w:rsidRPr="00525AC2">
        <w:rPr>
          <w:rStyle w:val="CharSectno"/>
        </w:rPr>
        <w:t>55</w:t>
      </w:r>
      <w:r w:rsidRPr="00525AC2">
        <w:t xml:space="preserve">  Modified CGT treatment—partnerships</w:t>
      </w:r>
      <w:bookmarkEnd w:id="349"/>
    </w:p>
    <w:p w:rsidR="00F675EE" w:rsidRPr="00525AC2" w:rsidRDefault="00F675EE" w:rsidP="00F675EE">
      <w:pPr>
        <w:pStyle w:val="subsection"/>
      </w:pPr>
      <w:r w:rsidRPr="00525AC2">
        <w:tab/>
        <w:t>(1)</w:t>
      </w:r>
      <w:r w:rsidRPr="00525AC2">
        <w:tab/>
        <w:t>The purpose of this section is to ensure that the modifications made by section</w:t>
      </w:r>
      <w:r w:rsidR="00525AC2">
        <w:t> </w:t>
      </w:r>
      <w:r w:rsidRPr="00525AC2">
        <w:t>360</w:t>
      </w:r>
      <w:r w:rsidR="00525AC2">
        <w:noBreakHyphen/>
      </w:r>
      <w:r w:rsidRPr="00525AC2">
        <w:t xml:space="preserve">50 apply to each partner in a partnership in a case where the partnership is the entity that is issued with the </w:t>
      </w:r>
      <w:r w:rsidR="00525AC2" w:rsidRPr="00525AC2">
        <w:rPr>
          <w:position w:val="6"/>
          <w:sz w:val="16"/>
        </w:rPr>
        <w:t>*</w:t>
      </w:r>
      <w:r w:rsidRPr="00525AC2">
        <w:t>share mentioned in subsection</w:t>
      </w:r>
      <w:r w:rsidR="00525AC2">
        <w:t> </w:t>
      </w:r>
      <w:r w:rsidRPr="00525AC2">
        <w:t>360</w:t>
      </w:r>
      <w:r w:rsidR="00525AC2">
        <w:noBreakHyphen/>
      </w:r>
      <w:r w:rsidRPr="00525AC2">
        <w:t>50(1).</w:t>
      </w:r>
    </w:p>
    <w:p w:rsidR="00F675EE" w:rsidRPr="00525AC2" w:rsidRDefault="00F675EE" w:rsidP="00F675EE">
      <w:pPr>
        <w:pStyle w:val="subsection"/>
      </w:pPr>
      <w:r w:rsidRPr="00525AC2">
        <w:tab/>
        <w:t>(2)</w:t>
      </w:r>
      <w:r w:rsidRPr="00525AC2">
        <w:tab/>
        <w:t>In such a case, subsections</w:t>
      </w:r>
      <w:r w:rsidR="00525AC2">
        <w:t> </w:t>
      </w:r>
      <w:r w:rsidRPr="00525AC2">
        <w:t>360</w:t>
      </w:r>
      <w:r w:rsidR="00525AC2">
        <w:noBreakHyphen/>
      </w:r>
      <w:r w:rsidRPr="00525AC2">
        <w:t>50(2) to (4) apply as if:</w:t>
      </w:r>
    </w:p>
    <w:p w:rsidR="00F675EE" w:rsidRPr="00525AC2" w:rsidRDefault="00F675EE" w:rsidP="00F675EE">
      <w:pPr>
        <w:pStyle w:val="paragraph"/>
      </w:pPr>
      <w:r w:rsidRPr="00525AC2">
        <w:tab/>
        <w:t>(a)</w:t>
      </w:r>
      <w:r w:rsidRPr="00525AC2">
        <w:tab/>
        <w:t>the first reference in those subsections to the entity were a reference to each partner in the partnership; and</w:t>
      </w:r>
    </w:p>
    <w:p w:rsidR="00F675EE" w:rsidRPr="00525AC2" w:rsidRDefault="00F675EE" w:rsidP="00F675EE">
      <w:pPr>
        <w:pStyle w:val="paragraph"/>
      </w:pPr>
      <w:r w:rsidRPr="00525AC2">
        <w:tab/>
        <w:t>(b)</w:t>
      </w:r>
      <w:r w:rsidRPr="00525AC2">
        <w:tab/>
        <w:t xml:space="preserve">the first reference in those subsections to the </w:t>
      </w:r>
      <w:r w:rsidR="00525AC2" w:rsidRPr="00525AC2">
        <w:rPr>
          <w:position w:val="6"/>
          <w:sz w:val="16"/>
        </w:rPr>
        <w:t>*</w:t>
      </w:r>
      <w:r w:rsidRPr="00525AC2">
        <w:t>share were a reference to the partner’s interest in the share.</w:t>
      </w:r>
    </w:p>
    <w:p w:rsidR="00F675EE" w:rsidRPr="00525AC2" w:rsidRDefault="00F675EE" w:rsidP="00F675EE">
      <w:pPr>
        <w:pStyle w:val="notetext"/>
      </w:pPr>
      <w:r w:rsidRPr="00525AC2">
        <w:t>Note:</w:t>
      </w:r>
      <w:r w:rsidRPr="00525AC2">
        <w:tab/>
        <w:t>The references to the entity and the share in the paragraphs of subsections</w:t>
      </w:r>
      <w:r w:rsidR="00525AC2">
        <w:t> </w:t>
      </w:r>
      <w:r w:rsidRPr="00525AC2">
        <w:t>360</w:t>
      </w:r>
      <w:r w:rsidR="00525AC2">
        <w:noBreakHyphen/>
      </w:r>
      <w:r w:rsidRPr="00525AC2">
        <w:t>50(3) and (4) continue to apply unchanged.</w:t>
      </w:r>
    </w:p>
    <w:p w:rsidR="00F675EE" w:rsidRPr="00525AC2" w:rsidRDefault="00F675EE" w:rsidP="00F675EE">
      <w:pPr>
        <w:pStyle w:val="subsection"/>
      </w:pPr>
      <w:r w:rsidRPr="00525AC2">
        <w:tab/>
        <w:t>(3)</w:t>
      </w:r>
      <w:r w:rsidRPr="00525AC2">
        <w:tab/>
        <w:t>In such a case, treat subsection</w:t>
      </w:r>
      <w:r w:rsidR="00525AC2">
        <w:t> </w:t>
      </w:r>
      <w:r w:rsidRPr="00525AC2">
        <w:t>360</w:t>
      </w:r>
      <w:r w:rsidR="00525AC2">
        <w:noBreakHyphen/>
      </w:r>
      <w:r w:rsidRPr="00525AC2">
        <w:t>50(5) as if it read as follows:</w:t>
      </w:r>
    </w:p>
    <w:p w:rsidR="00F675EE" w:rsidRPr="00525AC2" w:rsidRDefault="00F675EE" w:rsidP="00F675EE">
      <w:pPr>
        <w:pStyle w:val="subsection2"/>
      </w:pPr>
      <w:r w:rsidRPr="00525AC2">
        <w:t xml:space="preserve">“If the partnership has continuously held the </w:t>
      </w:r>
      <w:r w:rsidR="00525AC2" w:rsidRPr="00525AC2">
        <w:rPr>
          <w:position w:val="6"/>
          <w:sz w:val="16"/>
        </w:rPr>
        <w:t>*</w:t>
      </w:r>
      <w:r w:rsidRPr="00525AC2">
        <w:t>share since its issue, on the tenth anniversary of its issue:</w:t>
      </w:r>
    </w:p>
    <w:p w:rsidR="00F675EE" w:rsidRPr="00525AC2" w:rsidRDefault="00F675EE" w:rsidP="00F675EE">
      <w:pPr>
        <w:pStyle w:val="paragraph"/>
      </w:pPr>
      <w:r w:rsidRPr="00525AC2">
        <w:tab/>
        <w:t>(a)</w:t>
      </w:r>
      <w:r w:rsidRPr="00525AC2">
        <w:tab/>
        <w:t xml:space="preserve">the </w:t>
      </w:r>
      <w:r w:rsidR="00525AC2" w:rsidRPr="00525AC2">
        <w:rPr>
          <w:position w:val="6"/>
          <w:sz w:val="16"/>
        </w:rPr>
        <w:t>*</w:t>
      </w:r>
      <w:r w:rsidRPr="00525AC2">
        <w:t xml:space="preserve">first element of the </w:t>
      </w:r>
      <w:r w:rsidR="00525AC2" w:rsidRPr="00525AC2">
        <w:rPr>
          <w:position w:val="6"/>
          <w:sz w:val="16"/>
        </w:rPr>
        <w:t>*</w:t>
      </w:r>
      <w:r w:rsidRPr="00525AC2">
        <w:t xml:space="preserve">cost base for a partner’s interest in the share becomes so much of the share’s </w:t>
      </w:r>
      <w:r w:rsidR="00525AC2" w:rsidRPr="00525AC2">
        <w:rPr>
          <w:position w:val="6"/>
          <w:sz w:val="16"/>
        </w:rPr>
        <w:t>*</w:t>
      </w:r>
      <w:r w:rsidRPr="00525AC2">
        <w:t>market value on that anniversary as is calculated by reference to the partnership agreement, or partnership law if there is no agreement; and</w:t>
      </w:r>
    </w:p>
    <w:p w:rsidR="00F675EE" w:rsidRPr="00525AC2" w:rsidRDefault="00F675EE" w:rsidP="00F675EE">
      <w:pPr>
        <w:pStyle w:val="paragraph"/>
      </w:pPr>
      <w:r w:rsidRPr="00525AC2">
        <w:tab/>
        <w:t>(b)</w:t>
      </w:r>
      <w:r w:rsidRPr="00525AC2">
        <w:tab/>
        <w:t xml:space="preserve">the </w:t>
      </w:r>
      <w:r w:rsidR="00525AC2" w:rsidRPr="00525AC2">
        <w:rPr>
          <w:position w:val="6"/>
          <w:sz w:val="16"/>
        </w:rPr>
        <w:t>*</w:t>
      </w:r>
      <w:r w:rsidRPr="00525AC2">
        <w:t xml:space="preserve">first element of the </w:t>
      </w:r>
      <w:r w:rsidR="00525AC2" w:rsidRPr="00525AC2">
        <w:rPr>
          <w:position w:val="6"/>
          <w:sz w:val="16"/>
        </w:rPr>
        <w:t>*</w:t>
      </w:r>
      <w:r w:rsidRPr="00525AC2">
        <w:t>reduced cost base is worked out similarly.”.</w:t>
      </w:r>
    </w:p>
    <w:p w:rsidR="00F675EE" w:rsidRPr="00525AC2" w:rsidRDefault="00F675EE" w:rsidP="00F675EE">
      <w:pPr>
        <w:pStyle w:val="ActHead5"/>
      </w:pPr>
      <w:bookmarkStart w:id="350" w:name="_Toc462909344"/>
      <w:r w:rsidRPr="00525AC2">
        <w:rPr>
          <w:rStyle w:val="CharSectno"/>
        </w:rPr>
        <w:t>360</w:t>
      </w:r>
      <w:r w:rsidR="00525AC2">
        <w:rPr>
          <w:rStyle w:val="CharSectno"/>
        </w:rPr>
        <w:noBreakHyphen/>
      </w:r>
      <w:r w:rsidRPr="00525AC2">
        <w:rPr>
          <w:rStyle w:val="CharSectno"/>
        </w:rPr>
        <w:t>60</w:t>
      </w:r>
      <w:r w:rsidRPr="00525AC2">
        <w:t xml:space="preserve">  Modified CGT treatment—not affected by certain roll</w:t>
      </w:r>
      <w:r w:rsidR="00525AC2">
        <w:noBreakHyphen/>
      </w:r>
      <w:r w:rsidRPr="00525AC2">
        <w:t>overs</w:t>
      </w:r>
      <w:bookmarkEnd w:id="350"/>
    </w:p>
    <w:p w:rsidR="00F675EE" w:rsidRPr="00525AC2" w:rsidRDefault="00F675EE" w:rsidP="00F675EE">
      <w:pPr>
        <w:pStyle w:val="subsection"/>
      </w:pPr>
      <w:r w:rsidRPr="00525AC2">
        <w:tab/>
        <w:t>(1)</w:t>
      </w:r>
      <w:r w:rsidRPr="00525AC2">
        <w:tab/>
        <w:t>The purpose of this section is to ensure that the modifications made by section</w:t>
      </w:r>
      <w:r w:rsidR="00525AC2">
        <w:t> </w:t>
      </w:r>
      <w:r w:rsidRPr="00525AC2">
        <w:t>360</w:t>
      </w:r>
      <w:r w:rsidR="00525AC2">
        <w:noBreakHyphen/>
      </w:r>
      <w:r w:rsidRPr="00525AC2">
        <w:t xml:space="preserve">50 are not affected merely because of one or more </w:t>
      </w:r>
      <w:r w:rsidR="00525AC2" w:rsidRPr="00525AC2">
        <w:rPr>
          <w:position w:val="6"/>
          <w:sz w:val="16"/>
        </w:rPr>
        <w:t>*</w:t>
      </w:r>
      <w:r w:rsidRPr="00525AC2">
        <w:t>same</w:t>
      </w:r>
      <w:r w:rsidR="00525AC2">
        <w:noBreakHyphen/>
      </w:r>
      <w:r w:rsidRPr="00525AC2">
        <w:t>asset roll</w:t>
      </w:r>
      <w:r w:rsidR="00525AC2">
        <w:noBreakHyphen/>
      </w:r>
      <w:r w:rsidRPr="00525AC2">
        <w:t xml:space="preserve">overs or </w:t>
      </w:r>
      <w:r w:rsidR="00525AC2" w:rsidRPr="00525AC2">
        <w:rPr>
          <w:position w:val="6"/>
          <w:sz w:val="16"/>
        </w:rPr>
        <w:t>*</w:t>
      </w:r>
      <w:r w:rsidRPr="00525AC2">
        <w:t>replacement</w:t>
      </w:r>
      <w:r w:rsidR="00525AC2">
        <w:noBreakHyphen/>
      </w:r>
      <w:r w:rsidRPr="00525AC2">
        <w:t>asset roll</w:t>
      </w:r>
      <w:r w:rsidR="00525AC2">
        <w:noBreakHyphen/>
      </w:r>
      <w:r w:rsidRPr="00525AC2">
        <w:t>overs (other than roll</w:t>
      </w:r>
      <w:r w:rsidR="00525AC2">
        <w:noBreakHyphen/>
      </w:r>
      <w:r w:rsidRPr="00525AC2">
        <w:t>overs under Division</w:t>
      </w:r>
      <w:r w:rsidR="00525AC2">
        <w:t> </w:t>
      </w:r>
      <w:r w:rsidRPr="00525AC2">
        <w:t>122 or Subdivision</w:t>
      </w:r>
      <w:r w:rsidR="00525AC2">
        <w:t> </w:t>
      </w:r>
      <w:r w:rsidRPr="00525AC2">
        <w:t>124</w:t>
      </w:r>
      <w:r w:rsidR="00525AC2">
        <w:noBreakHyphen/>
      </w:r>
      <w:r w:rsidRPr="00525AC2">
        <w:t>M).</w:t>
      </w:r>
    </w:p>
    <w:p w:rsidR="00F675EE" w:rsidRPr="00525AC2" w:rsidRDefault="00F675EE" w:rsidP="00F675EE">
      <w:pPr>
        <w:pStyle w:val="subsection"/>
      </w:pPr>
      <w:r w:rsidRPr="00525AC2">
        <w:tab/>
        <w:t>(2)</w:t>
      </w:r>
      <w:r w:rsidRPr="00525AC2">
        <w:tab/>
        <w:t>If, apart from those roll</w:t>
      </w:r>
      <w:r w:rsidR="00525AC2">
        <w:noBreakHyphen/>
      </w:r>
      <w:r w:rsidRPr="00525AC2">
        <w:t xml:space="preserve">overs, the entity (the </w:t>
      </w:r>
      <w:r w:rsidRPr="00525AC2">
        <w:rPr>
          <w:b/>
          <w:i/>
        </w:rPr>
        <w:t>original entity</w:t>
      </w:r>
      <w:r w:rsidRPr="00525AC2">
        <w:t>) mentioned in subsection</w:t>
      </w:r>
      <w:r w:rsidR="00525AC2">
        <w:t> </w:t>
      </w:r>
      <w:r w:rsidRPr="00525AC2">
        <w:t>360</w:t>
      </w:r>
      <w:r w:rsidR="00525AC2">
        <w:noBreakHyphen/>
      </w:r>
      <w:r w:rsidRPr="00525AC2">
        <w:t xml:space="preserve">50(1) would continue to hold the </w:t>
      </w:r>
      <w:r w:rsidR="00525AC2" w:rsidRPr="00525AC2">
        <w:rPr>
          <w:position w:val="6"/>
          <w:sz w:val="16"/>
        </w:rPr>
        <w:t>*</w:t>
      </w:r>
      <w:r w:rsidRPr="00525AC2">
        <w:t xml:space="preserve">share (the </w:t>
      </w:r>
      <w:r w:rsidRPr="00525AC2">
        <w:rPr>
          <w:b/>
          <w:i/>
        </w:rPr>
        <w:t>original share</w:t>
      </w:r>
      <w:r w:rsidRPr="00525AC2">
        <w:t>) mentioned in that subsection, then subsections</w:t>
      </w:r>
      <w:r w:rsidR="00525AC2">
        <w:t> </w:t>
      </w:r>
      <w:r w:rsidRPr="00525AC2">
        <w:t>360</w:t>
      </w:r>
      <w:r w:rsidR="00525AC2">
        <w:noBreakHyphen/>
      </w:r>
      <w:r w:rsidRPr="00525AC2">
        <w:t>50(2) to (5) apply as if:</w:t>
      </w:r>
    </w:p>
    <w:p w:rsidR="00F675EE" w:rsidRPr="00525AC2" w:rsidRDefault="00F675EE" w:rsidP="00F675EE">
      <w:pPr>
        <w:pStyle w:val="paragraph"/>
      </w:pPr>
      <w:r w:rsidRPr="00525AC2">
        <w:tab/>
        <w:t>(a)</w:t>
      </w:r>
      <w:r w:rsidRPr="00525AC2">
        <w:tab/>
        <w:t>the following asset were the original share:</w:t>
      </w:r>
    </w:p>
    <w:p w:rsidR="00F675EE" w:rsidRPr="00525AC2" w:rsidRDefault="00F675EE" w:rsidP="00F675EE">
      <w:pPr>
        <w:pStyle w:val="paragraphsub"/>
      </w:pPr>
      <w:r w:rsidRPr="00525AC2">
        <w:tab/>
        <w:t>(i)</w:t>
      </w:r>
      <w:r w:rsidRPr="00525AC2">
        <w:tab/>
        <w:t>if the last roll</w:t>
      </w:r>
      <w:r w:rsidR="00525AC2">
        <w:noBreakHyphen/>
      </w:r>
      <w:r w:rsidRPr="00525AC2">
        <w:t xml:space="preserve">over is a </w:t>
      </w:r>
      <w:r w:rsidR="00525AC2" w:rsidRPr="00525AC2">
        <w:rPr>
          <w:position w:val="6"/>
          <w:sz w:val="16"/>
        </w:rPr>
        <w:t>*</w:t>
      </w:r>
      <w:r w:rsidRPr="00525AC2">
        <w:t>same</w:t>
      </w:r>
      <w:r w:rsidR="00525AC2">
        <w:noBreakHyphen/>
      </w:r>
      <w:r w:rsidRPr="00525AC2">
        <w:t>asset roll</w:t>
      </w:r>
      <w:r w:rsidR="00525AC2">
        <w:noBreakHyphen/>
      </w:r>
      <w:r w:rsidRPr="00525AC2">
        <w:t>over—the asset for the roll</w:t>
      </w:r>
      <w:r w:rsidR="00525AC2">
        <w:noBreakHyphen/>
      </w:r>
      <w:r w:rsidRPr="00525AC2">
        <w:t>over;</w:t>
      </w:r>
    </w:p>
    <w:p w:rsidR="00F675EE" w:rsidRPr="00525AC2" w:rsidRDefault="00F675EE" w:rsidP="00F675EE">
      <w:pPr>
        <w:pStyle w:val="paragraphsub"/>
      </w:pPr>
      <w:r w:rsidRPr="00525AC2">
        <w:tab/>
        <w:t>(ii)</w:t>
      </w:r>
      <w:r w:rsidRPr="00525AC2">
        <w:tab/>
        <w:t>if the last roll</w:t>
      </w:r>
      <w:r w:rsidR="00525AC2">
        <w:noBreakHyphen/>
      </w:r>
      <w:r w:rsidRPr="00525AC2">
        <w:t xml:space="preserve">over is a </w:t>
      </w:r>
      <w:r w:rsidR="00525AC2" w:rsidRPr="00525AC2">
        <w:rPr>
          <w:position w:val="6"/>
          <w:sz w:val="16"/>
        </w:rPr>
        <w:t>*</w:t>
      </w:r>
      <w:r w:rsidRPr="00525AC2">
        <w:t>replacement</w:t>
      </w:r>
      <w:r w:rsidR="00525AC2">
        <w:noBreakHyphen/>
      </w:r>
      <w:r w:rsidRPr="00525AC2">
        <w:t>asset roll</w:t>
      </w:r>
      <w:r w:rsidR="00525AC2">
        <w:noBreakHyphen/>
      </w:r>
      <w:r w:rsidRPr="00525AC2">
        <w:t>over—the replacement asset for the roll</w:t>
      </w:r>
      <w:r w:rsidR="00525AC2">
        <w:noBreakHyphen/>
      </w:r>
      <w:r w:rsidRPr="00525AC2">
        <w:t>over; and</w:t>
      </w:r>
    </w:p>
    <w:p w:rsidR="00F675EE" w:rsidRPr="00525AC2" w:rsidRDefault="00F675EE" w:rsidP="00F675EE">
      <w:pPr>
        <w:pStyle w:val="noteToPara"/>
      </w:pPr>
      <w:r w:rsidRPr="00525AC2">
        <w:t>Note:</w:t>
      </w:r>
      <w:r w:rsidRPr="00525AC2">
        <w:tab/>
        <w:t xml:space="preserve">The asset for </w:t>
      </w:r>
      <w:r w:rsidR="00525AC2">
        <w:t>subparagraph (</w:t>
      </w:r>
      <w:r w:rsidRPr="00525AC2">
        <w:t>i) will be the original share unless a replacement</w:t>
      </w:r>
      <w:r w:rsidR="00525AC2">
        <w:noBreakHyphen/>
      </w:r>
      <w:r w:rsidRPr="00525AC2">
        <w:t>asset roll</w:t>
      </w:r>
      <w:r w:rsidR="00525AC2">
        <w:noBreakHyphen/>
      </w:r>
      <w:r w:rsidRPr="00525AC2">
        <w:t>over happened beforehand.</w:t>
      </w:r>
    </w:p>
    <w:p w:rsidR="00F675EE" w:rsidRPr="00525AC2" w:rsidRDefault="00F675EE" w:rsidP="00F675EE">
      <w:pPr>
        <w:pStyle w:val="paragraph"/>
      </w:pPr>
      <w:r w:rsidRPr="00525AC2">
        <w:tab/>
        <w:t>(b)</w:t>
      </w:r>
      <w:r w:rsidRPr="00525AC2">
        <w:tab/>
        <w:t>that asset was issued when the original share was issued; and</w:t>
      </w:r>
    </w:p>
    <w:p w:rsidR="00F675EE" w:rsidRPr="00525AC2" w:rsidRDefault="00F675EE" w:rsidP="00F675EE">
      <w:pPr>
        <w:pStyle w:val="paragraph"/>
      </w:pPr>
      <w:r w:rsidRPr="00525AC2">
        <w:tab/>
        <w:t>(c)</w:t>
      </w:r>
      <w:r w:rsidRPr="00525AC2">
        <w:tab/>
        <w:t xml:space="preserve">the entity that </w:t>
      </w:r>
      <w:r w:rsidR="00525AC2" w:rsidRPr="00525AC2">
        <w:rPr>
          <w:position w:val="6"/>
          <w:sz w:val="16"/>
        </w:rPr>
        <w:t>*</w:t>
      </w:r>
      <w:r w:rsidRPr="00525AC2">
        <w:t>acquired that asset for the roll</w:t>
      </w:r>
      <w:r w:rsidR="00525AC2">
        <w:noBreakHyphen/>
      </w:r>
      <w:r w:rsidRPr="00525AC2">
        <w:t>over had continuously held that asset since the original share was issued; and</w:t>
      </w:r>
    </w:p>
    <w:p w:rsidR="00F675EE" w:rsidRPr="00525AC2" w:rsidRDefault="00F675EE" w:rsidP="00F675EE">
      <w:pPr>
        <w:pStyle w:val="paragraph"/>
      </w:pPr>
      <w:r w:rsidRPr="00525AC2">
        <w:tab/>
        <w:t>(d)</w:t>
      </w:r>
      <w:r w:rsidRPr="00525AC2">
        <w:tab/>
        <w:t>that entity were the original entity; and</w:t>
      </w:r>
    </w:p>
    <w:p w:rsidR="00F675EE" w:rsidRPr="00525AC2" w:rsidRDefault="00F675EE" w:rsidP="00F675EE">
      <w:pPr>
        <w:pStyle w:val="paragraph"/>
      </w:pPr>
      <w:r w:rsidRPr="00525AC2">
        <w:tab/>
        <w:t>(e)</w:t>
      </w:r>
      <w:r w:rsidRPr="00525AC2">
        <w:tab/>
        <w:t>in a case where that entity is a partnership—</w:t>
      </w:r>
      <w:r w:rsidR="00525AC2">
        <w:t>paragraphs (</w:t>
      </w:r>
      <w:r w:rsidRPr="00525AC2">
        <w:t>a) to (d) modify subsections</w:t>
      </w:r>
      <w:r w:rsidR="00525AC2">
        <w:t> </w:t>
      </w:r>
      <w:r w:rsidRPr="00525AC2">
        <w:t>360</w:t>
      </w:r>
      <w:r w:rsidR="00525AC2">
        <w:noBreakHyphen/>
      </w:r>
      <w:r w:rsidRPr="00525AC2">
        <w:t>50(2) to (5) as they apply with the modifications in section</w:t>
      </w:r>
      <w:r w:rsidR="00525AC2">
        <w:t> </w:t>
      </w:r>
      <w:r w:rsidRPr="00525AC2">
        <w:t>360</w:t>
      </w:r>
      <w:r w:rsidR="00525AC2">
        <w:noBreakHyphen/>
      </w:r>
      <w:r w:rsidRPr="00525AC2">
        <w:t>55; and</w:t>
      </w:r>
    </w:p>
    <w:p w:rsidR="00F675EE" w:rsidRPr="00525AC2" w:rsidRDefault="00F675EE" w:rsidP="00F675EE">
      <w:pPr>
        <w:pStyle w:val="paragraph"/>
      </w:pPr>
      <w:r w:rsidRPr="00525AC2">
        <w:tab/>
        <w:t>(f)</w:t>
      </w:r>
      <w:r w:rsidRPr="00525AC2">
        <w:tab/>
        <w:t>in a case where that entity is not a partnership but the entity that owned the original asset for the roll</w:t>
      </w:r>
      <w:r w:rsidR="00525AC2">
        <w:noBreakHyphen/>
      </w:r>
      <w:r w:rsidRPr="00525AC2">
        <w:t>over is—</w:t>
      </w:r>
      <w:r w:rsidR="00525AC2">
        <w:t>paragraphs (</w:t>
      </w:r>
      <w:r w:rsidRPr="00525AC2">
        <w:t>a) to (d) modify subsections</w:t>
      </w:r>
      <w:r w:rsidR="00525AC2">
        <w:t> </w:t>
      </w:r>
      <w:r w:rsidRPr="00525AC2">
        <w:t>360</w:t>
      </w:r>
      <w:r w:rsidR="00525AC2">
        <w:noBreakHyphen/>
      </w:r>
      <w:r w:rsidRPr="00525AC2">
        <w:t>50(2) to (5) as they apply without the modifications in section</w:t>
      </w:r>
      <w:r w:rsidR="00525AC2">
        <w:t> </w:t>
      </w:r>
      <w:r w:rsidRPr="00525AC2">
        <w:t>360</w:t>
      </w:r>
      <w:r w:rsidR="00525AC2">
        <w:noBreakHyphen/>
      </w:r>
      <w:r w:rsidRPr="00525AC2">
        <w:t>55.</w:t>
      </w:r>
    </w:p>
    <w:p w:rsidR="00F675EE" w:rsidRPr="00525AC2" w:rsidRDefault="00F675EE" w:rsidP="00F675EE">
      <w:pPr>
        <w:pStyle w:val="notetext"/>
      </w:pPr>
      <w:r w:rsidRPr="00525AC2">
        <w:t>Note:</w:t>
      </w:r>
      <w:r w:rsidRPr="00525AC2">
        <w:tab/>
        <w:t>A roll</w:t>
      </w:r>
      <w:r w:rsidR="00525AC2">
        <w:noBreakHyphen/>
      </w:r>
      <w:r w:rsidRPr="00525AC2">
        <w:t>over under Division</w:t>
      </w:r>
      <w:r w:rsidR="00525AC2">
        <w:t> </w:t>
      </w:r>
      <w:r w:rsidRPr="00525AC2">
        <w:t>122 (about wholly</w:t>
      </w:r>
      <w:r w:rsidR="00525AC2">
        <w:noBreakHyphen/>
      </w:r>
      <w:r w:rsidRPr="00525AC2">
        <w:t>owned companies) or Subdivision</w:t>
      </w:r>
      <w:r w:rsidR="00525AC2">
        <w:t> </w:t>
      </w:r>
      <w:r w:rsidRPr="00525AC2">
        <w:t>124</w:t>
      </w:r>
      <w:r w:rsidR="00525AC2">
        <w:noBreakHyphen/>
      </w:r>
      <w:r w:rsidRPr="00525AC2">
        <w:t>M (about scrip for scrip roll</w:t>
      </w:r>
      <w:r w:rsidR="00525AC2">
        <w:noBreakHyphen/>
      </w:r>
      <w:r w:rsidRPr="00525AC2">
        <w:t>overs) will stop the modified CGT treatment under section</w:t>
      </w:r>
      <w:r w:rsidR="00525AC2">
        <w:t> </w:t>
      </w:r>
      <w:r w:rsidRPr="00525AC2">
        <w:t>360</w:t>
      </w:r>
      <w:r w:rsidR="00525AC2">
        <w:noBreakHyphen/>
      </w:r>
      <w:r w:rsidRPr="00525AC2">
        <w:t>50 from continuing to apply.</w:t>
      </w:r>
    </w:p>
    <w:p w:rsidR="00F675EE" w:rsidRPr="00525AC2" w:rsidRDefault="00F675EE" w:rsidP="00F675EE">
      <w:pPr>
        <w:pStyle w:val="ActHead5"/>
      </w:pPr>
      <w:bookmarkStart w:id="351" w:name="_Toc462909345"/>
      <w:r w:rsidRPr="00525AC2">
        <w:rPr>
          <w:rStyle w:val="CharSectno"/>
        </w:rPr>
        <w:t>360</w:t>
      </w:r>
      <w:r w:rsidR="00525AC2">
        <w:rPr>
          <w:rStyle w:val="CharSectno"/>
        </w:rPr>
        <w:noBreakHyphen/>
      </w:r>
      <w:r w:rsidRPr="00525AC2">
        <w:rPr>
          <w:rStyle w:val="CharSectno"/>
        </w:rPr>
        <w:t>65</w:t>
      </w:r>
      <w:r w:rsidRPr="00525AC2">
        <w:t xml:space="preserve">  Separate modified CGT treatment for roll</w:t>
      </w:r>
      <w:r w:rsidR="00525AC2">
        <w:noBreakHyphen/>
      </w:r>
      <w:r w:rsidRPr="00525AC2">
        <w:t>overs about wholly</w:t>
      </w:r>
      <w:r w:rsidR="00525AC2">
        <w:noBreakHyphen/>
      </w:r>
      <w:r w:rsidRPr="00525AC2">
        <w:t>owned companies or scrip for scrip roll</w:t>
      </w:r>
      <w:r w:rsidR="00525AC2">
        <w:noBreakHyphen/>
      </w:r>
      <w:r w:rsidRPr="00525AC2">
        <w:t>overs</w:t>
      </w:r>
      <w:bookmarkEnd w:id="351"/>
    </w:p>
    <w:p w:rsidR="00F675EE" w:rsidRPr="00525AC2" w:rsidRDefault="00F675EE" w:rsidP="00F675EE">
      <w:pPr>
        <w:pStyle w:val="subsection"/>
      </w:pPr>
      <w:r w:rsidRPr="00525AC2">
        <w:tab/>
        <w:t>(1)</w:t>
      </w:r>
      <w:r w:rsidRPr="00525AC2">
        <w:tab/>
        <w:t>If:</w:t>
      </w:r>
    </w:p>
    <w:p w:rsidR="00F675EE" w:rsidRPr="00525AC2" w:rsidRDefault="00F675EE" w:rsidP="00F675EE">
      <w:pPr>
        <w:pStyle w:val="paragraph"/>
      </w:pPr>
      <w:r w:rsidRPr="00525AC2">
        <w:tab/>
        <w:t>(a)</w:t>
      </w:r>
      <w:r w:rsidRPr="00525AC2">
        <w:tab/>
        <w:t xml:space="preserve">a </w:t>
      </w:r>
      <w:r w:rsidR="00525AC2" w:rsidRPr="00525AC2">
        <w:rPr>
          <w:position w:val="6"/>
          <w:sz w:val="16"/>
        </w:rPr>
        <w:t>*</w:t>
      </w:r>
      <w:r w:rsidRPr="00525AC2">
        <w:t>share mentioned in subsection</w:t>
      </w:r>
      <w:r w:rsidR="00525AC2">
        <w:t> </w:t>
      </w:r>
      <w:r w:rsidRPr="00525AC2">
        <w:t>360</w:t>
      </w:r>
      <w:r w:rsidR="00525AC2">
        <w:noBreakHyphen/>
      </w:r>
      <w:r w:rsidRPr="00525AC2">
        <w:t>50(1) has been continuously held by the entity mentioned in that subsection; and</w:t>
      </w:r>
    </w:p>
    <w:p w:rsidR="00F675EE" w:rsidRPr="00525AC2" w:rsidRDefault="00F675EE" w:rsidP="00F675EE">
      <w:pPr>
        <w:pStyle w:val="paragraph"/>
      </w:pPr>
      <w:r w:rsidRPr="00525AC2">
        <w:tab/>
        <w:t>(b)</w:t>
      </w:r>
      <w:r w:rsidRPr="00525AC2">
        <w:tab/>
        <w:t>then:</w:t>
      </w:r>
    </w:p>
    <w:p w:rsidR="00F675EE" w:rsidRPr="00525AC2" w:rsidRDefault="00F675EE" w:rsidP="00F675EE">
      <w:pPr>
        <w:pStyle w:val="paragraphsub"/>
      </w:pPr>
      <w:r w:rsidRPr="00525AC2">
        <w:tab/>
        <w:t>(i)</w:t>
      </w:r>
      <w:r w:rsidRPr="00525AC2">
        <w:tab/>
        <w:t xml:space="preserve">the share, or interests in the share, are </w:t>
      </w:r>
      <w:r w:rsidR="00525AC2" w:rsidRPr="00525AC2">
        <w:rPr>
          <w:position w:val="6"/>
          <w:sz w:val="16"/>
        </w:rPr>
        <w:t>*</w:t>
      </w:r>
      <w:r w:rsidRPr="00525AC2">
        <w:t>disposed of in a way that gives rise to a trigger event (see section</w:t>
      </w:r>
      <w:r w:rsidR="00525AC2">
        <w:t> </w:t>
      </w:r>
      <w:r w:rsidRPr="00525AC2">
        <w:t>122</w:t>
      </w:r>
      <w:r w:rsidR="00525AC2">
        <w:noBreakHyphen/>
      </w:r>
      <w:r w:rsidRPr="00525AC2">
        <w:t>15 or 122</w:t>
      </w:r>
      <w:r w:rsidR="00525AC2">
        <w:noBreakHyphen/>
      </w:r>
      <w:r w:rsidRPr="00525AC2">
        <w:t>125) for a roll</w:t>
      </w:r>
      <w:r w:rsidR="00525AC2">
        <w:noBreakHyphen/>
      </w:r>
      <w:r w:rsidRPr="00525AC2">
        <w:t>over under Division</w:t>
      </w:r>
      <w:r w:rsidR="00525AC2">
        <w:t> </w:t>
      </w:r>
      <w:r w:rsidRPr="00525AC2">
        <w:t>122; or</w:t>
      </w:r>
    </w:p>
    <w:p w:rsidR="00F675EE" w:rsidRPr="00525AC2" w:rsidRDefault="00F675EE" w:rsidP="00F675EE">
      <w:pPr>
        <w:pStyle w:val="paragraphsub"/>
      </w:pPr>
      <w:r w:rsidRPr="00525AC2">
        <w:tab/>
        <w:t>(ii)</w:t>
      </w:r>
      <w:r w:rsidRPr="00525AC2">
        <w:tab/>
        <w:t>the share becomes the original interest (see paragraph</w:t>
      </w:r>
      <w:r w:rsidR="00525AC2">
        <w:t> </w:t>
      </w:r>
      <w:r w:rsidRPr="00525AC2">
        <w:t>124</w:t>
      </w:r>
      <w:r w:rsidR="00525AC2">
        <w:noBreakHyphen/>
      </w:r>
      <w:r w:rsidRPr="00525AC2">
        <w:t>780(1)(a)) for a roll</w:t>
      </w:r>
      <w:r w:rsidR="00525AC2">
        <w:noBreakHyphen/>
      </w:r>
      <w:r w:rsidRPr="00525AC2">
        <w:t>over under Subdivision</w:t>
      </w:r>
      <w:r w:rsidR="00525AC2">
        <w:t> </w:t>
      </w:r>
      <w:r w:rsidRPr="00525AC2">
        <w:t>124</w:t>
      </w:r>
      <w:r w:rsidR="00525AC2">
        <w:noBreakHyphen/>
      </w:r>
      <w:r w:rsidRPr="00525AC2">
        <w:t>M; and</w:t>
      </w:r>
    </w:p>
    <w:p w:rsidR="00F675EE" w:rsidRPr="00525AC2" w:rsidRDefault="00F675EE" w:rsidP="00F675EE">
      <w:pPr>
        <w:pStyle w:val="paragraph"/>
      </w:pPr>
      <w:r w:rsidRPr="00525AC2">
        <w:tab/>
        <w:t>(c)</w:t>
      </w:r>
      <w:r w:rsidRPr="00525AC2">
        <w:tab/>
        <w:t>the roll</w:t>
      </w:r>
      <w:r w:rsidR="00525AC2">
        <w:noBreakHyphen/>
      </w:r>
      <w:r w:rsidRPr="00525AC2">
        <w:t>over happens on or after the first anniversary, but before the tenth anniversary, of the issue of the share;</w:t>
      </w:r>
    </w:p>
    <w:p w:rsidR="00F675EE" w:rsidRPr="00525AC2" w:rsidRDefault="00F675EE" w:rsidP="00F675EE">
      <w:pPr>
        <w:pStyle w:val="subsection2"/>
      </w:pPr>
      <w:r w:rsidRPr="00525AC2">
        <w:t xml:space="preserve">the </w:t>
      </w:r>
      <w:r w:rsidR="00525AC2" w:rsidRPr="00525AC2">
        <w:rPr>
          <w:position w:val="6"/>
          <w:sz w:val="16"/>
        </w:rPr>
        <w:t>*</w:t>
      </w:r>
      <w:r w:rsidRPr="00525AC2">
        <w:t xml:space="preserve">first element of the </w:t>
      </w:r>
      <w:r w:rsidR="00525AC2" w:rsidRPr="00525AC2">
        <w:rPr>
          <w:position w:val="6"/>
          <w:sz w:val="16"/>
        </w:rPr>
        <w:t>*</w:t>
      </w:r>
      <w:r w:rsidRPr="00525AC2">
        <w:t xml:space="preserve">cost base and </w:t>
      </w:r>
      <w:r w:rsidR="00525AC2" w:rsidRPr="00525AC2">
        <w:rPr>
          <w:position w:val="6"/>
          <w:sz w:val="16"/>
        </w:rPr>
        <w:t>*</w:t>
      </w:r>
      <w:r w:rsidRPr="00525AC2">
        <w:t>reduced cost base of the share just before the roll</w:t>
      </w:r>
      <w:r w:rsidR="00525AC2">
        <w:noBreakHyphen/>
      </w:r>
      <w:r w:rsidRPr="00525AC2">
        <w:t xml:space="preserve">over is taken to be its </w:t>
      </w:r>
      <w:r w:rsidR="00525AC2" w:rsidRPr="00525AC2">
        <w:rPr>
          <w:position w:val="6"/>
          <w:sz w:val="16"/>
        </w:rPr>
        <w:t>*</w:t>
      </w:r>
      <w:r w:rsidRPr="00525AC2">
        <w:t>market value at that time.</w:t>
      </w:r>
    </w:p>
    <w:p w:rsidR="00F675EE" w:rsidRPr="00525AC2" w:rsidRDefault="00F675EE" w:rsidP="00F675EE">
      <w:pPr>
        <w:pStyle w:val="notetext"/>
      </w:pPr>
      <w:r w:rsidRPr="00525AC2">
        <w:t>Note:</w:t>
      </w:r>
      <w:r w:rsidRPr="00525AC2">
        <w:tab/>
        <w:t>This subsection is a separate modified CGT treatment, and not a continuation of the modifications made by section</w:t>
      </w:r>
      <w:r w:rsidR="00525AC2">
        <w:t> </w:t>
      </w:r>
      <w:r w:rsidRPr="00525AC2">
        <w:t>360</w:t>
      </w:r>
      <w:r w:rsidR="00525AC2">
        <w:noBreakHyphen/>
      </w:r>
      <w:r w:rsidRPr="00525AC2">
        <w:t>50.</w:t>
      </w:r>
    </w:p>
    <w:p w:rsidR="00F675EE" w:rsidRPr="00525AC2" w:rsidRDefault="00F675EE" w:rsidP="00F675EE">
      <w:pPr>
        <w:pStyle w:val="subsection"/>
      </w:pPr>
      <w:r w:rsidRPr="00525AC2">
        <w:tab/>
        <w:t>(2)</w:t>
      </w:r>
      <w:r w:rsidRPr="00525AC2">
        <w:tab/>
        <w:t>If:</w:t>
      </w:r>
    </w:p>
    <w:p w:rsidR="00F675EE" w:rsidRPr="00525AC2" w:rsidRDefault="00F675EE" w:rsidP="00F675EE">
      <w:pPr>
        <w:pStyle w:val="paragraph"/>
      </w:pPr>
      <w:r w:rsidRPr="00525AC2">
        <w:tab/>
        <w:t>(a)</w:t>
      </w:r>
      <w:r w:rsidRPr="00525AC2">
        <w:tab/>
        <w:t>an asset mentioned in paragraph</w:t>
      </w:r>
      <w:r w:rsidR="00525AC2">
        <w:t> </w:t>
      </w:r>
      <w:r w:rsidRPr="00525AC2">
        <w:t>360</w:t>
      </w:r>
      <w:r w:rsidR="00525AC2">
        <w:noBreakHyphen/>
      </w:r>
      <w:r w:rsidRPr="00525AC2">
        <w:t>60(2)(a) for a roll</w:t>
      </w:r>
      <w:r w:rsidR="00525AC2">
        <w:noBreakHyphen/>
      </w:r>
      <w:r w:rsidRPr="00525AC2">
        <w:t xml:space="preserve">over has been continuously held by the entity that </w:t>
      </w:r>
      <w:r w:rsidR="00525AC2" w:rsidRPr="00525AC2">
        <w:rPr>
          <w:position w:val="6"/>
          <w:sz w:val="16"/>
        </w:rPr>
        <w:t>*</w:t>
      </w:r>
      <w:r w:rsidRPr="00525AC2">
        <w:t>acquired that asset for that roll</w:t>
      </w:r>
      <w:r w:rsidR="00525AC2">
        <w:noBreakHyphen/>
      </w:r>
      <w:r w:rsidRPr="00525AC2">
        <w:t>over; and</w:t>
      </w:r>
    </w:p>
    <w:p w:rsidR="00F675EE" w:rsidRPr="00525AC2" w:rsidRDefault="00F675EE" w:rsidP="00F675EE">
      <w:pPr>
        <w:pStyle w:val="paragraph"/>
      </w:pPr>
      <w:r w:rsidRPr="00525AC2">
        <w:tab/>
        <w:t>(b)</w:t>
      </w:r>
      <w:r w:rsidRPr="00525AC2">
        <w:tab/>
        <w:t>then:</w:t>
      </w:r>
    </w:p>
    <w:p w:rsidR="00F675EE" w:rsidRPr="00525AC2" w:rsidRDefault="00F675EE" w:rsidP="00F675EE">
      <w:pPr>
        <w:pStyle w:val="paragraphsub"/>
      </w:pPr>
      <w:r w:rsidRPr="00525AC2">
        <w:tab/>
        <w:t>(i)</w:t>
      </w:r>
      <w:r w:rsidRPr="00525AC2">
        <w:tab/>
        <w:t xml:space="preserve">that asset, or interests in that asset, are </w:t>
      </w:r>
      <w:r w:rsidR="00525AC2" w:rsidRPr="00525AC2">
        <w:rPr>
          <w:position w:val="6"/>
          <w:sz w:val="16"/>
        </w:rPr>
        <w:t>*</w:t>
      </w:r>
      <w:r w:rsidRPr="00525AC2">
        <w:t>disposed of in a way that gives rise to a trigger event (see section</w:t>
      </w:r>
      <w:r w:rsidR="00525AC2">
        <w:t> </w:t>
      </w:r>
      <w:r w:rsidRPr="00525AC2">
        <w:t>122</w:t>
      </w:r>
      <w:r w:rsidR="00525AC2">
        <w:noBreakHyphen/>
      </w:r>
      <w:r w:rsidRPr="00525AC2">
        <w:t>15 or 122</w:t>
      </w:r>
      <w:r w:rsidR="00525AC2">
        <w:noBreakHyphen/>
      </w:r>
      <w:r w:rsidRPr="00525AC2">
        <w:t>125) for a roll</w:t>
      </w:r>
      <w:r w:rsidR="00525AC2">
        <w:noBreakHyphen/>
      </w:r>
      <w:r w:rsidRPr="00525AC2">
        <w:t>over under Division</w:t>
      </w:r>
      <w:r w:rsidR="00525AC2">
        <w:t> </w:t>
      </w:r>
      <w:r w:rsidRPr="00525AC2">
        <w:t>122; or</w:t>
      </w:r>
    </w:p>
    <w:p w:rsidR="00F675EE" w:rsidRPr="00525AC2" w:rsidRDefault="00F675EE" w:rsidP="00F675EE">
      <w:pPr>
        <w:pStyle w:val="paragraphsub"/>
      </w:pPr>
      <w:r w:rsidRPr="00525AC2">
        <w:tab/>
        <w:t>(ii)</w:t>
      </w:r>
      <w:r w:rsidRPr="00525AC2">
        <w:tab/>
        <w:t>that asset becomes the original interest (see paragraph</w:t>
      </w:r>
      <w:r w:rsidR="00525AC2">
        <w:t> </w:t>
      </w:r>
      <w:r w:rsidRPr="00525AC2">
        <w:t>124</w:t>
      </w:r>
      <w:r w:rsidR="00525AC2">
        <w:noBreakHyphen/>
      </w:r>
      <w:r w:rsidRPr="00525AC2">
        <w:t>780(1)(a)) for a roll</w:t>
      </w:r>
      <w:r w:rsidR="00525AC2">
        <w:noBreakHyphen/>
      </w:r>
      <w:r w:rsidRPr="00525AC2">
        <w:t>over under Subdivision</w:t>
      </w:r>
      <w:r w:rsidR="00525AC2">
        <w:t> </w:t>
      </w:r>
      <w:r w:rsidRPr="00525AC2">
        <w:t>124</w:t>
      </w:r>
      <w:r w:rsidR="00525AC2">
        <w:noBreakHyphen/>
      </w:r>
      <w:r w:rsidRPr="00525AC2">
        <w:t>M; and</w:t>
      </w:r>
    </w:p>
    <w:p w:rsidR="00F675EE" w:rsidRPr="00525AC2" w:rsidRDefault="00F675EE" w:rsidP="00F675EE">
      <w:pPr>
        <w:pStyle w:val="paragraph"/>
      </w:pPr>
      <w:r w:rsidRPr="00525AC2">
        <w:tab/>
        <w:t>(c)</w:t>
      </w:r>
      <w:r w:rsidRPr="00525AC2">
        <w:tab/>
        <w:t>the later roll</w:t>
      </w:r>
      <w:r w:rsidR="00525AC2">
        <w:noBreakHyphen/>
      </w:r>
      <w:r w:rsidRPr="00525AC2">
        <w:t>over happens on or after the first anniversary, but before the tenth anniversary, of the issue of the original share (see subsection</w:t>
      </w:r>
      <w:r w:rsidR="00525AC2">
        <w:t> </w:t>
      </w:r>
      <w:r w:rsidRPr="00525AC2">
        <w:t>360</w:t>
      </w:r>
      <w:r w:rsidR="00525AC2">
        <w:noBreakHyphen/>
      </w:r>
      <w:r w:rsidRPr="00525AC2">
        <w:t>60(2) for the earlier roll</w:t>
      </w:r>
      <w:r w:rsidR="00525AC2">
        <w:noBreakHyphen/>
      </w:r>
      <w:r w:rsidRPr="00525AC2">
        <w:t>over;</w:t>
      </w:r>
    </w:p>
    <w:p w:rsidR="00F675EE" w:rsidRPr="00525AC2" w:rsidRDefault="00F675EE" w:rsidP="00F675EE">
      <w:pPr>
        <w:pStyle w:val="subsection2"/>
      </w:pPr>
      <w:r w:rsidRPr="00525AC2">
        <w:t xml:space="preserve">the </w:t>
      </w:r>
      <w:r w:rsidR="00525AC2" w:rsidRPr="00525AC2">
        <w:rPr>
          <w:position w:val="6"/>
          <w:sz w:val="16"/>
        </w:rPr>
        <w:t>*</w:t>
      </w:r>
      <w:r w:rsidRPr="00525AC2">
        <w:t xml:space="preserve">first element of the </w:t>
      </w:r>
      <w:r w:rsidR="00525AC2" w:rsidRPr="00525AC2">
        <w:rPr>
          <w:position w:val="6"/>
          <w:sz w:val="16"/>
        </w:rPr>
        <w:t>*</w:t>
      </w:r>
      <w:r w:rsidRPr="00525AC2">
        <w:t xml:space="preserve">cost base and </w:t>
      </w:r>
      <w:r w:rsidR="00525AC2" w:rsidRPr="00525AC2">
        <w:rPr>
          <w:position w:val="6"/>
          <w:sz w:val="16"/>
        </w:rPr>
        <w:t>*</w:t>
      </w:r>
      <w:r w:rsidRPr="00525AC2">
        <w:t>reduced cost base of that asset just before the later roll</w:t>
      </w:r>
      <w:r w:rsidR="00525AC2">
        <w:noBreakHyphen/>
      </w:r>
      <w:r w:rsidRPr="00525AC2">
        <w:t xml:space="preserve">over is taken to be its </w:t>
      </w:r>
      <w:r w:rsidR="00525AC2" w:rsidRPr="00525AC2">
        <w:rPr>
          <w:position w:val="6"/>
          <w:sz w:val="16"/>
        </w:rPr>
        <w:t>*</w:t>
      </w:r>
      <w:r w:rsidRPr="00525AC2">
        <w:t>market value at that time.</w:t>
      </w:r>
    </w:p>
    <w:p w:rsidR="00F675EE" w:rsidRPr="00525AC2" w:rsidRDefault="00F675EE" w:rsidP="00252281">
      <w:pPr>
        <w:pStyle w:val="notetext"/>
      </w:pPr>
      <w:r w:rsidRPr="00525AC2">
        <w:t>Note:</w:t>
      </w:r>
      <w:r w:rsidRPr="00525AC2">
        <w:tab/>
        <w:t>This subsection is a separate modified CGT treatment, and not a continuation of the modifications made by section</w:t>
      </w:r>
      <w:r w:rsidR="00525AC2">
        <w:t> </w:t>
      </w:r>
      <w:r w:rsidRPr="00525AC2">
        <w:t>360</w:t>
      </w:r>
      <w:r w:rsidR="00525AC2">
        <w:noBreakHyphen/>
      </w:r>
      <w:r w:rsidRPr="00525AC2">
        <w:t>50.</w:t>
      </w:r>
    </w:p>
    <w:p w:rsidR="0037072A" w:rsidRPr="00525AC2" w:rsidRDefault="0037072A" w:rsidP="0037072A">
      <w:pPr>
        <w:pStyle w:val="ActHead3"/>
        <w:pageBreakBefore/>
      </w:pPr>
      <w:bookmarkStart w:id="352" w:name="_Toc462909346"/>
      <w:r w:rsidRPr="00525AC2">
        <w:rPr>
          <w:rStyle w:val="CharDivNo"/>
        </w:rPr>
        <w:t>Division</w:t>
      </w:r>
      <w:r w:rsidR="00525AC2">
        <w:rPr>
          <w:rStyle w:val="CharDivNo"/>
        </w:rPr>
        <w:t> </w:t>
      </w:r>
      <w:r w:rsidRPr="00525AC2">
        <w:rPr>
          <w:rStyle w:val="CharDivNo"/>
        </w:rPr>
        <w:t>376</w:t>
      </w:r>
      <w:r w:rsidRPr="00525AC2">
        <w:t>—</w:t>
      </w:r>
      <w:r w:rsidRPr="00525AC2">
        <w:rPr>
          <w:rStyle w:val="CharDivText"/>
        </w:rPr>
        <w:t>Films generally (tax offsets for Australian production expenditure)</w:t>
      </w:r>
      <w:bookmarkEnd w:id="352"/>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376</w:t>
      </w:r>
      <w:r w:rsidR="00525AC2">
        <w:noBreakHyphen/>
      </w:r>
      <w:r w:rsidRPr="00525AC2">
        <w:t>A</w:t>
      </w:r>
      <w:r w:rsidRPr="00525AC2">
        <w:tab/>
        <w:t>Guide to Division</w:t>
      </w:r>
      <w:r w:rsidR="00525AC2">
        <w:t> </w:t>
      </w:r>
      <w:r w:rsidRPr="00525AC2">
        <w:t>376</w:t>
      </w:r>
    </w:p>
    <w:p w:rsidR="0037072A" w:rsidRPr="00525AC2" w:rsidRDefault="0037072A" w:rsidP="0037072A">
      <w:pPr>
        <w:pStyle w:val="TofSectsSubdiv"/>
      </w:pPr>
      <w:r w:rsidRPr="00525AC2">
        <w:t>376</w:t>
      </w:r>
      <w:r w:rsidR="00525AC2">
        <w:noBreakHyphen/>
      </w:r>
      <w:r w:rsidRPr="00525AC2">
        <w:t>B</w:t>
      </w:r>
      <w:r w:rsidRPr="00525AC2">
        <w:tab/>
        <w:t>Tax offsets for Australian expenditure in making a film</w:t>
      </w:r>
    </w:p>
    <w:p w:rsidR="0037072A" w:rsidRPr="00525AC2" w:rsidRDefault="0037072A" w:rsidP="0037072A">
      <w:pPr>
        <w:pStyle w:val="TofSectsSubdiv"/>
      </w:pPr>
      <w:r w:rsidRPr="00525AC2">
        <w:t>376</w:t>
      </w:r>
      <w:r w:rsidR="00525AC2">
        <w:noBreakHyphen/>
      </w:r>
      <w:r w:rsidRPr="00525AC2">
        <w:t>C</w:t>
      </w:r>
      <w:r w:rsidRPr="00525AC2">
        <w:tab/>
        <w:t>Production expenditure and qualifying Australian production expenditure</w:t>
      </w:r>
    </w:p>
    <w:p w:rsidR="0037072A" w:rsidRPr="00525AC2" w:rsidRDefault="0037072A" w:rsidP="0037072A">
      <w:pPr>
        <w:pStyle w:val="TofSectsSubdiv"/>
      </w:pPr>
      <w:r w:rsidRPr="00525AC2">
        <w:t>376</w:t>
      </w:r>
      <w:r w:rsidR="00525AC2">
        <w:noBreakHyphen/>
      </w:r>
      <w:r w:rsidRPr="00525AC2">
        <w:t>D</w:t>
      </w:r>
      <w:r w:rsidRPr="00525AC2">
        <w:tab/>
        <w:t>Certificates for films and other matters</w:t>
      </w:r>
    </w:p>
    <w:p w:rsidR="0037072A" w:rsidRPr="00525AC2" w:rsidRDefault="0037072A" w:rsidP="0037072A">
      <w:pPr>
        <w:pStyle w:val="ActHead4"/>
      </w:pPr>
      <w:bookmarkStart w:id="353" w:name="_Toc462909347"/>
      <w:r w:rsidRPr="00525AC2">
        <w:rPr>
          <w:rStyle w:val="CharSubdNo"/>
        </w:rPr>
        <w:t>Subdivision</w:t>
      </w:r>
      <w:r w:rsidR="00525AC2">
        <w:rPr>
          <w:rStyle w:val="CharSubdNo"/>
        </w:rPr>
        <w:t> </w:t>
      </w:r>
      <w:r w:rsidRPr="00525AC2">
        <w:rPr>
          <w:rStyle w:val="CharSubdNo"/>
        </w:rPr>
        <w:t>376</w:t>
      </w:r>
      <w:r w:rsidR="00525AC2">
        <w:rPr>
          <w:rStyle w:val="CharSubdNo"/>
        </w:rPr>
        <w:noBreakHyphen/>
      </w:r>
      <w:r w:rsidRPr="00525AC2">
        <w:rPr>
          <w:rStyle w:val="CharSubdNo"/>
        </w:rPr>
        <w:t>A</w:t>
      </w:r>
      <w:r w:rsidRPr="00525AC2">
        <w:t>—</w:t>
      </w:r>
      <w:r w:rsidRPr="00525AC2">
        <w:rPr>
          <w:rStyle w:val="CharSubdText"/>
        </w:rPr>
        <w:t>Guide to Division</w:t>
      </w:r>
      <w:r w:rsidR="00525AC2">
        <w:rPr>
          <w:rStyle w:val="CharSubdText"/>
        </w:rPr>
        <w:t> </w:t>
      </w:r>
      <w:r w:rsidRPr="00525AC2">
        <w:rPr>
          <w:rStyle w:val="CharSubdText"/>
        </w:rPr>
        <w:t>376</w:t>
      </w:r>
      <w:bookmarkEnd w:id="353"/>
    </w:p>
    <w:p w:rsidR="0037072A" w:rsidRPr="00525AC2" w:rsidRDefault="0037072A" w:rsidP="0037072A">
      <w:pPr>
        <w:pStyle w:val="ActHead5"/>
      </w:pPr>
      <w:bookmarkStart w:id="354" w:name="_Toc462909348"/>
      <w:r w:rsidRPr="00525AC2">
        <w:rPr>
          <w:rStyle w:val="CharSectno"/>
        </w:rPr>
        <w:t>376</w:t>
      </w:r>
      <w:r w:rsidR="00525AC2">
        <w:rPr>
          <w:rStyle w:val="CharSectno"/>
        </w:rPr>
        <w:noBreakHyphen/>
      </w:r>
      <w:r w:rsidRPr="00525AC2">
        <w:rPr>
          <w:rStyle w:val="CharSectno"/>
        </w:rPr>
        <w:t>1</w:t>
      </w:r>
      <w:r w:rsidRPr="00525AC2">
        <w:t xml:space="preserve">  What this Division is about</w:t>
      </w:r>
      <w:bookmarkEnd w:id="354"/>
    </w:p>
    <w:p w:rsidR="0037072A" w:rsidRPr="00525AC2" w:rsidRDefault="0037072A" w:rsidP="0037072A">
      <w:pPr>
        <w:pStyle w:val="BoxText"/>
      </w:pPr>
      <w:r w:rsidRPr="00525AC2">
        <w:t>Companies may be entitled to 1 of 3 refundable tax offsets in relation to Australian expenditure incurred in making films. The offsets are designed to support and develop the Australian screen media industry by providing concessional tax treatment for Australian expenditure.</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376</w:t>
      </w:r>
      <w:r w:rsidR="00525AC2">
        <w:noBreakHyphen/>
      </w:r>
      <w:r w:rsidRPr="00525AC2">
        <w:t>2</w:t>
      </w:r>
      <w:r w:rsidRPr="00525AC2">
        <w:tab/>
        <w:t>Key features of the tax offsets for Australian production expenditure on films</w:t>
      </w:r>
    </w:p>
    <w:p w:rsidR="0037072A" w:rsidRPr="00525AC2" w:rsidRDefault="0037072A" w:rsidP="0037072A">
      <w:pPr>
        <w:pStyle w:val="TofSectsSection"/>
      </w:pPr>
      <w:r w:rsidRPr="00525AC2">
        <w:t>376</w:t>
      </w:r>
      <w:r w:rsidR="00525AC2">
        <w:noBreakHyphen/>
      </w:r>
      <w:r w:rsidRPr="00525AC2">
        <w:t>5</w:t>
      </w:r>
      <w:r w:rsidRPr="00525AC2">
        <w:tab/>
        <w:t>Structure of this Division</w:t>
      </w:r>
    </w:p>
    <w:p w:rsidR="0037072A" w:rsidRPr="00525AC2" w:rsidRDefault="0037072A" w:rsidP="0037072A">
      <w:pPr>
        <w:pStyle w:val="ActHead5"/>
      </w:pPr>
      <w:bookmarkStart w:id="355" w:name="_Toc462909349"/>
      <w:r w:rsidRPr="00525AC2">
        <w:rPr>
          <w:rStyle w:val="CharSectno"/>
        </w:rPr>
        <w:t>376</w:t>
      </w:r>
      <w:r w:rsidR="00525AC2">
        <w:rPr>
          <w:rStyle w:val="CharSectno"/>
        </w:rPr>
        <w:noBreakHyphen/>
      </w:r>
      <w:r w:rsidRPr="00525AC2">
        <w:rPr>
          <w:rStyle w:val="CharSectno"/>
        </w:rPr>
        <w:t>2</w:t>
      </w:r>
      <w:r w:rsidRPr="00525AC2">
        <w:t xml:space="preserve">  Key features of the tax offsets for Australian production expenditure on films</w:t>
      </w:r>
      <w:bookmarkEnd w:id="355"/>
    </w:p>
    <w:p w:rsidR="0037072A" w:rsidRPr="00525AC2" w:rsidRDefault="0037072A" w:rsidP="0037072A">
      <w:pPr>
        <w:pStyle w:val="subsection"/>
      </w:pPr>
      <w:r w:rsidRPr="00525AC2">
        <w:tab/>
        <w:t>(1)</w:t>
      </w:r>
      <w:r w:rsidRPr="00525AC2">
        <w:tab/>
        <w:t>The 3 tax offsets are:</w:t>
      </w:r>
    </w:p>
    <w:p w:rsidR="0037072A" w:rsidRPr="00525AC2" w:rsidRDefault="0037072A" w:rsidP="0037072A">
      <w:pPr>
        <w:pStyle w:val="paragraph"/>
      </w:pPr>
      <w:r w:rsidRPr="00525AC2">
        <w:tab/>
        <w:t>(a)</w:t>
      </w:r>
      <w:r w:rsidRPr="00525AC2">
        <w:tab/>
        <w:t>a refundable tax offset for Australian expenditure in making an Australian film (the producer offset); and</w:t>
      </w:r>
    </w:p>
    <w:p w:rsidR="0037072A" w:rsidRPr="00525AC2" w:rsidRDefault="0037072A" w:rsidP="0037072A">
      <w:pPr>
        <w:pStyle w:val="paragraph"/>
      </w:pPr>
      <w:r w:rsidRPr="00525AC2">
        <w:tab/>
        <w:t>(b)</w:t>
      </w:r>
      <w:r w:rsidRPr="00525AC2">
        <w:tab/>
        <w:t>a refundable tax offset for Australian expenditure in making any film (the location offset); and</w:t>
      </w:r>
    </w:p>
    <w:p w:rsidR="0037072A" w:rsidRPr="00525AC2" w:rsidRDefault="0037072A" w:rsidP="0037072A">
      <w:pPr>
        <w:pStyle w:val="paragraph"/>
      </w:pPr>
      <w:r w:rsidRPr="00525AC2">
        <w:tab/>
        <w:t>(c)</w:t>
      </w:r>
      <w:r w:rsidRPr="00525AC2">
        <w:tab/>
        <w:t>a refundable tax offset for Australian expenditure on post, digital and visual effects production for any film (the PDV offset).</w:t>
      </w:r>
    </w:p>
    <w:p w:rsidR="0037072A" w:rsidRPr="00525AC2" w:rsidRDefault="0037072A" w:rsidP="0037072A">
      <w:pPr>
        <w:pStyle w:val="subsection"/>
      </w:pPr>
      <w:r w:rsidRPr="00525AC2">
        <w:tab/>
        <w:t>(2)</w:t>
      </w:r>
      <w:r w:rsidRPr="00525AC2">
        <w:tab/>
        <w:t>A company is only entitled to one of these offsets in relation to a film.</w:t>
      </w:r>
    </w:p>
    <w:p w:rsidR="0037072A" w:rsidRPr="00525AC2" w:rsidRDefault="0037072A" w:rsidP="0037072A">
      <w:pPr>
        <w:pStyle w:val="subsection"/>
      </w:pPr>
      <w:r w:rsidRPr="00525AC2">
        <w:tab/>
        <w:t>(3)</w:t>
      </w:r>
      <w:r w:rsidRPr="00525AC2">
        <w:tab/>
        <w:t>The amount of the offset is determined as a percentage of certain Australian expenditure incurred by a company in producing the film:</w:t>
      </w:r>
    </w:p>
    <w:p w:rsidR="0037072A" w:rsidRPr="00525AC2" w:rsidRDefault="0037072A" w:rsidP="0037072A">
      <w:pPr>
        <w:pStyle w:val="paragraph"/>
      </w:pPr>
      <w:r w:rsidRPr="00525AC2">
        <w:tab/>
        <w:t>(a)</w:t>
      </w:r>
      <w:r w:rsidRPr="00525AC2">
        <w:tab/>
        <w:t>the amount of the producer offset is 40% of the company’s qualifying Australian production expenditure on the film if the film is a feature film, and 20% of such expenditure if the film is not a feature film; and</w:t>
      </w:r>
    </w:p>
    <w:p w:rsidR="0037072A" w:rsidRPr="00525AC2" w:rsidRDefault="0037072A" w:rsidP="0037072A">
      <w:pPr>
        <w:pStyle w:val="paragraph"/>
      </w:pPr>
      <w:r w:rsidRPr="00525AC2">
        <w:tab/>
        <w:t>(b)</w:t>
      </w:r>
      <w:r w:rsidRPr="00525AC2">
        <w:tab/>
        <w:t>the amount of the location offset is 16.5% of the company’s qualifying Australian production expenditure on the film; and</w:t>
      </w:r>
    </w:p>
    <w:p w:rsidR="0037072A" w:rsidRPr="00525AC2" w:rsidRDefault="0037072A" w:rsidP="0037072A">
      <w:pPr>
        <w:pStyle w:val="paragraph"/>
      </w:pPr>
      <w:r w:rsidRPr="00525AC2">
        <w:tab/>
        <w:t>(c)</w:t>
      </w:r>
      <w:r w:rsidRPr="00525AC2">
        <w:tab/>
        <w:t>the amount of the PDV offset is 30% of the company’s qualifying Australian production expenditure on the film that relates to post, digital and visual effects production for the film.</w:t>
      </w:r>
    </w:p>
    <w:p w:rsidR="0037072A" w:rsidRPr="00525AC2" w:rsidRDefault="0037072A" w:rsidP="0037072A">
      <w:pPr>
        <w:pStyle w:val="subsection"/>
      </w:pPr>
      <w:r w:rsidRPr="00525AC2">
        <w:tab/>
        <w:t>(4)</w:t>
      </w:r>
      <w:r w:rsidRPr="00525AC2">
        <w:tab/>
        <w:t>One of the requirements for entitlement to these offsets is that a company must be issued with a certificate for the film. The certificate will state the amount of Australian expenditure on which the offset will be determined.</w:t>
      </w:r>
    </w:p>
    <w:p w:rsidR="0037072A" w:rsidRPr="00525AC2" w:rsidRDefault="0037072A" w:rsidP="0037072A">
      <w:pPr>
        <w:pStyle w:val="subsection"/>
      </w:pPr>
      <w:r w:rsidRPr="00525AC2">
        <w:tab/>
        <w:t>(5)</w:t>
      </w:r>
      <w:r w:rsidRPr="00525AC2">
        <w:tab/>
        <w:t>The offset is claimed by a company in its income tax return.</w:t>
      </w:r>
    </w:p>
    <w:p w:rsidR="0037072A" w:rsidRPr="00525AC2" w:rsidRDefault="0037072A" w:rsidP="0037072A">
      <w:pPr>
        <w:pStyle w:val="ActHead5"/>
      </w:pPr>
      <w:bookmarkStart w:id="356" w:name="_Toc462909350"/>
      <w:r w:rsidRPr="00525AC2">
        <w:rPr>
          <w:rStyle w:val="CharSectno"/>
        </w:rPr>
        <w:t>376</w:t>
      </w:r>
      <w:r w:rsidR="00525AC2">
        <w:rPr>
          <w:rStyle w:val="CharSectno"/>
        </w:rPr>
        <w:noBreakHyphen/>
      </w:r>
      <w:r w:rsidRPr="00525AC2">
        <w:rPr>
          <w:rStyle w:val="CharSectno"/>
        </w:rPr>
        <w:t>5</w:t>
      </w:r>
      <w:r w:rsidRPr="00525AC2">
        <w:t xml:space="preserve">  Structure of this Division</w:t>
      </w:r>
      <w:bookmarkEnd w:id="356"/>
    </w:p>
    <w:p w:rsidR="0037072A" w:rsidRPr="00525AC2" w:rsidRDefault="0037072A" w:rsidP="0037072A">
      <w:pPr>
        <w:pStyle w:val="subsection"/>
      </w:pPr>
      <w:r w:rsidRPr="00525AC2">
        <w:tab/>
        <w:t>(1)</w:t>
      </w:r>
      <w:r w:rsidRPr="00525AC2">
        <w:tab/>
        <w:t>Subdivision</w:t>
      </w:r>
      <w:r w:rsidR="00525AC2">
        <w:t> </w:t>
      </w:r>
      <w:r w:rsidRPr="00525AC2">
        <w:t>376</w:t>
      </w:r>
      <w:r w:rsidR="00525AC2">
        <w:noBreakHyphen/>
      </w:r>
      <w:r w:rsidRPr="00525AC2">
        <w:t>B tells you about the different tax offsets available for films, who can get each offset and what conditions must be met to get each offset. It also tells you how to work out the amount of each offset.</w:t>
      </w:r>
    </w:p>
    <w:p w:rsidR="0037072A" w:rsidRPr="00525AC2" w:rsidRDefault="0037072A" w:rsidP="0037072A">
      <w:pPr>
        <w:pStyle w:val="subsection"/>
      </w:pPr>
      <w:r w:rsidRPr="00525AC2">
        <w:tab/>
        <w:t>(2)</w:t>
      </w:r>
      <w:r w:rsidRPr="00525AC2">
        <w:tab/>
        <w:t>Subdivision</w:t>
      </w:r>
      <w:r w:rsidR="00525AC2">
        <w:t> </w:t>
      </w:r>
      <w:r w:rsidRPr="00525AC2">
        <w:t>376</w:t>
      </w:r>
      <w:r w:rsidR="00525AC2">
        <w:noBreakHyphen/>
      </w:r>
      <w:r w:rsidRPr="00525AC2">
        <w:t>C explains what is meant by:</w:t>
      </w:r>
    </w:p>
    <w:p w:rsidR="0037072A" w:rsidRPr="00525AC2" w:rsidRDefault="0037072A" w:rsidP="0037072A">
      <w:pPr>
        <w:pStyle w:val="paragraph"/>
      </w:pPr>
      <w:r w:rsidRPr="00525AC2">
        <w:tab/>
        <w:t>(a)</w:t>
      </w:r>
      <w:r w:rsidRPr="00525AC2">
        <w:tab/>
        <w:t>production expenditure on a film; and</w:t>
      </w:r>
    </w:p>
    <w:p w:rsidR="0037072A" w:rsidRPr="00525AC2" w:rsidRDefault="0037072A" w:rsidP="0037072A">
      <w:pPr>
        <w:pStyle w:val="paragraph"/>
      </w:pPr>
      <w:r w:rsidRPr="00525AC2">
        <w:tab/>
        <w:t>(b)</w:t>
      </w:r>
      <w:r w:rsidRPr="00525AC2">
        <w:tab/>
        <w:t>qualifying Australian production expenditure on a film.</w:t>
      </w:r>
    </w:p>
    <w:p w:rsidR="0037072A" w:rsidRPr="00525AC2" w:rsidRDefault="0037072A" w:rsidP="0037072A">
      <w:pPr>
        <w:pStyle w:val="subsection2"/>
      </w:pPr>
      <w:r w:rsidRPr="00525AC2">
        <w:t>It also contains some rules for quantifying expenditure.</w:t>
      </w:r>
    </w:p>
    <w:p w:rsidR="0037072A" w:rsidRPr="00525AC2" w:rsidRDefault="0037072A" w:rsidP="0037072A">
      <w:pPr>
        <w:pStyle w:val="subsection"/>
        <w:keepNext/>
      </w:pPr>
      <w:r w:rsidRPr="00525AC2">
        <w:tab/>
        <w:t>(3)</w:t>
      </w:r>
      <w:r w:rsidRPr="00525AC2">
        <w:tab/>
        <w:t>Subdivision</w:t>
      </w:r>
      <w:r w:rsidR="00525AC2">
        <w:t> </w:t>
      </w:r>
      <w:r w:rsidRPr="00525AC2">
        <w:t>376</w:t>
      </w:r>
      <w:r w:rsidR="00525AC2">
        <w:noBreakHyphen/>
      </w:r>
      <w:r w:rsidRPr="00525AC2">
        <w:t>D deals with a number of administrative matters:</w:t>
      </w:r>
    </w:p>
    <w:p w:rsidR="0037072A" w:rsidRPr="00525AC2" w:rsidRDefault="0037072A" w:rsidP="0037072A">
      <w:pPr>
        <w:pStyle w:val="paragraph"/>
      </w:pPr>
      <w:r w:rsidRPr="00525AC2">
        <w:tab/>
        <w:t>(a)</w:t>
      </w:r>
      <w:r w:rsidRPr="00525AC2">
        <w:tab/>
        <w:t>applying for a certificate for a film; and</w:t>
      </w:r>
    </w:p>
    <w:p w:rsidR="0037072A" w:rsidRPr="00525AC2" w:rsidRDefault="0037072A" w:rsidP="0037072A">
      <w:pPr>
        <w:pStyle w:val="paragraph"/>
      </w:pPr>
      <w:r w:rsidRPr="00525AC2">
        <w:tab/>
        <w:t>(b)</w:t>
      </w:r>
      <w:r w:rsidRPr="00525AC2">
        <w:tab/>
        <w:t>the issue and revocation of a certificate for a film; and</w:t>
      </w:r>
    </w:p>
    <w:p w:rsidR="0037072A" w:rsidRPr="00525AC2" w:rsidRDefault="0037072A" w:rsidP="0037072A">
      <w:pPr>
        <w:pStyle w:val="paragraph"/>
      </w:pPr>
      <w:r w:rsidRPr="00525AC2">
        <w:tab/>
        <w:t>(c)</w:t>
      </w:r>
      <w:r w:rsidRPr="00525AC2">
        <w:tab/>
        <w:t>the making of rules by the Arts Minister (including rules for the establishment of the Film Certification Advisory Board) and the film authority; and</w:t>
      </w:r>
    </w:p>
    <w:p w:rsidR="0037072A" w:rsidRPr="00525AC2" w:rsidRDefault="0037072A" w:rsidP="0037072A">
      <w:pPr>
        <w:pStyle w:val="paragraph"/>
      </w:pPr>
      <w:r w:rsidRPr="00525AC2">
        <w:tab/>
        <w:t>(d)</w:t>
      </w:r>
      <w:r w:rsidRPr="00525AC2">
        <w:tab/>
        <w:t>review of decisions of the Arts Minister and the film authority; and</w:t>
      </w:r>
    </w:p>
    <w:p w:rsidR="0037072A" w:rsidRPr="00525AC2" w:rsidRDefault="0037072A" w:rsidP="0037072A">
      <w:pPr>
        <w:pStyle w:val="paragraph"/>
      </w:pPr>
      <w:r w:rsidRPr="00525AC2">
        <w:tab/>
        <w:t>(e)</w:t>
      </w:r>
      <w:r w:rsidRPr="00525AC2">
        <w:tab/>
        <w:t>amendment of assessments following the revocation of a certificate for a film.</w:t>
      </w:r>
    </w:p>
    <w:p w:rsidR="0037072A" w:rsidRPr="00525AC2" w:rsidRDefault="0037072A" w:rsidP="0037072A">
      <w:pPr>
        <w:pStyle w:val="ActHead4"/>
      </w:pPr>
      <w:bookmarkStart w:id="357" w:name="_Toc462909351"/>
      <w:r w:rsidRPr="00525AC2">
        <w:rPr>
          <w:rStyle w:val="CharSubdNo"/>
        </w:rPr>
        <w:t>Subdivision</w:t>
      </w:r>
      <w:r w:rsidR="00525AC2">
        <w:rPr>
          <w:rStyle w:val="CharSubdNo"/>
        </w:rPr>
        <w:t> </w:t>
      </w:r>
      <w:r w:rsidRPr="00525AC2">
        <w:rPr>
          <w:rStyle w:val="CharSubdNo"/>
        </w:rPr>
        <w:t>376</w:t>
      </w:r>
      <w:r w:rsidR="00525AC2">
        <w:rPr>
          <w:rStyle w:val="CharSubdNo"/>
        </w:rPr>
        <w:noBreakHyphen/>
      </w:r>
      <w:r w:rsidRPr="00525AC2">
        <w:rPr>
          <w:rStyle w:val="CharSubdNo"/>
        </w:rPr>
        <w:t>B</w:t>
      </w:r>
      <w:r w:rsidRPr="00525AC2">
        <w:t>—</w:t>
      </w:r>
      <w:r w:rsidRPr="00525AC2">
        <w:rPr>
          <w:rStyle w:val="CharSubdText"/>
        </w:rPr>
        <w:t>Tax offsets for Australian expenditure in making a film</w:t>
      </w:r>
      <w:bookmarkEnd w:id="357"/>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Refundable tax offset for Australian expenditure in making a film (location offset)</w:t>
      </w:r>
    </w:p>
    <w:p w:rsidR="0037072A" w:rsidRPr="00525AC2" w:rsidRDefault="0037072A" w:rsidP="0037072A">
      <w:pPr>
        <w:pStyle w:val="TofSectsSection"/>
      </w:pPr>
      <w:r w:rsidRPr="00525AC2">
        <w:t>376</w:t>
      </w:r>
      <w:r w:rsidR="00525AC2">
        <w:noBreakHyphen/>
      </w:r>
      <w:r w:rsidRPr="00525AC2">
        <w:t>10</w:t>
      </w:r>
      <w:r w:rsidRPr="00525AC2">
        <w:tab/>
        <w:t>Film production company entitled to refundable tax offset for Australian expenditure in making a film (location offset)</w:t>
      </w:r>
    </w:p>
    <w:p w:rsidR="0037072A" w:rsidRPr="00525AC2" w:rsidRDefault="0037072A" w:rsidP="0037072A">
      <w:pPr>
        <w:pStyle w:val="TofSectsSection"/>
      </w:pPr>
      <w:r w:rsidRPr="00525AC2">
        <w:t>376</w:t>
      </w:r>
      <w:r w:rsidR="00525AC2">
        <w:noBreakHyphen/>
      </w:r>
      <w:r w:rsidRPr="00525AC2">
        <w:t>15</w:t>
      </w:r>
      <w:r w:rsidRPr="00525AC2">
        <w:tab/>
        <w:t>Amount of the location offset</w:t>
      </w:r>
    </w:p>
    <w:p w:rsidR="0037072A" w:rsidRPr="00525AC2" w:rsidRDefault="0037072A" w:rsidP="0037072A">
      <w:pPr>
        <w:pStyle w:val="TofSectsSection"/>
      </w:pPr>
      <w:r w:rsidRPr="00525AC2">
        <w:t>376</w:t>
      </w:r>
      <w:r w:rsidR="00525AC2">
        <w:noBreakHyphen/>
      </w:r>
      <w:r w:rsidRPr="00525AC2">
        <w:t>20</w:t>
      </w:r>
      <w:r w:rsidRPr="00525AC2">
        <w:tab/>
        <w:t>Minister must issue certificate for a film for the location offset</w:t>
      </w:r>
    </w:p>
    <w:p w:rsidR="0037072A" w:rsidRPr="00525AC2" w:rsidRDefault="0037072A" w:rsidP="0037072A">
      <w:pPr>
        <w:pStyle w:val="TofSectsSection"/>
      </w:pPr>
      <w:r w:rsidRPr="00525AC2">
        <w:t>376</w:t>
      </w:r>
      <w:r w:rsidR="00525AC2">
        <w:noBreakHyphen/>
      </w:r>
      <w:r w:rsidRPr="00525AC2">
        <w:t>25</w:t>
      </w:r>
      <w:r w:rsidRPr="00525AC2">
        <w:tab/>
        <w:t xml:space="preserve">Meaning of </w:t>
      </w:r>
      <w:r w:rsidRPr="00525AC2">
        <w:rPr>
          <w:b/>
          <w:i/>
        </w:rPr>
        <w:t>documentary</w:t>
      </w:r>
    </w:p>
    <w:p w:rsidR="0037072A" w:rsidRPr="00525AC2" w:rsidRDefault="0037072A" w:rsidP="0037072A">
      <w:pPr>
        <w:pStyle w:val="TofSectsSection"/>
      </w:pPr>
      <w:r w:rsidRPr="00525AC2">
        <w:t>376</w:t>
      </w:r>
      <w:r w:rsidR="00525AC2">
        <w:noBreakHyphen/>
      </w:r>
      <w:r w:rsidRPr="00525AC2">
        <w:t>30</w:t>
      </w:r>
      <w:r w:rsidRPr="00525AC2">
        <w:tab/>
        <w:t>Minister to determine a company’s qualifying Australian production expenditure for the location offset</w:t>
      </w:r>
    </w:p>
    <w:p w:rsidR="0037072A" w:rsidRPr="00525AC2" w:rsidRDefault="0037072A" w:rsidP="0037072A">
      <w:pPr>
        <w:pStyle w:val="TofSectsGroupHeading"/>
      </w:pPr>
      <w:r w:rsidRPr="00525AC2">
        <w:t>Refundable tax offset for post, digital and visual effects production for a film (PDV offset)</w:t>
      </w:r>
    </w:p>
    <w:p w:rsidR="0037072A" w:rsidRPr="00525AC2" w:rsidRDefault="0037072A" w:rsidP="0037072A">
      <w:pPr>
        <w:pStyle w:val="TofSectsSection"/>
      </w:pPr>
      <w:r w:rsidRPr="00525AC2">
        <w:t>376</w:t>
      </w:r>
      <w:r w:rsidR="00525AC2">
        <w:noBreakHyphen/>
      </w:r>
      <w:r w:rsidRPr="00525AC2">
        <w:t>35</w:t>
      </w:r>
      <w:r w:rsidRPr="00525AC2">
        <w:tab/>
        <w:t>Film production company entitled to refundable tax offset for post, digital and visual effects production for a film (PDV offset)</w:t>
      </w:r>
    </w:p>
    <w:p w:rsidR="0037072A" w:rsidRPr="00525AC2" w:rsidRDefault="0037072A" w:rsidP="0037072A">
      <w:pPr>
        <w:pStyle w:val="TofSectsSection"/>
      </w:pPr>
      <w:r w:rsidRPr="00525AC2">
        <w:t>376</w:t>
      </w:r>
      <w:r w:rsidR="00525AC2">
        <w:noBreakHyphen/>
      </w:r>
      <w:r w:rsidRPr="00525AC2">
        <w:t>40</w:t>
      </w:r>
      <w:r w:rsidRPr="00525AC2">
        <w:tab/>
        <w:t>Amount of the PDV offset</w:t>
      </w:r>
    </w:p>
    <w:p w:rsidR="0037072A" w:rsidRPr="00525AC2" w:rsidRDefault="0037072A" w:rsidP="0037072A">
      <w:pPr>
        <w:pStyle w:val="TofSectsSection"/>
      </w:pPr>
      <w:r w:rsidRPr="00525AC2">
        <w:t>376</w:t>
      </w:r>
      <w:r w:rsidR="00525AC2">
        <w:noBreakHyphen/>
      </w:r>
      <w:r w:rsidRPr="00525AC2">
        <w:t>45</w:t>
      </w:r>
      <w:r w:rsidRPr="00525AC2">
        <w:tab/>
        <w:t>Minister must issue certificate for a film for the PDV offset</w:t>
      </w:r>
    </w:p>
    <w:p w:rsidR="0037072A" w:rsidRPr="00525AC2" w:rsidRDefault="0037072A" w:rsidP="0037072A">
      <w:pPr>
        <w:pStyle w:val="TofSectsSection"/>
      </w:pPr>
      <w:r w:rsidRPr="00525AC2">
        <w:t>376</w:t>
      </w:r>
      <w:r w:rsidR="00525AC2">
        <w:noBreakHyphen/>
      </w:r>
      <w:r w:rsidRPr="00525AC2">
        <w:t>50</w:t>
      </w:r>
      <w:r w:rsidRPr="00525AC2">
        <w:tab/>
        <w:t>Minister to determine a company’s qualifying Australian production expenditure for the PDV offset</w:t>
      </w:r>
    </w:p>
    <w:p w:rsidR="0037072A" w:rsidRPr="00525AC2" w:rsidRDefault="0037072A" w:rsidP="0037072A">
      <w:pPr>
        <w:pStyle w:val="TofSectsGroupHeading"/>
        <w:keepNext/>
      </w:pPr>
      <w:r w:rsidRPr="00525AC2">
        <w:t>Refundable tax offset for Australian expenditure in making an Australian film (producer offset)</w:t>
      </w:r>
    </w:p>
    <w:p w:rsidR="0037072A" w:rsidRPr="00525AC2" w:rsidRDefault="0037072A" w:rsidP="0037072A">
      <w:pPr>
        <w:pStyle w:val="TofSectsSection"/>
      </w:pPr>
      <w:r w:rsidRPr="00525AC2">
        <w:t>376</w:t>
      </w:r>
      <w:r w:rsidR="00525AC2">
        <w:noBreakHyphen/>
      </w:r>
      <w:r w:rsidRPr="00525AC2">
        <w:t>55</w:t>
      </w:r>
      <w:r w:rsidRPr="00525AC2">
        <w:tab/>
        <w:t>Film production company entitled to refundable tax offset for Australian expenditure in making an Australian film (producer offset)</w:t>
      </w:r>
    </w:p>
    <w:p w:rsidR="0037072A" w:rsidRPr="00525AC2" w:rsidRDefault="0037072A" w:rsidP="0037072A">
      <w:pPr>
        <w:pStyle w:val="TofSectsSection"/>
      </w:pPr>
      <w:r w:rsidRPr="00525AC2">
        <w:t>376</w:t>
      </w:r>
      <w:r w:rsidR="00525AC2">
        <w:noBreakHyphen/>
      </w:r>
      <w:r w:rsidRPr="00525AC2">
        <w:t>60</w:t>
      </w:r>
      <w:r w:rsidRPr="00525AC2">
        <w:tab/>
        <w:t>Amount of the producer offset</w:t>
      </w:r>
    </w:p>
    <w:p w:rsidR="0037072A" w:rsidRPr="00525AC2" w:rsidRDefault="0037072A" w:rsidP="0037072A">
      <w:pPr>
        <w:pStyle w:val="TofSectsSection"/>
      </w:pPr>
      <w:r w:rsidRPr="00525AC2">
        <w:t>376</w:t>
      </w:r>
      <w:r w:rsidR="00525AC2">
        <w:noBreakHyphen/>
      </w:r>
      <w:r w:rsidRPr="00525AC2">
        <w:t>65</w:t>
      </w:r>
      <w:r w:rsidRPr="00525AC2">
        <w:tab/>
        <w:t>Film authority must issue certificate for an Australian film for the producer offset</w:t>
      </w:r>
    </w:p>
    <w:p w:rsidR="0037072A" w:rsidRPr="00525AC2" w:rsidRDefault="0037072A" w:rsidP="0037072A">
      <w:pPr>
        <w:pStyle w:val="TofSectsSection"/>
      </w:pPr>
      <w:r w:rsidRPr="00525AC2">
        <w:t>376</w:t>
      </w:r>
      <w:r w:rsidR="00525AC2">
        <w:noBreakHyphen/>
      </w:r>
      <w:r w:rsidRPr="00525AC2">
        <w:t>70</w:t>
      </w:r>
      <w:r w:rsidRPr="00525AC2">
        <w:tab/>
        <w:t>Determination of content of film</w:t>
      </w:r>
    </w:p>
    <w:p w:rsidR="0037072A" w:rsidRPr="00525AC2" w:rsidRDefault="0037072A" w:rsidP="0037072A">
      <w:pPr>
        <w:pStyle w:val="TofSectsSection"/>
      </w:pPr>
      <w:r w:rsidRPr="00525AC2">
        <w:t>376</w:t>
      </w:r>
      <w:r w:rsidR="00525AC2">
        <w:noBreakHyphen/>
      </w:r>
      <w:r w:rsidRPr="00525AC2">
        <w:t>75</w:t>
      </w:r>
      <w:r w:rsidRPr="00525AC2">
        <w:tab/>
        <w:t>Film authority to determine a company’s qualifying Australian production expenditure for the producer offset</w:t>
      </w:r>
    </w:p>
    <w:p w:rsidR="0037072A" w:rsidRPr="00525AC2" w:rsidRDefault="0037072A" w:rsidP="0037072A">
      <w:pPr>
        <w:pStyle w:val="ActHead4"/>
      </w:pPr>
      <w:bookmarkStart w:id="358" w:name="_Toc462909352"/>
      <w:r w:rsidRPr="00525AC2">
        <w:t>Refundable tax offset for Australian expenditure in making a film (location offset)</w:t>
      </w:r>
      <w:bookmarkEnd w:id="358"/>
    </w:p>
    <w:p w:rsidR="0037072A" w:rsidRPr="00525AC2" w:rsidRDefault="0037072A" w:rsidP="0037072A">
      <w:pPr>
        <w:pStyle w:val="ActHead5"/>
      </w:pPr>
      <w:bookmarkStart w:id="359" w:name="_Toc462909353"/>
      <w:r w:rsidRPr="00525AC2">
        <w:rPr>
          <w:rStyle w:val="CharSectno"/>
        </w:rPr>
        <w:t>376</w:t>
      </w:r>
      <w:r w:rsidR="00525AC2">
        <w:rPr>
          <w:rStyle w:val="CharSectno"/>
        </w:rPr>
        <w:noBreakHyphen/>
      </w:r>
      <w:r w:rsidRPr="00525AC2">
        <w:rPr>
          <w:rStyle w:val="CharSectno"/>
        </w:rPr>
        <w:t>10</w:t>
      </w:r>
      <w:r w:rsidRPr="00525AC2">
        <w:t xml:space="preserve">  Film production company entitled to refundable tax offset for Australian expenditure in making a film (location offset)</w:t>
      </w:r>
      <w:bookmarkEnd w:id="359"/>
    </w:p>
    <w:p w:rsidR="0037072A" w:rsidRPr="00525AC2" w:rsidRDefault="0037072A" w:rsidP="0037072A">
      <w:pPr>
        <w:pStyle w:val="subsection"/>
      </w:pPr>
      <w:r w:rsidRPr="00525AC2">
        <w:tab/>
        <w:t>(1)</w:t>
      </w:r>
      <w:r w:rsidRPr="00525AC2">
        <w:tab/>
        <w:t xml:space="preserve">A company is entitled to a </w:t>
      </w:r>
      <w:r w:rsidR="00525AC2" w:rsidRPr="00525AC2">
        <w:rPr>
          <w:position w:val="6"/>
          <w:sz w:val="16"/>
        </w:rPr>
        <w:t>*</w:t>
      </w:r>
      <w:r w:rsidRPr="00525AC2">
        <w:t xml:space="preserve">tax offset under this section (the </w:t>
      </w:r>
      <w:r w:rsidRPr="00525AC2">
        <w:rPr>
          <w:b/>
          <w:i/>
        </w:rPr>
        <w:t>location offset</w:t>
      </w:r>
      <w:r w:rsidRPr="00525AC2">
        <w:t xml:space="preserve">) for an income year in respect of a </w:t>
      </w:r>
      <w:r w:rsidR="00525AC2" w:rsidRPr="00525AC2">
        <w:rPr>
          <w:position w:val="6"/>
          <w:sz w:val="16"/>
        </w:rPr>
        <w:t>*</w:t>
      </w:r>
      <w:r w:rsidRPr="00525AC2">
        <w:t>film if:</w:t>
      </w:r>
    </w:p>
    <w:p w:rsidR="0037072A" w:rsidRPr="00525AC2" w:rsidRDefault="0037072A" w:rsidP="0037072A">
      <w:pPr>
        <w:pStyle w:val="paragraph"/>
      </w:pPr>
      <w:r w:rsidRPr="00525AC2">
        <w:tab/>
        <w:t>(b)</w:t>
      </w:r>
      <w:r w:rsidRPr="00525AC2">
        <w:tab/>
        <w:t xml:space="preserve">the company’s </w:t>
      </w:r>
      <w:r w:rsidR="00525AC2" w:rsidRPr="00525AC2">
        <w:rPr>
          <w:position w:val="6"/>
          <w:sz w:val="16"/>
        </w:rPr>
        <w:t>*</w:t>
      </w:r>
      <w:r w:rsidRPr="00525AC2">
        <w:t>qualifying Australian production expenditure on the film ceased being incurred in the income year; and</w:t>
      </w:r>
    </w:p>
    <w:p w:rsidR="0037072A" w:rsidRPr="00525AC2" w:rsidRDefault="0037072A" w:rsidP="0037072A">
      <w:pPr>
        <w:pStyle w:val="paragraph"/>
      </w:pPr>
      <w:r w:rsidRPr="00525AC2">
        <w:tab/>
        <w:t>(c)</w:t>
      </w:r>
      <w:r w:rsidRPr="00525AC2">
        <w:tab/>
        <w:t>the Arts Minister has issued a certificate to the company for the film under section</w:t>
      </w:r>
      <w:r w:rsidR="00525AC2">
        <w:t> </w:t>
      </w:r>
      <w:r w:rsidRPr="00525AC2">
        <w:t>376</w:t>
      </w:r>
      <w:r w:rsidR="00525AC2">
        <w:noBreakHyphen/>
      </w:r>
      <w:r w:rsidRPr="00525AC2">
        <w:t>20 (certificate for the location offset); and</w:t>
      </w:r>
    </w:p>
    <w:p w:rsidR="0037072A" w:rsidRPr="00525AC2" w:rsidRDefault="0037072A" w:rsidP="0037072A">
      <w:pPr>
        <w:pStyle w:val="paragraph"/>
      </w:pPr>
      <w:r w:rsidRPr="00525AC2">
        <w:tab/>
        <w:t>(d)</w:t>
      </w:r>
      <w:r w:rsidRPr="00525AC2">
        <w:tab/>
        <w:t xml:space="preserve">the company claims the offset in its </w:t>
      </w:r>
      <w:r w:rsidR="00525AC2" w:rsidRPr="00525AC2">
        <w:rPr>
          <w:position w:val="6"/>
          <w:sz w:val="16"/>
        </w:rPr>
        <w:t>*</w:t>
      </w:r>
      <w:r w:rsidRPr="00525AC2">
        <w:t>income tax return for the income year; and</w:t>
      </w:r>
    </w:p>
    <w:p w:rsidR="0037072A" w:rsidRPr="00525AC2" w:rsidRDefault="0037072A" w:rsidP="0037072A">
      <w:pPr>
        <w:pStyle w:val="paragraph"/>
      </w:pPr>
      <w:r w:rsidRPr="00525AC2">
        <w:tab/>
        <w:t>(e)</w:t>
      </w:r>
      <w:r w:rsidRPr="00525AC2">
        <w:tab/>
        <w:t>the company:</w:t>
      </w:r>
    </w:p>
    <w:p w:rsidR="0037072A" w:rsidRPr="00525AC2" w:rsidRDefault="0037072A" w:rsidP="0037072A">
      <w:pPr>
        <w:pStyle w:val="paragraphsub"/>
      </w:pPr>
      <w:r w:rsidRPr="00525AC2">
        <w:tab/>
        <w:t>(i)</w:t>
      </w:r>
      <w:r w:rsidRPr="00525AC2">
        <w:tab/>
        <w:t>is an Australian resident; or</w:t>
      </w:r>
    </w:p>
    <w:p w:rsidR="0037072A" w:rsidRPr="00525AC2" w:rsidRDefault="0037072A" w:rsidP="0037072A">
      <w:pPr>
        <w:pStyle w:val="paragraphsub"/>
      </w:pPr>
      <w:r w:rsidRPr="00525AC2">
        <w:tab/>
        <w:t>(ii)</w:t>
      </w:r>
      <w:r w:rsidRPr="00525AC2">
        <w:tab/>
        <w:t xml:space="preserve">is a foreign resident but does have a </w:t>
      </w:r>
      <w:r w:rsidR="00525AC2" w:rsidRPr="00525AC2">
        <w:rPr>
          <w:position w:val="6"/>
          <w:sz w:val="16"/>
        </w:rPr>
        <w:t>*</w:t>
      </w:r>
      <w:r w:rsidRPr="00525AC2">
        <w:t xml:space="preserve">permanent establishment in </w:t>
      </w:r>
      <w:smartTag w:uri="urn:schemas-microsoft-com:office:smarttags" w:element="country-region">
        <w:smartTag w:uri="urn:schemas-microsoft-com:office:smarttags" w:element="place">
          <w:r w:rsidRPr="00525AC2">
            <w:t>Australia</w:t>
          </w:r>
        </w:smartTag>
      </w:smartTag>
      <w:r w:rsidRPr="00525AC2">
        <w:t xml:space="preserve"> and does have an </w:t>
      </w:r>
      <w:r w:rsidR="00525AC2" w:rsidRPr="00525AC2">
        <w:rPr>
          <w:position w:val="6"/>
          <w:sz w:val="16"/>
        </w:rPr>
        <w:t>*</w:t>
      </w:r>
      <w:r w:rsidRPr="00525AC2">
        <w:t>ABN;</w:t>
      </w:r>
    </w:p>
    <w:p w:rsidR="0037072A" w:rsidRPr="00525AC2" w:rsidRDefault="0037072A" w:rsidP="0037072A">
      <w:pPr>
        <w:pStyle w:val="paragraph"/>
      </w:pPr>
      <w:r w:rsidRPr="00525AC2">
        <w:tab/>
      </w:r>
      <w:r w:rsidRPr="00525AC2">
        <w:tab/>
        <w:t>when the company lodges the income tax return and when the tax offset is due to be credited to the company.</w:t>
      </w:r>
    </w:p>
    <w:p w:rsidR="0037072A" w:rsidRPr="00525AC2" w:rsidRDefault="0037072A" w:rsidP="0037072A">
      <w:pPr>
        <w:pStyle w:val="subsection2"/>
      </w:pPr>
      <w:r w:rsidRPr="00525AC2">
        <w:t xml:space="preserve">The claim referred to in </w:t>
      </w:r>
      <w:r w:rsidR="00525AC2">
        <w:t>paragraph (</w:t>
      </w:r>
      <w:r w:rsidRPr="00525AC2">
        <w:t>d) is irrevocable.</w:t>
      </w:r>
    </w:p>
    <w:p w:rsidR="0037072A" w:rsidRPr="00525AC2" w:rsidRDefault="0037072A" w:rsidP="0037072A">
      <w:pPr>
        <w:pStyle w:val="notetext"/>
      </w:pPr>
      <w:r w:rsidRPr="00525AC2">
        <w:t>Note:</w:t>
      </w:r>
      <w:r w:rsidRPr="00525AC2">
        <w:tab/>
        <w:t>The location offset is a refundable tax offset: see section</w:t>
      </w:r>
      <w:r w:rsidR="00525AC2">
        <w:t> </w:t>
      </w:r>
      <w:r w:rsidRPr="00525AC2">
        <w:t>67</w:t>
      </w:r>
      <w:r w:rsidR="00525AC2">
        <w:noBreakHyphen/>
      </w:r>
      <w:r w:rsidRPr="00525AC2">
        <w:t>23.</w:t>
      </w:r>
    </w:p>
    <w:p w:rsidR="0037072A" w:rsidRPr="00525AC2" w:rsidRDefault="0037072A" w:rsidP="0037072A">
      <w:pPr>
        <w:pStyle w:val="subsection"/>
      </w:pPr>
      <w:r w:rsidRPr="00525AC2">
        <w:tab/>
        <w:t>(2)</w:t>
      </w:r>
      <w:r w:rsidRPr="00525AC2">
        <w:tab/>
        <w:t>The company is not entitled to the location offset if:</w:t>
      </w:r>
    </w:p>
    <w:p w:rsidR="0037072A" w:rsidRPr="00525AC2" w:rsidRDefault="0037072A" w:rsidP="0037072A">
      <w:pPr>
        <w:pStyle w:val="paragraph"/>
      </w:pPr>
      <w:r w:rsidRPr="00525AC2">
        <w:tab/>
        <w:t>(a)</w:t>
      </w:r>
      <w:r w:rsidRPr="00525AC2">
        <w:tab/>
        <w:t xml:space="preserve">the company or someone else claims a deduction in relation to a unit of industrial property that relates to copyright in the </w:t>
      </w:r>
      <w:r w:rsidR="00525AC2" w:rsidRPr="00525AC2">
        <w:rPr>
          <w:position w:val="6"/>
          <w:sz w:val="16"/>
        </w:rPr>
        <w:t>*</w:t>
      </w:r>
      <w:r w:rsidRPr="00525AC2">
        <w:t>film under former Division</w:t>
      </w:r>
      <w:r w:rsidR="00525AC2">
        <w:t> </w:t>
      </w:r>
      <w:r w:rsidRPr="00525AC2">
        <w:t xml:space="preserve">10B of Part III of the </w:t>
      </w:r>
      <w:r w:rsidRPr="00525AC2">
        <w:rPr>
          <w:i/>
        </w:rPr>
        <w:t>Income Tax Assessment Act 1936</w:t>
      </w:r>
      <w:r w:rsidRPr="00525AC2">
        <w:t>; or</w:t>
      </w:r>
    </w:p>
    <w:p w:rsidR="0037072A" w:rsidRPr="00525AC2" w:rsidRDefault="0037072A" w:rsidP="0037072A">
      <w:pPr>
        <w:pStyle w:val="paragraph"/>
      </w:pPr>
      <w:r w:rsidRPr="00525AC2">
        <w:tab/>
        <w:t>(b)</w:t>
      </w:r>
      <w:r w:rsidRPr="00525AC2">
        <w:tab/>
        <w:t>a final certificate for the film has been issued at any time under former Division</w:t>
      </w:r>
      <w:r w:rsidR="00525AC2">
        <w:t> </w:t>
      </w:r>
      <w:r w:rsidRPr="00525AC2">
        <w:t xml:space="preserve">10BA of Part III of the </w:t>
      </w:r>
      <w:r w:rsidRPr="00525AC2">
        <w:rPr>
          <w:i/>
        </w:rPr>
        <w:t>Income Tax Assessment Act 1936</w:t>
      </w:r>
      <w:r w:rsidRPr="00525AC2">
        <w:t xml:space="preserve"> (whether or not the certificate is still in force); or</w:t>
      </w:r>
    </w:p>
    <w:p w:rsidR="0037072A" w:rsidRPr="00525AC2" w:rsidRDefault="0037072A" w:rsidP="0037072A">
      <w:pPr>
        <w:pStyle w:val="paragraph"/>
      </w:pPr>
      <w:r w:rsidRPr="00525AC2">
        <w:tab/>
        <w:t>(c)</w:t>
      </w:r>
      <w:r w:rsidRPr="00525AC2">
        <w:tab/>
        <w:t>a certificate for the film has been issued at any time under section</w:t>
      </w:r>
      <w:r w:rsidR="00525AC2">
        <w:t> </w:t>
      </w:r>
      <w:r w:rsidRPr="00525AC2">
        <w:t>376</w:t>
      </w:r>
      <w:r w:rsidR="00525AC2">
        <w:noBreakHyphen/>
      </w:r>
      <w:r w:rsidRPr="00525AC2">
        <w:t>45 (certificate for the PDV offset) (whether or not the certificate is still in force); or</w:t>
      </w:r>
    </w:p>
    <w:p w:rsidR="0037072A" w:rsidRPr="00525AC2" w:rsidRDefault="0037072A" w:rsidP="0037072A">
      <w:pPr>
        <w:pStyle w:val="paragraph"/>
      </w:pPr>
      <w:r w:rsidRPr="00525AC2">
        <w:tab/>
        <w:t>(d)</w:t>
      </w:r>
      <w:r w:rsidRPr="00525AC2">
        <w:tab/>
        <w:t>a certificate for the film has been issued at any time under section376</w:t>
      </w:r>
      <w:r w:rsidR="00525AC2">
        <w:noBreakHyphen/>
      </w:r>
      <w:r w:rsidRPr="00525AC2">
        <w:t>65 (certificate for the producer offset) (whether or not the certificate is still in force).</w:t>
      </w:r>
    </w:p>
    <w:p w:rsidR="0037072A" w:rsidRPr="00525AC2" w:rsidRDefault="0037072A" w:rsidP="0037072A">
      <w:pPr>
        <w:pStyle w:val="ActHead5"/>
      </w:pPr>
      <w:bookmarkStart w:id="360" w:name="_Toc462909354"/>
      <w:r w:rsidRPr="00525AC2">
        <w:rPr>
          <w:rStyle w:val="CharSectno"/>
        </w:rPr>
        <w:t>376</w:t>
      </w:r>
      <w:r w:rsidR="00525AC2">
        <w:rPr>
          <w:rStyle w:val="CharSectno"/>
        </w:rPr>
        <w:noBreakHyphen/>
      </w:r>
      <w:r w:rsidRPr="00525AC2">
        <w:rPr>
          <w:rStyle w:val="CharSectno"/>
        </w:rPr>
        <w:t>15</w:t>
      </w:r>
      <w:r w:rsidRPr="00525AC2">
        <w:t xml:space="preserve">  Amount of the location offset</w:t>
      </w:r>
      <w:bookmarkEnd w:id="360"/>
    </w:p>
    <w:p w:rsidR="0037072A" w:rsidRPr="00525AC2" w:rsidRDefault="0037072A" w:rsidP="0037072A">
      <w:pPr>
        <w:pStyle w:val="subsection"/>
      </w:pPr>
      <w:r w:rsidRPr="00525AC2">
        <w:tab/>
      </w:r>
      <w:r w:rsidRPr="00525AC2">
        <w:tab/>
        <w:t xml:space="preserve">The amount of the location offset is 16.5% of 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Arts Minister under section</w:t>
      </w:r>
      <w:r w:rsidR="00525AC2">
        <w:t> </w:t>
      </w:r>
      <w:r w:rsidRPr="00525AC2">
        <w:t>376</w:t>
      </w:r>
      <w:r w:rsidR="00525AC2">
        <w:noBreakHyphen/>
      </w:r>
      <w:r w:rsidRPr="00525AC2">
        <w:t>30).</w:t>
      </w:r>
    </w:p>
    <w:p w:rsidR="0037072A" w:rsidRPr="00525AC2" w:rsidRDefault="0037072A" w:rsidP="0037072A">
      <w:pPr>
        <w:pStyle w:val="ActHead5"/>
      </w:pPr>
      <w:bookmarkStart w:id="361" w:name="_Toc462909355"/>
      <w:r w:rsidRPr="00525AC2">
        <w:rPr>
          <w:rStyle w:val="CharSectno"/>
        </w:rPr>
        <w:t>376</w:t>
      </w:r>
      <w:r w:rsidR="00525AC2">
        <w:rPr>
          <w:rStyle w:val="CharSectno"/>
        </w:rPr>
        <w:noBreakHyphen/>
      </w:r>
      <w:r w:rsidRPr="00525AC2">
        <w:rPr>
          <w:rStyle w:val="CharSectno"/>
        </w:rPr>
        <w:t>20</w:t>
      </w:r>
      <w:r w:rsidRPr="00525AC2">
        <w:t xml:space="preserve">  Minister must issue certificate for a film for the location offset</w:t>
      </w:r>
      <w:bookmarkEnd w:id="361"/>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Pr="00525AC2">
        <w:t xml:space="preserve">Arts Minister must issue a certificate to a company for a </w:t>
      </w:r>
      <w:r w:rsidR="00525AC2" w:rsidRPr="00525AC2">
        <w:rPr>
          <w:position w:val="6"/>
          <w:sz w:val="16"/>
        </w:rPr>
        <w:t>*</w:t>
      </w:r>
      <w:r w:rsidRPr="00525AC2">
        <w:t xml:space="preserve">film in relation to the location offset if the Minister is satisfied that the conditions in </w:t>
      </w:r>
      <w:r w:rsidR="00525AC2">
        <w:t>subsections (</w:t>
      </w:r>
      <w:r w:rsidRPr="00525AC2">
        <w:t>2), (3) and (5) are met.</w:t>
      </w:r>
    </w:p>
    <w:p w:rsidR="0037072A" w:rsidRPr="00525AC2" w:rsidRDefault="0037072A" w:rsidP="0037072A">
      <w:pPr>
        <w:pStyle w:val="SubsectionHead"/>
      </w:pPr>
      <w:r w:rsidRPr="00525AC2">
        <w:t>Type of film</w:t>
      </w:r>
    </w:p>
    <w:p w:rsidR="0037072A" w:rsidRPr="00525AC2" w:rsidRDefault="0037072A" w:rsidP="0037072A">
      <w:pPr>
        <w:pStyle w:val="subsection"/>
      </w:pPr>
      <w:r w:rsidRPr="00525AC2">
        <w:tab/>
        <w:t>(2)</w:t>
      </w:r>
      <w:r w:rsidRPr="00525AC2">
        <w:tab/>
        <w:t>The conditions in this subsection are that:</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film was produced for:</w:t>
      </w:r>
    </w:p>
    <w:p w:rsidR="0037072A" w:rsidRPr="00525AC2" w:rsidRDefault="0037072A" w:rsidP="0037072A">
      <w:pPr>
        <w:pStyle w:val="paragraphsub"/>
      </w:pPr>
      <w:r w:rsidRPr="00525AC2">
        <w:tab/>
        <w:t>(i)</w:t>
      </w:r>
      <w:r w:rsidRPr="00525AC2">
        <w:tab/>
        <w:t xml:space="preserve">exhibition to the public in cinemas or by way of television broadcasting (including broadcasting by way of the delivery of a television program by a broadcasting service within the meaning of the </w:t>
      </w:r>
      <w:r w:rsidRPr="00525AC2">
        <w:rPr>
          <w:i/>
        </w:rPr>
        <w:t>Broadcasting Services Act 1992</w:t>
      </w:r>
      <w:r w:rsidRPr="00525AC2">
        <w:t>); or</w:t>
      </w:r>
    </w:p>
    <w:p w:rsidR="0037072A" w:rsidRPr="00525AC2" w:rsidRDefault="0037072A" w:rsidP="0037072A">
      <w:pPr>
        <w:pStyle w:val="paragraphsub"/>
      </w:pPr>
      <w:r w:rsidRPr="00525AC2">
        <w:tab/>
        <w:t>(ii)</w:t>
      </w:r>
      <w:r w:rsidRPr="00525AC2">
        <w:tab/>
        <w:t>distribution to the public as a video recording (whether on video tapes, digital video disks or otherwise); and</w:t>
      </w:r>
    </w:p>
    <w:p w:rsidR="0037072A" w:rsidRPr="00525AC2" w:rsidRDefault="0037072A" w:rsidP="0037072A">
      <w:pPr>
        <w:pStyle w:val="paragraph"/>
      </w:pPr>
      <w:r w:rsidRPr="00525AC2">
        <w:tab/>
        <w:t>(b)</w:t>
      </w:r>
      <w:r w:rsidRPr="00525AC2">
        <w:tab/>
        <w:t>the film is:</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feature film or a film of a like nature; or</w:t>
      </w:r>
    </w:p>
    <w:p w:rsidR="0037072A" w:rsidRPr="00525AC2" w:rsidRDefault="0037072A" w:rsidP="0037072A">
      <w:pPr>
        <w:pStyle w:val="paragraphsub"/>
      </w:pPr>
      <w:r w:rsidRPr="00525AC2">
        <w:tab/>
        <w:t>(ii)</w:t>
      </w:r>
      <w:r w:rsidRPr="00525AC2">
        <w:tab/>
        <w:t>a mini</w:t>
      </w:r>
      <w:r w:rsidR="00525AC2">
        <w:noBreakHyphen/>
      </w:r>
      <w:r w:rsidRPr="00525AC2">
        <w:t>series of television drama; or</w:t>
      </w:r>
    </w:p>
    <w:p w:rsidR="0037072A" w:rsidRPr="00525AC2" w:rsidRDefault="0037072A" w:rsidP="0037072A">
      <w:pPr>
        <w:pStyle w:val="paragraphsub"/>
      </w:pPr>
      <w:r w:rsidRPr="00525AC2">
        <w:tab/>
        <w:t>(iii)</w:t>
      </w:r>
      <w:r w:rsidRPr="00525AC2">
        <w:tab/>
        <w:t xml:space="preserve">a television series that is not covered by </w:t>
      </w:r>
      <w:r w:rsidR="00525AC2">
        <w:t>subparagraph (</w:t>
      </w:r>
      <w:r w:rsidRPr="00525AC2">
        <w:t>i) or (ii); and</w:t>
      </w:r>
    </w:p>
    <w:p w:rsidR="0037072A" w:rsidRPr="00525AC2" w:rsidRDefault="0037072A" w:rsidP="0037072A">
      <w:pPr>
        <w:pStyle w:val="paragraph"/>
      </w:pPr>
      <w:r w:rsidRPr="00525AC2">
        <w:tab/>
        <w:t>(c)</w:t>
      </w:r>
      <w:r w:rsidRPr="00525AC2">
        <w:tab/>
        <w:t>the film is not, or is not to a substantial extent:</w:t>
      </w:r>
    </w:p>
    <w:p w:rsidR="0037072A" w:rsidRPr="00525AC2" w:rsidRDefault="0037072A" w:rsidP="0037072A">
      <w:pPr>
        <w:pStyle w:val="paragraphsub"/>
      </w:pPr>
      <w:r w:rsidRPr="00525AC2">
        <w:tab/>
        <w:t>(i)</w:t>
      </w:r>
      <w:r w:rsidRPr="00525AC2">
        <w:tab/>
        <w:t xml:space="preserve">if the film is covered by </w:t>
      </w:r>
      <w:r w:rsidR="00525AC2">
        <w:t>subparagraph (</w:t>
      </w:r>
      <w:r w:rsidRPr="00525AC2">
        <w:t xml:space="preserve">b)(i) or (ii)—a </w:t>
      </w:r>
      <w:r w:rsidR="00525AC2" w:rsidRPr="00525AC2">
        <w:rPr>
          <w:position w:val="6"/>
          <w:sz w:val="16"/>
        </w:rPr>
        <w:t>*</w:t>
      </w:r>
      <w:r w:rsidRPr="00525AC2">
        <w:t>documentary; or</w:t>
      </w:r>
    </w:p>
    <w:p w:rsidR="0037072A" w:rsidRPr="00525AC2" w:rsidRDefault="0037072A" w:rsidP="0037072A">
      <w:pPr>
        <w:pStyle w:val="paragraphsub"/>
      </w:pPr>
      <w:r w:rsidRPr="00525AC2">
        <w:tab/>
        <w:t>(ii)</w:t>
      </w:r>
      <w:r w:rsidRPr="00525AC2">
        <w:tab/>
        <w:t>a film for exhibition as an advertising program or a commercial; or</w:t>
      </w:r>
    </w:p>
    <w:p w:rsidR="0037072A" w:rsidRPr="00525AC2" w:rsidRDefault="0037072A" w:rsidP="0037072A">
      <w:pPr>
        <w:pStyle w:val="paragraphsub"/>
      </w:pPr>
      <w:r w:rsidRPr="00525AC2">
        <w:tab/>
        <w:t>(iii)</w:t>
      </w:r>
      <w:r w:rsidRPr="00525AC2">
        <w:tab/>
        <w:t>a film for exhibition as a discussion program, a quiz program, game show, a panel program, a variety program or a program of a like nature; or</w:t>
      </w:r>
    </w:p>
    <w:p w:rsidR="0037072A" w:rsidRPr="00525AC2" w:rsidRDefault="0037072A" w:rsidP="0037072A">
      <w:pPr>
        <w:pStyle w:val="paragraphsub"/>
      </w:pPr>
      <w:r w:rsidRPr="00525AC2">
        <w:tab/>
        <w:t>(iv)</w:t>
      </w:r>
      <w:r w:rsidRPr="00525AC2">
        <w:tab/>
        <w:t>a film of a public event; or</w:t>
      </w:r>
    </w:p>
    <w:p w:rsidR="0037072A" w:rsidRPr="00525AC2" w:rsidRDefault="0037072A" w:rsidP="0037072A">
      <w:pPr>
        <w:pStyle w:val="paragraphsub"/>
      </w:pPr>
      <w:r w:rsidRPr="00525AC2">
        <w:tab/>
        <w:t>(v)</w:t>
      </w:r>
      <w:r w:rsidRPr="00525AC2">
        <w:tab/>
        <w:t xml:space="preserve">if the film is covered by </w:t>
      </w:r>
      <w:r w:rsidR="00525AC2">
        <w:t>subparagraph (</w:t>
      </w:r>
      <w:r w:rsidRPr="00525AC2">
        <w:t>b)(i) or (ii)—a film forming part of a drama program series that is, or is intended to be, of a continuing nature; or</w:t>
      </w:r>
    </w:p>
    <w:p w:rsidR="0037072A" w:rsidRPr="00525AC2" w:rsidRDefault="0037072A" w:rsidP="0037072A">
      <w:pPr>
        <w:pStyle w:val="paragraphsub"/>
      </w:pPr>
      <w:r w:rsidRPr="00525AC2">
        <w:tab/>
        <w:t>(vi)</w:t>
      </w:r>
      <w:r w:rsidRPr="00525AC2">
        <w:tab/>
        <w:t>a training film; or</w:t>
      </w:r>
    </w:p>
    <w:p w:rsidR="0037072A" w:rsidRPr="00525AC2" w:rsidRDefault="0037072A" w:rsidP="0037072A">
      <w:pPr>
        <w:pStyle w:val="paragraphsub"/>
      </w:pPr>
      <w:r w:rsidRPr="00525AC2">
        <w:tab/>
        <w:t>(vii)</w:t>
      </w:r>
      <w:r w:rsidRPr="00525AC2">
        <w:tab/>
        <w:t xml:space="preserve">a computer game (within the meaning of the </w:t>
      </w:r>
      <w:r w:rsidRPr="00525AC2">
        <w:rPr>
          <w:i/>
        </w:rPr>
        <w:t>Classification (Publications, Films and Computer Games) Act 1995</w:t>
      </w:r>
      <w:r w:rsidRPr="00525AC2">
        <w:t>).</w:t>
      </w:r>
    </w:p>
    <w:p w:rsidR="0037072A" w:rsidRPr="00525AC2" w:rsidRDefault="0037072A" w:rsidP="0037072A">
      <w:pPr>
        <w:pStyle w:val="SubsectionHead"/>
      </w:pPr>
      <w:r w:rsidRPr="00525AC2">
        <w:t>Television series</w:t>
      </w:r>
    </w:p>
    <w:p w:rsidR="0037072A" w:rsidRPr="00525AC2" w:rsidRDefault="0037072A" w:rsidP="0037072A">
      <w:pPr>
        <w:pStyle w:val="subsection"/>
      </w:pPr>
      <w:r w:rsidRPr="00525AC2">
        <w:tab/>
        <w:t>(3)</w:t>
      </w:r>
      <w:r w:rsidRPr="00525AC2">
        <w:tab/>
        <w:t>The conditions in this subsection are that:</w:t>
      </w:r>
    </w:p>
    <w:p w:rsidR="0037072A" w:rsidRPr="00525AC2" w:rsidRDefault="0037072A" w:rsidP="0037072A">
      <w:pPr>
        <w:pStyle w:val="paragraph"/>
      </w:pPr>
      <w:r w:rsidRPr="00525AC2">
        <w:tab/>
        <w:t>(a)</w:t>
      </w:r>
      <w:r w:rsidRPr="00525AC2">
        <w:tab/>
        <w:t xml:space="preserve">if the </w:t>
      </w:r>
      <w:r w:rsidR="00525AC2" w:rsidRPr="00525AC2">
        <w:rPr>
          <w:position w:val="6"/>
          <w:sz w:val="16"/>
        </w:rPr>
        <w:t>*</w:t>
      </w:r>
      <w:r w:rsidRPr="00525AC2">
        <w:t xml:space="preserve">film is a television series that is not covered by </w:t>
      </w:r>
      <w:r w:rsidR="00525AC2">
        <w:t>subparagraph (</w:t>
      </w:r>
      <w:r w:rsidRPr="00525AC2">
        <w:t>2)(b)(i) or (ii), it is made up of 2 or more episodes that:</w:t>
      </w:r>
    </w:p>
    <w:p w:rsidR="0037072A" w:rsidRPr="00525AC2" w:rsidRDefault="0037072A" w:rsidP="0037072A">
      <w:pPr>
        <w:pStyle w:val="paragraphsub"/>
      </w:pPr>
      <w:r w:rsidRPr="00525AC2">
        <w:tab/>
        <w:t>(i)</w:t>
      </w:r>
      <w:r w:rsidRPr="00525AC2">
        <w:tab/>
        <w:t>are produced wholly or principally for exhibition to the public on television under a single title; and</w:t>
      </w:r>
    </w:p>
    <w:p w:rsidR="0037072A" w:rsidRPr="00525AC2" w:rsidRDefault="0037072A" w:rsidP="0037072A">
      <w:pPr>
        <w:pStyle w:val="paragraphsub"/>
      </w:pPr>
      <w:r w:rsidRPr="00525AC2">
        <w:tab/>
        <w:t>(ii)</w:t>
      </w:r>
      <w:r w:rsidRPr="00525AC2">
        <w:tab/>
        <w:t>contain a common theme or themes; and</w:t>
      </w:r>
    </w:p>
    <w:p w:rsidR="0037072A" w:rsidRPr="00525AC2" w:rsidRDefault="0037072A" w:rsidP="0037072A">
      <w:pPr>
        <w:pStyle w:val="paragraphsub"/>
      </w:pPr>
      <w:r w:rsidRPr="00525AC2">
        <w:tab/>
        <w:t>(iii)</w:t>
      </w:r>
      <w:r w:rsidRPr="00525AC2">
        <w:tab/>
        <w:t>contain dramatic elements that form a narrative structure; and</w:t>
      </w:r>
    </w:p>
    <w:p w:rsidR="0037072A" w:rsidRPr="00525AC2" w:rsidRDefault="0037072A" w:rsidP="0037072A">
      <w:pPr>
        <w:pStyle w:val="paragraphsub"/>
      </w:pPr>
      <w:r w:rsidRPr="00525AC2">
        <w:tab/>
        <w:t>(iv)</w:t>
      </w:r>
      <w:r w:rsidRPr="00525AC2">
        <w:tab/>
        <w:t>are produced wholly or principally</w:t>
      </w:r>
      <w:r w:rsidRPr="00525AC2">
        <w:rPr>
          <w:i/>
        </w:rPr>
        <w:t xml:space="preserve"> </w:t>
      </w:r>
      <w:r w:rsidRPr="00525AC2">
        <w:t>for exhibition together, for a national market or national markets; and</w:t>
      </w:r>
    </w:p>
    <w:p w:rsidR="0037072A" w:rsidRPr="00525AC2" w:rsidRDefault="0037072A" w:rsidP="0037072A">
      <w:pPr>
        <w:pStyle w:val="noteToPara"/>
      </w:pPr>
      <w:r w:rsidRPr="00525AC2">
        <w:t>Note:</w:t>
      </w:r>
      <w:r w:rsidRPr="00525AC2">
        <w:tab/>
        <w:t>A documentary can be a television series.</w:t>
      </w:r>
    </w:p>
    <w:p w:rsidR="0037072A" w:rsidRPr="00525AC2" w:rsidRDefault="0037072A" w:rsidP="0037072A">
      <w:pPr>
        <w:pStyle w:val="paragraph"/>
      </w:pPr>
      <w:r w:rsidRPr="00525AC2">
        <w:tab/>
        <w:t>(b)</w:t>
      </w:r>
      <w:r w:rsidRPr="00525AC2">
        <w:tab/>
        <w:t xml:space="preserve">if the film is a television series that is not covered by </w:t>
      </w:r>
      <w:r w:rsidR="00525AC2">
        <w:t>subparagraph (</w:t>
      </w:r>
      <w:r w:rsidRPr="00525AC2">
        <w:t>2)(b)(i) or (ii):</w:t>
      </w:r>
    </w:p>
    <w:p w:rsidR="0037072A" w:rsidRPr="00525AC2" w:rsidRDefault="0037072A" w:rsidP="0037072A">
      <w:pPr>
        <w:pStyle w:val="paragraphsub"/>
      </w:pPr>
      <w:r w:rsidRPr="00525AC2">
        <w:tab/>
        <w:t>(i)</w:t>
      </w:r>
      <w:r w:rsidRPr="00525AC2">
        <w:tab/>
        <w:t xml:space="preserve">for a television series that is predominantly a digital animation or other animation—the </w:t>
      </w:r>
      <w:r w:rsidR="00525AC2" w:rsidRPr="00525AC2">
        <w:rPr>
          <w:position w:val="6"/>
          <w:sz w:val="16"/>
        </w:rPr>
        <w:t>*</w:t>
      </w:r>
      <w:r w:rsidRPr="00525AC2">
        <w:t>making of the television series (other than a pilot episode, if any, or activities mentioned in paragraph</w:t>
      </w:r>
      <w:r w:rsidR="00525AC2">
        <w:t> </w:t>
      </w:r>
      <w:r w:rsidRPr="00525AC2">
        <w:t>376</w:t>
      </w:r>
      <w:r w:rsidR="00525AC2">
        <w:noBreakHyphen/>
      </w:r>
      <w:r w:rsidRPr="00525AC2">
        <w:t>125(3)(a)) takes place within a period of not longer than 36 months; or</w:t>
      </w:r>
    </w:p>
    <w:p w:rsidR="0037072A" w:rsidRPr="00525AC2" w:rsidRDefault="0037072A" w:rsidP="0037072A">
      <w:pPr>
        <w:pStyle w:val="paragraphsub"/>
      </w:pPr>
      <w:r w:rsidRPr="00525AC2">
        <w:tab/>
        <w:t>(ii)</w:t>
      </w:r>
      <w:r w:rsidRPr="00525AC2">
        <w:tab/>
        <w:t>otherwise—all principal photography for the television series (other than a pilot episode, if any) takes place within a period of not longer than 12 months; and</w:t>
      </w:r>
    </w:p>
    <w:p w:rsidR="0037072A" w:rsidRPr="00525AC2" w:rsidRDefault="0037072A" w:rsidP="0037072A">
      <w:pPr>
        <w:pStyle w:val="paragraph"/>
      </w:pPr>
      <w:r w:rsidRPr="00525AC2">
        <w:tab/>
        <w:t>(c)</w:t>
      </w:r>
      <w:r w:rsidRPr="00525AC2">
        <w:tab/>
        <w:t xml:space="preserve">if the film is a television series that is not covered by </w:t>
      </w:r>
      <w:r w:rsidR="00525AC2">
        <w:t>subparagraph (</w:t>
      </w:r>
      <w:r w:rsidRPr="00525AC2">
        <w:t xml:space="preserve">2)(b)(i) or (ii)—the amount worked out for the film under </w:t>
      </w:r>
      <w:r w:rsidR="00525AC2">
        <w:t>subsection (</w:t>
      </w:r>
      <w:r w:rsidRPr="00525AC2">
        <w:t>6) is at least $1 million.</w:t>
      </w:r>
    </w:p>
    <w:p w:rsidR="0037072A" w:rsidRPr="00525AC2" w:rsidRDefault="0037072A" w:rsidP="0037072A">
      <w:pPr>
        <w:pStyle w:val="subsection"/>
      </w:pPr>
      <w:r w:rsidRPr="00525AC2">
        <w:tab/>
        <w:t>(4)</w:t>
      </w:r>
      <w:r w:rsidRPr="00525AC2">
        <w:tab/>
        <w:t xml:space="preserve">To avoid doubt, and without limiting </w:t>
      </w:r>
      <w:r w:rsidR="00525AC2">
        <w:t>subparagraph (</w:t>
      </w:r>
      <w:r w:rsidRPr="00525AC2">
        <w:t xml:space="preserve">3)(a)(iii), a </w:t>
      </w:r>
      <w:r w:rsidR="00525AC2" w:rsidRPr="00525AC2">
        <w:rPr>
          <w:position w:val="6"/>
          <w:sz w:val="16"/>
        </w:rPr>
        <w:t>*</w:t>
      </w:r>
      <w:r w:rsidRPr="00525AC2">
        <w:t>film satisfies the requirement in that subparagraph if:</w:t>
      </w:r>
    </w:p>
    <w:p w:rsidR="0037072A" w:rsidRPr="00525AC2" w:rsidRDefault="0037072A" w:rsidP="0037072A">
      <w:pPr>
        <w:pStyle w:val="paragraph"/>
      </w:pPr>
      <w:r w:rsidRPr="00525AC2">
        <w:tab/>
        <w:t>(a)</w:t>
      </w:r>
      <w:r w:rsidRPr="00525AC2">
        <w:tab/>
        <w:t>the sole or dominant purpose of the film is to depict actual events, people or situations; and</w:t>
      </w:r>
    </w:p>
    <w:p w:rsidR="0037072A" w:rsidRPr="00525AC2" w:rsidRDefault="0037072A" w:rsidP="0037072A">
      <w:pPr>
        <w:pStyle w:val="paragraph"/>
      </w:pPr>
      <w:r w:rsidRPr="00525AC2">
        <w:tab/>
        <w:t>(b)</w:t>
      </w:r>
      <w:r w:rsidRPr="00525AC2">
        <w:tab/>
        <w:t>the film depicts those events, people or situations in a dramatic or entertaining way, with a heavy emphasis on dramatic impact or entertainment value.</w:t>
      </w:r>
    </w:p>
    <w:p w:rsidR="0037072A" w:rsidRPr="00525AC2" w:rsidRDefault="0037072A" w:rsidP="0037072A">
      <w:pPr>
        <w:pStyle w:val="SubsectionHead"/>
      </w:pPr>
      <w:r w:rsidRPr="00525AC2">
        <w:t>Conditions relating to expenditure thresholds</w:t>
      </w:r>
    </w:p>
    <w:p w:rsidR="0037072A" w:rsidRPr="00525AC2" w:rsidRDefault="0037072A" w:rsidP="0037072A">
      <w:pPr>
        <w:pStyle w:val="subsection"/>
      </w:pPr>
      <w:r w:rsidRPr="00525AC2">
        <w:tab/>
        <w:t>(5)</w:t>
      </w:r>
      <w:r w:rsidRPr="00525AC2">
        <w:tab/>
        <w:t>The conditions in this subsection are that:</w:t>
      </w:r>
    </w:p>
    <w:p w:rsidR="0037072A" w:rsidRPr="00525AC2" w:rsidRDefault="0037072A" w:rsidP="0037072A">
      <w:pPr>
        <w:pStyle w:val="paragraph"/>
      </w:pPr>
      <w:r w:rsidRPr="00525AC2">
        <w:tab/>
        <w:t>(a)</w:t>
      </w:r>
      <w:r w:rsidRPr="00525AC2">
        <w:tab/>
        <w:t xml:space="preserve">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Arts Minister under section</w:t>
      </w:r>
      <w:r w:rsidR="00525AC2">
        <w:t> </w:t>
      </w:r>
      <w:r w:rsidRPr="00525AC2">
        <w:t>376</w:t>
      </w:r>
      <w:r w:rsidR="00525AC2">
        <w:noBreakHyphen/>
      </w:r>
      <w:r w:rsidRPr="00525AC2">
        <w:t>30) is at least $15 million; and</w:t>
      </w:r>
    </w:p>
    <w:p w:rsidR="0037072A" w:rsidRPr="00525AC2" w:rsidRDefault="0037072A" w:rsidP="0037072A">
      <w:pPr>
        <w:pStyle w:val="paragraph"/>
      </w:pPr>
      <w:r w:rsidRPr="00525AC2">
        <w:tab/>
        <w:t>(c)</w:t>
      </w:r>
      <w:r w:rsidRPr="00525AC2">
        <w:tab/>
        <w:t>the company either carried out, or made the arrangements for the carrying out of, all the activities in Australia that were necessary for the making of the film.</w:t>
      </w:r>
    </w:p>
    <w:p w:rsidR="0037072A" w:rsidRPr="00525AC2" w:rsidRDefault="0037072A" w:rsidP="0037072A">
      <w:pPr>
        <w:pStyle w:val="notetext"/>
      </w:pPr>
      <w:r w:rsidRPr="00525AC2">
        <w:t>Note:</w:t>
      </w:r>
      <w:r w:rsidRPr="00525AC2">
        <w:tab/>
        <w:t xml:space="preserve">The operation of </w:t>
      </w:r>
      <w:r w:rsidR="00525AC2">
        <w:t>paragraph (</w:t>
      </w:r>
      <w:r w:rsidRPr="00525AC2">
        <w:t>c) is affected by paragraph</w:t>
      </w:r>
      <w:r w:rsidR="00525AC2">
        <w:t> </w:t>
      </w:r>
      <w:r w:rsidRPr="00525AC2">
        <w:t>376</w:t>
      </w:r>
      <w:r w:rsidR="00525AC2">
        <w:noBreakHyphen/>
      </w:r>
      <w:r w:rsidRPr="00525AC2">
        <w:t>180(1)(d) (which deals with the situation where one company takes over the making of a film from another company).</w:t>
      </w:r>
    </w:p>
    <w:p w:rsidR="0037072A" w:rsidRPr="00525AC2" w:rsidRDefault="0037072A" w:rsidP="0037072A">
      <w:pPr>
        <w:pStyle w:val="subsection"/>
      </w:pPr>
      <w:r w:rsidRPr="00525AC2">
        <w:tab/>
        <w:t>(6)</w:t>
      </w:r>
      <w:r w:rsidRPr="00525AC2">
        <w:tab/>
        <w:t xml:space="preserve">For the purposes of </w:t>
      </w:r>
      <w:r w:rsidR="00525AC2">
        <w:t>paragraph (</w:t>
      </w:r>
      <w:r w:rsidRPr="00525AC2">
        <w:t xml:space="preserve">3)(c), the amount for a </w:t>
      </w:r>
      <w:r w:rsidR="00525AC2" w:rsidRPr="00525AC2">
        <w:rPr>
          <w:position w:val="6"/>
          <w:sz w:val="16"/>
        </w:rPr>
        <w:t>*</w:t>
      </w:r>
      <w:r w:rsidRPr="00525AC2">
        <w:t>film is worked out by using the formula:</w:t>
      </w:r>
    </w:p>
    <w:p w:rsidR="0037072A" w:rsidRPr="00525AC2" w:rsidRDefault="0037072A" w:rsidP="0037072A">
      <w:pPr>
        <w:pStyle w:val="Formula"/>
      </w:pPr>
      <w:r w:rsidRPr="00525AC2">
        <w:rPr>
          <w:noProof/>
        </w:rPr>
        <w:drawing>
          <wp:inline distT="0" distB="0" distL="0" distR="0" wp14:anchorId="529777A8" wp14:editId="17D64360">
            <wp:extent cx="1343025" cy="533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duration of film in hours</w:t>
      </w:r>
      <w:r w:rsidRPr="00525AC2">
        <w:t xml:space="preserve"> means the total length of the </w:t>
      </w:r>
      <w:r w:rsidR="00525AC2" w:rsidRPr="00525AC2">
        <w:rPr>
          <w:position w:val="6"/>
          <w:sz w:val="16"/>
        </w:rPr>
        <w:t>*</w:t>
      </w:r>
      <w:r w:rsidRPr="00525AC2">
        <w:t>film, measured in hours.</w:t>
      </w:r>
    </w:p>
    <w:p w:rsidR="0037072A" w:rsidRPr="00525AC2" w:rsidRDefault="0037072A" w:rsidP="0037072A">
      <w:pPr>
        <w:pStyle w:val="Definition"/>
      </w:pPr>
      <w:r w:rsidRPr="00525AC2">
        <w:rPr>
          <w:b/>
          <w:i/>
        </w:rPr>
        <w:t>total QAPE</w:t>
      </w:r>
      <w:r w:rsidRPr="00525AC2">
        <w:t xml:space="preserve"> means 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Arts Minister under section</w:t>
      </w:r>
      <w:r w:rsidR="00525AC2">
        <w:t> </w:t>
      </w:r>
      <w:r w:rsidRPr="00525AC2">
        <w:t>376</w:t>
      </w:r>
      <w:r w:rsidR="00525AC2">
        <w:noBreakHyphen/>
      </w:r>
      <w:r w:rsidRPr="00525AC2">
        <w:t>30).</w:t>
      </w:r>
    </w:p>
    <w:p w:rsidR="0037072A" w:rsidRPr="00525AC2" w:rsidRDefault="0037072A" w:rsidP="0037072A">
      <w:pPr>
        <w:pStyle w:val="ActHead5"/>
      </w:pPr>
      <w:bookmarkStart w:id="362" w:name="_Toc462909356"/>
      <w:r w:rsidRPr="00525AC2">
        <w:rPr>
          <w:rStyle w:val="CharSectno"/>
        </w:rPr>
        <w:t>376</w:t>
      </w:r>
      <w:r w:rsidR="00525AC2">
        <w:rPr>
          <w:rStyle w:val="CharSectno"/>
        </w:rPr>
        <w:noBreakHyphen/>
      </w:r>
      <w:r w:rsidRPr="00525AC2">
        <w:rPr>
          <w:rStyle w:val="CharSectno"/>
        </w:rPr>
        <w:t>25</w:t>
      </w:r>
      <w:r w:rsidRPr="00525AC2">
        <w:t xml:space="preserve">  Meaning of </w:t>
      </w:r>
      <w:r w:rsidRPr="00525AC2">
        <w:rPr>
          <w:i/>
        </w:rPr>
        <w:t>documentary</w:t>
      </w:r>
      <w:bookmarkEnd w:id="362"/>
    </w:p>
    <w:p w:rsidR="0037072A" w:rsidRPr="00525AC2" w:rsidRDefault="0037072A" w:rsidP="0037072A">
      <w:pPr>
        <w:pStyle w:val="SubsectionHead"/>
      </w:pPr>
      <w:r w:rsidRPr="00525AC2">
        <w:t>Meaning of documentary</w:t>
      </w:r>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film is a </w:t>
      </w:r>
      <w:r w:rsidRPr="00525AC2">
        <w:rPr>
          <w:b/>
          <w:i/>
        </w:rPr>
        <w:t>documentary</w:t>
      </w:r>
      <w:r w:rsidRPr="00525AC2">
        <w:t xml:space="preserve"> if the film is a creative treatment of actuality, having regard to:</w:t>
      </w:r>
    </w:p>
    <w:p w:rsidR="0037072A" w:rsidRPr="00525AC2" w:rsidRDefault="0037072A" w:rsidP="0037072A">
      <w:pPr>
        <w:pStyle w:val="paragraph"/>
      </w:pPr>
      <w:r w:rsidRPr="00525AC2">
        <w:tab/>
        <w:t>(a)</w:t>
      </w:r>
      <w:r w:rsidRPr="00525AC2">
        <w:tab/>
        <w:t>the extent and purpose of any contrived situation featured in the film; and</w:t>
      </w:r>
    </w:p>
    <w:p w:rsidR="0037072A" w:rsidRPr="00525AC2" w:rsidRDefault="0037072A" w:rsidP="0037072A">
      <w:pPr>
        <w:pStyle w:val="paragraph"/>
      </w:pPr>
      <w:r w:rsidRPr="00525AC2">
        <w:tab/>
        <w:t>(b)</w:t>
      </w:r>
      <w:r w:rsidRPr="00525AC2">
        <w:tab/>
        <w:t>the extent to which the film explores an idea or a theme; and</w:t>
      </w:r>
    </w:p>
    <w:p w:rsidR="0037072A" w:rsidRPr="00525AC2" w:rsidRDefault="0037072A" w:rsidP="0037072A">
      <w:pPr>
        <w:pStyle w:val="paragraph"/>
      </w:pPr>
      <w:r w:rsidRPr="00525AC2">
        <w:tab/>
        <w:t>(c)</w:t>
      </w:r>
      <w:r w:rsidRPr="00525AC2">
        <w:tab/>
        <w:t>the extent to which the film has an overall narrative structure; and</w:t>
      </w:r>
    </w:p>
    <w:p w:rsidR="0037072A" w:rsidRPr="00525AC2" w:rsidRDefault="0037072A" w:rsidP="0037072A">
      <w:pPr>
        <w:pStyle w:val="paragraph"/>
      </w:pPr>
      <w:r w:rsidRPr="00525AC2">
        <w:tab/>
        <w:t>(d)</w:t>
      </w:r>
      <w:r w:rsidRPr="00525AC2">
        <w:tab/>
        <w:t>any other relevant matters.</w:t>
      </w:r>
    </w:p>
    <w:p w:rsidR="0037072A" w:rsidRPr="00525AC2" w:rsidRDefault="0037072A" w:rsidP="0037072A">
      <w:pPr>
        <w:pStyle w:val="SubsectionHead"/>
      </w:pPr>
      <w:r w:rsidRPr="00525AC2">
        <w:t>Exclusion of infotainment or lifestyle programs and magazine programs</w:t>
      </w:r>
    </w:p>
    <w:p w:rsidR="0037072A" w:rsidRPr="00525AC2" w:rsidRDefault="0037072A" w:rsidP="0037072A">
      <w:pPr>
        <w:pStyle w:val="subsection"/>
      </w:pPr>
      <w:r w:rsidRPr="00525AC2">
        <w:tab/>
        <w:t>(2)</w:t>
      </w:r>
      <w:r w:rsidRPr="00525AC2">
        <w:tab/>
        <w:t xml:space="preserve">However, a </w:t>
      </w:r>
      <w:r w:rsidR="00525AC2" w:rsidRPr="00525AC2">
        <w:rPr>
          <w:position w:val="6"/>
          <w:sz w:val="16"/>
        </w:rPr>
        <w:t>*</w:t>
      </w:r>
      <w:r w:rsidRPr="00525AC2">
        <w:t xml:space="preserve">film is not a </w:t>
      </w:r>
      <w:r w:rsidRPr="00525AC2">
        <w:rPr>
          <w:b/>
          <w:i/>
        </w:rPr>
        <w:t>documentary</w:t>
      </w:r>
      <w:r w:rsidRPr="00525AC2">
        <w:t xml:space="preserve"> if it is:</w:t>
      </w:r>
    </w:p>
    <w:p w:rsidR="0037072A" w:rsidRPr="00525AC2" w:rsidRDefault="0037072A" w:rsidP="0037072A">
      <w:pPr>
        <w:pStyle w:val="paragraph"/>
      </w:pPr>
      <w:r w:rsidRPr="00525AC2">
        <w:tab/>
        <w:t>(a)</w:t>
      </w:r>
      <w:r w:rsidRPr="00525AC2">
        <w:tab/>
        <w:t>an infotainment or lifestyle program (within the meaning of Schedule</w:t>
      </w:r>
      <w:r w:rsidR="00525AC2">
        <w:t> </w:t>
      </w:r>
      <w:r w:rsidRPr="00525AC2">
        <w:t xml:space="preserve">6 to the </w:t>
      </w:r>
      <w:r w:rsidRPr="00525AC2">
        <w:rPr>
          <w:i/>
        </w:rPr>
        <w:t>Broadcasting Services Act 1992</w:t>
      </w:r>
      <w:r w:rsidRPr="00525AC2">
        <w:t>); or</w:t>
      </w:r>
    </w:p>
    <w:p w:rsidR="0037072A" w:rsidRPr="00525AC2" w:rsidRDefault="0037072A" w:rsidP="0037072A">
      <w:pPr>
        <w:pStyle w:val="paragraph"/>
      </w:pPr>
      <w:r w:rsidRPr="00525AC2">
        <w:tab/>
        <w:t>(b)</w:t>
      </w:r>
      <w:r w:rsidRPr="00525AC2">
        <w:tab/>
        <w:t>a film that:</w:t>
      </w:r>
    </w:p>
    <w:p w:rsidR="0037072A" w:rsidRPr="00525AC2" w:rsidRDefault="0037072A" w:rsidP="0037072A">
      <w:pPr>
        <w:pStyle w:val="paragraphsub"/>
      </w:pPr>
      <w:r w:rsidRPr="00525AC2">
        <w:tab/>
        <w:t>(i)</w:t>
      </w:r>
      <w:r w:rsidRPr="00525AC2">
        <w:tab/>
        <w:t>presents factual information; and</w:t>
      </w:r>
    </w:p>
    <w:p w:rsidR="0037072A" w:rsidRPr="00525AC2" w:rsidRDefault="0037072A" w:rsidP="0037072A">
      <w:pPr>
        <w:pStyle w:val="paragraphsub"/>
      </w:pPr>
      <w:r w:rsidRPr="00525AC2">
        <w:tab/>
        <w:t>(ii)</w:t>
      </w:r>
      <w:r w:rsidRPr="00525AC2">
        <w:tab/>
        <w:t>has 2 or more discrete parts, each dealing with a different subject or a different aspect of the same subject; and</w:t>
      </w:r>
    </w:p>
    <w:p w:rsidR="0037072A" w:rsidRPr="00525AC2" w:rsidRDefault="0037072A" w:rsidP="0037072A">
      <w:pPr>
        <w:pStyle w:val="paragraphsub"/>
      </w:pPr>
      <w:r w:rsidRPr="00525AC2">
        <w:tab/>
        <w:t>(iii)</w:t>
      </w:r>
      <w:r w:rsidRPr="00525AC2">
        <w:tab/>
        <w:t>does not contain an over</w:t>
      </w:r>
      <w:r w:rsidR="00525AC2">
        <w:noBreakHyphen/>
      </w:r>
      <w:r w:rsidRPr="00525AC2">
        <w:t>arching narrative structure or thesis.</w:t>
      </w:r>
    </w:p>
    <w:p w:rsidR="0037072A" w:rsidRPr="00525AC2" w:rsidRDefault="0037072A" w:rsidP="0037072A">
      <w:pPr>
        <w:pStyle w:val="ActHead5"/>
      </w:pPr>
      <w:bookmarkStart w:id="363" w:name="_Toc462909357"/>
      <w:r w:rsidRPr="00525AC2">
        <w:rPr>
          <w:rStyle w:val="CharSectno"/>
        </w:rPr>
        <w:t>376</w:t>
      </w:r>
      <w:r w:rsidR="00525AC2">
        <w:rPr>
          <w:rStyle w:val="CharSectno"/>
        </w:rPr>
        <w:noBreakHyphen/>
      </w:r>
      <w:r w:rsidRPr="00525AC2">
        <w:rPr>
          <w:rStyle w:val="CharSectno"/>
        </w:rPr>
        <w:t>30</w:t>
      </w:r>
      <w:r w:rsidRPr="00525AC2">
        <w:t xml:space="preserve">  Minister to determine a company’s qualifying Australian production expenditure for the location offset</w:t>
      </w:r>
      <w:bookmarkEnd w:id="363"/>
    </w:p>
    <w:p w:rsidR="0037072A" w:rsidRPr="00525AC2" w:rsidRDefault="0037072A" w:rsidP="0037072A">
      <w:pPr>
        <w:pStyle w:val="subsection"/>
      </w:pPr>
      <w:r w:rsidRPr="00525AC2">
        <w:tab/>
        <w:t>(1)</w:t>
      </w:r>
      <w:r w:rsidRPr="00525AC2">
        <w:tab/>
        <w:t xml:space="preserve">If a company applies to the </w:t>
      </w:r>
      <w:r w:rsidR="00525AC2" w:rsidRPr="00525AC2">
        <w:rPr>
          <w:position w:val="6"/>
          <w:sz w:val="16"/>
        </w:rPr>
        <w:t>*</w:t>
      </w:r>
      <w:r w:rsidRPr="00525AC2">
        <w:t xml:space="preserve">Arts Minister for the issue of a certificate to the company for a </w:t>
      </w:r>
      <w:r w:rsidR="00525AC2" w:rsidRPr="00525AC2">
        <w:rPr>
          <w:position w:val="6"/>
          <w:sz w:val="16"/>
        </w:rPr>
        <w:t>*</w:t>
      </w:r>
      <w:r w:rsidRPr="00525AC2">
        <w:t>film under section</w:t>
      </w:r>
      <w:r w:rsidR="00525AC2">
        <w:t> </w:t>
      </w:r>
      <w:r w:rsidRPr="00525AC2">
        <w:t>376</w:t>
      </w:r>
      <w:r w:rsidR="00525AC2">
        <w:noBreakHyphen/>
      </w:r>
      <w:r w:rsidRPr="00525AC2">
        <w:t xml:space="preserve">20 (certificate for the location offset), the Arts Minister must, as soon as practicable after receiving the application, determine in writing the total of the company’s </w:t>
      </w:r>
      <w:r w:rsidR="00525AC2" w:rsidRPr="00525AC2">
        <w:rPr>
          <w:position w:val="6"/>
          <w:sz w:val="16"/>
        </w:rPr>
        <w:t>*</w:t>
      </w:r>
      <w:r w:rsidRPr="00525AC2">
        <w:t>qualifying Australian production expenditure on the film for the purposes of the location offset.</w:t>
      </w:r>
    </w:p>
    <w:p w:rsidR="0037072A" w:rsidRPr="00525AC2" w:rsidRDefault="0037072A" w:rsidP="0037072A">
      <w:pPr>
        <w:pStyle w:val="subsection"/>
      </w:pPr>
      <w:r w:rsidRPr="00525AC2">
        <w:tab/>
        <w:t>(2)</w:t>
      </w:r>
      <w:r w:rsidRPr="00525AC2">
        <w:tab/>
        <w:t xml:space="preserve">In making a determination under </w:t>
      </w:r>
      <w:r w:rsidR="00525AC2">
        <w:t>subsection (</w:t>
      </w:r>
      <w:r w:rsidRPr="00525AC2">
        <w:t xml:space="preserve">1), the </w:t>
      </w:r>
      <w:r w:rsidR="00525AC2" w:rsidRPr="00525AC2">
        <w:rPr>
          <w:position w:val="6"/>
          <w:sz w:val="16"/>
        </w:rPr>
        <w:t>*</w:t>
      </w:r>
      <w:r w:rsidRPr="00525AC2">
        <w:t>Arts Minister must have regard to the matters in Subdivision</w:t>
      </w:r>
      <w:r w:rsidR="00525AC2">
        <w:t> </w:t>
      </w:r>
      <w:r w:rsidRPr="00525AC2">
        <w:t>376</w:t>
      </w:r>
      <w:r w:rsidR="00525AC2">
        <w:noBreakHyphen/>
      </w:r>
      <w:r w:rsidRPr="00525AC2">
        <w:t>C.</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Arts Minister must give the company written notice of the determination.</w:t>
      </w:r>
    </w:p>
    <w:p w:rsidR="0037072A" w:rsidRPr="00525AC2" w:rsidRDefault="0037072A" w:rsidP="0037072A">
      <w:pPr>
        <w:pStyle w:val="subsection"/>
      </w:pPr>
      <w:r w:rsidRPr="00525AC2">
        <w:tab/>
        <w:t>(4)</w:t>
      </w:r>
      <w:r w:rsidRPr="00525AC2">
        <w:tab/>
        <w:t xml:space="preserve">A determination made under </w:t>
      </w:r>
      <w:r w:rsidR="00525AC2">
        <w:t>subsection (</w:t>
      </w:r>
      <w:r w:rsidRPr="00525AC2">
        <w:t>1) is not a legislative instrument.</w:t>
      </w:r>
    </w:p>
    <w:p w:rsidR="0037072A" w:rsidRPr="00525AC2" w:rsidRDefault="0037072A" w:rsidP="0037072A">
      <w:pPr>
        <w:pStyle w:val="ActHead4"/>
      </w:pPr>
      <w:bookmarkStart w:id="364" w:name="_Toc462909358"/>
      <w:r w:rsidRPr="00525AC2">
        <w:t>Refundable tax offset for post, digital and visual effects production for a film (PDV offset)</w:t>
      </w:r>
      <w:bookmarkEnd w:id="364"/>
    </w:p>
    <w:p w:rsidR="0037072A" w:rsidRPr="00525AC2" w:rsidRDefault="0037072A" w:rsidP="0037072A">
      <w:pPr>
        <w:pStyle w:val="ActHead5"/>
      </w:pPr>
      <w:bookmarkStart w:id="365" w:name="_Toc462909359"/>
      <w:r w:rsidRPr="00525AC2">
        <w:rPr>
          <w:rStyle w:val="CharSectno"/>
        </w:rPr>
        <w:t>376</w:t>
      </w:r>
      <w:r w:rsidR="00525AC2">
        <w:rPr>
          <w:rStyle w:val="CharSectno"/>
        </w:rPr>
        <w:noBreakHyphen/>
      </w:r>
      <w:r w:rsidRPr="00525AC2">
        <w:rPr>
          <w:rStyle w:val="CharSectno"/>
        </w:rPr>
        <w:t>35</w:t>
      </w:r>
      <w:r w:rsidRPr="00525AC2">
        <w:t xml:space="preserve">  Film production company entitled to refundable tax offset for post, digital and visual effects production for a film (PDV offset)</w:t>
      </w:r>
      <w:bookmarkEnd w:id="365"/>
    </w:p>
    <w:p w:rsidR="0037072A" w:rsidRPr="00525AC2" w:rsidRDefault="0037072A" w:rsidP="0037072A">
      <w:pPr>
        <w:pStyle w:val="subsection"/>
      </w:pPr>
      <w:r w:rsidRPr="00525AC2">
        <w:tab/>
        <w:t>(1)</w:t>
      </w:r>
      <w:r w:rsidRPr="00525AC2">
        <w:tab/>
        <w:t xml:space="preserve">A company is entitled to a </w:t>
      </w:r>
      <w:r w:rsidR="00525AC2" w:rsidRPr="00525AC2">
        <w:rPr>
          <w:position w:val="6"/>
          <w:sz w:val="16"/>
        </w:rPr>
        <w:t>*</w:t>
      </w:r>
      <w:r w:rsidRPr="00525AC2">
        <w:t xml:space="preserve">tax offset under this section (the </w:t>
      </w:r>
      <w:r w:rsidRPr="00525AC2">
        <w:rPr>
          <w:b/>
          <w:i/>
        </w:rPr>
        <w:t>PDV offset</w:t>
      </w:r>
      <w:r w:rsidRPr="00525AC2">
        <w:t xml:space="preserve">) for an income year in respect of a </w:t>
      </w:r>
      <w:r w:rsidR="00525AC2" w:rsidRPr="00525AC2">
        <w:rPr>
          <w:position w:val="6"/>
          <w:sz w:val="16"/>
        </w:rPr>
        <w:t>*</w:t>
      </w:r>
      <w:r w:rsidRPr="00525AC2">
        <w:t>film if:</w:t>
      </w:r>
    </w:p>
    <w:p w:rsidR="0037072A" w:rsidRPr="00525AC2" w:rsidRDefault="0037072A" w:rsidP="0037072A">
      <w:pPr>
        <w:pStyle w:val="paragraph"/>
      </w:pPr>
      <w:r w:rsidRPr="00525AC2">
        <w:tab/>
        <w:t>(a)</w:t>
      </w:r>
      <w:r w:rsidRPr="00525AC2">
        <w:tab/>
        <w:t xml:space="preserve">the company’s </w:t>
      </w:r>
      <w:r w:rsidR="00525AC2" w:rsidRPr="00525AC2">
        <w:rPr>
          <w:position w:val="6"/>
          <w:sz w:val="16"/>
        </w:rPr>
        <w:t>*</w:t>
      </w:r>
      <w:r w:rsidRPr="00525AC2">
        <w:t xml:space="preserve">qualifying Australian production expenditure on the film, to the extent that it relates to </w:t>
      </w:r>
      <w:r w:rsidR="00525AC2" w:rsidRPr="00525AC2">
        <w:rPr>
          <w:position w:val="6"/>
          <w:sz w:val="16"/>
        </w:rPr>
        <w:t>*</w:t>
      </w:r>
      <w:r w:rsidRPr="00525AC2">
        <w:t>post, digital and visual effects production for the film, ceased being incurred in the income year;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Arts Minister has issued a certificate to the company for the post, digital and visual effects production for the film under section</w:t>
      </w:r>
      <w:r w:rsidR="00525AC2">
        <w:t> </w:t>
      </w:r>
      <w:r w:rsidRPr="00525AC2">
        <w:t>376</w:t>
      </w:r>
      <w:r w:rsidR="00525AC2">
        <w:noBreakHyphen/>
      </w:r>
      <w:r w:rsidRPr="00525AC2">
        <w:t>45 (certificate for the PDV offset); and</w:t>
      </w:r>
    </w:p>
    <w:p w:rsidR="0037072A" w:rsidRPr="00525AC2" w:rsidRDefault="0037072A" w:rsidP="0037072A">
      <w:pPr>
        <w:pStyle w:val="paragraph"/>
      </w:pPr>
      <w:r w:rsidRPr="00525AC2">
        <w:tab/>
        <w:t>(c)</w:t>
      </w:r>
      <w:r w:rsidRPr="00525AC2">
        <w:tab/>
        <w:t xml:space="preserve">the company claims the offset in its </w:t>
      </w:r>
      <w:r w:rsidR="00525AC2" w:rsidRPr="00525AC2">
        <w:rPr>
          <w:position w:val="6"/>
          <w:sz w:val="16"/>
        </w:rPr>
        <w:t>*</w:t>
      </w:r>
      <w:r w:rsidRPr="00525AC2">
        <w:t>income tax return for the income year; and</w:t>
      </w:r>
    </w:p>
    <w:p w:rsidR="0037072A" w:rsidRPr="00525AC2" w:rsidRDefault="0037072A" w:rsidP="0037072A">
      <w:pPr>
        <w:pStyle w:val="paragraph"/>
      </w:pPr>
      <w:r w:rsidRPr="00525AC2">
        <w:tab/>
        <w:t>(d)</w:t>
      </w:r>
      <w:r w:rsidRPr="00525AC2">
        <w:tab/>
        <w:t>the company:</w:t>
      </w:r>
    </w:p>
    <w:p w:rsidR="0037072A" w:rsidRPr="00525AC2" w:rsidRDefault="0037072A" w:rsidP="0037072A">
      <w:pPr>
        <w:pStyle w:val="paragraphsub"/>
      </w:pPr>
      <w:r w:rsidRPr="00525AC2">
        <w:tab/>
        <w:t>(i)</w:t>
      </w:r>
      <w:r w:rsidRPr="00525AC2">
        <w:tab/>
        <w:t>is an Australian resident; or</w:t>
      </w:r>
    </w:p>
    <w:p w:rsidR="0037072A" w:rsidRPr="00525AC2" w:rsidRDefault="0037072A" w:rsidP="0037072A">
      <w:pPr>
        <w:pStyle w:val="paragraphsub"/>
      </w:pPr>
      <w:r w:rsidRPr="00525AC2">
        <w:tab/>
        <w:t>(ii)</w:t>
      </w:r>
      <w:r w:rsidRPr="00525AC2">
        <w:tab/>
        <w:t xml:space="preserve">is a foreign resident but does have a </w:t>
      </w:r>
      <w:r w:rsidR="00525AC2" w:rsidRPr="00525AC2">
        <w:rPr>
          <w:position w:val="6"/>
          <w:sz w:val="16"/>
        </w:rPr>
        <w:t>*</w:t>
      </w:r>
      <w:r w:rsidRPr="00525AC2">
        <w:t xml:space="preserve">permanent establishment in </w:t>
      </w:r>
      <w:smartTag w:uri="urn:schemas-microsoft-com:office:smarttags" w:element="country-region">
        <w:smartTag w:uri="urn:schemas-microsoft-com:office:smarttags" w:element="place">
          <w:r w:rsidRPr="00525AC2">
            <w:t>Australia</w:t>
          </w:r>
        </w:smartTag>
      </w:smartTag>
      <w:r w:rsidRPr="00525AC2">
        <w:t xml:space="preserve"> and does have an </w:t>
      </w:r>
      <w:r w:rsidR="00525AC2" w:rsidRPr="00525AC2">
        <w:rPr>
          <w:position w:val="6"/>
          <w:sz w:val="16"/>
        </w:rPr>
        <w:t>*</w:t>
      </w:r>
      <w:r w:rsidRPr="00525AC2">
        <w:t>ABN;</w:t>
      </w:r>
    </w:p>
    <w:p w:rsidR="0037072A" w:rsidRPr="00525AC2" w:rsidRDefault="0037072A" w:rsidP="0037072A">
      <w:pPr>
        <w:pStyle w:val="paragraph"/>
      </w:pPr>
      <w:r w:rsidRPr="00525AC2">
        <w:tab/>
      </w:r>
      <w:r w:rsidRPr="00525AC2">
        <w:tab/>
        <w:t>when the company lodges the income tax return and when the tax offset is due to be credited to the company.</w:t>
      </w:r>
    </w:p>
    <w:p w:rsidR="0037072A" w:rsidRPr="00525AC2" w:rsidRDefault="0037072A" w:rsidP="0037072A">
      <w:pPr>
        <w:pStyle w:val="subsection2"/>
      </w:pPr>
      <w:r w:rsidRPr="00525AC2">
        <w:t xml:space="preserve">The claim referred to in </w:t>
      </w:r>
      <w:r w:rsidR="00525AC2">
        <w:t>paragraph (</w:t>
      </w:r>
      <w:r w:rsidRPr="00525AC2">
        <w:t>c) is irrevocable.</w:t>
      </w:r>
    </w:p>
    <w:p w:rsidR="0037072A" w:rsidRPr="00525AC2" w:rsidRDefault="0037072A" w:rsidP="0037072A">
      <w:pPr>
        <w:pStyle w:val="notetext"/>
      </w:pPr>
      <w:r w:rsidRPr="00525AC2">
        <w:t>Note:</w:t>
      </w:r>
      <w:r w:rsidRPr="00525AC2">
        <w:tab/>
        <w:t>The PDV offset is a refundable tax offset: see section</w:t>
      </w:r>
      <w:r w:rsidR="00525AC2">
        <w:t> </w:t>
      </w:r>
      <w:r w:rsidRPr="00525AC2">
        <w:t>67</w:t>
      </w:r>
      <w:r w:rsidR="00525AC2">
        <w:noBreakHyphen/>
      </w:r>
      <w:r w:rsidRPr="00525AC2">
        <w:t>23.</w:t>
      </w:r>
    </w:p>
    <w:p w:rsidR="0037072A" w:rsidRPr="00525AC2" w:rsidRDefault="0037072A" w:rsidP="0037072A">
      <w:pPr>
        <w:pStyle w:val="subsection"/>
      </w:pPr>
      <w:r w:rsidRPr="00525AC2">
        <w:tab/>
        <w:t>(2)</w:t>
      </w:r>
      <w:r w:rsidRPr="00525AC2">
        <w:tab/>
      </w:r>
      <w:r w:rsidRPr="00525AC2">
        <w:rPr>
          <w:b/>
          <w:i/>
        </w:rPr>
        <w:t>Post, digital and visual effects production</w:t>
      </w:r>
      <w:r w:rsidRPr="00525AC2">
        <w:t xml:space="preserve"> for a </w:t>
      </w:r>
      <w:r w:rsidR="00525AC2" w:rsidRPr="00525AC2">
        <w:rPr>
          <w:position w:val="6"/>
          <w:sz w:val="16"/>
        </w:rPr>
        <w:t>*</w:t>
      </w:r>
      <w:r w:rsidRPr="00525AC2">
        <w:t>film means:</w:t>
      </w:r>
    </w:p>
    <w:p w:rsidR="0037072A" w:rsidRPr="00525AC2" w:rsidRDefault="0037072A" w:rsidP="0037072A">
      <w:pPr>
        <w:pStyle w:val="paragraph"/>
      </w:pPr>
      <w:r w:rsidRPr="00525AC2">
        <w:tab/>
        <w:t>(a)</w:t>
      </w:r>
      <w:r w:rsidRPr="00525AC2">
        <w:tab/>
        <w:t>the creation of audio or visual elements (other than principal photography, pick ups or the creation of physical elements such as sets, props or costumes) for the film; and</w:t>
      </w:r>
    </w:p>
    <w:p w:rsidR="0037072A" w:rsidRPr="00525AC2" w:rsidRDefault="0037072A" w:rsidP="0037072A">
      <w:pPr>
        <w:pStyle w:val="paragraph"/>
      </w:pPr>
      <w:r w:rsidRPr="00525AC2">
        <w:tab/>
        <w:t>(b)</w:t>
      </w:r>
      <w:r w:rsidRPr="00525AC2">
        <w:tab/>
        <w:t>the manipulation of audio or visual elements (other than pick ups or physical elements such as sets, props or costumes) for the film; and</w:t>
      </w:r>
    </w:p>
    <w:p w:rsidR="0037072A" w:rsidRPr="00525AC2" w:rsidRDefault="0037072A" w:rsidP="0037072A">
      <w:pPr>
        <w:pStyle w:val="paragraph"/>
      </w:pPr>
      <w:r w:rsidRPr="00525AC2">
        <w:tab/>
        <w:t>(c)</w:t>
      </w:r>
      <w:r w:rsidRPr="00525AC2">
        <w:tab/>
        <w:t xml:space="preserve">activities that are necessarily related to the activities mentioned in </w:t>
      </w:r>
      <w:r w:rsidR="00525AC2">
        <w:t>paragraph (</w:t>
      </w:r>
      <w:r w:rsidRPr="00525AC2">
        <w:t>a) or (b).</w:t>
      </w:r>
    </w:p>
    <w:p w:rsidR="0037072A" w:rsidRPr="00525AC2" w:rsidRDefault="0037072A" w:rsidP="0037072A">
      <w:pPr>
        <w:pStyle w:val="notetext"/>
      </w:pPr>
      <w:r w:rsidRPr="00525AC2">
        <w:t>Note:</w:t>
      </w:r>
      <w:r w:rsidRPr="00525AC2">
        <w:tab/>
        <w:t>3D animation, digital compositing and music composition and recording are examples of post, digital and visual effects production.</w:t>
      </w:r>
    </w:p>
    <w:p w:rsidR="0037072A" w:rsidRPr="00525AC2" w:rsidRDefault="0037072A" w:rsidP="0037072A">
      <w:pPr>
        <w:pStyle w:val="subsection"/>
      </w:pPr>
      <w:r w:rsidRPr="00525AC2">
        <w:tab/>
        <w:t>(3)</w:t>
      </w:r>
      <w:r w:rsidRPr="00525AC2">
        <w:tab/>
        <w:t>The company is not entitled to the PDV offset if:</w:t>
      </w:r>
    </w:p>
    <w:p w:rsidR="0037072A" w:rsidRPr="00525AC2" w:rsidRDefault="0037072A" w:rsidP="0037072A">
      <w:pPr>
        <w:pStyle w:val="paragraph"/>
      </w:pPr>
      <w:r w:rsidRPr="00525AC2">
        <w:tab/>
        <w:t>(a)</w:t>
      </w:r>
      <w:r w:rsidRPr="00525AC2">
        <w:tab/>
        <w:t xml:space="preserve">the company or someone else claims a deduction in relation to a unit of industrial property that relates to copyright in the </w:t>
      </w:r>
      <w:r w:rsidR="00525AC2" w:rsidRPr="00525AC2">
        <w:rPr>
          <w:position w:val="6"/>
          <w:sz w:val="16"/>
        </w:rPr>
        <w:t>*</w:t>
      </w:r>
      <w:r w:rsidRPr="00525AC2">
        <w:t>film under former Division</w:t>
      </w:r>
      <w:r w:rsidR="00525AC2">
        <w:t> </w:t>
      </w:r>
      <w:r w:rsidRPr="00525AC2">
        <w:t xml:space="preserve">10B of Part III of the </w:t>
      </w:r>
      <w:r w:rsidRPr="00525AC2">
        <w:rPr>
          <w:i/>
        </w:rPr>
        <w:t>Income Tax Assessment Act 1936</w:t>
      </w:r>
      <w:r w:rsidRPr="00525AC2">
        <w:t>; or</w:t>
      </w:r>
    </w:p>
    <w:p w:rsidR="0037072A" w:rsidRPr="00525AC2" w:rsidRDefault="0037072A" w:rsidP="0037072A">
      <w:pPr>
        <w:pStyle w:val="paragraph"/>
      </w:pPr>
      <w:r w:rsidRPr="00525AC2">
        <w:tab/>
        <w:t>(b)</w:t>
      </w:r>
      <w:r w:rsidRPr="00525AC2">
        <w:tab/>
        <w:t>a final certificate for the film has been issued at any time under former Division</w:t>
      </w:r>
      <w:r w:rsidR="00525AC2">
        <w:t> </w:t>
      </w:r>
      <w:r w:rsidRPr="00525AC2">
        <w:t xml:space="preserve">10BA of Part III of the </w:t>
      </w:r>
      <w:r w:rsidRPr="00525AC2">
        <w:rPr>
          <w:i/>
        </w:rPr>
        <w:t>Income Tax Assessment Act 1936</w:t>
      </w:r>
      <w:r w:rsidRPr="00525AC2">
        <w:t xml:space="preserve"> (whether or not the certificate is still in force); or</w:t>
      </w:r>
    </w:p>
    <w:p w:rsidR="0037072A" w:rsidRPr="00525AC2" w:rsidRDefault="0037072A" w:rsidP="0037072A">
      <w:pPr>
        <w:pStyle w:val="paragraph"/>
      </w:pPr>
      <w:r w:rsidRPr="00525AC2">
        <w:tab/>
        <w:t>(c)</w:t>
      </w:r>
      <w:r w:rsidRPr="00525AC2">
        <w:tab/>
        <w:t>a certificate for the film has been issued at any time under section</w:t>
      </w:r>
      <w:r w:rsidR="00525AC2">
        <w:t> </w:t>
      </w:r>
      <w:r w:rsidRPr="00525AC2">
        <w:t>376</w:t>
      </w:r>
      <w:r w:rsidR="00525AC2">
        <w:noBreakHyphen/>
      </w:r>
      <w:r w:rsidRPr="00525AC2">
        <w:t>20 (certificate for the location offset) (whether or not the certificate is still in force); or</w:t>
      </w:r>
    </w:p>
    <w:p w:rsidR="0037072A" w:rsidRPr="00525AC2" w:rsidRDefault="0037072A" w:rsidP="0037072A">
      <w:pPr>
        <w:pStyle w:val="paragraph"/>
      </w:pPr>
      <w:r w:rsidRPr="00525AC2">
        <w:tab/>
        <w:t>(d)</w:t>
      </w:r>
      <w:r w:rsidRPr="00525AC2">
        <w:tab/>
        <w:t>a certificate for the film has been issued at any time under section</w:t>
      </w:r>
      <w:r w:rsidR="00525AC2">
        <w:t> </w:t>
      </w:r>
      <w:r w:rsidRPr="00525AC2">
        <w:t>376</w:t>
      </w:r>
      <w:r w:rsidR="00525AC2">
        <w:noBreakHyphen/>
      </w:r>
      <w:r w:rsidRPr="00525AC2">
        <w:t>65 (certificate for the producer offset) (whether or not the certificate is still in force).</w:t>
      </w:r>
    </w:p>
    <w:p w:rsidR="0037072A" w:rsidRPr="00525AC2" w:rsidRDefault="0037072A" w:rsidP="0037072A">
      <w:pPr>
        <w:pStyle w:val="ActHead5"/>
      </w:pPr>
      <w:bookmarkStart w:id="366" w:name="_Toc462909360"/>
      <w:r w:rsidRPr="00525AC2">
        <w:rPr>
          <w:rStyle w:val="CharSectno"/>
        </w:rPr>
        <w:t>376</w:t>
      </w:r>
      <w:r w:rsidR="00525AC2">
        <w:rPr>
          <w:rStyle w:val="CharSectno"/>
        </w:rPr>
        <w:noBreakHyphen/>
      </w:r>
      <w:r w:rsidRPr="00525AC2">
        <w:rPr>
          <w:rStyle w:val="CharSectno"/>
        </w:rPr>
        <w:t>40</w:t>
      </w:r>
      <w:r w:rsidRPr="00525AC2">
        <w:t xml:space="preserve">  Amount of the PDV offset</w:t>
      </w:r>
      <w:bookmarkEnd w:id="366"/>
    </w:p>
    <w:p w:rsidR="0037072A" w:rsidRPr="00525AC2" w:rsidRDefault="0037072A" w:rsidP="0037072A">
      <w:pPr>
        <w:pStyle w:val="subsection"/>
      </w:pPr>
      <w:r w:rsidRPr="00525AC2">
        <w:tab/>
      </w:r>
      <w:r w:rsidRPr="00525AC2">
        <w:tab/>
        <w:t xml:space="preserve">The amount of the PDV offset is 30% of the total of the company’s </w:t>
      </w:r>
      <w:r w:rsidR="00525AC2" w:rsidRPr="00525AC2">
        <w:rPr>
          <w:position w:val="6"/>
          <w:sz w:val="16"/>
        </w:rPr>
        <w:t>*</w:t>
      </w:r>
      <w:r w:rsidRPr="00525AC2">
        <w:t xml:space="preserve">qualifying Australian production expenditure (as determined by the </w:t>
      </w:r>
      <w:r w:rsidR="00525AC2" w:rsidRPr="00525AC2">
        <w:rPr>
          <w:position w:val="6"/>
          <w:sz w:val="16"/>
        </w:rPr>
        <w:t>*</w:t>
      </w:r>
      <w:r w:rsidRPr="00525AC2">
        <w:t>Arts Minister under section</w:t>
      </w:r>
      <w:r w:rsidR="00525AC2">
        <w:t> </w:t>
      </w:r>
      <w:r w:rsidRPr="00525AC2">
        <w:t>376</w:t>
      </w:r>
      <w:r w:rsidR="00525AC2">
        <w:noBreakHyphen/>
      </w:r>
      <w:r w:rsidRPr="00525AC2">
        <w:t xml:space="preserve">50) on a </w:t>
      </w:r>
      <w:r w:rsidR="00525AC2" w:rsidRPr="00525AC2">
        <w:rPr>
          <w:position w:val="6"/>
          <w:sz w:val="16"/>
        </w:rPr>
        <w:t>*</w:t>
      </w:r>
      <w:r w:rsidRPr="00525AC2">
        <w:t xml:space="preserve">film, to the extent that it relates to </w:t>
      </w:r>
      <w:r w:rsidR="00525AC2" w:rsidRPr="00525AC2">
        <w:rPr>
          <w:position w:val="6"/>
          <w:sz w:val="16"/>
        </w:rPr>
        <w:t>*</w:t>
      </w:r>
      <w:r w:rsidRPr="00525AC2">
        <w:t>post, digital and visual effects production for the film.</w:t>
      </w:r>
    </w:p>
    <w:p w:rsidR="0037072A" w:rsidRPr="00525AC2" w:rsidRDefault="0037072A" w:rsidP="0037072A">
      <w:pPr>
        <w:pStyle w:val="ActHead5"/>
      </w:pPr>
      <w:bookmarkStart w:id="367" w:name="_Toc462909361"/>
      <w:r w:rsidRPr="00525AC2">
        <w:rPr>
          <w:rStyle w:val="CharSectno"/>
        </w:rPr>
        <w:t>376</w:t>
      </w:r>
      <w:r w:rsidR="00525AC2">
        <w:rPr>
          <w:rStyle w:val="CharSectno"/>
        </w:rPr>
        <w:noBreakHyphen/>
      </w:r>
      <w:r w:rsidRPr="00525AC2">
        <w:rPr>
          <w:rStyle w:val="CharSectno"/>
        </w:rPr>
        <w:t>45</w:t>
      </w:r>
      <w:r w:rsidRPr="00525AC2">
        <w:t xml:space="preserve">  Minister must issue certificate for a film for the PDV offset</w:t>
      </w:r>
      <w:bookmarkEnd w:id="367"/>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Pr="00525AC2">
        <w:t xml:space="preserve">Arts Minister must issue a certificate to a company for the </w:t>
      </w:r>
      <w:r w:rsidR="00525AC2" w:rsidRPr="00525AC2">
        <w:rPr>
          <w:position w:val="6"/>
          <w:sz w:val="16"/>
        </w:rPr>
        <w:t>*</w:t>
      </w:r>
      <w:r w:rsidRPr="00525AC2">
        <w:t xml:space="preserve">post, digital and visual effects production for a </w:t>
      </w:r>
      <w:r w:rsidR="00525AC2" w:rsidRPr="00525AC2">
        <w:rPr>
          <w:position w:val="6"/>
          <w:sz w:val="16"/>
        </w:rPr>
        <w:t>*</w:t>
      </w:r>
      <w:r w:rsidRPr="00525AC2">
        <w:t xml:space="preserve">film in relation to the PDV offset if the Minister is satisfied that the conditions in </w:t>
      </w:r>
      <w:r w:rsidR="00525AC2">
        <w:t>subsections (</w:t>
      </w:r>
      <w:r w:rsidRPr="00525AC2">
        <w:t>2), (3) and (5) are met.</w:t>
      </w:r>
    </w:p>
    <w:p w:rsidR="0037072A" w:rsidRPr="00525AC2" w:rsidRDefault="0037072A" w:rsidP="0037072A">
      <w:pPr>
        <w:pStyle w:val="SubsectionHead"/>
      </w:pPr>
      <w:r w:rsidRPr="00525AC2">
        <w:t>Type of film</w:t>
      </w:r>
    </w:p>
    <w:p w:rsidR="0037072A" w:rsidRPr="00525AC2" w:rsidRDefault="0037072A" w:rsidP="0037072A">
      <w:pPr>
        <w:pStyle w:val="subsection"/>
        <w:rPr>
          <w:lang w:eastAsia="en-US"/>
        </w:rPr>
      </w:pPr>
      <w:r w:rsidRPr="00525AC2">
        <w:rPr>
          <w:lang w:eastAsia="en-US"/>
        </w:rPr>
        <w:tab/>
        <w:t>(2)</w:t>
      </w:r>
      <w:r w:rsidRPr="00525AC2">
        <w:rPr>
          <w:lang w:eastAsia="en-US"/>
        </w:rPr>
        <w:tab/>
        <w:t>The conditions in this subsection are that:</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film was produced for:</w:t>
      </w:r>
    </w:p>
    <w:p w:rsidR="0037072A" w:rsidRPr="00525AC2" w:rsidRDefault="0037072A" w:rsidP="0037072A">
      <w:pPr>
        <w:pStyle w:val="paragraphsub"/>
      </w:pPr>
      <w:r w:rsidRPr="00525AC2">
        <w:tab/>
        <w:t>(i)</w:t>
      </w:r>
      <w:r w:rsidRPr="00525AC2">
        <w:tab/>
        <w:t xml:space="preserve">exhibition to the public in cinemas or by way of television broadcasting (including broadcasting by way of the delivery of a television program by a broadcasting service within the meaning of the </w:t>
      </w:r>
      <w:r w:rsidRPr="00525AC2">
        <w:rPr>
          <w:i/>
        </w:rPr>
        <w:t>Broadcasting Services Act 1992</w:t>
      </w:r>
      <w:r w:rsidRPr="00525AC2">
        <w:t>); or</w:t>
      </w:r>
    </w:p>
    <w:p w:rsidR="0037072A" w:rsidRPr="00525AC2" w:rsidRDefault="0037072A" w:rsidP="0037072A">
      <w:pPr>
        <w:pStyle w:val="paragraphsub"/>
      </w:pPr>
      <w:r w:rsidRPr="00525AC2">
        <w:tab/>
        <w:t>(ii)</w:t>
      </w:r>
      <w:r w:rsidRPr="00525AC2">
        <w:tab/>
        <w:t>distribution to the public as a video recording (whether on video tapes, digital video disks or otherwise); and</w:t>
      </w:r>
    </w:p>
    <w:p w:rsidR="0037072A" w:rsidRPr="00525AC2" w:rsidRDefault="0037072A" w:rsidP="0037072A">
      <w:pPr>
        <w:pStyle w:val="paragraph"/>
      </w:pPr>
      <w:r w:rsidRPr="00525AC2">
        <w:tab/>
        <w:t>(b)</w:t>
      </w:r>
      <w:r w:rsidRPr="00525AC2">
        <w:tab/>
        <w:t>the film is:</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feature film or a film of a like nature; or</w:t>
      </w:r>
    </w:p>
    <w:p w:rsidR="0037072A" w:rsidRPr="00525AC2" w:rsidRDefault="0037072A" w:rsidP="0037072A">
      <w:pPr>
        <w:pStyle w:val="paragraphsub"/>
      </w:pPr>
      <w:r w:rsidRPr="00525AC2">
        <w:tab/>
        <w:t>(ii)</w:t>
      </w:r>
      <w:r w:rsidRPr="00525AC2">
        <w:tab/>
        <w:t>a mini</w:t>
      </w:r>
      <w:r w:rsidR="00525AC2">
        <w:noBreakHyphen/>
      </w:r>
      <w:r w:rsidRPr="00525AC2">
        <w:t>series of television drama; or</w:t>
      </w:r>
    </w:p>
    <w:p w:rsidR="0037072A" w:rsidRPr="00525AC2" w:rsidRDefault="0037072A" w:rsidP="0037072A">
      <w:pPr>
        <w:pStyle w:val="paragraphsub"/>
      </w:pPr>
      <w:r w:rsidRPr="00525AC2">
        <w:tab/>
        <w:t>(iii)</w:t>
      </w:r>
      <w:r w:rsidRPr="00525AC2">
        <w:tab/>
        <w:t xml:space="preserve">a television series that is not covered by </w:t>
      </w:r>
      <w:r w:rsidR="00525AC2">
        <w:t>subparagraph (</w:t>
      </w:r>
      <w:r w:rsidRPr="00525AC2">
        <w:t>i) or (ii); and</w:t>
      </w:r>
    </w:p>
    <w:p w:rsidR="0037072A" w:rsidRPr="00525AC2" w:rsidRDefault="0037072A" w:rsidP="0037072A">
      <w:pPr>
        <w:pStyle w:val="paragraph"/>
        <w:keepNext/>
        <w:keepLines/>
      </w:pPr>
      <w:r w:rsidRPr="00525AC2">
        <w:tab/>
        <w:t>(c)</w:t>
      </w:r>
      <w:r w:rsidRPr="00525AC2">
        <w:tab/>
        <w:t>the film is not, or is not to a substantial extent:</w:t>
      </w:r>
    </w:p>
    <w:p w:rsidR="0037072A" w:rsidRPr="00525AC2" w:rsidRDefault="0037072A" w:rsidP="0037072A">
      <w:pPr>
        <w:pStyle w:val="paragraphsub"/>
        <w:keepNext/>
        <w:keepLines/>
      </w:pPr>
      <w:r w:rsidRPr="00525AC2">
        <w:tab/>
        <w:t>(i)</w:t>
      </w:r>
      <w:r w:rsidRPr="00525AC2">
        <w:tab/>
        <w:t xml:space="preserve">if the film is covered by </w:t>
      </w:r>
      <w:r w:rsidR="00525AC2">
        <w:t>subparagraph (</w:t>
      </w:r>
      <w:r w:rsidRPr="00525AC2">
        <w:t xml:space="preserve">b)(i) or (ii)—a </w:t>
      </w:r>
      <w:r w:rsidR="00525AC2" w:rsidRPr="00525AC2">
        <w:rPr>
          <w:position w:val="6"/>
          <w:sz w:val="16"/>
        </w:rPr>
        <w:t>*</w:t>
      </w:r>
      <w:r w:rsidRPr="00525AC2">
        <w:t>documentary; or</w:t>
      </w:r>
    </w:p>
    <w:p w:rsidR="0037072A" w:rsidRPr="00525AC2" w:rsidRDefault="0037072A" w:rsidP="0037072A">
      <w:pPr>
        <w:pStyle w:val="paragraphsub"/>
      </w:pPr>
      <w:r w:rsidRPr="00525AC2">
        <w:tab/>
        <w:t>(ii)</w:t>
      </w:r>
      <w:r w:rsidRPr="00525AC2">
        <w:tab/>
        <w:t>a film for exhibition as an advertising program or a commercial; or</w:t>
      </w:r>
    </w:p>
    <w:p w:rsidR="0037072A" w:rsidRPr="00525AC2" w:rsidRDefault="0037072A" w:rsidP="0037072A">
      <w:pPr>
        <w:pStyle w:val="paragraphsub"/>
      </w:pPr>
      <w:r w:rsidRPr="00525AC2">
        <w:tab/>
        <w:t>(iii)</w:t>
      </w:r>
      <w:r w:rsidRPr="00525AC2">
        <w:tab/>
        <w:t>a film for exhibition as a discussion program, a quiz program, game show, a panel program, a variety program or a program of a like nature; or</w:t>
      </w:r>
    </w:p>
    <w:p w:rsidR="0037072A" w:rsidRPr="00525AC2" w:rsidRDefault="0037072A" w:rsidP="0037072A">
      <w:pPr>
        <w:pStyle w:val="paragraphsub"/>
      </w:pPr>
      <w:r w:rsidRPr="00525AC2">
        <w:tab/>
        <w:t>(iv)</w:t>
      </w:r>
      <w:r w:rsidRPr="00525AC2">
        <w:tab/>
        <w:t>a film of a public event; or</w:t>
      </w:r>
    </w:p>
    <w:p w:rsidR="0037072A" w:rsidRPr="00525AC2" w:rsidRDefault="0037072A" w:rsidP="0037072A">
      <w:pPr>
        <w:pStyle w:val="paragraphsub"/>
      </w:pPr>
      <w:r w:rsidRPr="00525AC2">
        <w:tab/>
        <w:t>(v)</w:t>
      </w:r>
      <w:r w:rsidRPr="00525AC2">
        <w:tab/>
        <w:t xml:space="preserve">if the film is covered by </w:t>
      </w:r>
      <w:r w:rsidR="00525AC2">
        <w:t>subparagraph (</w:t>
      </w:r>
      <w:r w:rsidRPr="00525AC2">
        <w:t>b)(i) or (ii)—a film forming part of a drama program series that is, or is intended to be, of a continuing nature; or</w:t>
      </w:r>
    </w:p>
    <w:p w:rsidR="0037072A" w:rsidRPr="00525AC2" w:rsidRDefault="0037072A" w:rsidP="0037072A">
      <w:pPr>
        <w:pStyle w:val="paragraphsub"/>
      </w:pPr>
      <w:r w:rsidRPr="00525AC2">
        <w:tab/>
        <w:t>(vi)</w:t>
      </w:r>
      <w:r w:rsidRPr="00525AC2">
        <w:tab/>
        <w:t>a training film; or</w:t>
      </w:r>
    </w:p>
    <w:p w:rsidR="0037072A" w:rsidRPr="00525AC2" w:rsidRDefault="0037072A" w:rsidP="0037072A">
      <w:pPr>
        <w:pStyle w:val="paragraphsub"/>
      </w:pPr>
      <w:r w:rsidRPr="00525AC2">
        <w:tab/>
        <w:t>(vii)</w:t>
      </w:r>
      <w:r w:rsidRPr="00525AC2">
        <w:tab/>
        <w:t xml:space="preserve">a computer game (within the meaning of the </w:t>
      </w:r>
      <w:r w:rsidRPr="00525AC2">
        <w:rPr>
          <w:i/>
        </w:rPr>
        <w:t>Classification (Publications, Films and Computer Games) Act 1995</w:t>
      </w:r>
      <w:r w:rsidRPr="00525AC2">
        <w:t>).</w:t>
      </w:r>
    </w:p>
    <w:p w:rsidR="0037072A" w:rsidRPr="00525AC2" w:rsidRDefault="0037072A" w:rsidP="0037072A">
      <w:pPr>
        <w:pStyle w:val="SubsectionHead"/>
      </w:pPr>
      <w:r w:rsidRPr="00525AC2">
        <w:t>Television series</w:t>
      </w:r>
    </w:p>
    <w:p w:rsidR="0037072A" w:rsidRPr="00525AC2" w:rsidRDefault="0037072A" w:rsidP="0037072A">
      <w:pPr>
        <w:pStyle w:val="subsection"/>
      </w:pPr>
      <w:r w:rsidRPr="00525AC2">
        <w:tab/>
        <w:t>(3)</w:t>
      </w:r>
      <w:r w:rsidRPr="00525AC2">
        <w:tab/>
        <w:t xml:space="preserve">The condition in this subsection is that, if the </w:t>
      </w:r>
      <w:r w:rsidR="00525AC2" w:rsidRPr="00525AC2">
        <w:rPr>
          <w:position w:val="6"/>
          <w:sz w:val="16"/>
        </w:rPr>
        <w:t>*</w:t>
      </w:r>
      <w:r w:rsidRPr="00525AC2">
        <w:t xml:space="preserve">film is a television series that is not covered by </w:t>
      </w:r>
      <w:r w:rsidR="00525AC2">
        <w:t>subparagraph (</w:t>
      </w:r>
      <w:r w:rsidRPr="00525AC2">
        <w:t>2)(b)(i) or (ii), it is made up of 2 or more episodes that:</w:t>
      </w:r>
    </w:p>
    <w:p w:rsidR="0037072A" w:rsidRPr="00525AC2" w:rsidRDefault="0037072A" w:rsidP="0037072A">
      <w:pPr>
        <w:pStyle w:val="paragraph"/>
        <w:rPr>
          <w:lang w:eastAsia="en-US"/>
        </w:rPr>
      </w:pPr>
      <w:r w:rsidRPr="00525AC2">
        <w:tab/>
      </w:r>
      <w:r w:rsidRPr="00525AC2">
        <w:rPr>
          <w:lang w:eastAsia="en-US"/>
        </w:rPr>
        <w:t>(a)</w:t>
      </w:r>
      <w:r w:rsidRPr="00525AC2">
        <w:rPr>
          <w:lang w:eastAsia="en-US"/>
        </w:rPr>
        <w:tab/>
        <w:t>are produced wholly or principally for exhibition to the public on television under a single title; and</w:t>
      </w:r>
    </w:p>
    <w:p w:rsidR="0037072A" w:rsidRPr="00525AC2" w:rsidRDefault="0037072A" w:rsidP="0037072A">
      <w:pPr>
        <w:pStyle w:val="paragraph"/>
        <w:rPr>
          <w:lang w:eastAsia="en-US"/>
        </w:rPr>
      </w:pPr>
      <w:r w:rsidRPr="00525AC2">
        <w:rPr>
          <w:lang w:eastAsia="en-US"/>
        </w:rPr>
        <w:tab/>
        <w:t>(b)</w:t>
      </w:r>
      <w:r w:rsidRPr="00525AC2">
        <w:rPr>
          <w:lang w:eastAsia="en-US"/>
        </w:rPr>
        <w:tab/>
        <w:t>contain a common theme or themes; and</w:t>
      </w:r>
    </w:p>
    <w:p w:rsidR="0037072A" w:rsidRPr="00525AC2" w:rsidRDefault="0037072A" w:rsidP="0037072A">
      <w:pPr>
        <w:pStyle w:val="paragraph"/>
        <w:rPr>
          <w:lang w:eastAsia="en-US"/>
        </w:rPr>
      </w:pPr>
      <w:r w:rsidRPr="00525AC2">
        <w:rPr>
          <w:lang w:eastAsia="en-US"/>
        </w:rPr>
        <w:tab/>
        <w:t>(c)</w:t>
      </w:r>
      <w:r w:rsidRPr="00525AC2">
        <w:rPr>
          <w:lang w:eastAsia="en-US"/>
        </w:rPr>
        <w:tab/>
        <w:t>contain dramatic elements that form a narrative structure; and</w:t>
      </w:r>
    </w:p>
    <w:p w:rsidR="0037072A" w:rsidRPr="00525AC2" w:rsidRDefault="0037072A" w:rsidP="0037072A">
      <w:pPr>
        <w:pStyle w:val="paragraph"/>
      </w:pPr>
      <w:r w:rsidRPr="00525AC2">
        <w:rPr>
          <w:lang w:eastAsia="en-US"/>
        </w:rPr>
        <w:tab/>
        <w:t>(d)</w:t>
      </w:r>
      <w:r w:rsidRPr="00525AC2">
        <w:rPr>
          <w:lang w:eastAsia="en-US"/>
        </w:rPr>
        <w:tab/>
        <w:t>are produced wholly or principally for exhibition togethe</w:t>
      </w:r>
      <w:r w:rsidRPr="00525AC2">
        <w:t>r, for a national market or national markets.</w:t>
      </w:r>
    </w:p>
    <w:p w:rsidR="0037072A" w:rsidRPr="00525AC2" w:rsidRDefault="0037072A" w:rsidP="0037072A">
      <w:pPr>
        <w:pStyle w:val="notetext"/>
      </w:pPr>
      <w:r w:rsidRPr="00525AC2">
        <w:t>Note:</w:t>
      </w:r>
      <w:r w:rsidRPr="00525AC2">
        <w:tab/>
        <w:t>A documentary can be a television series.</w:t>
      </w:r>
    </w:p>
    <w:p w:rsidR="0037072A" w:rsidRPr="00525AC2" w:rsidRDefault="0037072A" w:rsidP="0037072A">
      <w:pPr>
        <w:pStyle w:val="subsection"/>
      </w:pPr>
      <w:r w:rsidRPr="00525AC2">
        <w:tab/>
        <w:t>(4)</w:t>
      </w:r>
      <w:r w:rsidRPr="00525AC2">
        <w:tab/>
        <w:t xml:space="preserve">To avoid doubt, and without limiting </w:t>
      </w:r>
      <w:r w:rsidR="00525AC2">
        <w:t>paragraph (</w:t>
      </w:r>
      <w:r w:rsidRPr="00525AC2">
        <w:t xml:space="preserve">3)(c), a </w:t>
      </w:r>
      <w:r w:rsidR="00525AC2" w:rsidRPr="00525AC2">
        <w:rPr>
          <w:position w:val="6"/>
          <w:sz w:val="16"/>
        </w:rPr>
        <w:t>*</w:t>
      </w:r>
      <w:r w:rsidRPr="00525AC2">
        <w:t>film satisfies the requirement in that paragraph if:</w:t>
      </w:r>
    </w:p>
    <w:p w:rsidR="0037072A" w:rsidRPr="00525AC2" w:rsidRDefault="0037072A" w:rsidP="0037072A">
      <w:pPr>
        <w:pStyle w:val="paragraph"/>
      </w:pPr>
      <w:r w:rsidRPr="00525AC2">
        <w:tab/>
        <w:t>(a)</w:t>
      </w:r>
      <w:r w:rsidRPr="00525AC2">
        <w:tab/>
        <w:t>the sole or dominant purpose of the film is to depict actual events, people or situations; and</w:t>
      </w:r>
    </w:p>
    <w:p w:rsidR="0037072A" w:rsidRPr="00525AC2" w:rsidRDefault="0037072A" w:rsidP="0037072A">
      <w:pPr>
        <w:pStyle w:val="paragraph"/>
      </w:pPr>
      <w:r w:rsidRPr="00525AC2">
        <w:tab/>
        <w:t>(b)</w:t>
      </w:r>
      <w:r w:rsidRPr="00525AC2">
        <w:tab/>
        <w:t>the film depicts those events, people or situations in a dramatic or entertaining way, with a heavy emphasis on dramatic impact or entertainment value.</w:t>
      </w:r>
    </w:p>
    <w:p w:rsidR="0037072A" w:rsidRPr="00525AC2" w:rsidRDefault="0037072A" w:rsidP="0037072A">
      <w:pPr>
        <w:pStyle w:val="SubsectionHead"/>
        <w:keepNext w:val="0"/>
        <w:keepLines w:val="0"/>
      </w:pPr>
      <w:r w:rsidRPr="00525AC2">
        <w:t>Conditions relating to expenditure thresholds</w:t>
      </w:r>
    </w:p>
    <w:p w:rsidR="0037072A" w:rsidRPr="00525AC2" w:rsidRDefault="0037072A" w:rsidP="0037072A">
      <w:pPr>
        <w:pStyle w:val="subsection"/>
      </w:pPr>
      <w:r w:rsidRPr="00525AC2">
        <w:tab/>
        <w:t>(5)</w:t>
      </w:r>
      <w:r w:rsidRPr="00525AC2">
        <w:tab/>
        <w:t>The conditions of this subsection are that:</w:t>
      </w:r>
    </w:p>
    <w:p w:rsidR="0037072A" w:rsidRPr="00525AC2" w:rsidRDefault="0037072A" w:rsidP="0037072A">
      <w:pPr>
        <w:pStyle w:val="paragraph"/>
      </w:pPr>
      <w:r w:rsidRPr="00525AC2">
        <w:tab/>
        <w:t>(a)</w:t>
      </w:r>
      <w:r w:rsidRPr="00525AC2">
        <w:tab/>
        <w:t xml:space="preserve">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Arts Minister under section</w:t>
      </w:r>
      <w:r w:rsidR="00525AC2">
        <w:t> </w:t>
      </w:r>
      <w:r w:rsidRPr="00525AC2">
        <w:t>376</w:t>
      </w:r>
      <w:r w:rsidR="00525AC2">
        <w:noBreakHyphen/>
      </w:r>
      <w:r w:rsidRPr="00525AC2">
        <w:t xml:space="preserve">50), to the extent that it relates to </w:t>
      </w:r>
      <w:r w:rsidR="00525AC2" w:rsidRPr="00525AC2">
        <w:rPr>
          <w:position w:val="6"/>
          <w:sz w:val="16"/>
        </w:rPr>
        <w:t>*</w:t>
      </w:r>
      <w:r w:rsidRPr="00525AC2">
        <w:t>post, digital and visual effects production for the film, is at least $500,000; and</w:t>
      </w:r>
    </w:p>
    <w:p w:rsidR="0037072A" w:rsidRPr="00525AC2" w:rsidRDefault="0037072A" w:rsidP="0037072A">
      <w:pPr>
        <w:pStyle w:val="paragraph"/>
      </w:pPr>
      <w:r w:rsidRPr="00525AC2">
        <w:tab/>
        <w:t>(b)</w:t>
      </w:r>
      <w:r w:rsidRPr="00525AC2">
        <w:tab/>
        <w:t>the company either carried out, or made the arrangements for the carrying out of, all the activities in Australia that were necessary for the post, digital and visual effects production for the film.</w:t>
      </w:r>
    </w:p>
    <w:p w:rsidR="0037072A" w:rsidRPr="00525AC2" w:rsidRDefault="0037072A" w:rsidP="0037072A">
      <w:pPr>
        <w:pStyle w:val="notetext"/>
      </w:pPr>
      <w:r w:rsidRPr="00525AC2">
        <w:t>Note:</w:t>
      </w:r>
      <w:r w:rsidRPr="00525AC2">
        <w:tab/>
        <w:t xml:space="preserve">The operation of </w:t>
      </w:r>
      <w:r w:rsidR="00525AC2">
        <w:t>paragraph (</w:t>
      </w:r>
      <w:r w:rsidRPr="00525AC2">
        <w:t>b) is affected by paragraph</w:t>
      </w:r>
      <w:r w:rsidR="00525AC2">
        <w:t> </w:t>
      </w:r>
      <w:r w:rsidRPr="00525AC2">
        <w:t>376</w:t>
      </w:r>
      <w:r w:rsidR="00525AC2">
        <w:noBreakHyphen/>
      </w:r>
      <w:r w:rsidRPr="00525AC2">
        <w:t>180(1)(d) (which deals with the situation where one company takes over the making of a film from another company).</w:t>
      </w:r>
    </w:p>
    <w:p w:rsidR="0037072A" w:rsidRPr="00525AC2" w:rsidRDefault="0037072A" w:rsidP="0037072A">
      <w:pPr>
        <w:pStyle w:val="ActHead5"/>
      </w:pPr>
      <w:bookmarkStart w:id="368" w:name="_Toc462909362"/>
      <w:r w:rsidRPr="00525AC2">
        <w:rPr>
          <w:rStyle w:val="CharSectno"/>
        </w:rPr>
        <w:t>376</w:t>
      </w:r>
      <w:r w:rsidR="00525AC2">
        <w:rPr>
          <w:rStyle w:val="CharSectno"/>
        </w:rPr>
        <w:noBreakHyphen/>
      </w:r>
      <w:r w:rsidRPr="00525AC2">
        <w:rPr>
          <w:rStyle w:val="CharSectno"/>
        </w:rPr>
        <w:t>50</w:t>
      </w:r>
      <w:r w:rsidRPr="00525AC2">
        <w:t xml:space="preserve">  Minister to determine a company’s qualifying Australian production expenditure for the PDV offset</w:t>
      </w:r>
      <w:bookmarkEnd w:id="368"/>
    </w:p>
    <w:p w:rsidR="0037072A" w:rsidRPr="00525AC2" w:rsidRDefault="0037072A" w:rsidP="0037072A">
      <w:pPr>
        <w:pStyle w:val="subsection"/>
      </w:pPr>
      <w:r w:rsidRPr="00525AC2">
        <w:tab/>
        <w:t>(1)</w:t>
      </w:r>
      <w:r w:rsidRPr="00525AC2">
        <w:tab/>
        <w:t xml:space="preserve">If a company applies to the </w:t>
      </w:r>
      <w:r w:rsidR="00525AC2" w:rsidRPr="00525AC2">
        <w:rPr>
          <w:position w:val="6"/>
          <w:sz w:val="16"/>
        </w:rPr>
        <w:t>*</w:t>
      </w:r>
      <w:r w:rsidRPr="00525AC2">
        <w:t xml:space="preserve">Arts Minister for the issue of a certificate to the company for the </w:t>
      </w:r>
      <w:r w:rsidR="00525AC2" w:rsidRPr="00525AC2">
        <w:rPr>
          <w:position w:val="6"/>
          <w:sz w:val="16"/>
        </w:rPr>
        <w:t>*</w:t>
      </w:r>
      <w:r w:rsidRPr="00525AC2">
        <w:t xml:space="preserve">post, digital and visual effects production for a </w:t>
      </w:r>
      <w:r w:rsidR="00525AC2" w:rsidRPr="00525AC2">
        <w:rPr>
          <w:position w:val="6"/>
          <w:sz w:val="16"/>
        </w:rPr>
        <w:t>*</w:t>
      </w:r>
      <w:r w:rsidRPr="00525AC2">
        <w:t>film under section</w:t>
      </w:r>
      <w:r w:rsidR="00525AC2">
        <w:t> </w:t>
      </w:r>
      <w:r w:rsidRPr="00525AC2">
        <w:t>376</w:t>
      </w:r>
      <w:r w:rsidR="00525AC2">
        <w:noBreakHyphen/>
      </w:r>
      <w:r w:rsidRPr="00525AC2">
        <w:t xml:space="preserve">45 (certificate for the PDV offset), the Arts Minister must, as soon as practicable after receiving the application, determine in writing the total of the company’s </w:t>
      </w:r>
      <w:r w:rsidR="00525AC2" w:rsidRPr="00525AC2">
        <w:rPr>
          <w:position w:val="6"/>
          <w:sz w:val="16"/>
        </w:rPr>
        <w:t>*</w:t>
      </w:r>
      <w:r w:rsidRPr="00525AC2">
        <w:t>qualifying Australian production expenditure, to the extent that it relates to post, digital and visual effects production for the film, for the purposes of the PDV offset.</w:t>
      </w:r>
    </w:p>
    <w:p w:rsidR="0037072A" w:rsidRPr="00525AC2" w:rsidRDefault="0037072A" w:rsidP="0037072A">
      <w:pPr>
        <w:pStyle w:val="subsection"/>
      </w:pPr>
      <w:r w:rsidRPr="00525AC2">
        <w:tab/>
        <w:t>(2)</w:t>
      </w:r>
      <w:r w:rsidRPr="00525AC2">
        <w:tab/>
        <w:t xml:space="preserve">In making a determination under </w:t>
      </w:r>
      <w:r w:rsidR="00525AC2">
        <w:t>subsection (</w:t>
      </w:r>
      <w:r w:rsidRPr="00525AC2">
        <w:t xml:space="preserve">1), the </w:t>
      </w:r>
      <w:r w:rsidR="00525AC2" w:rsidRPr="00525AC2">
        <w:rPr>
          <w:position w:val="6"/>
          <w:sz w:val="16"/>
        </w:rPr>
        <w:t>*</w:t>
      </w:r>
      <w:r w:rsidRPr="00525AC2">
        <w:t>Arts Minister must have regard to the matters in Subdivision</w:t>
      </w:r>
      <w:r w:rsidR="00525AC2">
        <w:t> </w:t>
      </w:r>
      <w:r w:rsidRPr="00525AC2">
        <w:t>376</w:t>
      </w:r>
      <w:r w:rsidR="00525AC2">
        <w:noBreakHyphen/>
      </w:r>
      <w:r w:rsidRPr="00525AC2">
        <w:t>C.</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Arts Minister must give the company written notice of the determination.</w:t>
      </w:r>
    </w:p>
    <w:p w:rsidR="0037072A" w:rsidRPr="00525AC2" w:rsidRDefault="0037072A" w:rsidP="0037072A">
      <w:pPr>
        <w:pStyle w:val="subsection"/>
      </w:pPr>
      <w:r w:rsidRPr="00525AC2">
        <w:tab/>
        <w:t>(4)</w:t>
      </w:r>
      <w:r w:rsidRPr="00525AC2">
        <w:tab/>
        <w:t xml:space="preserve">A determination made under </w:t>
      </w:r>
      <w:r w:rsidR="00525AC2">
        <w:t>subsection (</w:t>
      </w:r>
      <w:r w:rsidRPr="00525AC2">
        <w:t>1) is not a legislative instrument.</w:t>
      </w:r>
    </w:p>
    <w:p w:rsidR="0037072A" w:rsidRPr="00525AC2" w:rsidRDefault="0037072A" w:rsidP="0037072A">
      <w:pPr>
        <w:pStyle w:val="ActHead4"/>
      </w:pPr>
      <w:bookmarkStart w:id="369" w:name="_Toc462909363"/>
      <w:r w:rsidRPr="00525AC2">
        <w:t>Refundable tax offset for Australian expenditure in making an Australian film (producer offset)</w:t>
      </w:r>
      <w:bookmarkEnd w:id="369"/>
    </w:p>
    <w:p w:rsidR="0037072A" w:rsidRPr="00525AC2" w:rsidRDefault="0037072A" w:rsidP="0037072A">
      <w:pPr>
        <w:pStyle w:val="ActHead5"/>
      </w:pPr>
      <w:bookmarkStart w:id="370" w:name="_Toc462909364"/>
      <w:r w:rsidRPr="00525AC2">
        <w:rPr>
          <w:rStyle w:val="CharSectno"/>
        </w:rPr>
        <w:t>376</w:t>
      </w:r>
      <w:r w:rsidR="00525AC2">
        <w:rPr>
          <w:rStyle w:val="CharSectno"/>
        </w:rPr>
        <w:noBreakHyphen/>
      </w:r>
      <w:r w:rsidRPr="00525AC2">
        <w:rPr>
          <w:rStyle w:val="CharSectno"/>
        </w:rPr>
        <w:t>55</w:t>
      </w:r>
      <w:r w:rsidRPr="00525AC2">
        <w:t xml:space="preserve">  Film production company entitled to refundable tax offset for Australian expenditure in making an Australian film (producer offset)</w:t>
      </w:r>
      <w:bookmarkEnd w:id="370"/>
    </w:p>
    <w:p w:rsidR="0037072A" w:rsidRPr="00525AC2" w:rsidRDefault="0037072A" w:rsidP="0037072A">
      <w:pPr>
        <w:pStyle w:val="subsection"/>
      </w:pPr>
      <w:r w:rsidRPr="00525AC2">
        <w:tab/>
        <w:t>(1)</w:t>
      </w:r>
      <w:r w:rsidRPr="00525AC2">
        <w:tab/>
        <w:t xml:space="preserve">A company is entitled to a </w:t>
      </w:r>
      <w:r w:rsidR="00525AC2" w:rsidRPr="00525AC2">
        <w:rPr>
          <w:position w:val="6"/>
          <w:sz w:val="16"/>
        </w:rPr>
        <w:t>*</w:t>
      </w:r>
      <w:r w:rsidRPr="00525AC2">
        <w:t xml:space="preserve">tax offset under this section (the </w:t>
      </w:r>
      <w:r w:rsidRPr="00525AC2">
        <w:rPr>
          <w:b/>
          <w:i/>
        </w:rPr>
        <w:t>producer offset</w:t>
      </w:r>
      <w:r w:rsidRPr="00525AC2">
        <w:t xml:space="preserve">) for an income year in respect of a </w:t>
      </w:r>
      <w:r w:rsidR="00525AC2" w:rsidRPr="00525AC2">
        <w:rPr>
          <w:position w:val="6"/>
          <w:sz w:val="16"/>
        </w:rPr>
        <w:t>*</w:t>
      </w:r>
      <w:r w:rsidRPr="00525AC2">
        <w:t>film if:</w:t>
      </w:r>
    </w:p>
    <w:p w:rsidR="0037072A" w:rsidRPr="00525AC2" w:rsidRDefault="0037072A" w:rsidP="0037072A">
      <w:pPr>
        <w:pStyle w:val="paragraph"/>
      </w:pPr>
      <w:r w:rsidRPr="00525AC2">
        <w:tab/>
        <w:t>(a)</w:t>
      </w:r>
      <w:r w:rsidRPr="00525AC2">
        <w:tab/>
        <w:t xml:space="preserve">the film was </w:t>
      </w:r>
      <w:r w:rsidR="00525AC2" w:rsidRPr="00525AC2">
        <w:rPr>
          <w:position w:val="6"/>
          <w:sz w:val="16"/>
        </w:rPr>
        <w:t>*</w:t>
      </w:r>
      <w:r w:rsidRPr="00525AC2">
        <w:t>completed in the income year;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film authority has issued a certificate to the company under section</w:t>
      </w:r>
      <w:r w:rsidR="00525AC2">
        <w:t> </w:t>
      </w:r>
      <w:r w:rsidRPr="00525AC2">
        <w:t>376</w:t>
      </w:r>
      <w:r w:rsidR="00525AC2">
        <w:noBreakHyphen/>
      </w:r>
      <w:r w:rsidRPr="00525AC2">
        <w:t>65 (certificate for the producer offset) for the film; and</w:t>
      </w:r>
    </w:p>
    <w:p w:rsidR="0037072A" w:rsidRPr="00525AC2" w:rsidRDefault="0037072A" w:rsidP="0037072A">
      <w:pPr>
        <w:pStyle w:val="paragraph"/>
      </w:pPr>
      <w:r w:rsidRPr="00525AC2">
        <w:tab/>
        <w:t>(c)</w:t>
      </w:r>
      <w:r w:rsidRPr="00525AC2">
        <w:tab/>
        <w:t xml:space="preserve">the company claims the offset in its </w:t>
      </w:r>
      <w:r w:rsidR="00525AC2" w:rsidRPr="00525AC2">
        <w:rPr>
          <w:position w:val="6"/>
          <w:sz w:val="16"/>
        </w:rPr>
        <w:t>*</w:t>
      </w:r>
      <w:r w:rsidRPr="00525AC2">
        <w:t>income tax return for the income year; and</w:t>
      </w:r>
    </w:p>
    <w:p w:rsidR="0037072A" w:rsidRPr="00525AC2" w:rsidRDefault="0037072A" w:rsidP="0037072A">
      <w:pPr>
        <w:pStyle w:val="paragraph"/>
      </w:pPr>
      <w:r w:rsidRPr="00525AC2">
        <w:tab/>
        <w:t>(d)</w:t>
      </w:r>
      <w:r w:rsidRPr="00525AC2">
        <w:tab/>
        <w:t>the company:</w:t>
      </w:r>
    </w:p>
    <w:p w:rsidR="0037072A" w:rsidRPr="00525AC2" w:rsidRDefault="0037072A" w:rsidP="0037072A">
      <w:pPr>
        <w:pStyle w:val="paragraphsub"/>
      </w:pPr>
      <w:r w:rsidRPr="00525AC2">
        <w:tab/>
        <w:t>(i)</w:t>
      </w:r>
      <w:r w:rsidRPr="00525AC2">
        <w:tab/>
        <w:t>is an Australian resident; or</w:t>
      </w:r>
    </w:p>
    <w:p w:rsidR="0037072A" w:rsidRPr="00525AC2" w:rsidRDefault="0037072A" w:rsidP="0037072A">
      <w:pPr>
        <w:pStyle w:val="paragraphsub"/>
      </w:pPr>
      <w:r w:rsidRPr="00525AC2">
        <w:tab/>
        <w:t>(ii)</w:t>
      </w:r>
      <w:r w:rsidRPr="00525AC2">
        <w:tab/>
        <w:t xml:space="preserve">is a foreign resident but does have a </w:t>
      </w:r>
      <w:r w:rsidR="00525AC2" w:rsidRPr="00525AC2">
        <w:rPr>
          <w:position w:val="6"/>
          <w:sz w:val="16"/>
        </w:rPr>
        <w:t>*</w:t>
      </w:r>
      <w:r w:rsidRPr="00525AC2">
        <w:t xml:space="preserve">permanent establishment in </w:t>
      </w:r>
      <w:smartTag w:uri="urn:schemas-microsoft-com:office:smarttags" w:element="country-region">
        <w:smartTag w:uri="urn:schemas-microsoft-com:office:smarttags" w:element="place">
          <w:r w:rsidRPr="00525AC2">
            <w:t>Australia</w:t>
          </w:r>
        </w:smartTag>
      </w:smartTag>
      <w:r w:rsidRPr="00525AC2">
        <w:t xml:space="preserve"> and does have an </w:t>
      </w:r>
      <w:r w:rsidR="00525AC2" w:rsidRPr="00525AC2">
        <w:rPr>
          <w:position w:val="6"/>
          <w:sz w:val="16"/>
        </w:rPr>
        <w:t>*</w:t>
      </w:r>
      <w:r w:rsidRPr="00525AC2">
        <w:t>ABN;</w:t>
      </w:r>
    </w:p>
    <w:p w:rsidR="0037072A" w:rsidRPr="00525AC2" w:rsidRDefault="0037072A" w:rsidP="0037072A">
      <w:pPr>
        <w:pStyle w:val="paragraph"/>
      </w:pPr>
      <w:r w:rsidRPr="00525AC2">
        <w:tab/>
      </w:r>
      <w:r w:rsidRPr="00525AC2">
        <w:tab/>
        <w:t>when the company lodges the income tax return and when the tax offset is due to be credited to the company.</w:t>
      </w:r>
    </w:p>
    <w:p w:rsidR="0037072A" w:rsidRPr="00525AC2" w:rsidRDefault="0037072A" w:rsidP="0037072A">
      <w:pPr>
        <w:pStyle w:val="subsection2"/>
      </w:pPr>
      <w:r w:rsidRPr="00525AC2">
        <w:t xml:space="preserve">The claim referred to in </w:t>
      </w:r>
      <w:r w:rsidR="00525AC2">
        <w:t>paragraph (</w:t>
      </w:r>
      <w:r w:rsidRPr="00525AC2">
        <w:t>c) is irrevocable.</w:t>
      </w:r>
    </w:p>
    <w:p w:rsidR="0037072A" w:rsidRPr="00525AC2" w:rsidRDefault="0037072A" w:rsidP="0037072A">
      <w:pPr>
        <w:pStyle w:val="notetext"/>
      </w:pPr>
      <w:r w:rsidRPr="00525AC2">
        <w:t>Note:</w:t>
      </w:r>
      <w:r w:rsidRPr="00525AC2">
        <w:tab/>
        <w:t>The producer offset is a refundable tax offset: see section</w:t>
      </w:r>
      <w:r w:rsidR="00525AC2">
        <w:t> </w:t>
      </w:r>
      <w:r w:rsidRPr="00525AC2">
        <w:t>67</w:t>
      </w:r>
      <w:r w:rsidR="00525AC2">
        <w:noBreakHyphen/>
      </w:r>
      <w:r w:rsidRPr="00525AC2">
        <w:t>23.</w:t>
      </w:r>
    </w:p>
    <w:p w:rsidR="0037072A" w:rsidRPr="00525AC2" w:rsidRDefault="0037072A" w:rsidP="0037072A">
      <w:pPr>
        <w:pStyle w:val="subsection"/>
      </w:pPr>
      <w:r w:rsidRPr="00525AC2">
        <w:tab/>
        <w:t>(2)</w:t>
      </w:r>
      <w:r w:rsidRPr="00525AC2">
        <w:tab/>
        <w:t xml:space="preserve">A </w:t>
      </w:r>
      <w:r w:rsidR="00525AC2" w:rsidRPr="00525AC2">
        <w:rPr>
          <w:position w:val="6"/>
          <w:sz w:val="16"/>
        </w:rPr>
        <w:t>*</w:t>
      </w:r>
      <w:r w:rsidRPr="00525AC2">
        <w:t xml:space="preserve">film is </w:t>
      </w:r>
      <w:r w:rsidRPr="00525AC2">
        <w:rPr>
          <w:b/>
          <w:i/>
        </w:rPr>
        <w:t>completed</w:t>
      </w:r>
      <w:r w:rsidRPr="00525AC2">
        <w:t>:</w:t>
      </w:r>
    </w:p>
    <w:p w:rsidR="0037072A" w:rsidRPr="00525AC2" w:rsidRDefault="0037072A" w:rsidP="0037072A">
      <w:pPr>
        <w:pStyle w:val="paragraph"/>
      </w:pPr>
      <w:r w:rsidRPr="00525AC2">
        <w:tab/>
        <w:t>(a)</w:t>
      </w:r>
      <w:r w:rsidRPr="00525AC2">
        <w:tab/>
        <w:t>for a film that is not a series or a season of a series—when it is first in a state where it could reasonably be regarded as ready to be distributed, broadcast or exhibited to the general public; or</w:t>
      </w:r>
    </w:p>
    <w:p w:rsidR="0037072A" w:rsidRPr="00525AC2" w:rsidRDefault="0037072A" w:rsidP="0037072A">
      <w:pPr>
        <w:pStyle w:val="paragraph"/>
      </w:pPr>
      <w:r w:rsidRPr="00525AC2">
        <w:tab/>
        <w:t>(b)</w:t>
      </w:r>
      <w:r w:rsidRPr="00525AC2">
        <w:tab/>
        <w:t>for a series—at the earlier of:</w:t>
      </w:r>
    </w:p>
    <w:p w:rsidR="0037072A" w:rsidRPr="00525AC2" w:rsidRDefault="0037072A" w:rsidP="0037072A">
      <w:pPr>
        <w:pStyle w:val="paragraphsub"/>
      </w:pPr>
      <w:r w:rsidRPr="00525AC2">
        <w:tab/>
        <w:t>(i)</w:t>
      </w:r>
      <w:r w:rsidRPr="00525AC2">
        <w:tab/>
        <w:t>the time when the episode in which the 65th commercial hour is reached is first in a state where it could reasonably be regarded as ready to be distributed, broadcast or exhibited to the general public; and</w:t>
      </w:r>
    </w:p>
    <w:p w:rsidR="0037072A" w:rsidRPr="00525AC2" w:rsidRDefault="0037072A" w:rsidP="0037072A">
      <w:pPr>
        <w:pStyle w:val="paragraphsub"/>
      </w:pPr>
      <w:r w:rsidRPr="00525AC2">
        <w:tab/>
        <w:t>(ii)</w:t>
      </w:r>
      <w:r w:rsidRPr="00525AC2">
        <w:tab/>
        <w:t>the time when the series is first in such a state; and</w:t>
      </w:r>
    </w:p>
    <w:p w:rsidR="0037072A" w:rsidRPr="00525AC2" w:rsidRDefault="0037072A" w:rsidP="0037072A">
      <w:pPr>
        <w:pStyle w:val="paragraph"/>
        <w:keepNext/>
        <w:keepLines/>
      </w:pPr>
      <w:r w:rsidRPr="00525AC2">
        <w:tab/>
        <w:t>(c)</w:t>
      </w:r>
      <w:r w:rsidRPr="00525AC2">
        <w:tab/>
        <w:t>for a season of a series—at the earlier of:</w:t>
      </w:r>
    </w:p>
    <w:p w:rsidR="0037072A" w:rsidRPr="00525AC2" w:rsidRDefault="0037072A" w:rsidP="0037072A">
      <w:pPr>
        <w:pStyle w:val="paragraphsub"/>
      </w:pPr>
      <w:r w:rsidRPr="00525AC2">
        <w:tab/>
        <w:t>(i)</w:t>
      </w:r>
      <w:r w:rsidRPr="00525AC2">
        <w:tab/>
        <w:t>the time when the episode in which the 65th commercial hour is reached is first in a state where it could reasonably be regarded as ready to be distributed, broadcast or exhibited to the general public; and</w:t>
      </w:r>
    </w:p>
    <w:p w:rsidR="0037072A" w:rsidRPr="00525AC2" w:rsidRDefault="0037072A" w:rsidP="0037072A">
      <w:pPr>
        <w:pStyle w:val="paragraphsub"/>
      </w:pPr>
      <w:r w:rsidRPr="00525AC2">
        <w:tab/>
        <w:t>(ii)</w:t>
      </w:r>
      <w:r w:rsidRPr="00525AC2">
        <w:tab/>
        <w:t>the time when the season is first in such a state.</w:t>
      </w:r>
    </w:p>
    <w:p w:rsidR="0037072A" w:rsidRPr="00525AC2" w:rsidRDefault="0037072A" w:rsidP="0037072A">
      <w:pPr>
        <w:pStyle w:val="subsection"/>
      </w:pPr>
      <w:r w:rsidRPr="00525AC2">
        <w:tab/>
        <w:t>(3)</w:t>
      </w:r>
      <w:r w:rsidRPr="00525AC2">
        <w:tab/>
      </w:r>
      <w:r w:rsidRPr="00525AC2">
        <w:rPr>
          <w:b/>
          <w:i/>
        </w:rPr>
        <w:t>Film authority</w:t>
      </w:r>
      <w:r w:rsidRPr="00525AC2">
        <w:t xml:space="preserve"> means Screen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subsection"/>
      </w:pPr>
      <w:r w:rsidRPr="00525AC2">
        <w:tab/>
        <w:t>(4)</w:t>
      </w:r>
      <w:r w:rsidRPr="00525AC2">
        <w:tab/>
        <w:t>The company is not entitled to the producer offset if:</w:t>
      </w:r>
    </w:p>
    <w:p w:rsidR="0037072A" w:rsidRPr="00525AC2" w:rsidRDefault="0037072A" w:rsidP="0037072A">
      <w:pPr>
        <w:pStyle w:val="paragraph"/>
      </w:pPr>
      <w:r w:rsidRPr="00525AC2">
        <w:tab/>
        <w:t>(a)</w:t>
      </w:r>
      <w:r w:rsidRPr="00525AC2">
        <w:tab/>
        <w:t xml:space="preserve">the company or someone else claims a deduction in relation to a unit of industrial property that relates to copyright in the </w:t>
      </w:r>
      <w:r w:rsidR="00525AC2" w:rsidRPr="00525AC2">
        <w:rPr>
          <w:position w:val="6"/>
          <w:sz w:val="16"/>
        </w:rPr>
        <w:t>*</w:t>
      </w:r>
      <w:r w:rsidRPr="00525AC2">
        <w:t>film under former Division</w:t>
      </w:r>
      <w:r w:rsidR="00525AC2">
        <w:t> </w:t>
      </w:r>
      <w:r w:rsidRPr="00525AC2">
        <w:t xml:space="preserve">10B of Part III of the </w:t>
      </w:r>
      <w:r w:rsidRPr="00525AC2">
        <w:rPr>
          <w:i/>
        </w:rPr>
        <w:t>Income Tax Assessment Act 1936</w:t>
      </w:r>
      <w:r w:rsidRPr="00525AC2">
        <w:t>; or</w:t>
      </w:r>
    </w:p>
    <w:p w:rsidR="0037072A" w:rsidRPr="00525AC2" w:rsidRDefault="0037072A" w:rsidP="0037072A">
      <w:pPr>
        <w:pStyle w:val="paragraph"/>
      </w:pPr>
      <w:r w:rsidRPr="00525AC2">
        <w:tab/>
        <w:t>(b)</w:t>
      </w:r>
      <w:r w:rsidRPr="00525AC2">
        <w:tab/>
        <w:t>a final certificate for the film has been issued at any time under former Division</w:t>
      </w:r>
      <w:r w:rsidR="00525AC2">
        <w:t> </w:t>
      </w:r>
      <w:r w:rsidRPr="00525AC2">
        <w:t xml:space="preserve">10BA of Part III of the </w:t>
      </w:r>
      <w:r w:rsidRPr="00525AC2">
        <w:rPr>
          <w:i/>
        </w:rPr>
        <w:t>Income Tax Assessment Act 1936</w:t>
      </w:r>
      <w:r w:rsidRPr="00525AC2">
        <w:t xml:space="preserve"> (whether or not the certificate is still in force); or</w:t>
      </w:r>
    </w:p>
    <w:p w:rsidR="0037072A" w:rsidRPr="00525AC2" w:rsidRDefault="0037072A" w:rsidP="0037072A">
      <w:pPr>
        <w:pStyle w:val="paragraph"/>
      </w:pPr>
      <w:r w:rsidRPr="00525AC2">
        <w:tab/>
        <w:t>(c)</w:t>
      </w:r>
      <w:r w:rsidRPr="00525AC2">
        <w:tab/>
        <w:t>a certificate for the film has been issued at any time under section</w:t>
      </w:r>
      <w:r w:rsidR="00525AC2">
        <w:t> </w:t>
      </w:r>
      <w:r w:rsidRPr="00525AC2">
        <w:t>376</w:t>
      </w:r>
      <w:r w:rsidR="00525AC2">
        <w:noBreakHyphen/>
      </w:r>
      <w:r w:rsidRPr="00525AC2">
        <w:t>20 (certificate for the location offset) (whether or not the certificate is still in force); or</w:t>
      </w:r>
    </w:p>
    <w:p w:rsidR="0037072A" w:rsidRPr="00525AC2" w:rsidRDefault="0037072A" w:rsidP="0037072A">
      <w:pPr>
        <w:pStyle w:val="paragraph"/>
      </w:pPr>
      <w:r w:rsidRPr="00525AC2">
        <w:tab/>
        <w:t>(d)</w:t>
      </w:r>
      <w:r w:rsidRPr="00525AC2">
        <w:tab/>
        <w:t>a certificate for the film has been issued at any time under section</w:t>
      </w:r>
      <w:r w:rsidR="00525AC2">
        <w:t> </w:t>
      </w:r>
      <w:r w:rsidRPr="00525AC2">
        <w:t>376</w:t>
      </w:r>
      <w:r w:rsidR="00525AC2">
        <w:noBreakHyphen/>
      </w:r>
      <w:r w:rsidRPr="00525AC2">
        <w:t>45 (certificate for the PDV offset) (whether or not the certificate is still in force); or</w:t>
      </w:r>
    </w:p>
    <w:p w:rsidR="0037072A" w:rsidRPr="00525AC2" w:rsidRDefault="0037072A" w:rsidP="0037072A">
      <w:pPr>
        <w:pStyle w:val="paragraph"/>
      </w:pPr>
      <w:r w:rsidRPr="00525AC2">
        <w:tab/>
        <w:t>(f)</w:t>
      </w:r>
      <w:r w:rsidRPr="00525AC2">
        <w:tab/>
        <w:t xml:space="preserve">production assistance (other than </w:t>
      </w:r>
      <w:r w:rsidR="00525AC2" w:rsidRPr="00525AC2">
        <w:rPr>
          <w:position w:val="6"/>
          <w:sz w:val="16"/>
        </w:rPr>
        <w:t>*</w:t>
      </w:r>
      <w:r w:rsidRPr="00525AC2">
        <w:t>development assistance) for the film has been received by the company or anyone else before 1</w:t>
      </w:r>
      <w:r w:rsidR="00525AC2">
        <w:t> </w:t>
      </w:r>
      <w:r w:rsidRPr="00525AC2">
        <w:t>July 2007 from any of the following bodies:</w:t>
      </w:r>
    </w:p>
    <w:p w:rsidR="0037072A" w:rsidRPr="00525AC2" w:rsidRDefault="0037072A" w:rsidP="0037072A">
      <w:pPr>
        <w:pStyle w:val="paragraphsub"/>
      </w:pPr>
      <w:r w:rsidRPr="00525AC2">
        <w:tab/>
        <w:t>(i)</w:t>
      </w:r>
      <w:r w:rsidRPr="00525AC2">
        <w:tab/>
        <w:t>the Film Finance Corporation Australia Limited;</w:t>
      </w:r>
    </w:p>
    <w:p w:rsidR="0037072A" w:rsidRPr="00525AC2" w:rsidRDefault="0037072A" w:rsidP="0037072A">
      <w:pPr>
        <w:pStyle w:val="paragraphsub"/>
      </w:pPr>
      <w:r w:rsidRPr="00525AC2">
        <w:tab/>
        <w:t>(ii)</w:t>
      </w:r>
      <w:r w:rsidRPr="00525AC2">
        <w:tab/>
        <w:t>Film Australia Limited;</w:t>
      </w:r>
    </w:p>
    <w:p w:rsidR="0037072A" w:rsidRPr="00525AC2" w:rsidRDefault="0037072A" w:rsidP="0037072A">
      <w:pPr>
        <w:pStyle w:val="paragraphsub"/>
      </w:pPr>
      <w:r w:rsidRPr="00525AC2">
        <w:tab/>
        <w:t>(iii)</w:t>
      </w:r>
      <w:r w:rsidRPr="00525AC2">
        <w:tab/>
        <w:t>the Australian Film Commission;</w:t>
      </w:r>
    </w:p>
    <w:p w:rsidR="0037072A" w:rsidRPr="00525AC2" w:rsidRDefault="0037072A" w:rsidP="0037072A">
      <w:pPr>
        <w:pStyle w:val="paragraphsub"/>
      </w:pPr>
      <w:r w:rsidRPr="00525AC2">
        <w:tab/>
        <w:t>(iv)</w:t>
      </w:r>
      <w:r w:rsidRPr="00525AC2">
        <w:tab/>
        <w:t xml:space="preserve">the Australian Film, Television and </w:t>
      </w:r>
      <w:smartTag w:uri="urn:schemas-microsoft-com:office:smarttags" w:element="PlaceName">
        <w:r w:rsidRPr="00525AC2">
          <w:t>Radio</w:t>
        </w:r>
      </w:smartTag>
      <w:r w:rsidRPr="00525AC2">
        <w:t xml:space="preserve"> School; or</w:t>
      </w:r>
    </w:p>
    <w:p w:rsidR="0037072A" w:rsidRPr="00525AC2" w:rsidRDefault="0037072A" w:rsidP="0037072A">
      <w:pPr>
        <w:pStyle w:val="paragraph"/>
      </w:pPr>
      <w:r w:rsidRPr="00525AC2">
        <w:tab/>
        <w:t>(g)</w:t>
      </w:r>
      <w:r w:rsidRPr="00525AC2">
        <w:tab/>
        <w:t xml:space="preserve">the </w:t>
      </w:r>
      <w:r w:rsidR="00525AC2" w:rsidRPr="00525AC2">
        <w:rPr>
          <w:position w:val="6"/>
          <w:sz w:val="16"/>
        </w:rPr>
        <w:t>*</w:t>
      </w:r>
      <w:r w:rsidRPr="00525AC2">
        <w:t>film authority’s Producer Equity Program has provided financial assistance to the company or anyone else for the making of the film.</w:t>
      </w:r>
    </w:p>
    <w:p w:rsidR="0037072A" w:rsidRPr="00525AC2" w:rsidRDefault="0037072A" w:rsidP="0037072A">
      <w:pPr>
        <w:pStyle w:val="subsection"/>
        <w:keepNext/>
        <w:keepLines/>
      </w:pPr>
      <w:r w:rsidRPr="00525AC2">
        <w:tab/>
        <w:t>(5)</w:t>
      </w:r>
      <w:r w:rsidRPr="00525AC2">
        <w:tab/>
      </w:r>
      <w:r w:rsidRPr="00525AC2">
        <w:rPr>
          <w:b/>
          <w:i/>
        </w:rPr>
        <w:t>Development assistance</w:t>
      </w:r>
      <w:r w:rsidRPr="00525AC2">
        <w:t xml:space="preserve"> for a </w:t>
      </w:r>
      <w:r w:rsidR="00525AC2" w:rsidRPr="00525AC2">
        <w:rPr>
          <w:position w:val="6"/>
          <w:sz w:val="16"/>
        </w:rPr>
        <w:t>*</w:t>
      </w:r>
      <w:r w:rsidRPr="00525AC2">
        <w:t>film means financial assistance provided to assist with meeting the development costs for the film, and includes assistance to the extent to which it is provided in relation to any of the following:</w:t>
      </w:r>
    </w:p>
    <w:p w:rsidR="0037072A" w:rsidRPr="00525AC2" w:rsidRDefault="0037072A" w:rsidP="0037072A">
      <w:pPr>
        <w:pStyle w:val="paragraph"/>
      </w:pPr>
      <w:r w:rsidRPr="00525AC2">
        <w:tab/>
        <w:t>(a)</w:t>
      </w:r>
      <w:r w:rsidRPr="00525AC2">
        <w:tab/>
        <w:t>location surveys and other activities undertaken to assess locations for possible use in the film;</w:t>
      </w:r>
    </w:p>
    <w:p w:rsidR="0037072A" w:rsidRPr="00525AC2" w:rsidRDefault="0037072A" w:rsidP="0037072A">
      <w:pPr>
        <w:pStyle w:val="paragraph"/>
      </w:pPr>
      <w:r w:rsidRPr="00525AC2">
        <w:tab/>
        <w:t>(b)</w:t>
      </w:r>
      <w:r w:rsidRPr="00525AC2">
        <w:tab/>
        <w:t>storyboarding for the film;</w:t>
      </w:r>
    </w:p>
    <w:p w:rsidR="0037072A" w:rsidRPr="00525AC2" w:rsidRDefault="0037072A" w:rsidP="0037072A">
      <w:pPr>
        <w:pStyle w:val="paragraph"/>
      </w:pPr>
      <w:r w:rsidRPr="00525AC2">
        <w:tab/>
        <w:t>(c)</w:t>
      </w:r>
      <w:r w:rsidRPr="00525AC2">
        <w:tab/>
        <w:t>scriptwriting for the film;</w:t>
      </w:r>
    </w:p>
    <w:p w:rsidR="0037072A" w:rsidRPr="00525AC2" w:rsidRDefault="0037072A" w:rsidP="0037072A">
      <w:pPr>
        <w:pStyle w:val="paragraph"/>
      </w:pPr>
      <w:r w:rsidRPr="00525AC2">
        <w:tab/>
        <w:t>(d)</w:t>
      </w:r>
      <w:r w:rsidRPr="00525AC2">
        <w:tab/>
        <w:t>research for the film;</w:t>
      </w:r>
    </w:p>
    <w:p w:rsidR="0037072A" w:rsidRPr="00525AC2" w:rsidRDefault="0037072A" w:rsidP="0037072A">
      <w:pPr>
        <w:pStyle w:val="paragraph"/>
        <w:keepNext/>
        <w:keepLines/>
      </w:pPr>
      <w:r w:rsidRPr="00525AC2">
        <w:tab/>
        <w:t>(e)</w:t>
      </w:r>
      <w:r w:rsidRPr="00525AC2">
        <w:tab/>
        <w:t>casting actors for the film;</w:t>
      </w:r>
    </w:p>
    <w:p w:rsidR="0037072A" w:rsidRPr="00525AC2" w:rsidRDefault="0037072A" w:rsidP="0037072A">
      <w:pPr>
        <w:pStyle w:val="paragraph"/>
        <w:keepNext/>
        <w:keepLines/>
      </w:pPr>
      <w:r w:rsidRPr="00525AC2">
        <w:tab/>
        <w:t>(f)</w:t>
      </w:r>
      <w:r w:rsidRPr="00525AC2">
        <w:tab/>
        <w:t>developing a budget for the film;</w:t>
      </w:r>
    </w:p>
    <w:p w:rsidR="0037072A" w:rsidRPr="00525AC2" w:rsidRDefault="0037072A" w:rsidP="0037072A">
      <w:pPr>
        <w:pStyle w:val="paragraph"/>
      </w:pPr>
      <w:r w:rsidRPr="00525AC2">
        <w:tab/>
        <w:t>(g)</w:t>
      </w:r>
      <w:r w:rsidRPr="00525AC2">
        <w:tab/>
        <w:t>developing a shooting schedule for the film.</w:t>
      </w:r>
    </w:p>
    <w:p w:rsidR="0037072A" w:rsidRPr="00525AC2" w:rsidRDefault="0037072A" w:rsidP="0037072A">
      <w:pPr>
        <w:pStyle w:val="ActHead5"/>
      </w:pPr>
      <w:bookmarkStart w:id="371" w:name="_Toc462909365"/>
      <w:r w:rsidRPr="00525AC2">
        <w:rPr>
          <w:rStyle w:val="CharSectno"/>
        </w:rPr>
        <w:t>376</w:t>
      </w:r>
      <w:r w:rsidR="00525AC2">
        <w:rPr>
          <w:rStyle w:val="CharSectno"/>
        </w:rPr>
        <w:noBreakHyphen/>
      </w:r>
      <w:r w:rsidRPr="00525AC2">
        <w:rPr>
          <w:rStyle w:val="CharSectno"/>
        </w:rPr>
        <w:t>60</w:t>
      </w:r>
      <w:r w:rsidRPr="00525AC2">
        <w:t xml:space="preserve">  Amount of the producer offset</w:t>
      </w:r>
      <w:bookmarkEnd w:id="371"/>
    </w:p>
    <w:p w:rsidR="0037072A" w:rsidRPr="00525AC2" w:rsidRDefault="0037072A" w:rsidP="0037072A">
      <w:pPr>
        <w:pStyle w:val="subsection"/>
        <w:keepNext/>
        <w:keepLines/>
      </w:pPr>
      <w:r w:rsidRPr="00525AC2">
        <w:tab/>
      </w:r>
      <w:r w:rsidRPr="00525AC2">
        <w:tab/>
        <w:t>The amount of the producer offset is:</w:t>
      </w:r>
    </w:p>
    <w:p w:rsidR="0037072A" w:rsidRPr="00525AC2" w:rsidRDefault="0037072A" w:rsidP="0037072A">
      <w:pPr>
        <w:pStyle w:val="paragraph"/>
      </w:pPr>
      <w:r w:rsidRPr="00525AC2">
        <w:tab/>
        <w:t>(a)</w:t>
      </w:r>
      <w:r w:rsidRPr="00525AC2">
        <w:tab/>
        <w:t xml:space="preserve">if the </w:t>
      </w:r>
      <w:r w:rsidR="00525AC2" w:rsidRPr="00525AC2">
        <w:rPr>
          <w:position w:val="6"/>
          <w:sz w:val="16"/>
        </w:rPr>
        <w:t>*</w:t>
      </w:r>
      <w:r w:rsidRPr="00525AC2">
        <w:t xml:space="preserve">film is a </w:t>
      </w:r>
      <w:r w:rsidR="00525AC2" w:rsidRPr="00525AC2">
        <w:rPr>
          <w:position w:val="6"/>
          <w:sz w:val="16"/>
        </w:rPr>
        <w:t>*</w:t>
      </w:r>
      <w:r w:rsidRPr="00525AC2">
        <w:t>feature film—40%; or</w:t>
      </w:r>
    </w:p>
    <w:p w:rsidR="0037072A" w:rsidRPr="00525AC2" w:rsidRDefault="0037072A" w:rsidP="0037072A">
      <w:pPr>
        <w:pStyle w:val="paragraph"/>
      </w:pPr>
      <w:r w:rsidRPr="00525AC2">
        <w:tab/>
        <w:t>(b)</w:t>
      </w:r>
      <w:r w:rsidRPr="00525AC2">
        <w:tab/>
        <w:t>if the film is not a feature film—20%;</w:t>
      </w:r>
    </w:p>
    <w:p w:rsidR="0037072A" w:rsidRPr="00525AC2" w:rsidRDefault="0037072A" w:rsidP="0037072A">
      <w:pPr>
        <w:pStyle w:val="subsection2"/>
      </w:pPr>
      <w:r w:rsidRPr="00525AC2">
        <w:t xml:space="preserve">of the total of the company’s </w:t>
      </w:r>
      <w:r w:rsidR="00525AC2" w:rsidRPr="00525AC2">
        <w:rPr>
          <w:position w:val="6"/>
          <w:sz w:val="16"/>
        </w:rPr>
        <w:t>*</w:t>
      </w:r>
      <w:r w:rsidRPr="00525AC2">
        <w:t xml:space="preserve">qualifying Australian production expenditure on the film (as determined by the </w:t>
      </w:r>
      <w:r w:rsidR="00525AC2" w:rsidRPr="00525AC2">
        <w:rPr>
          <w:position w:val="6"/>
          <w:sz w:val="16"/>
        </w:rPr>
        <w:t>*</w:t>
      </w:r>
      <w:r w:rsidRPr="00525AC2">
        <w:t>film authority under section</w:t>
      </w:r>
      <w:r w:rsidR="00525AC2">
        <w:t> </w:t>
      </w:r>
      <w:r w:rsidRPr="00525AC2">
        <w:t>376</w:t>
      </w:r>
      <w:r w:rsidR="00525AC2">
        <w:noBreakHyphen/>
      </w:r>
      <w:r w:rsidRPr="00525AC2">
        <w:t>75).</w:t>
      </w:r>
    </w:p>
    <w:p w:rsidR="0037072A" w:rsidRPr="00525AC2" w:rsidRDefault="0037072A" w:rsidP="0037072A">
      <w:pPr>
        <w:pStyle w:val="ActHead5"/>
      </w:pPr>
      <w:bookmarkStart w:id="372" w:name="_Toc462909366"/>
      <w:r w:rsidRPr="00525AC2">
        <w:rPr>
          <w:rStyle w:val="CharSectno"/>
        </w:rPr>
        <w:t>376</w:t>
      </w:r>
      <w:r w:rsidR="00525AC2">
        <w:rPr>
          <w:rStyle w:val="CharSectno"/>
        </w:rPr>
        <w:noBreakHyphen/>
      </w:r>
      <w:r w:rsidRPr="00525AC2">
        <w:rPr>
          <w:rStyle w:val="CharSectno"/>
        </w:rPr>
        <w:t>65</w:t>
      </w:r>
      <w:r w:rsidRPr="00525AC2">
        <w:t xml:space="preserve">  Film authority must issue certificate for an Australian film for the producer offset</w:t>
      </w:r>
      <w:bookmarkEnd w:id="372"/>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Pr="00525AC2">
        <w:t xml:space="preserve">film authority must issue a certificate to a company for a </w:t>
      </w:r>
      <w:r w:rsidR="00525AC2" w:rsidRPr="00525AC2">
        <w:rPr>
          <w:position w:val="6"/>
          <w:sz w:val="16"/>
        </w:rPr>
        <w:t>*</w:t>
      </w:r>
      <w:r w:rsidRPr="00525AC2">
        <w:t>film in relation to the producer offset if the film authority is satisfied that:</w:t>
      </w:r>
    </w:p>
    <w:p w:rsidR="0037072A" w:rsidRPr="00525AC2" w:rsidRDefault="0037072A" w:rsidP="0037072A">
      <w:pPr>
        <w:pStyle w:val="paragraph"/>
      </w:pPr>
      <w:r w:rsidRPr="00525AC2">
        <w:tab/>
        <w:t>(a)</w:t>
      </w:r>
      <w:r w:rsidRPr="00525AC2">
        <w:tab/>
        <w:t xml:space="preserve">the company either carried out, or made the arrangements for the carrying out of, all the activities that were necessary for the </w:t>
      </w:r>
      <w:r w:rsidR="00525AC2" w:rsidRPr="00525AC2">
        <w:rPr>
          <w:position w:val="6"/>
          <w:sz w:val="16"/>
        </w:rPr>
        <w:t>*</w:t>
      </w:r>
      <w:r w:rsidRPr="00525AC2">
        <w:t>making of the film; and</w:t>
      </w:r>
    </w:p>
    <w:p w:rsidR="0037072A" w:rsidRPr="00525AC2" w:rsidRDefault="0037072A" w:rsidP="0037072A">
      <w:pPr>
        <w:pStyle w:val="paragraph"/>
      </w:pPr>
      <w:r w:rsidRPr="00525AC2">
        <w:tab/>
        <w:t>(b)</w:t>
      </w:r>
      <w:r w:rsidRPr="00525AC2">
        <w:tab/>
        <w:t xml:space="preserve">the conditions in </w:t>
      </w:r>
      <w:r w:rsidR="00525AC2">
        <w:t>subsections (</w:t>
      </w:r>
      <w:r w:rsidRPr="00525AC2">
        <w:t>2) to (6) are met.</w:t>
      </w:r>
    </w:p>
    <w:p w:rsidR="0037072A" w:rsidRPr="00525AC2" w:rsidRDefault="0037072A" w:rsidP="0037072A">
      <w:pPr>
        <w:pStyle w:val="notetext"/>
      </w:pPr>
      <w:r w:rsidRPr="00525AC2">
        <w:t>Note:</w:t>
      </w:r>
      <w:r w:rsidRPr="00525AC2">
        <w:tab/>
        <w:t xml:space="preserve">The operation of </w:t>
      </w:r>
      <w:r w:rsidR="00525AC2">
        <w:t>paragraph (</w:t>
      </w:r>
      <w:r w:rsidRPr="00525AC2">
        <w:t>a) is affected by paragraph</w:t>
      </w:r>
      <w:r w:rsidR="00525AC2">
        <w:t> </w:t>
      </w:r>
      <w:r w:rsidRPr="00525AC2">
        <w:t>376</w:t>
      </w:r>
      <w:r w:rsidR="00525AC2">
        <w:noBreakHyphen/>
      </w:r>
      <w:r w:rsidRPr="00525AC2">
        <w:t>180(1)(d) (which deals with the situation where one company takes over the making of a film from another company).</w:t>
      </w:r>
    </w:p>
    <w:p w:rsidR="0037072A" w:rsidRPr="00525AC2" w:rsidRDefault="0037072A" w:rsidP="0037072A">
      <w:pPr>
        <w:pStyle w:val="SubsectionHead"/>
      </w:pPr>
      <w:r w:rsidRPr="00525AC2">
        <w:t>Type of film</w:t>
      </w:r>
    </w:p>
    <w:p w:rsidR="0037072A" w:rsidRPr="00525AC2" w:rsidRDefault="0037072A" w:rsidP="0037072A">
      <w:pPr>
        <w:pStyle w:val="subsection"/>
        <w:keepNext/>
      </w:pPr>
      <w:r w:rsidRPr="00525AC2">
        <w:tab/>
        <w:t>(2)</w:t>
      </w:r>
      <w:r w:rsidRPr="00525AC2">
        <w:tab/>
        <w:t>The conditions in this subsection are that:</w:t>
      </w:r>
    </w:p>
    <w:p w:rsidR="0037072A" w:rsidRPr="00525AC2" w:rsidRDefault="0037072A" w:rsidP="0037072A">
      <w:pPr>
        <w:pStyle w:val="paragraph"/>
        <w:keepNext/>
      </w:pPr>
      <w:r w:rsidRPr="00525AC2">
        <w:tab/>
        <w:t>(a)</w:t>
      </w:r>
      <w:r w:rsidRPr="00525AC2">
        <w:tab/>
        <w:t xml:space="preserve">the </w:t>
      </w:r>
      <w:r w:rsidR="00525AC2" w:rsidRPr="00525AC2">
        <w:rPr>
          <w:position w:val="6"/>
          <w:sz w:val="16"/>
        </w:rPr>
        <w:t>*</w:t>
      </w:r>
      <w:r w:rsidRPr="00525AC2">
        <w:t>film:</w:t>
      </w:r>
    </w:p>
    <w:p w:rsidR="0037072A" w:rsidRPr="00525AC2" w:rsidRDefault="0037072A" w:rsidP="0037072A">
      <w:pPr>
        <w:pStyle w:val="paragraphsub"/>
      </w:pPr>
      <w:r w:rsidRPr="00525AC2">
        <w:tab/>
        <w:t>(i)</w:t>
      </w:r>
      <w:r w:rsidRPr="00525AC2">
        <w:tab/>
        <w:t>has a significant Australian content (see section</w:t>
      </w:r>
      <w:r w:rsidR="00525AC2">
        <w:t> </w:t>
      </w:r>
      <w:r w:rsidRPr="00525AC2">
        <w:t>376</w:t>
      </w:r>
      <w:r w:rsidR="00525AC2">
        <w:noBreakHyphen/>
      </w:r>
      <w:r w:rsidRPr="00525AC2">
        <w:t>70); or</w:t>
      </w:r>
    </w:p>
    <w:p w:rsidR="0037072A" w:rsidRPr="00525AC2" w:rsidRDefault="0037072A" w:rsidP="0037072A">
      <w:pPr>
        <w:pStyle w:val="paragraphsub"/>
      </w:pPr>
      <w:r w:rsidRPr="00525AC2">
        <w:tab/>
        <w:t>(ii)</w:t>
      </w:r>
      <w:r w:rsidRPr="00525AC2">
        <w:tab/>
        <w:t xml:space="preserve">has been made under an </w:t>
      </w:r>
      <w:r w:rsidR="00525AC2" w:rsidRPr="00525AC2">
        <w:rPr>
          <w:position w:val="6"/>
          <w:sz w:val="16"/>
        </w:rPr>
        <w:t>*</w:t>
      </w:r>
      <w:r w:rsidRPr="00525AC2">
        <w:t>arrangement entered into between the Commonwealth or an authority of the Commonwealth and a foreign country or an authority of the foreign country; and</w:t>
      </w:r>
    </w:p>
    <w:p w:rsidR="0037072A" w:rsidRPr="00525AC2" w:rsidRDefault="0037072A" w:rsidP="0037072A">
      <w:pPr>
        <w:pStyle w:val="paragraph"/>
        <w:keepNext/>
        <w:keepLines/>
      </w:pPr>
      <w:r w:rsidRPr="00525AC2">
        <w:tab/>
        <w:t>(b)</w:t>
      </w:r>
      <w:r w:rsidRPr="00525AC2">
        <w:tab/>
        <w:t>the film was produced for:</w:t>
      </w:r>
    </w:p>
    <w:p w:rsidR="0037072A" w:rsidRPr="00525AC2" w:rsidRDefault="0037072A" w:rsidP="0037072A">
      <w:pPr>
        <w:pStyle w:val="paragraphsub"/>
      </w:pPr>
      <w:r w:rsidRPr="00525AC2">
        <w:tab/>
        <w:t>(i)</w:t>
      </w:r>
      <w:r w:rsidRPr="00525AC2">
        <w:tab/>
        <w:t xml:space="preserve">exhibition to the public in cinemas or by way of television broadcasting (including broadcasting by way of the delivery of a television program by a broadcasting service within the meaning of the </w:t>
      </w:r>
      <w:r w:rsidRPr="00525AC2">
        <w:rPr>
          <w:i/>
        </w:rPr>
        <w:t>Broadcasting Services Act 1992</w:t>
      </w:r>
      <w:r w:rsidRPr="00525AC2">
        <w:t>); or</w:t>
      </w:r>
    </w:p>
    <w:p w:rsidR="0037072A" w:rsidRPr="00525AC2" w:rsidRDefault="0037072A" w:rsidP="0037072A">
      <w:pPr>
        <w:pStyle w:val="paragraphsub"/>
      </w:pPr>
      <w:r w:rsidRPr="00525AC2">
        <w:tab/>
        <w:t>(ii)</w:t>
      </w:r>
      <w:r w:rsidRPr="00525AC2">
        <w:tab/>
        <w:t>distribution to the public as a video recording (whether on video tapes, digital video disks or otherwise); and</w:t>
      </w:r>
    </w:p>
    <w:p w:rsidR="0037072A" w:rsidRPr="00525AC2" w:rsidRDefault="0037072A" w:rsidP="0037072A">
      <w:pPr>
        <w:pStyle w:val="paragraph"/>
      </w:pPr>
      <w:r w:rsidRPr="00525AC2">
        <w:tab/>
        <w:t>(c)</w:t>
      </w:r>
      <w:r w:rsidRPr="00525AC2">
        <w:tab/>
        <w:t>the film is:</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feature film; or</w:t>
      </w:r>
    </w:p>
    <w:p w:rsidR="0037072A" w:rsidRPr="00525AC2" w:rsidRDefault="0037072A" w:rsidP="0037072A">
      <w:pPr>
        <w:pStyle w:val="paragraphsub"/>
      </w:pPr>
      <w:r w:rsidRPr="00525AC2">
        <w:tab/>
        <w:t>(ii)</w:t>
      </w:r>
      <w:r w:rsidRPr="00525AC2">
        <w:tab/>
        <w:t>a single episode program; or</w:t>
      </w:r>
    </w:p>
    <w:p w:rsidR="0037072A" w:rsidRPr="00525AC2" w:rsidRDefault="0037072A" w:rsidP="0037072A">
      <w:pPr>
        <w:pStyle w:val="paragraphsub"/>
      </w:pPr>
      <w:r w:rsidRPr="00525AC2">
        <w:tab/>
        <w:t>(iii)</w:t>
      </w:r>
      <w:r w:rsidRPr="00525AC2">
        <w:tab/>
        <w:t>a series; or</w:t>
      </w:r>
    </w:p>
    <w:p w:rsidR="0037072A" w:rsidRPr="00525AC2" w:rsidRDefault="0037072A" w:rsidP="0037072A">
      <w:pPr>
        <w:pStyle w:val="paragraphsub"/>
      </w:pPr>
      <w:r w:rsidRPr="00525AC2">
        <w:tab/>
        <w:t>(iv)</w:t>
      </w:r>
      <w:r w:rsidRPr="00525AC2">
        <w:tab/>
        <w:t>a season of a series; or</w:t>
      </w:r>
    </w:p>
    <w:p w:rsidR="0037072A" w:rsidRPr="00525AC2" w:rsidRDefault="0037072A" w:rsidP="0037072A">
      <w:pPr>
        <w:pStyle w:val="paragraphsub"/>
      </w:pPr>
      <w:r w:rsidRPr="00525AC2">
        <w:tab/>
        <w:t>(v)</w:t>
      </w:r>
      <w:r w:rsidRPr="00525AC2">
        <w:tab/>
        <w:t xml:space="preserve">a short form animated film that is not covered by </w:t>
      </w:r>
      <w:r w:rsidR="00525AC2">
        <w:t>subparagraph (</w:t>
      </w:r>
      <w:r w:rsidRPr="00525AC2">
        <w:t>i), (ii), (iii) or (iv); and</w:t>
      </w:r>
    </w:p>
    <w:p w:rsidR="0037072A" w:rsidRPr="00525AC2" w:rsidRDefault="0037072A" w:rsidP="0037072A">
      <w:pPr>
        <w:pStyle w:val="paragraph"/>
      </w:pPr>
      <w:r w:rsidRPr="00525AC2">
        <w:tab/>
        <w:t>(d)</w:t>
      </w:r>
      <w:r w:rsidRPr="00525AC2">
        <w:tab/>
        <w:t>the film is not, or is not to a substantial extent:</w:t>
      </w:r>
    </w:p>
    <w:p w:rsidR="0037072A" w:rsidRPr="00525AC2" w:rsidRDefault="0037072A" w:rsidP="0037072A">
      <w:pPr>
        <w:pStyle w:val="paragraphsub"/>
      </w:pPr>
      <w:r w:rsidRPr="00525AC2">
        <w:tab/>
        <w:t>(i)</w:t>
      </w:r>
      <w:r w:rsidRPr="00525AC2">
        <w:tab/>
        <w:t>a film for exhibition as an advertising program or a commercial; or</w:t>
      </w:r>
    </w:p>
    <w:p w:rsidR="0037072A" w:rsidRPr="00525AC2" w:rsidRDefault="0037072A" w:rsidP="0037072A">
      <w:pPr>
        <w:pStyle w:val="paragraphsub"/>
      </w:pPr>
      <w:r w:rsidRPr="00525AC2">
        <w:tab/>
        <w:t>(ii)</w:t>
      </w:r>
      <w:r w:rsidRPr="00525AC2">
        <w:tab/>
        <w:t>a film for exhibition as a discussion program, a quiz program, game show, a panel program, a variety program or a program of a like nature; or</w:t>
      </w:r>
    </w:p>
    <w:p w:rsidR="0037072A" w:rsidRPr="00525AC2" w:rsidRDefault="0037072A" w:rsidP="0037072A">
      <w:pPr>
        <w:pStyle w:val="paragraphsub"/>
      </w:pPr>
      <w:r w:rsidRPr="00525AC2">
        <w:tab/>
        <w:t>(iii)</w:t>
      </w:r>
      <w:r w:rsidRPr="00525AC2">
        <w:tab/>
        <w:t xml:space="preserve">a film of a public event (other than a </w:t>
      </w:r>
      <w:r w:rsidR="00525AC2" w:rsidRPr="00525AC2">
        <w:rPr>
          <w:position w:val="6"/>
          <w:sz w:val="16"/>
        </w:rPr>
        <w:t>*</w:t>
      </w:r>
      <w:r w:rsidRPr="00525AC2">
        <w:t>documentary); or</w:t>
      </w:r>
    </w:p>
    <w:p w:rsidR="0037072A" w:rsidRPr="00525AC2" w:rsidRDefault="0037072A" w:rsidP="0037072A">
      <w:pPr>
        <w:pStyle w:val="paragraphsub"/>
      </w:pPr>
      <w:r w:rsidRPr="00525AC2">
        <w:tab/>
        <w:t>(iv)</w:t>
      </w:r>
      <w:r w:rsidRPr="00525AC2">
        <w:tab/>
        <w:t>a training film; or</w:t>
      </w:r>
    </w:p>
    <w:p w:rsidR="0037072A" w:rsidRPr="00525AC2" w:rsidRDefault="0037072A" w:rsidP="0037072A">
      <w:pPr>
        <w:pStyle w:val="paragraphsub"/>
      </w:pPr>
      <w:r w:rsidRPr="00525AC2">
        <w:tab/>
        <w:t>(v)</w:t>
      </w:r>
      <w:r w:rsidRPr="00525AC2">
        <w:tab/>
        <w:t xml:space="preserve">a computer game (within the meaning of the </w:t>
      </w:r>
      <w:r w:rsidRPr="00525AC2">
        <w:rPr>
          <w:i/>
        </w:rPr>
        <w:t>Classification (Publications, Films and Computer Games) Act 1995</w:t>
      </w:r>
      <w:r w:rsidRPr="00525AC2">
        <w:t>); or</w:t>
      </w:r>
    </w:p>
    <w:p w:rsidR="0037072A" w:rsidRPr="00525AC2" w:rsidRDefault="0037072A" w:rsidP="0037072A">
      <w:pPr>
        <w:pStyle w:val="paragraphsub"/>
      </w:pPr>
      <w:r w:rsidRPr="00525AC2">
        <w:tab/>
        <w:t>(vi)</w:t>
      </w:r>
      <w:r w:rsidRPr="00525AC2">
        <w:tab/>
        <w:t>a news or current affairs program; or</w:t>
      </w:r>
    </w:p>
    <w:p w:rsidR="0037072A" w:rsidRPr="00525AC2" w:rsidRDefault="0037072A" w:rsidP="0037072A">
      <w:pPr>
        <w:pStyle w:val="paragraphsub"/>
      </w:pPr>
      <w:r w:rsidRPr="00525AC2">
        <w:tab/>
        <w:t>(vii)</w:t>
      </w:r>
      <w:r w:rsidRPr="00525AC2">
        <w:tab/>
        <w:t>a reality program (other than a documentary).</w:t>
      </w:r>
    </w:p>
    <w:p w:rsidR="0037072A" w:rsidRPr="00525AC2" w:rsidRDefault="0037072A" w:rsidP="0037072A">
      <w:pPr>
        <w:pStyle w:val="SubsectionHead"/>
        <w:rPr>
          <w:lang w:eastAsia="en-US"/>
        </w:rPr>
      </w:pPr>
      <w:r w:rsidRPr="00525AC2">
        <w:rPr>
          <w:lang w:eastAsia="en-US"/>
        </w:rPr>
        <w:t>Single episode programs</w:t>
      </w:r>
    </w:p>
    <w:p w:rsidR="0037072A" w:rsidRPr="00525AC2" w:rsidRDefault="0037072A" w:rsidP="0037072A">
      <w:pPr>
        <w:pStyle w:val="subsection"/>
      </w:pPr>
      <w:r w:rsidRPr="00525AC2">
        <w:tab/>
        <w:t>(3)</w:t>
      </w:r>
      <w:r w:rsidRPr="00525AC2">
        <w:tab/>
        <w:t xml:space="preserve">The conditions in this subsection are that, if the </w:t>
      </w:r>
      <w:r w:rsidR="00525AC2" w:rsidRPr="00525AC2">
        <w:rPr>
          <w:position w:val="6"/>
          <w:sz w:val="16"/>
        </w:rPr>
        <w:t>*</w:t>
      </w:r>
      <w:r w:rsidRPr="00525AC2">
        <w:t>film is a single episode program, it:</w:t>
      </w:r>
    </w:p>
    <w:p w:rsidR="0037072A" w:rsidRPr="00525AC2" w:rsidRDefault="0037072A" w:rsidP="0037072A">
      <w:pPr>
        <w:pStyle w:val="paragraph"/>
      </w:pPr>
      <w:r w:rsidRPr="00525AC2">
        <w:tab/>
        <w:t>(a)</w:t>
      </w:r>
      <w:r w:rsidRPr="00525AC2">
        <w:tab/>
        <w:t xml:space="preserve">is of a like nature to a </w:t>
      </w:r>
      <w:r w:rsidR="00525AC2" w:rsidRPr="00525AC2">
        <w:rPr>
          <w:position w:val="6"/>
          <w:sz w:val="16"/>
        </w:rPr>
        <w:t>*</w:t>
      </w:r>
      <w:r w:rsidRPr="00525AC2">
        <w:t>feature film; and</w:t>
      </w:r>
    </w:p>
    <w:p w:rsidR="0037072A" w:rsidRPr="00525AC2" w:rsidRDefault="0037072A" w:rsidP="0037072A">
      <w:pPr>
        <w:pStyle w:val="paragraph"/>
        <w:keepNext/>
        <w:keepLines/>
      </w:pPr>
      <w:r w:rsidRPr="00525AC2">
        <w:tab/>
        <w:t>(b)</w:t>
      </w:r>
      <w:r w:rsidRPr="00525AC2">
        <w:tab/>
        <w:t>is produced for:</w:t>
      </w:r>
    </w:p>
    <w:p w:rsidR="0037072A" w:rsidRPr="00525AC2" w:rsidRDefault="0037072A" w:rsidP="0037072A">
      <w:pPr>
        <w:pStyle w:val="paragraphsub"/>
        <w:keepNext/>
        <w:keepLines/>
      </w:pPr>
      <w:r w:rsidRPr="00525AC2">
        <w:tab/>
        <w:t>(i)</w:t>
      </w:r>
      <w:r w:rsidRPr="00525AC2">
        <w:tab/>
        <w:t xml:space="preserve">exhibition to the public by way of television broadcasting (including broadcasting by way of the delivery of a television program by a broadcasting service within the meaning of the </w:t>
      </w:r>
      <w:r w:rsidRPr="00525AC2">
        <w:rPr>
          <w:i/>
        </w:rPr>
        <w:t>Broadcasting Services Act 1992</w:t>
      </w:r>
      <w:r w:rsidRPr="00525AC2">
        <w:t>); or</w:t>
      </w:r>
    </w:p>
    <w:p w:rsidR="0037072A" w:rsidRPr="00525AC2" w:rsidRDefault="0037072A" w:rsidP="0037072A">
      <w:pPr>
        <w:pStyle w:val="paragraphsub"/>
      </w:pPr>
      <w:r w:rsidRPr="00525AC2">
        <w:tab/>
        <w:t>(ii)</w:t>
      </w:r>
      <w:r w:rsidRPr="00525AC2">
        <w:tab/>
        <w:t>distribution to the public as a video recording (whether on video tapes, digital video disks or otherwise); and</w:t>
      </w:r>
    </w:p>
    <w:p w:rsidR="0037072A" w:rsidRPr="00525AC2" w:rsidRDefault="0037072A" w:rsidP="0037072A">
      <w:pPr>
        <w:pStyle w:val="paragraph"/>
      </w:pPr>
      <w:r w:rsidRPr="00525AC2">
        <w:tab/>
        <w:t>(c)</w:t>
      </w:r>
      <w:r w:rsidRPr="00525AC2">
        <w:tab/>
        <w:t xml:space="preserve">if the program is a </w:t>
      </w:r>
      <w:r w:rsidR="00525AC2" w:rsidRPr="00525AC2">
        <w:rPr>
          <w:position w:val="6"/>
          <w:sz w:val="16"/>
        </w:rPr>
        <w:t>*</w:t>
      </w:r>
      <w:r w:rsidRPr="00525AC2">
        <w:t>documentary—is of at least one half of a commercial hour in duration; and</w:t>
      </w:r>
    </w:p>
    <w:p w:rsidR="0037072A" w:rsidRPr="00525AC2" w:rsidRDefault="0037072A" w:rsidP="0037072A">
      <w:pPr>
        <w:pStyle w:val="paragraph"/>
      </w:pPr>
      <w:r w:rsidRPr="00525AC2">
        <w:tab/>
        <w:t>(d)</w:t>
      </w:r>
      <w:r w:rsidRPr="00525AC2">
        <w:tab/>
        <w:t>if the program is not a documentary—is of at least one commercial hour in duration.</w:t>
      </w:r>
    </w:p>
    <w:p w:rsidR="0037072A" w:rsidRPr="00525AC2" w:rsidRDefault="0037072A" w:rsidP="0037072A">
      <w:pPr>
        <w:pStyle w:val="SubsectionHead"/>
      </w:pPr>
      <w:r w:rsidRPr="00525AC2">
        <w:t>Short form animated film</w:t>
      </w:r>
    </w:p>
    <w:p w:rsidR="0037072A" w:rsidRPr="00525AC2" w:rsidRDefault="0037072A" w:rsidP="0037072A">
      <w:pPr>
        <w:pStyle w:val="subsection"/>
      </w:pPr>
      <w:r w:rsidRPr="00525AC2">
        <w:tab/>
        <w:t>(4)</w:t>
      </w:r>
      <w:r w:rsidRPr="00525AC2">
        <w:tab/>
        <w:t xml:space="preserve">The conditions in this subsection are that, if the </w:t>
      </w:r>
      <w:r w:rsidR="00525AC2" w:rsidRPr="00525AC2">
        <w:rPr>
          <w:position w:val="6"/>
          <w:sz w:val="16"/>
        </w:rPr>
        <w:t>*</w:t>
      </w:r>
      <w:r w:rsidRPr="00525AC2">
        <w:t>film is a short form animated film, it:</w:t>
      </w:r>
    </w:p>
    <w:p w:rsidR="0037072A" w:rsidRPr="00525AC2" w:rsidRDefault="0037072A" w:rsidP="0037072A">
      <w:pPr>
        <w:pStyle w:val="paragraph"/>
      </w:pPr>
      <w:r w:rsidRPr="00525AC2">
        <w:tab/>
        <w:t>(a)</w:t>
      </w:r>
      <w:r w:rsidRPr="00525AC2">
        <w:tab/>
        <w:t>is a program comprising one or more episodes which are produced wholly or principally for exhibition together, for a national market or national markets under a single title; and</w:t>
      </w:r>
    </w:p>
    <w:p w:rsidR="0037072A" w:rsidRPr="00525AC2" w:rsidRDefault="0037072A" w:rsidP="0037072A">
      <w:pPr>
        <w:pStyle w:val="paragraph"/>
      </w:pPr>
      <w:r w:rsidRPr="00525AC2">
        <w:tab/>
        <w:t>(b)</w:t>
      </w:r>
      <w:r w:rsidRPr="00525AC2">
        <w:tab/>
        <w:t>is predominantly made using cell, stop motion, digital or other animation; and</w:t>
      </w:r>
    </w:p>
    <w:p w:rsidR="0037072A" w:rsidRPr="00525AC2" w:rsidRDefault="0037072A" w:rsidP="0037072A">
      <w:pPr>
        <w:pStyle w:val="paragraph"/>
      </w:pPr>
      <w:r w:rsidRPr="00525AC2">
        <w:tab/>
        <w:t>(c)</w:t>
      </w:r>
      <w:r w:rsidRPr="00525AC2">
        <w:tab/>
        <w:t>contains a common theme or themes; and</w:t>
      </w:r>
    </w:p>
    <w:p w:rsidR="0037072A" w:rsidRPr="00525AC2" w:rsidRDefault="0037072A" w:rsidP="0037072A">
      <w:pPr>
        <w:pStyle w:val="paragraph"/>
      </w:pPr>
      <w:r w:rsidRPr="00525AC2">
        <w:tab/>
        <w:t>(d)</w:t>
      </w:r>
      <w:r w:rsidRPr="00525AC2">
        <w:tab/>
        <w:t>is of at least one quarter of a commercial hour in duration.</w:t>
      </w:r>
    </w:p>
    <w:p w:rsidR="0037072A" w:rsidRPr="00525AC2" w:rsidRDefault="0037072A" w:rsidP="0037072A">
      <w:pPr>
        <w:pStyle w:val="SubsectionHead"/>
        <w:ind w:left="414" w:firstLine="720"/>
      </w:pPr>
      <w:r w:rsidRPr="00525AC2">
        <w:t>Series and seasons of series</w:t>
      </w:r>
    </w:p>
    <w:p w:rsidR="0037072A" w:rsidRPr="00525AC2" w:rsidRDefault="0037072A" w:rsidP="0037072A">
      <w:pPr>
        <w:pStyle w:val="subsection"/>
      </w:pPr>
      <w:r w:rsidRPr="00525AC2">
        <w:tab/>
        <w:t>(5)</w:t>
      </w:r>
      <w:r w:rsidRPr="00525AC2">
        <w:tab/>
        <w:t>The conditions in this subsection are that:</w:t>
      </w:r>
    </w:p>
    <w:p w:rsidR="0037072A" w:rsidRPr="00525AC2" w:rsidRDefault="0037072A" w:rsidP="0037072A">
      <w:pPr>
        <w:pStyle w:val="paragraph"/>
      </w:pPr>
      <w:r w:rsidRPr="00525AC2">
        <w:tab/>
        <w:t>(a)</w:t>
      </w:r>
      <w:r w:rsidRPr="00525AC2">
        <w:tab/>
        <w:t xml:space="preserve">if the application for the certificate is for a </w:t>
      </w:r>
      <w:r w:rsidR="00525AC2" w:rsidRPr="00525AC2">
        <w:rPr>
          <w:position w:val="6"/>
          <w:sz w:val="16"/>
        </w:rPr>
        <w:t>*</w:t>
      </w:r>
      <w:r w:rsidRPr="00525AC2">
        <w:t>film that is a series and not for a film that is a season of that series:</w:t>
      </w:r>
    </w:p>
    <w:p w:rsidR="0037072A" w:rsidRPr="00525AC2" w:rsidRDefault="0037072A" w:rsidP="0037072A">
      <w:pPr>
        <w:pStyle w:val="paragraphsub"/>
      </w:pPr>
      <w:r w:rsidRPr="00525AC2">
        <w:tab/>
        <w:t>(i)</w:t>
      </w:r>
      <w:r w:rsidRPr="00525AC2">
        <w:tab/>
        <w:t>the series is made up of at least 2 episodes; and</w:t>
      </w:r>
    </w:p>
    <w:p w:rsidR="0037072A" w:rsidRPr="00525AC2" w:rsidRDefault="0037072A" w:rsidP="0037072A">
      <w:pPr>
        <w:pStyle w:val="paragraphsub"/>
      </w:pPr>
      <w:r w:rsidRPr="00525AC2">
        <w:tab/>
        <w:t>(ii)</w:t>
      </w:r>
      <w:r w:rsidRPr="00525AC2">
        <w:tab/>
        <w:t>each episode of the series is at least one half of a commercial hour in duration, except where the film is predominantly made using cell, stop motion, digital or other animation, in which case each episode is at least one quarter of a commercial hour in duration; and</w:t>
      </w:r>
    </w:p>
    <w:p w:rsidR="0037072A" w:rsidRPr="00525AC2" w:rsidRDefault="0037072A" w:rsidP="0037072A">
      <w:pPr>
        <w:pStyle w:val="paragraphsub"/>
      </w:pPr>
      <w:r w:rsidRPr="00525AC2">
        <w:tab/>
        <w:t>(iii)</w:t>
      </w:r>
      <w:r w:rsidRPr="00525AC2">
        <w:tab/>
        <w:t>the series has a new creative concept (see section</w:t>
      </w:r>
      <w:r w:rsidR="00525AC2">
        <w:t> </w:t>
      </w:r>
      <w:r w:rsidRPr="00525AC2">
        <w:t>376</w:t>
      </w:r>
      <w:r w:rsidR="00525AC2">
        <w:noBreakHyphen/>
      </w:r>
      <w:r w:rsidRPr="00525AC2">
        <w:t>70); and</w:t>
      </w:r>
    </w:p>
    <w:p w:rsidR="0037072A" w:rsidRPr="00525AC2" w:rsidRDefault="0037072A" w:rsidP="0037072A">
      <w:pPr>
        <w:pStyle w:val="paragraph"/>
      </w:pPr>
      <w:r w:rsidRPr="00525AC2">
        <w:tab/>
        <w:t>(b)</w:t>
      </w:r>
      <w:r w:rsidRPr="00525AC2">
        <w:tab/>
        <w:t>if the application for the certificate is for a film that is a season of a series:</w:t>
      </w:r>
    </w:p>
    <w:p w:rsidR="0037072A" w:rsidRPr="00525AC2" w:rsidRDefault="0037072A" w:rsidP="0037072A">
      <w:pPr>
        <w:pStyle w:val="paragraphsub"/>
      </w:pPr>
      <w:r w:rsidRPr="00525AC2">
        <w:tab/>
        <w:t>(i)</w:t>
      </w:r>
      <w:r w:rsidRPr="00525AC2">
        <w:tab/>
        <w:t>the season is made up of at least 2 episodes; and</w:t>
      </w:r>
    </w:p>
    <w:p w:rsidR="0037072A" w:rsidRPr="00525AC2" w:rsidRDefault="0037072A" w:rsidP="0037072A">
      <w:pPr>
        <w:pStyle w:val="paragraphsub"/>
      </w:pPr>
      <w:r w:rsidRPr="00525AC2">
        <w:tab/>
        <w:t>(ii)</w:t>
      </w:r>
      <w:r w:rsidRPr="00525AC2">
        <w:tab/>
        <w:t>each episode of the series is at least one half of a commercial hour in duration, except where the film is predominantly made using cell, stop motion, digital or other animation, in which case each episode is at least one quarter of a commercial hour in duration; and</w:t>
      </w:r>
    </w:p>
    <w:p w:rsidR="0037072A" w:rsidRPr="00525AC2" w:rsidRDefault="0037072A" w:rsidP="0037072A">
      <w:pPr>
        <w:pStyle w:val="paragraphsub"/>
      </w:pPr>
      <w:r w:rsidRPr="00525AC2">
        <w:tab/>
        <w:t>(iii)</w:t>
      </w:r>
      <w:r w:rsidRPr="00525AC2">
        <w:tab/>
        <w:t>the series has a new creative concept (see section</w:t>
      </w:r>
      <w:r w:rsidR="00525AC2">
        <w:t> </w:t>
      </w:r>
      <w:r w:rsidRPr="00525AC2">
        <w:t>376</w:t>
      </w:r>
      <w:r w:rsidR="00525AC2">
        <w:noBreakHyphen/>
      </w:r>
      <w:r w:rsidRPr="00525AC2">
        <w:t>70).</w:t>
      </w:r>
    </w:p>
    <w:p w:rsidR="0037072A" w:rsidRPr="00525AC2" w:rsidRDefault="0037072A" w:rsidP="0037072A">
      <w:pPr>
        <w:pStyle w:val="SubsectionHead"/>
      </w:pPr>
      <w:r w:rsidRPr="00525AC2">
        <w:t>Expenditure thresholds</w:t>
      </w:r>
    </w:p>
    <w:p w:rsidR="0037072A" w:rsidRPr="00525AC2" w:rsidRDefault="0037072A" w:rsidP="0037072A">
      <w:pPr>
        <w:pStyle w:val="subsection"/>
      </w:pPr>
      <w:r w:rsidRPr="00525AC2">
        <w:tab/>
        <w:t>(6)</w:t>
      </w:r>
      <w:r w:rsidRPr="00525AC2">
        <w:tab/>
        <w:t>The conditions in this subsection are as set out in the table.</w:t>
      </w:r>
    </w:p>
    <w:p w:rsidR="0037072A" w:rsidRPr="00525AC2" w:rsidRDefault="0037072A" w:rsidP="0037072A">
      <w:pPr>
        <w:pStyle w:val="Tabletext"/>
      </w:pPr>
    </w:p>
    <w:tbl>
      <w:tblPr>
        <w:tblW w:w="0" w:type="auto"/>
        <w:tblInd w:w="113" w:type="dxa"/>
        <w:tblLayout w:type="fixed"/>
        <w:tblLook w:val="0000" w:firstRow="0" w:lastRow="0" w:firstColumn="0" w:lastColumn="0" w:noHBand="0" w:noVBand="0"/>
      </w:tblPr>
      <w:tblGrid>
        <w:gridCol w:w="714"/>
        <w:gridCol w:w="2125"/>
        <w:gridCol w:w="2125"/>
        <w:gridCol w:w="2125"/>
      </w:tblGrid>
      <w:tr w:rsidR="0037072A" w:rsidRPr="00525AC2" w:rsidTr="00F301A2">
        <w:trPr>
          <w:tblHeader/>
        </w:trPr>
        <w:tc>
          <w:tcPr>
            <w:tcW w:w="7089" w:type="dxa"/>
            <w:gridSpan w:val="4"/>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Expenditure thresholds</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2125"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For this type of film ...</w:t>
            </w:r>
          </w:p>
        </w:tc>
        <w:tc>
          <w:tcPr>
            <w:tcW w:w="2125"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The total of the company’s qualifying Australian production expenditure on the film (as determined by the film authority under section</w:t>
            </w:r>
            <w:r w:rsidR="00525AC2">
              <w:rPr>
                <w:b/>
              </w:rPr>
              <w:t> </w:t>
            </w:r>
            <w:r w:rsidRPr="00525AC2">
              <w:rPr>
                <w:b/>
              </w:rPr>
              <w:t>376</w:t>
            </w:r>
            <w:r w:rsidR="00525AC2">
              <w:rPr>
                <w:b/>
              </w:rPr>
              <w:noBreakHyphen/>
            </w:r>
            <w:r w:rsidRPr="00525AC2">
              <w:rPr>
                <w:b/>
              </w:rPr>
              <w:t>75) is at least ...</w:t>
            </w:r>
          </w:p>
        </w:tc>
        <w:tc>
          <w:tcPr>
            <w:tcW w:w="2125"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 xml:space="preserve">and the amount for the film worked out under </w:t>
            </w:r>
            <w:r w:rsidR="00525AC2">
              <w:rPr>
                <w:b/>
              </w:rPr>
              <w:t>subsection (</w:t>
            </w:r>
            <w:r w:rsidRPr="00525AC2">
              <w:rPr>
                <w:b/>
              </w:rPr>
              <w:t>7) is at least ...</w:t>
            </w:r>
          </w:p>
        </w:tc>
      </w:tr>
      <w:tr w:rsidR="0037072A" w:rsidRPr="00525AC2" w:rsidTr="00F301A2">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2125"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 xml:space="preserve">A </w:t>
            </w:r>
            <w:r w:rsidR="00525AC2" w:rsidRPr="00525AC2">
              <w:rPr>
                <w:position w:val="6"/>
                <w:sz w:val="16"/>
              </w:rPr>
              <w:t>*</w:t>
            </w:r>
            <w:r w:rsidRPr="00525AC2">
              <w:t>feature film</w:t>
            </w:r>
          </w:p>
        </w:tc>
        <w:tc>
          <w:tcPr>
            <w:tcW w:w="2125"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$500,000</w:t>
            </w:r>
          </w:p>
        </w:tc>
        <w:tc>
          <w:tcPr>
            <w:tcW w:w="2125"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not applicable</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 single episode program other than a </w:t>
            </w:r>
            <w:r w:rsidR="00525AC2" w:rsidRPr="00525AC2">
              <w:rPr>
                <w:position w:val="6"/>
                <w:sz w:val="16"/>
              </w:rPr>
              <w:t>*</w:t>
            </w:r>
            <w:r w:rsidRPr="00525AC2">
              <w:t>documentary</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$500,000</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not applicable</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 single episode program that is a </w:t>
            </w:r>
            <w:r w:rsidR="00525AC2" w:rsidRPr="00525AC2">
              <w:rPr>
                <w:position w:val="6"/>
                <w:sz w:val="16"/>
              </w:rPr>
              <w:t>*</w:t>
            </w:r>
            <w:r w:rsidRPr="00525AC2">
              <w:t>documentary</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$500,000</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$250,000</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4</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 short form animated film that is not a </w:t>
            </w:r>
            <w:r w:rsidR="00525AC2" w:rsidRPr="00525AC2">
              <w:rPr>
                <w:position w:val="6"/>
                <w:sz w:val="16"/>
              </w:rPr>
              <w:t>*</w:t>
            </w:r>
            <w:r w:rsidRPr="00525AC2">
              <w:t>feature film, a single episode program, a series or a season of a series</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$250,000</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$1,000,000</w:t>
            </w:r>
          </w:p>
        </w:tc>
      </w:tr>
      <w:tr w:rsidR="0037072A" w:rsidRPr="00525AC2" w:rsidTr="00F301A2">
        <w:trPr>
          <w:cantSplit/>
        </w:trPr>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 </w:t>
            </w:r>
            <w:r w:rsidR="00525AC2" w:rsidRPr="00525AC2">
              <w:rPr>
                <w:position w:val="6"/>
                <w:sz w:val="16"/>
              </w:rPr>
              <w:t>*</w:t>
            </w:r>
            <w:r w:rsidRPr="00525AC2">
              <w:t xml:space="preserve">film where the application for the certificate is for a series and not for a season of that series, and the series is not a </w:t>
            </w:r>
            <w:r w:rsidR="00525AC2" w:rsidRPr="00525AC2">
              <w:rPr>
                <w:position w:val="6"/>
                <w:sz w:val="16"/>
              </w:rPr>
              <w:t>*</w:t>
            </w:r>
            <w:r w:rsidRPr="00525AC2">
              <w:t>documentary</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$1 million</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$500,000</w:t>
            </w:r>
          </w:p>
        </w:tc>
      </w:tr>
      <w:tr w:rsidR="0037072A" w:rsidRPr="00525AC2" w:rsidTr="00F301A2">
        <w:trPr>
          <w:cantSplit/>
        </w:trPr>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6</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 </w:t>
            </w:r>
            <w:r w:rsidR="00525AC2" w:rsidRPr="00525AC2">
              <w:rPr>
                <w:position w:val="6"/>
                <w:sz w:val="16"/>
              </w:rPr>
              <w:t>*</w:t>
            </w:r>
            <w:r w:rsidRPr="00525AC2">
              <w:t xml:space="preserve">film where the application for the certificate is for a series and not for a season of that series, and the series is a </w:t>
            </w:r>
            <w:r w:rsidR="00525AC2" w:rsidRPr="00525AC2">
              <w:rPr>
                <w:position w:val="6"/>
                <w:sz w:val="16"/>
              </w:rPr>
              <w:t>*</w:t>
            </w:r>
            <w:r w:rsidRPr="00525AC2">
              <w:t>documentary</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$500,000</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$250,000</w:t>
            </w:r>
          </w:p>
        </w:tc>
      </w:tr>
      <w:tr w:rsidR="0037072A" w:rsidRPr="00525AC2" w:rsidTr="00F301A2">
        <w:trPr>
          <w:cantSplit/>
        </w:trPr>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7</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A</w:t>
            </w:r>
            <w:r w:rsidR="00525AC2" w:rsidRPr="00525AC2">
              <w:rPr>
                <w:position w:val="6"/>
                <w:sz w:val="16"/>
              </w:rPr>
              <w:t>*</w:t>
            </w:r>
            <w:r w:rsidRPr="00525AC2">
              <w:t xml:space="preserve"> film where the application for the certificate is for a season of a series, and the series is not a </w:t>
            </w:r>
            <w:r w:rsidR="00525AC2" w:rsidRPr="00525AC2">
              <w:rPr>
                <w:position w:val="6"/>
                <w:sz w:val="16"/>
              </w:rPr>
              <w:t>*</w:t>
            </w:r>
            <w:r w:rsidRPr="00525AC2">
              <w:t>documentary</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$1 million</w:t>
            </w:r>
          </w:p>
        </w:tc>
        <w:tc>
          <w:tcPr>
            <w:tcW w:w="212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$500,000</w:t>
            </w:r>
          </w:p>
        </w:tc>
      </w:tr>
      <w:tr w:rsidR="0037072A" w:rsidRPr="00525AC2" w:rsidTr="00F301A2">
        <w:tc>
          <w:tcPr>
            <w:tcW w:w="71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8</w:t>
            </w:r>
          </w:p>
        </w:tc>
        <w:tc>
          <w:tcPr>
            <w:tcW w:w="2125"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 xml:space="preserve">A </w:t>
            </w:r>
            <w:r w:rsidR="00525AC2" w:rsidRPr="00525AC2">
              <w:rPr>
                <w:position w:val="6"/>
                <w:sz w:val="16"/>
              </w:rPr>
              <w:t>*</w:t>
            </w:r>
            <w:r w:rsidRPr="00525AC2">
              <w:t xml:space="preserve">film where the application for the certificate is for a season of a series, and the series is a </w:t>
            </w:r>
            <w:r w:rsidR="00525AC2" w:rsidRPr="00525AC2">
              <w:rPr>
                <w:position w:val="6"/>
                <w:sz w:val="16"/>
              </w:rPr>
              <w:t>*</w:t>
            </w:r>
            <w:r w:rsidRPr="00525AC2">
              <w:t>documentary</w:t>
            </w:r>
          </w:p>
        </w:tc>
        <w:tc>
          <w:tcPr>
            <w:tcW w:w="2125"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$500,000</w:t>
            </w:r>
          </w:p>
        </w:tc>
        <w:tc>
          <w:tcPr>
            <w:tcW w:w="2125"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$250,000</w:t>
            </w:r>
          </w:p>
        </w:tc>
      </w:tr>
    </w:tbl>
    <w:p w:rsidR="0037072A" w:rsidRPr="00525AC2" w:rsidRDefault="0037072A" w:rsidP="0037072A">
      <w:pPr>
        <w:pStyle w:val="subsection"/>
        <w:keepNext/>
        <w:keepLines/>
      </w:pPr>
      <w:r w:rsidRPr="00525AC2">
        <w:tab/>
        <w:t>(7)</w:t>
      </w:r>
      <w:r w:rsidRPr="00525AC2">
        <w:tab/>
        <w:t xml:space="preserve">The amount worked out for a </w:t>
      </w:r>
      <w:r w:rsidR="00525AC2" w:rsidRPr="00525AC2">
        <w:rPr>
          <w:position w:val="6"/>
          <w:sz w:val="16"/>
        </w:rPr>
        <w:t>*</w:t>
      </w:r>
      <w:r w:rsidRPr="00525AC2">
        <w:t>film under this subsection is the amount worked out using the formula:</w:t>
      </w:r>
    </w:p>
    <w:p w:rsidR="0037072A" w:rsidRPr="00525AC2" w:rsidRDefault="0037072A" w:rsidP="0037072A">
      <w:pPr>
        <w:pStyle w:val="Formula"/>
      </w:pPr>
      <w:r w:rsidRPr="00525AC2">
        <w:rPr>
          <w:noProof/>
        </w:rPr>
        <w:drawing>
          <wp:inline distT="0" distB="0" distL="0" distR="0" wp14:anchorId="4C3DAD0C" wp14:editId="75247C46">
            <wp:extent cx="1343025"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duration of film in hours</w:t>
      </w:r>
      <w:r w:rsidRPr="00525AC2">
        <w:t xml:space="preserve"> means the total length of the </w:t>
      </w:r>
      <w:r w:rsidR="00525AC2" w:rsidRPr="00525AC2">
        <w:rPr>
          <w:position w:val="6"/>
          <w:sz w:val="16"/>
        </w:rPr>
        <w:t>*</w:t>
      </w:r>
      <w:r w:rsidRPr="00525AC2">
        <w:t>film, measured in hours.</w:t>
      </w:r>
    </w:p>
    <w:p w:rsidR="0037072A" w:rsidRPr="00525AC2" w:rsidRDefault="0037072A" w:rsidP="0037072A">
      <w:pPr>
        <w:pStyle w:val="Definition"/>
      </w:pPr>
      <w:r w:rsidRPr="00525AC2">
        <w:rPr>
          <w:b/>
          <w:i/>
        </w:rPr>
        <w:t>total QAPE</w:t>
      </w:r>
      <w:r w:rsidRPr="00525AC2">
        <w:t xml:space="preserve"> means 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film authority under section</w:t>
      </w:r>
      <w:r w:rsidR="00525AC2">
        <w:t> </w:t>
      </w:r>
      <w:r w:rsidRPr="00525AC2">
        <w:t>376</w:t>
      </w:r>
      <w:r w:rsidR="00525AC2">
        <w:noBreakHyphen/>
      </w:r>
      <w:r w:rsidRPr="00525AC2">
        <w:t>75).</w:t>
      </w:r>
    </w:p>
    <w:p w:rsidR="0037072A" w:rsidRPr="00525AC2" w:rsidRDefault="0037072A" w:rsidP="0037072A">
      <w:pPr>
        <w:pStyle w:val="ActHead5"/>
      </w:pPr>
      <w:bookmarkStart w:id="373" w:name="_Toc462909367"/>
      <w:r w:rsidRPr="00525AC2">
        <w:rPr>
          <w:rStyle w:val="CharSectno"/>
        </w:rPr>
        <w:t>376</w:t>
      </w:r>
      <w:r w:rsidR="00525AC2">
        <w:rPr>
          <w:rStyle w:val="CharSectno"/>
        </w:rPr>
        <w:noBreakHyphen/>
      </w:r>
      <w:r w:rsidRPr="00525AC2">
        <w:rPr>
          <w:rStyle w:val="CharSectno"/>
        </w:rPr>
        <w:t>70</w:t>
      </w:r>
      <w:r w:rsidRPr="00525AC2">
        <w:t xml:space="preserve">  Determination of content of film</w:t>
      </w:r>
      <w:bookmarkEnd w:id="373"/>
    </w:p>
    <w:p w:rsidR="0037072A" w:rsidRPr="00525AC2" w:rsidRDefault="0037072A" w:rsidP="0037072A">
      <w:pPr>
        <w:pStyle w:val="subsection"/>
        <w:keepNext/>
        <w:keepLines/>
      </w:pPr>
      <w:r w:rsidRPr="00525AC2">
        <w:tab/>
        <w:t>(1)</w:t>
      </w:r>
      <w:r w:rsidRPr="00525AC2">
        <w:tab/>
        <w:t>In determining for the purposes of section</w:t>
      </w:r>
      <w:r w:rsidR="00525AC2">
        <w:t> </w:t>
      </w:r>
      <w:r w:rsidRPr="00525AC2">
        <w:t>376</w:t>
      </w:r>
      <w:r w:rsidR="00525AC2">
        <w:noBreakHyphen/>
      </w:r>
      <w:r w:rsidRPr="00525AC2">
        <w:t xml:space="preserve">65 (certificate for the producer offset) whether a </w:t>
      </w:r>
      <w:r w:rsidR="00525AC2" w:rsidRPr="00525AC2">
        <w:rPr>
          <w:position w:val="6"/>
          <w:sz w:val="16"/>
        </w:rPr>
        <w:t>*</w:t>
      </w:r>
      <w:r w:rsidRPr="00525AC2">
        <w:t xml:space="preserve">film has a significant Australian content, the </w:t>
      </w:r>
      <w:r w:rsidR="00525AC2" w:rsidRPr="00525AC2">
        <w:rPr>
          <w:position w:val="6"/>
          <w:sz w:val="16"/>
        </w:rPr>
        <w:t>*</w:t>
      </w:r>
      <w:r w:rsidRPr="00525AC2">
        <w:t>film authority must have regard to the following:</w:t>
      </w:r>
    </w:p>
    <w:p w:rsidR="0037072A" w:rsidRPr="00525AC2" w:rsidRDefault="0037072A" w:rsidP="0037072A">
      <w:pPr>
        <w:pStyle w:val="paragraph"/>
        <w:keepNext/>
        <w:keepLines/>
      </w:pPr>
      <w:r w:rsidRPr="00525AC2">
        <w:tab/>
        <w:t>(a)</w:t>
      </w:r>
      <w:r w:rsidRPr="00525AC2">
        <w:tab/>
        <w:t>the subject matter of the film;</w:t>
      </w:r>
    </w:p>
    <w:p w:rsidR="0037072A" w:rsidRPr="00525AC2" w:rsidRDefault="0037072A" w:rsidP="0037072A">
      <w:pPr>
        <w:pStyle w:val="paragraph"/>
        <w:keepNext/>
        <w:keepLines/>
      </w:pPr>
      <w:r w:rsidRPr="00525AC2">
        <w:tab/>
        <w:t>(b)</w:t>
      </w:r>
      <w:r w:rsidRPr="00525AC2">
        <w:tab/>
        <w:t>the place where the film was made;</w:t>
      </w:r>
    </w:p>
    <w:p w:rsidR="0037072A" w:rsidRPr="00525AC2" w:rsidRDefault="0037072A" w:rsidP="0037072A">
      <w:pPr>
        <w:pStyle w:val="paragraph"/>
      </w:pPr>
      <w:r w:rsidRPr="00525AC2">
        <w:tab/>
        <w:t>(c)</w:t>
      </w:r>
      <w:r w:rsidRPr="00525AC2">
        <w:tab/>
        <w:t xml:space="preserve">the nationalities and places of residence of the persons who took part in the </w:t>
      </w:r>
      <w:r w:rsidR="00525AC2" w:rsidRPr="00525AC2">
        <w:rPr>
          <w:position w:val="6"/>
          <w:sz w:val="16"/>
        </w:rPr>
        <w:t>*</w:t>
      </w:r>
      <w:r w:rsidRPr="00525AC2">
        <w:t>making of the film;</w:t>
      </w:r>
    </w:p>
    <w:p w:rsidR="0037072A" w:rsidRPr="00525AC2" w:rsidRDefault="0037072A" w:rsidP="0037072A">
      <w:pPr>
        <w:pStyle w:val="paragraph"/>
      </w:pPr>
      <w:r w:rsidRPr="00525AC2">
        <w:tab/>
        <w:t>(d)</w:t>
      </w:r>
      <w:r w:rsidRPr="00525AC2">
        <w:tab/>
        <w:t xml:space="preserve">the details of the </w:t>
      </w:r>
      <w:r w:rsidR="00525AC2" w:rsidRPr="00525AC2">
        <w:rPr>
          <w:position w:val="6"/>
          <w:sz w:val="16"/>
        </w:rPr>
        <w:t>*</w:t>
      </w:r>
      <w:r w:rsidRPr="00525AC2">
        <w:t>production expenditure incurred in respect of the film;</w:t>
      </w:r>
    </w:p>
    <w:p w:rsidR="0037072A" w:rsidRPr="00525AC2" w:rsidRDefault="0037072A" w:rsidP="0037072A">
      <w:pPr>
        <w:pStyle w:val="paragraph"/>
      </w:pPr>
      <w:r w:rsidRPr="00525AC2">
        <w:tab/>
        <w:t>(e)</w:t>
      </w:r>
      <w:r w:rsidRPr="00525AC2">
        <w:tab/>
        <w:t>any other matters that the film authority considers to be relevant.</w:t>
      </w:r>
    </w:p>
    <w:p w:rsidR="0037072A" w:rsidRPr="00525AC2" w:rsidRDefault="0037072A" w:rsidP="0037072A">
      <w:pPr>
        <w:pStyle w:val="subsection"/>
      </w:pPr>
      <w:r w:rsidRPr="00525AC2">
        <w:tab/>
        <w:t>(2)</w:t>
      </w:r>
      <w:r w:rsidRPr="00525AC2">
        <w:tab/>
        <w:t>In determining for the purposes of section</w:t>
      </w:r>
      <w:r w:rsidR="00525AC2">
        <w:t> </w:t>
      </w:r>
      <w:r w:rsidRPr="00525AC2">
        <w:t>376</w:t>
      </w:r>
      <w:r w:rsidR="00525AC2">
        <w:noBreakHyphen/>
      </w:r>
      <w:r w:rsidRPr="00525AC2">
        <w:t xml:space="preserve">65 (certificate for the producer offset) whether a </w:t>
      </w:r>
      <w:r w:rsidR="00525AC2" w:rsidRPr="00525AC2">
        <w:rPr>
          <w:position w:val="6"/>
          <w:sz w:val="16"/>
        </w:rPr>
        <w:t>*</w:t>
      </w:r>
      <w:r w:rsidRPr="00525AC2">
        <w:t xml:space="preserve">film that is a series has a new creative concept, the </w:t>
      </w:r>
      <w:r w:rsidR="00525AC2" w:rsidRPr="00525AC2">
        <w:rPr>
          <w:position w:val="6"/>
          <w:sz w:val="16"/>
        </w:rPr>
        <w:t>*</w:t>
      </w:r>
      <w:r w:rsidRPr="00525AC2">
        <w:t>film authority must have regard to the following:</w:t>
      </w:r>
    </w:p>
    <w:p w:rsidR="0037072A" w:rsidRPr="00525AC2" w:rsidRDefault="0037072A" w:rsidP="0037072A">
      <w:pPr>
        <w:pStyle w:val="paragraph"/>
      </w:pPr>
      <w:r w:rsidRPr="00525AC2">
        <w:tab/>
        <w:t>(a)</w:t>
      </w:r>
      <w:r w:rsidRPr="00525AC2">
        <w:tab/>
        <w:t>the title of the series;</w:t>
      </w:r>
    </w:p>
    <w:p w:rsidR="0037072A" w:rsidRPr="00525AC2" w:rsidRDefault="0037072A" w:rsidP="0037072A">
      <w:pPr>
        <w:pStyle w:val="paragraph"/>
      </w:pPr>
      <w:r w:rsidRPr="00525AC2">
        <w:tab/>
        <w:t>(b)</w:t>
      </w:r>
      <w:r w:rsidRPr="00525AC2">
        <w:tab/>
        <w:t xml:space="preserve">whether the series has substantially different characters, settings, production locations and individuals involved in the </w:t>
      </w:r>
      <w:r w:rsidR="00525AC2" w:rsidRPr="00525AC2">
        <w:rPr>
          <w:position w:val="6"/>
          <w:sz w:val="16"/>
        </w:rPr>
        <w:t>*</w:t>
      </w:r>
      <w:r w:rsidRPr="00525AC2">
        <w:t>making of the series than any other series;</w:t>
      </w:r>
    </w:p>
    <w:p w:rsidR="0037072A" w:rsidRPr="00525AC2" w:rsidRDefault="0037072A" w:rsidP="0037072A">
      <w:pPr>
        <w:pStyle w:val="paragraph"/>
      </w:pPr>
      <w:r w:rsidRPr="00525AC2">
        <w:tab/>
        <w:t>(c)</w:t>
      </w:r>
      <w:r w:rsidRPr="00525AC2">
        <w:tab/>
        <w:t>any other matters that the film authority considers to be relevant.</w:t>
      </w:r>
    </w:p>
    <w:p w:rsidR="0037072A" w:rsidRPr="00525AC2" w:rsidRDefault="0037072A" w:rsidP="0037072A">
      <w:pPr>
        <w:pStyle w:val="ActHead5"/>
      </w:pPr>
      <w:bookmarkStart w:id="374" w:name="_Toc462909368"/>
      <w:r w:rsidRPr="00525AC2">
        <w:rPr>
          <w:rStyle w:val="CharSectno"/>
        </w:rPr>
        <w:t>376</w:t>
      </w:r>
      <w:r w:rsidR="00525AC2">
        <w:rPr>
          <w:rStyle w:val="CharSectno"/>
        </w:rPr>
        <w:noBreakHyphen/>
      </w:r>
      <w:r w:rsidRPr="00525AC2">
        <w:rPr>
          <w:rStyle w:val="CharSectno"/>
        </w:rPr>
        <w:t>75</w:t>
      </w:r>
      <w:r w:rsidRPr="00525AC2">
        <w:t xml:space="preserve">  Film authority to determine a company’s qualifying Australian production expenditure for the producer offset</w:t>
      </w:r>
      <w:bookmarkEnd w:id="374"/>
    </w:p>
    <w:p w:rsidR="0037072A" w:rsidRPr="00525AC2" w:rsidRDefault="0037072A" w:rsidP="0037072A">
      <w:pPr>
        <w:pStyle w:val="subsection"/>
      </w:pPr>
      <w:r w:rsidRPr="00525AC2">
        <w:tab/>
        <w:t>(1)</w:t>
      </w:r>
      <w:r w:rsidRPr="00525AC2">
        <w:tab/>
        <w:t xml:space="preserve">If a company applies to the </w:t>
      </w:r>
      <w:r w:rsidR="00525AC2" w:rsidRPr="00525AC2">
        <w:rPr>
          <w:position w:val="6"/>
          <w:sz w:val="16"/>
        </w:rPr>
        <w:t>*</w:t>
      </w:r>
      <w:r w:rsidRPr="00525AC2">
        <w:t xml:space="preserve">film authority for the issue of a certificate to the company for a </w:t>
      </w:r>
      <w:r w:rsidR="00525AC2" w:rsidRPr="00525AC2">
        <w:rPr>
          <w:position w:val="6"/>
          <w:sz w:val="16"/>
        </w:rPr>
        <w:t>*</w:t>
      </w:r>
      <w:r w:rsidRPr="00525AC2">
        <w:t>film under section</w:t>
      </w:r>
      <w:r w:rsidR="00525AC2">
        <w:t> </w:t>
      </w:r>
      <w:r w:rsidRPr="00525AC2">
        <w:t>376</w:t>
      </w:r>
      <w:r w:rsidR="00525AC2">
        <w:noBreakHyphen/>
      </w:r>
      <w:r w:rsidRPr="00525AC2">
        <w:t xml:space="preserve">65 (certificate for the producer offset), the film authority must, as soon as practicable after receiving the application, determine in writing the total of the company’s </w:t>
      </w:r>
      <w:r w:rsidR="00525AC2" w:rsidRPr="00525AC2">
        <w:rPr>
          <w:position w:val="6"/>
          <w:sz w:val="16"/>
        </w:rPr>
        <w:t>*</w:t>
      </w:r>
      <w:r w:rsidRPr="00525AC2">
        <w:t>qualifying Australian production expenditure on the film for the purposes of the producer offset.</w:t>
      </w:r>
    </w:p>
    <w:p w:rsidR="0037072A" w:rsidRPr="00525AC2" w:rsidRDefault="0037072A" w:rsidP="0037072A">
      <w:pPr>
        <w:pStyle w:val="subsection"/>
      </w:pPr>
      <w:r w:rsidRPr="00525AC2">
        <w:tab/>
        <w:t>(2)</w:t>
      </w:r>
      <w:r w:rsidRPr="00525AC2">
        <w:tab/>
        <w:t xml:space="preserve">In making a determination under </w:t>
      </w:r>
      <w:r w:rsidR="00525AC2">
        <w:t>subsection (</w:t>
      </w:r>
      <w:r w:rsidRPr="00525AC2">
        <w:t xml:space="preserve">1), the </w:t>
      </w:r>
      <w:r w:rsidR="00525AC2" w:rsidRPr="00525AC2">
        <w:rPr>
          <w:position w:val="6"/>
          <w:sz w:val="16"/>
        </w:rPr>
        <w:t>*</w:t>
      </w:r>
      <w:r w:rsidRPr="00525AC2">
        <w:t>film authority must have regard to the matters in Subdivision</w:t>
      </w:r>
      <w:r w:rsidR="00525AC2">
        <w:t> </w:t>
      </w:r>
      <w:r w:rsidRPr="00525AC2">
        <w:t>376</w:t>
      </w:r>
      <w:r w:rsidR="00525AC2">
        <w:noBreakHyphen/>
      </w:r>
      <w:r w:rsidRPr="00525AC2">
        <w:t>C.</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film authority must give the company written notice of the determination.</w:t>
      </w:r>
    </w:p>
    <w:p w:rsidR="0037072A" w:rsidRPr="00525AC2" w:rsidRDefault="0037072A" w:rsidP="0037072A">
      <w:pPr>
        <w:pStyle w:val="subsection"/>
      </w:pPr>
      <w:r w:rsidRPr="00525AC2">
        <w:tab/>
        <w:t>(4)</w:t>
      </w:r>
      <w:r w:rsidRPr="00525AC2">
        <w:tab/>
        <w:t xml:space="preserve">A determination made under </w:t>
      </w:r>
      <w:r w:rsidR="00525AC2">
        <w:t>subsection (</w:t>
      </w:r>
      <w:r w:rsidRPr="00525AC2">
        <w:t>1) is not a legislative instrument.</w:t>
      </w:r>
    </w:p>
    <w:p w:rsidR="0037072A" w:rsidRPr="00525AC2" w:rsidRDefault="0037072A" w:rsidP="0037072A">
      <w:pPr>
        <w:pStyle w:val="ActHead4"/>
        <w:keepNext w:val="0"/>
        <w:keepLines w:val="0"/>
      </w:pPr>
      <w:bookmarkStart w:id="375" w:name="_Toc462909369"/>
      <w:r w:rsidRPr="00525AC2">
        <w:rPr>
          <w:rStyle w:val="CharSubdNo"/>
        </w:rPr>
        <w:t>Subdivision</w:t>
      </w:r>
      <w:r w:rsidR="00525AC2">
        <w:rPr>
          <w:rStyle w:val="CharSubdNo"/>
        </w:rPr>
        <w:t> </w:t>
      </w:r>
      <w:r w:rsidRPr="00525AC2">
        <w:rPr>
          <w:rStyle w:val="CharSubdNo"/>
        </w:rPr>
        <w:t>376</w:t>
      </w:r>
      <w:r w:rsidR="00525AC2">
        <w:rPr>
          <w:rStyle w:val="CharSubdNo"/>
        </w:rPr>
        <w:noBreakHyphen/>
      </w:r>
      <w:r w:rsidRPr="00525AC2">
        <w:rPr>
          <w:rStyle w:val="CharSubdNo"/>
        </w:rPr>
        <w:t>C</w:t>
      </w:r>
      <w:r w:rsidRPr="00525AC2">
        <w:t>—</w:t>
      </w:r>
      <w:r w:rsidRPr="00525AC2">
        <w:rPr>
          <w:rStyle w:val="CharSubdText"/>
        </w:rPr>
        <w:t>Production expenditure and qualifying Australian production expenditure</w:t>
      </w:r>
      <w:bookmarkEnd w:id="375"/>
    </w:p>
    <w:p w:rsidR="0037072A" w:rsidRPr="00525AC2" w:rsidRDefault="0037072A" w:rsidP="0037072A">
      <w:pPr>
        <w:pStyle w:val="TofSectsHeading"/>
      </w:pPr>
      <w:r w:rsidRPr="00525AC2">
        <w:t>Table of sections</w:t>
      </w:r>
    </w:p>
    <w:p w:rsidR="0037072A" w:rsidRPr="00525AC2" w:rsidRDefault="0037072A" w:rsidP="0037072A">
      <w:pPr>
        <w:pStyle w:val="TofSectsGroupHeading"/>
        <w:keepLines w:val="0"/>
      </w:pPr>
      <w:r w:rsidRPr="00525AC2">
        <w:t>Production expenditure—common rules</w:t>
      </w:r>
    </w:p>
    <w:p w:rsidR="0037072A" w:rsidRPr="00525AC2" w:rsidRDefault="0037072A" w:rsidP="0037072A">
      <w:pPr>
        <w:pStyle w:val="TofSectsSection"/>
        <w:keepLines w:val="0"/>
      </w:pPr>
      <w:r w:rsidRPr="00525AC2">
        <w:t>376</w:t>
      </w:r>
      <w:r w:rsidR="00525AC2">
        <w:noBreakHyphen/>
      </w:r>
      <w:r w:rsidRPr="00525AC2">
        <w:t>125</w:t>
      </w:r>
      <w:r w:rsidRPr="00525AC2">
        <w:tab/>
        <w:t>Production expenditure—general test</w:t>
      </w:r>
    </w:p>
    <w:p w:rsidR="0037072A" w:rsidRPr="00525AC2" w:rsidRDefault="0037072A" w:rsidP="0037072A">
      <w:pPr>
        <w:pStyle w:val="TofSectsSection"/>
        <w:keepLines w:val="0"/>
      </w:pPr>
      <w:r w:rsidRPr="00525AC2">
        <w:t>376</w:t>
      </w:r>
      <w:r w:rsidR="00525AC2">
        <w:noBreakHyphen/>
      </w:r>
      <w:r w:rsidRPr="00525AC2">
        <w:t>130</w:t>
      </w:r>
      <w:r w:rsidRPr="00525AC2">
        <w:tab/>
        <w:t>Production expenditure—special qualifying Australian production expenditure</w:t>
      </w:r>
    </w:p>
    <w:p w:rsidR="0037072A" w:rsidRPr="00525AC2" w:rsidRDefault="0037072A" w:rsidP="0037072A">
      <w:pPr>
        <w:pStyle w:val="TofSectsSection"/>
        <w:keepLines w:val="0"/>
      </w:pPr>
      <w:r w:rsidRPr="00525AC2">
        <w:t>376</w:t>
      </w:r>
      <w:r w:rsidR="00525AC2">
        <w:noBreakHyphen/>
      </w:r>
      <w:r w:rsidRPr="00525AC2">
        <w:t>135</w:t>
      </w:r>
      <w:r w:rsidRPr="00525AC2">
        <w:tab/>
        <w:t>Production expenditure—specific exclusions</w:t>
      </w:r>
    </w:p>
    <w:p w:rsidR="0037072A" w:rsidRPr="00525AC2" w:rsidRDefault="0037072A" w:rsidP="0037072A">
      <w:pPr>
        <w:pStyle w:val="TofSectsGroupHeading"/>
        <w:keepLines w:val="0"/>
      </w:pPr>
      <w:r w:rsidRPr="00525AC2">
        <w:t>Production expenditure—special rules for the location offset</w:t>
      </w:r>
    </w:p>
    <w:p w:rsidR="0037072A" w:rsidRPr="00525AC2" w:rsidRDefault="0037072A" w:rsidP="0037072A">
      <w:pPr>
        <w:pStyle w:val="TofSectsSection"/>
        <w:keepLines w:val="0"/>
      </w:pPr>
      <w:r w:rsidRPr="00525AC2">
        <w:t>376</w:t>
      </w:r>
      <w:r w:rsidR="00525AC2">
        <w:noBreakHyphen/>
      </w:r>
      <w:r w:rsidRPr="00525AC2">
        <w:t>140</w:t>
      </w:r>
      <w:r w:rsidRPr="00525AC2">
        <w:tab/>
        <w:t>Production expenditure—special rules for the location offset</w:t>
      </w:r>
    </w:p>
    <w:p w:rsidR="0037072A" w:rsidRPr="00525AC2" w:rsidRDefault="0037072A" w:rsidP="0037072A">
      <w:pPr>
        <w:pStyle w:val="TofSectsGroupHeading"/>
        <w:keepLines w:val="0"/>
      </w:pPr>
      <w:r w:rsidRPr="00525AC2">
        <w:t>Qualifying Australian production expenditure—common rules</w:t>
      </w:r>
    </w:p>
    <w:p w:rsidR="0037072A" w:rsidRPr="00525AC2" w:rsidRDefault="0037072A" w:rsidP="0037072A">
      <w:pPr>
        <w:pStyle w:val="TofSectsSection"/>
        <w:keepLines w:val="0"/>
      </w:pPr>
      <w:r w:rsidRPr="00525AC2">
        <w:t>376</w:t>
      </w:r>
      <w:r w:rsidR="00525AC2">
        <w:noBreakHyphen/>
      </w:r>
      <w:r w:rsidRPr="00525AC2">
        <w:t>145</w:t>
      </w:r>
      <w:r w:rsidRPr="00525AC2">
        <w:tab/>
        <w:t>Qualifying Australian production expenditure—general test</w:t>
      </w:r>
    </w:p>
    <w:p w:rsidR="0037072A" w:rsidRPr="00525AC2" w:rsidRDefault="0037072A" w:rsidP="0037072A">
      <w:pPr>
        <w:pStyle w:val="TofSectsSection"/>
        <w:keepLines w:val="0"/>
      </w:pPr>
      <w:r w:rsidRPr="00525AC2">
        <w:t>376</w:t>
      </w:r>
      <w:r w:rsidR="00525AC2">
        <w:noBreakHyphen/>
      </w:r>
      <w:r w:rsidRPr="00525AC2">
        <w:t>150</w:t>
      </w:r>
      <w:r w:rsidRPr="00525AC2">
        <w:tab/>
        <w:t>Qualifying Australian production expenditure—specific inclusions</w:t>
      </w:r>
    </w:p>
    <w:p w:rsidR="0037072A" w:rsidRPr="00525AC2" w:rsidRDefault="0037072A" w:rsidP="0037072A">
      <w:pPr>
        <w:pStyle w:val="TofSectsSection"/>
        <w:keepLines w:val="0"/>
      </w:pPr>
      <w:r w:rsidRPr="00525AC2">
        <w:t>376</w:t>
      </w:r>
      <w:r w:rsidR="00525AC2">
        <w:noBreakHyphen/>
      </w:r>
      <w:r w:rsidRPr="00525AC2">
        <w:t>155</w:t>
      </w:r>
      <w:r w:rsidRPr="00525AC2">
        <w:tab/>
        <w:t>Qualifying Australian production expenditure—specific exclusions</w:t>
      </w:r>
    </w:p>
    <w:p w:rsidR="0037072A" w:rsidRPr="00525AC2" w:rsidRDefault="0037072A" w:rsidP="0037072A">
      <w:pPr>
        <w:pStyle w:val="TofSectsSection"/>
        <w:keepLines w:val="0"/>
      </w:pPr>
      <w:r w:rsidRPr="00525AC2">
        <w:t>376</w:t>
      </w:r>
      <w:r w:rsidR="00525AC2">
        <w:noBreakHyphen/>
      </w:r>
      <w:r w:rsidRPr="00525AC2">
        <w:t>160</w:t>
      </w:r>
      <w:r w:rsidRPr="00525AC2">
        <w:tab/>
        <w:t>Qualifying Australian production expenditure—treatment of services embodied in goods</w:t>
      </w:r>
    </w:p>
    <w:p w:rsidR="0037072A" w:rsidRPr="00525AC2" w:rsidRDefault="0037072A" w:rsidP="0037072A">
      <w:pPr>
        <w:pStyle w:val="TofSectsGroupHeading"/>
      </w:pPr>
      <w:r w:rsidRPr="00525AC2">
        <w:t>Qualifying Australian production expenditure—special rules for the location offset and the PDV offset</w:t>
      </w:r>
    </w:p>
    <w:p w:rsidR="0037072A" w:rsidRPr="00525AC2" w:rsidRDefault="0037072A" w:rsidP="0037072A">
      <w:pPr>
        <w:pStyle w:val="TofSectsSection"/>
      </w:pPr>
      <w:r w:rsidRPr="00525AC2">
        <w:t>376</w:t>
      </w:r>
      <w:r w:rsidR="00525AC2">
        <w:noBreakHyphen/>
      </w:r>
      <w:r w:rsidRPr="00525AC2">
        <w:t>165</w:t>
      </w:r>
      <w:r w:rsidRPr="00525AC2">
        <w:tab/>
        <w:t>Qualifying Australian production expenditure—special rules for the location offset and the PDV offset</w:t>
      </w:r>
    </w:p>
    <w:p w:rsidR="0037072A" w:rsidRPr="00525AC2" w:rsidRDefault="0037072A" w:rsidP="0037072A">
      <w:pPr>
        <w:pStyle w:val="TofSectsGroupHeading"/>
      </w:pPr>
      <w:r w:rsidRPr="00525AC2">
        <w:t>Qualifying Australian production expenditure—special rules for the producer offset</w:t>
      </w:r>
    </w:p>
    <w:p w:rsidR="0037072A" w:rsidRPr="00525AC2" w:rsidRDefault="0037072A" w:rsidP="0037072A">
      <w:pPr>
        <w:pStyle w:val="TofSectsSection"/>
      </w:pPr>
      <w:r w:rsidRPr="00525AC2">
        <w:t>376</w:t>
      </w:r>
      <w:r w:rsidR="00525AC2">
        <w:noBreakHyphen/>
      </w:r>
      <w:r w:rsidRPr="00525AC2">
        <w:t>170</w:t>
      </w:r>
      <w:r w:rsidRPr="00525AC2">
        <w:tab/>
        <w:t>Qualifying Australian production expenditure—special rules for the producer offset</w:t>
      </w:r>
    </w:p>
    <w:p w:rsidR="0037072A" w:rsidRPr="00525AC2" w:rsidRDefault="0037072A" w:rsidP="0037072A">
      <w:pPr>
        <w:pStyle w:val="TofSectsGroupHeading"/>
        <w:keepNext/>
      </w:pPr>
      <w:r w:rsidRPr="00525AC2">
        <w:t>Expenditure generally—common rules</w:t>
      </w:r>
    </w:p>
    <w:p w:rsidR="0037072A" w:rsidRPr="00525AC2" w:rsidRDefault="0037072A" w:rsidP="0037072A">
      <w:pPr>
        <w:pStyle w:val="TofSectsSection"/>
      </w:pPr>
      <w:r w:rsidRPr="00525AC2">
        <w:t>376</w:t>
      </w:r>
      <w:r w:rsidR="00525AC2">
        <w:noBreakHyphen/>
      </w:r>
      <w:r w:rsidRPr="00525AC2">
        <w:t>175</w:t>
      </w:r>
      <w:r w:rsidRPr="00525AC2">
        <w:tab/>
        <w:t>Expenditure to be worked out on an arm’s length basis</w:t>
      </w:r>
    </w:p>
    <w:p w:rsidR="0037072A" w:rsidRPr="00525AC2" w:rsidRDefault="0037072A" w:rsidP="0037072A">
      <w:pPr>
        <w:pStyle w:val="TofSectsSection"/>
      </w:pPr>
      <w:r w:rsidRPr="00525AC2">
        <w:t>376</w:t>
      </w:r>
      <w:r w:rsidR="00525AC2">
        <w:noBreakHyphen/>
      </w:r>
      <w:r w:rsidRPr="00525AC2">
        <w:t>180</w:t>
      </w:r>
      <w:r w:rsidRPr="00525AC2">
        <w:tab/>
        <w:t>Expenditure incurred by prior production companies</w:t>
      </w:r>
    </w:p>
    <w:p w:rsidR="0037072A" w:rsidRPr="00525AC2" w:rsidRDefault="0037072A" w:rsidP="0037072A">
      <w:pPr>
        <w:pStyle w:val="TofSectsSection"/>
      </w:pPr>
      <w:r w:rsidRPr="00525AC2">
        <w:t>376</w:t>
      </w:r>
      <w:r w:rsidR="00525AC2">
        <w:noBreakHyphen/>
      </w:r>
      <w:r w:rsidRPr="00525AC2">
        <w:t>185</w:t>
      </w:r>
      <w:r w:rsidRPr="00525AC2">
        <w:tab/>
        <w:t>Expenditure to be worked out excluding GST</w:t>
      </w:r>
    </w:p>
    <w:p w:rsidR="0037072A" w:rsidRPr="00525AC2" w:rsidRDefault="0037072A" w:rsidP="0037072A">
      <w:pPr>
        <w:pStyle w:val="ActHead4"/>
      </w:pPr>
      <w:bookmarkStart w:id="376" w:name="_Toc462909370"/>
      <w:r w:rsidRPr="00525AC2">
        <w:t>Production expenditure—common rules</w:t>
      </w:r>
      <w:bookmarkEnd w:id="376"/>
    </w:p>
    <w:p w:rsidR="0037072A" w:rsidRPr="00525AC2" w:rsidRDefault="0037072A" w:rsidP="0037072A">
      <w:pPr>
        <w:pStyle w:val="ActHead5"/>
      </w:pPr>
      <w:bookmarkStart w:id="377" w:name="_Toc462909371"/>
      <w:r w:rsidRPr="00525AC2">
        <w:rPr>
          <w:rStyle w:val="CharSectno"/>
        </w:rPr>
        <w:t>376</w:t>
      </w:r>
      <w:r w:rsidR="00525AC2">
        <w:rPr>
          <w:rStyle w:val="CharSectno"/>
        </w:rPr>
        <w:noBreakHyphen/>
      </w:r>
      <w:r w:rsidRPr="00525AC2">
        <w:rPr>
          <w:rStyle w:val="CharSectno"/>
        </w:rPr>
        <w:t>125</w:t>
      </w:r>
      <w:r w:rsidRPr="00525AC2">
        <w:t xml:space="preserve">  Production expenditure—general test</w:t>
      </w:r>
      <w:bookmarkEnd w:id="377"/>
    </w:p>
    <w:p w:rsidR="0037072A" w:rsidRPr="00525AC2" w:rsidRDefault="0037072A" w:rsidP="0037072A">
      <w:pPr>
        <w:pStyle w:val="subsection"/>
      </w:pPr>
      <w:r w:rsidRPr="00525AC2">
        <w:tab/>
        <w:t>(1)</w:t>
      </w:r>
      <w:r w:rsidRPr="00525AC2">
        <w:tab/>
        <w:t xml:space="preserve">A company’s </w:t>
      </w:r>
      <w:r w:rsidRPr="00525AC2">
        <w:rPr>
          <w:b/>
          <w:i/>
        </w:rPr>
        <w:t>production expenditure</w:t>
      </w:r>
      <w:r w:rsidRPr="00525AC2">
        <w:t xml:space="preserve"> on a </w:t>
      </w:r>
      <w:r w:rsidR="00525AC2" w:rsidRPr="00525AC2">
        <w:rPr>
          <w:position w:val="6"/>
          <w:sz w:val="16"/>
        </w:rPr>
        <w:t>*</w:t>
      </w:r>
      <w:r w:rsidRPr="00525AC2">
        <w:t>film is expenditure that the company incurs to the extent to which it:</w:t>
      </w:r>
    </w:p>
    <w:p w:rsidR="0037072A" w:rsidRPr="00525AC2" w:rsidRDefault="0037072A" w:rsidP="0037072A">
      <w:pPr>
        <w:pStyle w:val="paragraph"/>
      </w:pPr>
      <w:r w:rsidRPr="00525AC2">
        <w:tab/>
        <w:t>(a)</w:t>
      </w:r>
      <w:r w:rsidRPr="00525AC2">
        <w:tab/>
        <w:t xml:space="preserve">is incurred in, or in relation to, the </w:t>
      </w:r>
      <w:r w:rsidR="00525AC2" w:rsidRPr="00525AC2">
        <w:rPr>
          <w:position w:val="6"/>
          <w:sz w:val="16"/>
        </w:rPr>
        <w:t>*</w:t>
      </w:r>
      <w:r w:rsidRPr="00525AC2">
        <w:t>making of the film; or</w:t>
      </w:r>
    </w:p>
    <w:p w:rsidR="0037072A" w:rsidRPr="00525AC2" w:rsidRDefault="0037072A" w:rsidP="0037072A">
      <w:pPr>
        <w:pStyle w:val="paragraph"/>
      </w:pPr>
      <w:r w:rsidRPr="00525AC2">
        <w:tab/>
        <w:t>(b)</w:t>
      </w:r>
      <w:r w:rsidRPr="00525AC2">
        <w:tab/>
        <w:t>is reasonably attributable to:</w:t>
      </w:r>
    </w:p>
    <w:p w:rsidR="0037072A" w:rsidRPr="00525AC2" w:rsidRDefault="0037072A" w:rsidP="0037072A">
      <w:pPr>
        <w:pStyle w:val="paragraphsub"/>
      </w:pPr>
      <w:r w:rsidRPr="00525AC2">
        <w:tab/>
        <w:t>(i)</w:t>
      </w:r>
      <w:r w:rsidRPr="00525AC2">
        <w:tab/>
        <w:t>the use of equipment or other facilities for; or</w:t>
      </w:r>
    </w:p>
    <w:p w:rsidR="0037072A" w:rsidRPr="00525AC2" w:rsidRDefault="0037072A" w:rsidP="0037072A">
      <w:pPr>
        <w:pStyle w:val="paragraphsub"/>
      </w:pPr>
      <w:r w:rsidRPr="00525AC2">
        <w:tab/>
        <w:t>(ii)</w:t>
      </w:r>
      <w:r w:rsidRPr="00525AC2">
        <w:tab/>
        <w:t>activities undertaken in;</w:t>
      </w:r>
    </w:p>
    <w:p w:rsidR="0037072A" w:rsidRPr="00525AC2" w:rsidRDefault="0037072A" w:rsidP="0037072A">
      <w:pPr>
        <w:pStyle w:val="paragraph"/>
      </w:pPr>
      <w:r w:rsidRPr="00525AC2">
        <w:tab/>
      </w:r>
      <w:r w:rsidRPr="00525AC2">
        <w:tab/>
        <w:t>the making of the film.</w:t>
      </w:r>
    </w:p>
    <w:p w:rsidR="0037072A" w:rsidRPr="00525AC2" w:rsidRDefault="0037072A" w:rsidP="0037072A">
      <w:pPr>
        <w:pStyle w:val="subsection"/>
      </w:pPr>
      <w:r w:rsidRPr="00525AC2">
        <w:tab/>
        <w:t>(2)</w:t>
      </w:r>
      <w:r w:rsidRPr="00525AC2">
        <w:tab/>
        <w:t xml:space="preserve">The </w:t>
      </w:r>
      <w:r w:rsidRPr="00525AC2">
        <w:rPr>
          <w:b/>
          <w:i/>
        </w:rPr>
        <w:t>making</w:t>
      </w:r>
      <w:r w:rsidRPr="00525AC2">
        <w:t xml:space="preserve"> of a </w:t>
      </w:r>
      <w:r w:rsidR="00525AC2" w:rsidRPr="00525AC2">
        <w:rPr>
          <w:position w:val="6"/>
          <w:sz w:val="16"/>
        </w:rPr>
        <w:t>*</w:t>
      </w:r>
      <w:r w:rsidRPr="00525AC2">
        <w:t>film means the doing of the things necessary for the production of the first copy of the film.</w:t>
      </w:r>
    </w:p>
    <w:p w:rsidR="0037072A" w:rsidRPr="00525AC2" w:rsidRDefault="0037072A" w:rsidP="0037072A">
      <w:pPr>
        <w:pStyle w:val="subsection"/>
      </w:pPr>
      <w:r w:rsidRPr="00525AC2">
        <w:tab/>
        <w:t>(3)</w:t>
      </w:r>
      <w:r w:rsidRPr="00525AC2">
        <w:tab/>
        <w:t xml:space="preserve">The </w:t>
      </w:r>
      <w:r w:rsidRPr="00525AC2">
        <w:rPr>
          <w:b/>
          <w:i/>
        </w:rPr>
        <w:t>making</w:t>
      </w:r>
      <w:r w:rsidRPr="00525AC2">
        <w:t xml:space="preserve"> of a </w:t>
      </w:r>
      <w:r w:rsidR="00525AC2" w:rsidRPr="00525AC2">
        <w:rPr>
          <w:position w:val="6"/>
          <w:sz w:val="16"/>
        </w:rPr>
        <w:t>*</w:t>
      </w:r>
      <w:r w:rsidRPr="00525AC2">
        <w:t>film includes:</w:t>
      </w:r>
    </w:p>
    <w:p w:rsidR="0037072A" w:rsidRPr="00525AC2" w:rsidRDefault="0037072A" w:rsidP="0037072A">
      <w:pPr>
        <w:pStyle w:val="paragraph"/>
      </w:pPr>
      <w:r w:rsidRPr="00525AC2">
        <w:tab/>
        <w:t>(a)</w:t>
      </w:r>
      <w:r w:rsidRPr="00525AC2">
        <w:tab/>
        <w:t>pre</w:t>
      </w:r>
      <w:r w:rsidR="00525AC2">
        <w:noBreakHyphen/>
      </w:r>
      <w:r w:rsidRPr="00525AC2">
        <w:t>production activities in relation to the film; and</w:t>
      </w:r>
    </w:p>
    <w:p w:rsidR="0037072A" w:rsidRPr="00525AC2" w:rsidRDefault="0037072A" w:rsidP="0037072A">
      <w:pPr>
        <w:pStyle w:val="paragraph"/>
      </w:pPr>
      <w:r w:rsidRPr="00525AC2">
        <w:tab/>
        <w:t>(b)</w:t>
      </w:r>
      <w:r w:rsidRPr="00525AC2">
        <w:tab/>
        <w:t>post</w:t>
      </w:r>
      <w:r w:rsidR="00525AC2">
        <w:noBreakHyphen/>
      </w:r>
      <w:r w:rsidRPr="00525AC2">
        <w:t>production activities in relation to the film; and</w:t>
      </w:r>
    </w:p>
    <w:p w:rsidR="0037072A" w:rsidRPr="00525AC2" w:rsidRDefault="0037072A" w:rsidP="0037072A">
      <w:pPr>
        <w:pStyle w:val="paragraph"/>
      </w:pPr>
      <w:r w:rsidRPr="00525AC2">
        <w:tab/>
        <w:t>(c)</w:t>
      </w:r>
      <w:r w:rsidRPr="00525AC2">
        <w:tab/>
        <w:t>any other activities undertaken to bring the film up to the state where it could reasonably be regarded as ready to be distributed, broadcast or exhibited to the general public.</w:t>
      </w:r>
    </w:p>
    <w:p w:rsidR="0037072A" w:rsidRPr="00525AC2" w:rsidRDefault="0037072A" w:rsidP="0037072A">
      <w:pPr>
        <w:pStyle w:val="subsection"/>
      </w:pPr>
      <w:r w:rsidRPr="00525AC2">
        <w:tab/>
        <w:t>(4)</w:t>
      </w:r>
      <w:r w:rsidRPr="00525AC2">
        <w:tab/>
        <w:t xml:space="preserve">The </w:t>
      </w:r>
      <w:r w:rsidRPr="00525AC2">
        <w:rPr>
          <w:b/>
          <w:i/>
        </w:rPr>
        <w:t>making</w:t>
      </w:r>
      <w:r w:rsidRPr="00525AC2">
        <w:t xml:space="preserve"> of a </w:t>
      </w:r>
      <w:r w:rsidR="00525AC2" w:rsidRPr="00525AC2">
        <w:rPr>
          <w:position w:val="6"/>
          <w:sz w:val="16"/>
        </w:rPr>
        <w:t>*</w:t>
      </w:r>
      <w:r w:rsidRPr="00525AC2">
        <w:t>film does not include:</w:t>
      </w:r>
    </w:p>
    <w:p w:rsidR="0037072A" w:rsidRPr="00525AC2" w:rsidRDefault="0037072A" w:rsidP="0037072A">
      <w:pPr>
        <w:pStyle w:val="paragraph"/>
      </w:pPr>
      <w:r w:rsidRPr="00525AC2">
        <w:tab/>
        <w:t>(a)</w:t>
      </w:r>
      <w:r w:rsidRPr="00525AC2">
        <w:tab/>
        <w:t xml:space="preserve">developing the proposal for the </w:t>
      </w:r>
      <w:r w:rsidR="00525AC2" w:rsidRPr="00525AC2">
        <w:rPr>
          <w:position w:val="6"/>
          <w:sz w:val="16"/>
        </w:rPr>
        <w:t>*</w:t>
      </w:r>
      <w:r w:rsidRPr="00525AC2">
        <w:t>making of the film; or</w:t>
      </w:r>
    </w:p>
    <w:p w:rsidR="0037072A" w:rsidRPr="00525AC2" w:rsidRDefault="0037072A" w:rsidP="0037072A">
      <w:pPr>
        <w:pStyle w:val="paragraph"/>
      </w:pPr>
      <w:r w:rsidRPr="00525AC2">
        <w:tab/>
        <w:t>(b)</w:t>
      </w:r>
      <w:r w:rsidRPr="00525AC2">
        <w:tab/>
        <w:t>arranging or obtaining finance for the film; or</w:t>
      </w:r>
    </w:p>
    <w:p w:rsidR="0037072A" w:rsidRPr="00525AC2" w:rsidRDefault="0037072A" w:rsidP="0037072A">
      <w:pPr>
        <w:pStyle w:val="paragraph"/>
      </w:pPr>
      <w:r w:rsidRPr="00525AC2">
        <w:tab/>
        <w:t>(c)</w:t>
      </w:r>
      <w:r w:rsidRPr="00525AC2">
        <w:tab/>
        <w:t xml:space="preserve">distributing the film (other than the activities listed in </w:t>
      </w:r>
      <w:r w:rsidR="00525AC2">
        <w:t>paragraphs (</w:t>
      </w:r>
      <w:r w:rsidRPr="00525AC2">
        <w:t>a) to (e) of item</w:t>
      </w:r>
      <w:r w:rsidR="00525AC2">
        <w:t> </w:t>
      </w:r>
      <w:r w:rsidRPr="00525AC2">
        <w:t>7 of the table in subsection</w:t>
      </w:r>
      <w:r w:rsidR="00525AC2">
        <w:t> </w:t>
      </w:r>
      <w:r w:rsidRPr="00525AC2">
        <w:t>376</w:t>
      </w:r>
      <w:r w:rsidR="00525AC2">
        <w:noBreakHyphen/>
      </w:r>
      <w:r w:rsidRPr="00525AC2">
        <w:t>170(2)); or</w:t>
      </w:r>
    </w:p>
    <w:p w:rsidR="0037072A" w:rsidRPr="00525AC2" w:rsidRDefault="0037072A" w:rsidP="0037072A">
      <w:pPr>
        <w:pStyle w:val="paragraph"/>
      </w:pPr>
      <w:r w:rsidRPr="00525AC2">
        <w:tab/>
        <w:t>(d)</w:t>
      </w:r>
      <w:r w:rsidRPr="00525AC2">
        <w:tab/>
        <w:t>promoting the film.</w:t>
      </w:r>
    </w:p>
    <w:p w:rsidR="0037072A" w:rsidRPr="00525AC2" w:rsidRDefault="0037072A" w:rsidP="0037072A">
      <w:pPr>
        <w:pStyle w:val="subsection"/>
      </w:pPr>
      <w:r w:rsidRPr="00525AC2">
        <w:tab/>
        <w:t>(5)</w:t>
      </w:r>
      <w:r w:rsidRPr="00525AC2">
        <w:tab/>
        <w:t xml:space="preserve">Without limiting </w:t>
      </w:r>
      <w:r w:rsidR="00525AC2">
        <w:t>subsection (</w:t>
      </w:r>
      <w:r w:rsidRPr="00525AC2">
        <w:t xml:space="preserve">1), a company’s </w:t>
      </w:r>
      <w:r w:rsidRPr="00525AC2">
        <w:rPr>
          <w:b/>
          <w:i/>
        </w:rPr>
        <w:t>production expenditure</w:t>
      </w:r>
      <w:r w:rsidRPr="00525AC2">
        <w:t xml:space="preserve"> on a </w:t>
      </w:r>
      <w:r w:rsidR="00525AC2" w:rsidRPr="00525AC2">
        <w:rPr>
          <w:position w:val="6"/>
          <w:sz w:val="16"/>
        </w:rPr>
        <w:t>*</w:t>
      </w:r>
      <w:r w:rsidRPr="00525AC2">
        <w:t>film:</w:t>
      </w:r>
    </w:p>
    <w:p w:rsidR="0037072A" w:rsidRPr="00525AC2" w:rsidRDefault="0037072A" w:rsidP="0037072A">
      <w:pPr>
        <w:pStyle w:val="paragraph"/>
      </w:pPr>
      <w:r w:rsidRPr="00525AC2">
        <w:tab/>
        <w:t>(a)</w:t>
      </w:r>
      <w:r w:rsidRPr="00525AC2">
        <w:tab/>
        <w:t xml:space="preserve">may be expenditure that is incurred in the income year for which the </w:t>
      </w:r>
      <w:r w:rsidR="00525AC2" w:rsidRPr="00525AC2">
        <w:rPr>
          <w:position w:val="6"/>
          <w:sz w:val="16"/>
        </w:rPr>
        <w:t>*</w:t>
      </w:r>
      <w:r w:rsidRPr="00525AC2">
        <w:t>tax offset is sought or in an earlier income year; and</w:t>
      </w:r>
    </w:p>
    <w:p w:rsidR="0037072A" w:rsidRPr="00525AC2" w:rsidRDefault="0037072A" w:rsidP="0037072A">
      <w:pPr>
        <w:pStyle w:val="paragraph"/>
      </w:pPr>
      <w:r w:rsidRPr="00525AC2">
        <w:tab/>
        <w:t>(b)</w:t>
      </w:r>
      <w:r w:rsidRPr="00525AC2">
        <w:tab/>
        <w:t>may be expenditure of either a capital or a revenue nature; and</w:t>
      </w:r>
    </w:p>
    <w:p w:rsidR="0037072A" w:rsidRPr="00525AC2" w:rsidRDefault="0037072A" w:rsidP="0037072A">
      <w:pPr>
        <w:pStyle w:val="paragraph"/>
        <w:keepNext/>
        <w:keepLines/>
      </w:pPr>
      <w:r w:rsidRPr="00525AC2">
        <w:tab/>
        <w:t>(c)</w:t>
      </w:r>
      <w:r w:rsidRPr="00525AC2">
        <w:tab/>
        <w:t>may be expenditure that gives rise to a deduction.</w:t>
      </w:r>
    </w:p>
    <w:p w:rsidR="0037072A" w:rsidRPr="00525AC2" w:rsidRDefault="00525AC2" w:rsidP="0037072A">
      <w:pPr>
        <w:pStyle w:val="subsection2"/>
      </w:pPr>
      <w:r>
        <w:t>Paragraph (</w:t>
      </w:r>
      <w:r w:rsidR="0037072A" w:rsidRPr="00525AC2">
        <w:t>c) has effect subject to item</w:t>
      </w:r>
      <w:r>
        <w:t> </w:t>
      </w:r>
      <w:r w:rsidR="0037072A" w:rsidRPr="00525AC2">
        <w:t>10 of the table in section</w:t>
      </w:r>
      <w:r>
        <w:t> </w:t>
      </w:r>
      <w:r w:rsidR="0037072A" w:rsidRPr="00525AC2">
        <w:t>376</w:t>
      </w:r>
      <w:r>
        <w:noBreakHyphen/>
      </w:r>
      <w:r w:rsidR="0037072A" w:rsidRPr="00525AC2">
        <w:t>135 (which deals with capital allowances).</w:t>
      </w:r>
    </w:p>
    <w:p w:rsidR="0037072A" w:rsidRPr="00525AC2" w:rsidRDefault="0037072A" w:rsidP="0037072A">
      <w:pPr>
        <w:pStyle w:val="subsection"/>
      </w:pPr>
      <w:r w:rsidRPr="00525AC2">
        <w:tab/>
        <w:t>(6)</w:t>
      </w:r>
      <w:r w:rsidRPr="00525AC2">
        <w:tab/>
        <w:t>If:</w:t>
      </w:r>
    </w:p>
    <w:p w:rsidR="0037072A" w:rsidRPr="00525AC2" w:rsidRDefault="0037072A" w:rsidP="0037072A">
      <w:pPr>
        <w:pStyle w:val="paragraph"/>
      </w:pPr>
      <w:r w:rsidRPr="00525AC2">
        <w:tab/>
        <w:t>(a)</w:t>
      </w:r>
      <w:r w:rsidRPr="00525AC2">
        <w:tab/>
        <w:t>a company:</w:t>
      </w:r>
    </w:p>
    <w:p w:rsidR="0037072A" w:rsidRPr="00525AC2" w:rsidRDefault="0037072A" w:rsidP="0037072A">
      <w:pPr>
        <w:pStyle w:val="paragraphsub"/>
      </w:pPr>
      <w:r w:rsidRPr="00525AC2">
        <w:tab/>
        <w:t>(i)</w:t>
      </w:r>
      <w:r w:rsidRPr="00525AC2">
        <w:tab/>
      </w:r>
      <w:r w:rsidR="00525AC2" w:rsidRPr="00525AC2">
        <w:rPr>
          <w:position w:val="6"/>
          <w:sz w:val="16"/>
        </w:rPr>
        <w:t>*</w:t>
      </w:r>
      <w:r w:rsidRPr="00525AC2">
        <w:t xml:space="preserve">holds a </w:t>
      </w:r>
      <w:r w:rsidR="00525AC2" w:rsidRPr="00525AC2">
        <w:rPr>
          <w:position w:val="6"/>
          <w:sz w:val="16"/>
        </w:rPr>
        <w:t>*</w:t>
      </w:r>
      <w:r w:rsidRPr="00525AC2">
        <w:t>depreciating asset; and</w:t>
      </w:r>
    </w:p>
    <w:p w:rsidR="0037072A" w:rsidRPr="00525AC2" w:rsidRDefault="0037072A" w:rsidP="0037072A">
      <w:pPr>
        <w:pStyle w:val="paragraphsub"/>
      </w:pPr>
      <w:r w:rsidRPr="00525AC2">
        <w:tab/>
        <w:t>(ii)</w:t>
      </w:r>
      <w:r w:rsidRPr="00525AC2">
        <w:tab/>
        <w:t xml:space="preserve">uses the asset, while held, in the </w:t>
      </w:r>
      <w:r w:rsidR="00525AC2" w:rsidRPr="00525AC2">
        <w:rPr>
          <w:position w:val="6"/>
          <w:sz w:val="16"/>
        </w:rPr>
        <w:t>*</w:t>
      </w:r>
      <w:r w:rsidRPr="00525AC2">
        <w:t xml:space="preserve">making of a </w:t>
      </w:r>
      <w:r w:rsidR="00525AC2" w:rsidRPr="00525AC2">
        <w:rPr>
          <w:position w:val="6"/>
          <w:sz w:val="16"/>
        </w:rPr>
        <w:t>*</w:t>
      </w:r>
      <w:r w:rsidRPr="00525AC2">
        <w:t>film; and</w:t>
      </w:r>
    </w:p>
    <w:p w:rsidR="0037072A" w:rsidRPr="00525AC2" w:rsidRDefault="0037072A" w:rsidP="0037072A">
      <w:pPr>
        <w:pStyle w:val="paragraph"/>
      </w:pPr>
      <w:r w:rsidRPr="00525AC2">
        <w:tab/>
        <w:t>(b)</w:t>
      </w:r>
      <w:r w:rsidRPr="00525AC2">
        <w:tab/>
        <w:t>deductions in relation to the asset are available under Division</w:t>
      </w:r>
      <w:r w:rsidR="00525AC2">
        <w:t> </w:t>
      </w:r>
      <w:r w:rsidRPr="00525AC2">
        <w:t>40 (which deals with capital allowances);</w:t>
      </w:r>
    </w:p>
    <w:p w:rsidR="0037072A" w:rsidRPr="00525AC2" w:rsidRDefault="0037072A" w:rsidP="0037072A">
      <w:pPr>
        <w:pStyle w:val="subsection2"/>
      </w:pPr>
      <w:r w:rsidRPr="00525AC2">
        <w:t xml:space="preserve">the </w:t>
      </w:r>
      <w:r w:rsidRPr="00525AC2">
        <w:rPr>
          <w:b/>
          <w:i/>
        </w:rPr>
        <w:t>production expenditure</w:t>
      </w:r>
      <w:r w:rsidRPr="00525AC2">
        <w:t xml:space="preserve"> of the company on the film includes an amount equal to the decline in the value of the asset to the extent to which that decline is reasonably attributable to the use of the asset in the making of the film (the </w:t>
      </w:r>
      <w:r w:rsidRPr="00525AC2">
        <w:rPr>
          <w:b/>
          <w:i/>
        </w:rPr>
        <w:t>film proportion</w:t>
      </w:r>
      <w:r w:rsidRPr="00525AC2">
        <w:t>). The decline in value of the asset is to be worked out using Division</w:t>
      </w:r>
      <w:r w:rsidR="00525AC2">
        <w:t> </w:t>
      </w:r>
      <w:r w:rsidRPr="00525AC2">
        <w:t>40.</w:t>
      </w:r>
    </w:p>
    <w:p w:rsidR="0037072A" w:rsidRPr="00525AC2" w:rsidRDefault="0037072A" w:rsidP="0037072A">
      <w:pPr>
        <w:pStyle w:val="notetext"/>
      </w:pPr>
      <w:r w:rsidRPr="00525AC2">
        <w:t>Note:</w:t>
      </w:r>
      <w:r w:rsidRPr="00525AC2">
        <w:tab/>
        <w:t>Under item</w:t>
      </w:r>
      <w:r w:rsidR="00525AC2">
        <w:t> </w:t>
      </w:r>
      <w:r w:rsidRPr="00525AC2">
        <w:t>10 of the table in section</w:t>
      </w:r>
      <w:r w:rsidR="00525AC2">
        <w:t> </w:t>
      </w:r>
      <w:r w:rsidRPr="00525AC2">
        <w:t>376</w:t>
      </w:r>
      <w:r w:rsidR="00525AC2">
        <w:noBreakHyphen/>
      </w:r>
      <w:r w:rsidRPr="00525AC2">
        <w:t>135, expenditure that sets or increases the cost of the asset does not count as production expenditure.</w:t>
      </w:r>
    </w:p>
    <w:p w:rsidR="0037072A" w:rsidRPr="00525AC2" w:rsidRDefault="0037072A" w:rsidP="0037072A">
      <w:pPr>
        <w:pStyle w:val="subsection"/>
      </w:pPr>
      <w:r w:rsidRPr="00525AC2">
        <w:tab/>
        <w:t>(7)</w:t>
      </w:r>
      <w:r w:rsidRPr="00525AC2">
        <w:tab/>
        <w:t xml:space="preserve">If a </w:t>
      </w:r>
      <w:r w:rsidR="00525AC2" w:rsidRPr="00525AC2">
        <w:rPr>
          <w:position w:val="6"/>
          <w:sz w:val="16"/>
        </w:rPr>
        <w:t>*</w:t>
      </w:r>
      <w:r w:rsidRPr="00525AC2">
        <w:t>balancing adjustment event occurs for the asset</w:t>
      </w:r>
      <w:r w:rsidRPr="00525AC2">
        <w:rPr>
          <w:i/>
        </w:rPr>
        <w:t xml:space="preserve"> </w:t>
      </w:r>
      <w:r w:rsidRPr="00525AC2">
        <w:t xml:space="preserve">before the film is </w:t>
      </w:r>
      <w:r w:rsidR="00525AC2" w:rsidRPr="00525AC2">
        <w:rPr>
          <w:position w:val="6"/>
          <w:sz w:val="16"/>
        </w:rPr>
        <w:t>*</w:t>
      </w:r>
      <w:r w:rsidRPr="00525AC2">
        <w:t>completed:</w:t>
      </w:r>
    </w:p>
    <w:p w:rsidR="0037072A" w:rsidRPr="00525AC2" w:rsidRDefault="0037072A" w:rsidP="0037072A">
      <w:pPr>
        <w:pStyle w:val="paragraph"/>
      </w:pPr>
      <w:r w:rsidRPr="00525AC2">
        <w:tab/>
        <w:t>(a)</w:t>
      </w:r>
      <w:r w:rsidRPr="00525AC2">
        <w:tab/>
        <w:t xml:space="preserve">if the asset’s </w:t>
      </w:r>
      <w:r w:rsidR="00525AC2" w:rsidRPr="00525AC2">
        <w:rPr>
          <w:position w:val="6"/>
          <w:sz w:val="16"/>
        </w:rPr>
        <w:t>*</w:t>
      </w:r>
      <w:r w:rsidRPr="00525AC2">
        <w:t xml:space="preserve">termination value is more than its </w:t>
      </w:r>
      <w:r w:rsidR="00525AC2" w:rsidRPr="00525AC2">
        <w:rPr>
          <w:position w:val="6"/>
          <w:sz w:val="16"/>
        </w:rPr>
        <w:t>*</w:t>
      </w:r>
      <w:r w:rsidRPr="00525AC2">
        <w:t xml:space="preserve">adjustable value just before the event occurred—the </w:t>
      </w:r>
      <w:r w:rsidRPr="00525AC2">
        <w:rPr>
          <w:b/>
          <w:i/>
        </w:rPr>
        <w:t>production expenditure</w:t>
      </w:r>
      <w:r w:rsidRPr="00525AC2">
        <w:t xml:space="preserve"> of the company on the film is reduced by the film proportion of the difference; or</w:t>
      </w:r>
    </w:p>
    <w:p w:rsidR="0037072A" w:rsidRPr="00525AC2" w:rsidRDefault="0037072A" w:rsidP="0037072A">
      <w:pPr>
        <w:pStyle w:val="paragraph"/>
      </w:pPr>
      <w:r w:rsidRPr="00525AC2">
        <w:tab/>
        <w:t>(b)</w:t>
      </w:r>
      <w:r w:rsidRPr="00525AC2">
        <w:tab/>
        <w:t xml:space="preserve">if the asset’s termination value is less than its adjustable value just before the event occurred—the </w:t>
      </w:r>
      <w:r w:rsidRPr="00525AC2">
        <w:rPr>
          <w:b/>
          <w:i/>
        </w:rPr>
        <w:t>production expenditure</w:t>
      </w:r>
      <w:r w:rsidRPr="00525AC2">
        <w:t xml:space="preserve"> of the company on the film includes the film proportion of the difference.</w:t>
      </w:r>
    </w:p>
    <w:p w:rsidR="0037072A" w:rsidRPr="00525AC2" w:rsidRDefault="0037072A" w:rsidP="007F401A">
      <w:pPr>
        <w:pStyle w:val="ActHead5"/>
      </w:pPr>
      <w:bookmarkStart w:id="378" w:name="_Toc462909372"/>
      <w:r w:rsidRPr="00525AC2">
        <w:rPr>
          <w:rStyle w:val="CharSectno"/>
        </w:rPr>
        <w:t>376</w:t>
      </w:r>
      <w:r w:rsidR="00525AC2">
        <w:rPr>
          <w:rStyle w:val="CharSectno"/>
        </w:rPr>
        <w:noBreakHyphen/>
      </w:r>
      <w:r w:rsidRPr="00525AC2">
        <w:rPr>
          <w:rStyle w:val="CharSectno"/>
        </w:rPr>
        <w:t>130</w:t>
      </w:r>
      <w:r w:rsidRPr="00525AC2">
        <w:t xml:space="preserve">  Production expenditure—special qualifying Australian production expenditure</w:t>
      </w:r>
      <w:bookmarkEnd w:id="378"/>
    </w:p>
    <w:p w:rsidR="0037072A" w:rsidRPr="00525AC2" w:rsidRDefault="0037072A" w:rsidP="007F401A">
      <w:pPr>
        <w:pStyle w:val="subsection"/>
        <w:keepNext/>
        <w:keepLines/>
      </w:pPr>
      <w:r w:rsidRPr="00525AC2">
        <w:tab/>
      </w:r>
      <w:r w:rsidRPr="00525AC2">
        <w:tab/>
        <w:t xml:space="preserve">Expenditure of a company is also </w:t>
      </w:r>
      <w:r w:rsidRPr="00525AC2">
        <w:rPr>
          <w:b/>
          <w:i/>
        </w:rPr>
        <w:t>production expenditure</w:t>
      </w:r>
      <w:r w:rsidRPr="00525AC2">
        <w:t xml:space="preserve"> of the company on a </w:t>
      </w:r>
      <w:r w:rsidR="00525AC2" w:rsidRPr="00525AC2">
        <w:rPr>
          <w:position w:val="6"/>
          <w:sz w:val="16"/>
        </w:rPr>
        <w:t>*</w:t>
      </w:r>
      <w:r w:rsidRPr="00525AC2">
        <w:t xml:space="preserve">film if it is </w:t>
      </w:r>
      <w:r w:rsidR="00525AC2" w:rsidRPr="00525AC2">
        <w:rPr>
          <w:position w:val="6"/>
          <w:sz w:val="16"/>
        </w:rPr>
        <w:t>*</w:t>
      </w:r>
      <w:r w:rsidRPr="00525AC2">
        <w:t>qualifying Australian production expenditure of the company on the film under section</w:t>
      </w:r>
      <w:r w:rsidR="00525AC2">
        <w:t> </w:t>
      </w:r>
      <w:r w:rsidRPr="00525AC2">
        <w:t>376</w:t>
      </w:r>
      <w:r w:rsidR="00525AC2">
        <w:noBreakHyphen/>
      </w:r>
      <w:r w:rsidRPr="00525AC2">
        <w:t>150 or 376</w:t>
      </w:r>
      <w:r w:rsidR="00525AC2">
        <w:noBreakHyphen/>
      </w:r>
      <w:r w:rsidRPr="00525AC2">
        <w:t>165.</w:t>
      </w:r>
    </w:p>
    <w:p w:rsidR="0037072A" w:rsidRPr="00525AC2" w:rsidRDefault="0037072A" w:rsidP="0037072A">
      <w:pPr>
        <w:pStyle w:val="notetext"/>
        <w:keepNext/>
        <w:keepLines/>
      </w:pPr>
      <w:r w:rsidRPr="00525AC2">
        <w:t>Note:</w:t>
      </w:r>
      <w:r w:rsidRPr="00525AC2">
        <w:tab/>
        <w:t>This means that the special qualifying Australian production expenditure in sections</w:t>
      </w:r>
      <w:r w:rsidR="00525AC2">
        <w:t> </w:t>
      </w:r>
      <w:r w:rsidRPr="00525AC2">
        <w:t>376</w:t>
      </w:r>
      <w:r w:rsidR="00525AC2">
        <w:noBreakHyphen/>
      </w:r>
      <w:r w:rsidRPr="00525AC2">
        <w:t>150 and 376</w:t>
      </w:r>
      <w:r w:rsidR="00525AC2">
        <w:noBreakHyphen/>
      </w:r>
      <w:r w:rsidRPr="00525AC2">
        <w:t>165 is taken into account both in working out the total amount of the company’s qualifying Australian production expenditure and in working out the total amount of all the company’s production expenditure on the film.</w:t>
      </w:r>
    </w:p>
    <w:p w:rsidR="0037072A" w:rsidRPr="00525AC2" w:rsidRDefault="0037072A" w:rsidP="0037072A">
      <w:pPr>
        <w:pStyle w:val="ActHead5"/>
      </w:pPr>
      <w:bookmarkStart w:id="379" w:name="_Toc462909373"/>
      <w:r w:rsidRPr="00525AC2">
        <w:rPr>
          <w:rStyle w:val="CharSectno"/>
        </w:rPr>
        <w:t>376</w:t>
      </w:r>
      <w:r w:rsidR="00525AC2">
        <w:rPr>
          <w:rStyle w:val="CharSectno"/>
        </w:rPr>
        <w:noBreakHyphen/>
      </w:r>
      <w:r w:rsidRPr="00525AC2">
        <w:rPr>
          <w:rStyle w:val="CharSectno"/>
        </w:rPr>
        <w:t>135</w:t>
      </w:r>
      <w:r w:rsidRPr="00525AC2">
        <w:t xml:space="preserve">  Production expenditure—specific exclusions</w:t>
      </w:r>
      <w:bookmarkEnd w:id="379"/>
    </w:p>
    <w:p w:rsidR="0037072A" w:rsidRPr="00525AC2" w:rsidRDefault="0037072A" w:rsidP="0037072A">
      <w:pPr>
        <w:pStyle w:val="subsection"/>
      </w:pPr>
      <w:r w:rsidRPr="00525AC2">
        <w:tab/>
      </w:r>
      <w:r w:rsidRPr="00525AC2">
        <w:tab/>
        <w:t>Despite sections</w:t>
      </w:r>
      <w:r w:rsidR="00525AC2">
        <w:t> </w:t>
      </w:r>
      <w:r w:rsidRPr="00525AC2">
        <w:t>376</w:t>
      </w:r>
      <w:r w:rsidR="00525AC2">
        <w:noBreakHyphen/>
      </w:r>
      <w:r w:rsidRPr="00525AC2">
        <w:t>125 and 376</w:t>
      </w:r>
      <w:r w:rsidR="00525AC2">
        <w:noBreakHyphen/>
      </w:r>
      <w:r w:rsidRPr="00525AC2">
        <w:t xml:space="preserve">130, the following expenditure of a company is not </w:t>
      </w:r>
      <w:r w:rsidRPr="00525AC2">
        <w:rPr>
          <w:b/>
          <w:i/>
        </w:rPr>
        <w:t>production expenditure</w:t>
      </w:r>
      <w:r w:rsidRPr="00525AC2">
        <w:t xml:space="preserve"> of the company on a </w:t>
      </w:r>
      <w:r w:rsidR="00525AC2" w:rsidRPr="00525AC2">
        <w:rPr>
          <w:position w:val="6"/>
          <w:sz w:val="16"/>
        </w:rPr>
        <w:t>*</w:t>
      </w:r>
      <w:r w:rsidRPr="00525AC2">
        <w:t>film, except to the extent, if any, as mentioned in column 3 of the table:</w:t>
      </w:r>
    </w:p>
    <w:p w:rsidR="0037072A" w:rsidRPr="00525AC2" w:rsidRDefault="0037072A" w:rsidP="0037072A">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115"/>
        <w:gridCol w:w="3116"/>
      </w:tblGrid>
      <w:tr w:rsidR="0037072A" w:rsidRPr="00525AC2" w:rsidTr="00F301A2">
        <w:trPr>
          <w:cantSplit/>
          <w:tblHeader/>
        </w:trPr>
        <w:tc>
          <w:tcPr>
            <w:tcW w:w="6945" w:type="dxa"/>
            <w:gridSpan w:val="3"/>
            <w:tcBorders>
              <w:top w:val="single" w:sz="12" w:space="0" w:color="auto"/>
              <w:left w:val="nil"/>
              <w:bottom w:val="nil"/>
              <w:right w:val="nil"/>
            </w:tcBorders>
          </w:tcPr>
          <w:p w:rsidR="0037072A" w:rsidRPr="00525AC2" w:rsidRDefault="0037072A" w:rsidP="00F301A2">
            <w:pPr>
              <w:pStyle w:val="Tabletext"/>
              <w:keepNext/>
              <w:rPr>
                <w:b/>
              </w:rPr>
            </w:pPr>
            <w:r w:rsidRPr="00525AC2">
              <w:rPr>
                <w:b/>
              </w:rPr>
              <w:t>Expenditure that does not count as production expenditure on a film</w:t>
            </w:r>
          </w:p>
        </w:tc>
      </w:tr>
      <w:tr w:rsidR="0037072A" w:rsidRPr="00525AC2" w:rsidTr="00F301A2">
        <w:trPr>
          <w:cantSplit/>
          <w:tblHeader/>
        </w:trPr>
        <w:tc>
          <w:tcPr>
            <w:tcW w:w="714" w:type="dxa"/>
            <w:tcBorders>
              <w:top w:val="single" w:sz="6" w:space="0" w:color="auto"/>
              <w:left w:val="nil"/>
              <w:bottom w:val="single" w:sz="12" w:space="0" w:color="auto"/>
              <w:right w:val="nil"/>
            </w:tcBorders>
          </w:tcPr>
          <w:p w:rsidR="0037072A" w:rsidRPr="00525AC2" w:rsidRDefault="0037072A" w:rsidP="00F301A2">
            <w:pPr>
              <w:pStyle w:val="Tabletext"/>
              <w:keepNext/>
              <w:rPr>
                <w:b/>
              </w:rPr>
            </w:pPr>
            <w:r w:rsidRPr="00525AC2">
              <w:rPr>
                <w:b/>
              </w:rPr>
              <w:t>Item</w:t>
            </w:r>
          </w:p>
        </w:tc>
        <w:tc>
          <w:tcPr>
            <w:tcW w:w="3115" w:type="dxa"/>
            <w:tcBorders>
              <w:top w:val="single" w:sz="6" w:space="0" w:color="auto"/>
              <w:left w:val="nil"/>
              <w:bottom w:val="single" w:sz="12" w:space="0" w:color="auto"/>
              <w:right w:val="nil"/>
            </w:tcBorders>
          </w:tcPr>
          <w:p w:rsidR="0037072A" w:rsidRPr="00525AC2" w:rsidRDefault="0037072A" w:rsidP="00F301A2">
            <w:pPr>
              <w:pStyle w:val="Tabletext"/>
              <w:keepNext/>
              <w:rPr>
                <w:b/>
              </w:rPr>
            </w:pPr>
            <w:r w:rsidRPr="00525AC2">
              <w:rPr>
                <w:b/>
              </w:rPr>
              <w:t>This kind of expenditure by the company is not production expenditure ...</w:t>
            </w:r>
          </w:p>
        </w:tc>
        <w:tc>
          <w:tcPr>
            <w:tcW w:w="3116" w:type="dxa"/>
            <w:tcBorders>
              <w:top w:val="single" w:sz="6" w:space="0" w:color="auto"/>
              <w:left w:val="nil"/>
              <w:bottom w:val="single" w:sz="12" w:space="0" w:color="auto"/>
              <w:right w:val="nil"/>
            </w:tcBorders>
          </w:tcPr>
          <w:p w:rsidR="0037072A" w:rsidRPr="00525AC2" w:rsidRDefault="0037072A" w:rsidP="00F301A2">
            <w:pPr>
              <w:pStyle w:val="Tabletext"/>
              <w:keepNext/>
              <w:rPr>
                <w:b/>
              </w:rPr>
            </w:pPr>
            <w:r w:rsidRPr="00525AC2">
              <w:rPr>
                <w:b/>
              </w:rPr>
              <w:t>except to the extent to which the expenditure is ...</w:t>
            </w:r>
          </w:p>
        </w:tc>
      </w:tr>
      <w:tr w:rsidR="0037072A" w:rsidRPr="00525AC2" w:rsidTr="00F301A2">
        <w:trPr>
          <w:cantSplit/>
        </w:trPr>
        <w:tc>
          <w:tcPr>
            <w:tcW w:w="714" w:type="dxa"/>
            <w:tcBorders>
              <w:top w:val="single" w:sz="12" w:space="0" w:color="auto"/>
              <w:left w:val="nil"/>
              <w:bottom w:val="single" w:sz="2" w:space="0" w:color="auto"/>
              <w:right w:val="nil"/>
            </w:tcBorders>
            <w:shd w:val="clear" w:color="auto" w:fill="auto"/>
          </w:tcPr>
          <w:p w:rsidR="0037072A" w:rsidRPr="00525AC2" w:rsidRDefault="0037072A" w:rsidP="00F301A2">
            <w:pPr>
              <w:pStyle w:val="Tabletext"/>
            </w:pPr>
            <w:r w:rsidRPr="00525AC2">
              <w:t>1</w:t>
            </w:r>
          </w:p>
        </w:tc>
        <w:tc>
          <w:tcPr>
            <w:tcW w:w="3115" w:type="dxa"/>
            <w:tcBorders>
              <w:top w:val="single" w:sz="12"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Financing expenditure</w:t>
            </w:r>
          </w:p>
          <w:p w:rsidR="0037072A" w:rsidRPr="00525AC2" w:rsidRDefault="0037072A" w:rsidP="00F301A2">
            <w:pPr>
              <w:pStyle w:val="Tabletext"/>
            </w:pPr>
            <w:r w:rsidRPr="00525AC2">
              <w:t xml:space="preserve">expenditure incurred by way of, or in relation to, the financing of the </w:t>
            </w:r>
            <w:r w:rsidR="00525AC2" w:rsidRPr="00525AC2">
              <w:rPr>
                <w:position w:val="6"/>
                <w:sz w:val="16"/>
              </w:rPr>
              <w:t>*</w:t>
            </w:r>
            <w:r w:rsidRPr="00525AC2">
              <w:t>film (including returns payable on amounts invested in the film and expenditure in relation to raising and servicing finance for the film)</w:t>
            </w:r>
          </w:p>
        </w:tc>
        <w:tc>
          <w:tcPr>
            <w:tcW w:w="3116" w:type="dxa"/>
            <w:tcBorders>
              <w:top w:val="single" w:sz="12" w:space="0" w:color="auto"/>
              <w:left w:val="nil"/>
              <w:bottom w:val="single" w:sz="2" w:space="0" w:color="auto"/>
              <w:right w:val="nil"/>
            </w:tcBorders>
            <w:shd w:val="clear" w:color="auto" w:fill="auto"/>
          </w:tcPr>
          <w:p w:rsidR="0037072A" w:rsidRPr="00525AC2" w:rsidRDefault="00525AC2" w:rsidP="00F301A2">
            <w:pPr>
              <w:pStyle w:val="Tabletext"/>
            </w:pPr>
            <w:r w:rsidRPr="00525AC2">
              <w:rPr>
                <w:position w:val="6"/>
                <w:sz w:val="16"/>
              </w:rPr>
              <w:t>*</w:t>
            </w:r>
            <w:r w:rsidR="0037072A" w:rsidRPr="00525AC2">
              <w:t>qualifying Australian production expenditure under item</w:t>
            </w:r>
            <w:r>
              <w:t> </w:t>
            </w:r>
            <w:r w:rsidR="0037072A" w:rsidRPr="00525AC2">
              <w:t>6 of the table in subsection</w:t>
            </w:r>
            <w:r>
              <w:t> </w:t>
            </w:r>
            <w:r w:rsidR="0037072A" w:rsidRPr="00525AC2">
              <w:t>376</w:t>
            </w:r>
            <w:r>
              <w:noBreakHyphen/>
            </w:r>
            <w:r w:rsidR="0037072A" w:rsidRPr="00525AC2">
              <w:t xml:space="preserve">150(1) and </w:t>
            </w:r>
            <w:r>
              <w:t>paragraph (</w:t>
            </w:r>
            <w:r w:rsidR="0037072A" w:rsidRPr="00525AC2">
              <w:t>a) of item</w:t>
            </w:r>
            <w:r>
              <w:t> </w:t>
            </w:r>
            <w:r w:rsidR="0037072A" w:rsidRPr="00525AC2">
              <w:t>5 of the table in subsection</w:t>
            </w:r>
            <w:r>
              <w:t> </w:t>
            </w:r>
            <w:r w:rsidR="0037072A" w:rsidRPr="00525AC2">
              <w:t>376</w:t>
            </w:r>
            <w:r>
              <w:noBreakHyphen/>
            </w:r>
            <w:r w:rsidR="0037072A" w:rsidRPr="00525AC2">
              <w:t>170(2)</w:t>
            </w:r>
          </w:p>
        </w:tc>
      </w:tr>
      <w:tr w:rsidR="0037072A" w:rsidRPr="00525AC2" w:rsidTr="00A36C83">
        <w:trPr>
          <w:cantSplit/>
        </w:trPr>
        <w:tc>
          <w:tcPr>
            <w:tcW w:w="714"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t>2</w:t>
            </w:r>
          </w:p>
        </w:tc>
        <w:tc>
          <w:tcPr>
            <w:tcW w:w="3115"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Development expenditure</w:t>
            </w:r>
          </w:p>
          <w:p w:rsidR="0037072A" w:rsidRPr="00525AC2" w:rsidRDefault="00525AC2" w:rsidP="00F301A2">
            <w:pPr>
              <w:pStyle w:val="Tabletext"/>
            </w:pPr>
            <w:r w:rsidRPr="00525AC2">
              <w:rPr>
                <w:position w:val="6"/>
                <w:sz w:val="16"/>
              </w:rPr>
              <w:t>*</w:t>
            </w:r>
            <w:r w:rsidR="0037072A" w:rsidRPr="00525AC2">
              <w:t xml:space="preserve">development expenditure on the </w:t>
            </w:r>
            <w:r w:rsidRPr="00525AC2">
              <w:rPr>
                <w:position w:val="6"/>
                <w:sz w:val="16"/>
              </w:rPr>
              <w:t>*</w:t>
            </w:r>
            <w:r w:rsidR="0037072A" w:rsidRPr="00525AC2">
              <w:t>film</w:t>
            </w:r>
          </w:p>
        </w:tc>
        <w:tc>
          <w:tcPr>
            <w:tcW w:w="3116" w:type="dxa"/>
            <w:tcBorders>
              <w:top w:val="single" w:sz="2" w:space="0" w:color="auto"/>
              <w:left w:val="nil"/>
              <w:bottom w:val="single" w:sz="2" w:space="0" w:color="auto"/>
              <w:right w:val="nil"/>
            </w:tcBorders>
            <w:shd w:val="clear" w:color="auto" w:fill="auto"/>
          </w:tcPr>
          <w:p w:rsidR="0037072A" w:rsidRPr="00525AC2" w:rsidRDefault="00525AC2" w:rsidP="00F301A2">
            <w:pPr>
              <w:pStyle w:val="Tabletext"/>
            </w:pPr>
            <w:r w:rsidRPr="00525AC2">
              <w:rPr>
                <w:position w:val="6"/>
                <w:sz w:val="16"/>
              </w:rPr>
              <w:t>*</w:t>
            </w:r>
            <w:r w:rsidR="0037072A" w:rsidRPr="00525AC2">
              <w:t>qualifying Australian production expenditure under item</w:t>
            </w:r>
            <w:r>
              <w:t> </w:t>
            </w:r>
            <w:r w:rsidR="0037072A" w:rsidRPr="00525AC2">
              <w:t>1 of the table in subsection</w:t>
            </w:r>
            <w:r>
              <w:t> </w:t>
            </w:r>
            <w:r w:rsidR="0037072A" w:rsidRPr="00525AC2">
              <w:t>376</w:t>
            </w:r>
            <w:r>
              <w:noBreakHyphen/>
            </w:r>
            <w:r w:rsidR="0037072A" w:rsidRPr="00525AC2">
              <w:t>150(1)</w:t>
            </w:r>
          </w:p>
        </w:tc>
      </w:tr>
      <w:tr w:rsidR="0037072A" w:rsidRPr="00525AC2" w:rsidTr="00A36C83">
        <w:trPr>
          <w:cantSplit/>
        </w:trPr>
        <w:tc>
          <w:tcPr>
            <w:tcW w:w="714" w:type="dxa"/>
            <w:tcBorders>
              <w:top w:val="single" w:sz="2" w:space="0" w:color="auto"/>
              <w:left w:val="nil"/>
              <w:bottom w:val="single" w:sz="4" w:space="0" w:color="auto"/>
              <w:right w:val="nil"/>
            </w:tcBorders>
            <w:shd w:val="clear" w:color="auto" w:fill="auto"/>
          </w:tcPr>
          <w:p w:rsidR="0037072A" w:rsidRPr="00525AC2" w:rsidRDefault="0037072A" w:rsidP="00F301A2">
            <w:pPr>
              <w:pStyle w:val="Tabletext"/>
            </w:pPr>
            <w:r w:rsidRPr="00525AC2">
              <w:t>3</w:t>
            </w:r>
          </w:p>
        </w:tc>
        <w:tc>
          <w:tcPr>
            <w:tcW w:w="3115" w:type="dxa"/>
            <w:tcBorders>
              <w:top w:val="single" w:sz="2" w:space="0" w:color="auto"/>
              <w:left w:val="nil"/>
              <w:bottom w:val="single" w:sz="4" w:space="0" w:color="auto"/>
              <w:right w:val="nil"/>
            </w:tcBorders>
            <w:shd w:val="clear" w:color="auto" w:fill="auto"/>
          </w:tcPr>
          <w:p w:rsidR="0037072A" w:rsidRPr="00525AC2" w:rsidRDefault="0037072A" w:rsidP="00F301A2">
            <w:pPr>
              <w:pStyle w:val="Tabletext"/>
            </w:pPr>
            <w:r w:rsidRPr="00525AC2">
              <w:rPr>
                <w:i/>
              </w:rPr>
              <w:t>Copyright acquisition expenditure</w:t>
            </w:r>
          </w:p>
          <w:p w:rsidR="0037072A" w:rsidRPr="00525AC2" w:rsidRDefault="0037072A" w:rsidP="00F301A2">
            <w:pPr>
              <w:pStyle w:val="Tabletext"/>
            </w:pPr>
            <w:r w:rsidRPr="00525AC2">
              <w:t>expenditure incurred in acquiring copyright, or a licence in relation to copyright, in a pre</w:t>
            </w:r>
            <w:r w:rsidR="00525AC2">
              <w:noBreakHyphen/>
            </w:r>
            <w:r w:rsidRPr="00525AC2">
              <w:t xml:space="preserve">existing work for use in the </w:t>
            </w:r>
            <w:r w:rsidR="00525AC2" w:rsidRPr="00525AC2">
              <w:rPr>
                <w:position w:val="6"/>
                <w:sz w:val="16"/>
              </w:rPr>
              <w:t>*</w:t>
            </w:r>
            <w:r w:rsidRPr="00525AC2">
              <w:t>film</w:t>
            </w:r>
          </w:p>
        </w:tc>
        <w:tc>
          <w:tcPr>
            <w:tcW w:w="3116" w:type="dxa"/>
            <w:tcBorders>
              <w:top w:val="single" w:sz="2" w:space="0" w:color="auto"/>
              <w:left w:val="nil"/>
              <w:bottom w:val="single" w:sz="4" w:space="0" w:color="auto"/>
              <w:right w:val="nil"/>
            </w:tcBorders>
            <w:shd w:val="clear" w:color="auto" w:fill="auto"/>
          </w:tcPr>
          <w:p w:rsidR="0037072A" w:rsidRPr="00525AC2" w:rsidRDefault="00525AC2" w:rsidP="00F301A2">
            <w:pPr>
              <w:pStyle w:val="Tabletext"/>
            </w:pPr>
            <w:r w:rsidRPr="00525AC2">
              <w:rPr>
                <w:position w:val="6"/>
                <w:sz w:val="16"/>
              </w:rPr>
              <w:t>*</w:t>
            </w:r>
            <w:r w:rsidR="0037072A" w:rsidRPr="00525AC2">
              <w:t>qualifying Australian production expenditure under item</w:t>
            </w:r>
            <w:r>
              <w:t> </w:t>
            </w:r>
            <w:r w:rsidR="0037072A" w:rsidRPr="00525AC2">
              <w:t>2 of the table in subsection</w:t>
            </w:r>
            <w:r>
              <w:t> </w:t>
            </w:r>
            <w:r w:rsidR="0037072A" w:rsidRPr="00525AC2">
              <w:t>376</w:t>
            </w:r>
            <w:r>
              <w:noBreakHyphen/>
            </w:r>
            <w:r w:rsidR="0037072A" w:rsidRPr="00525AC2">
              <w:t>150(1)</w:t>
            </w:r>
          </w:p>
        </w:tc>
      </w:tr>
      <w:tr w:rsidR="0037072A" w:rsidRPr="00525AC2" w:rsidTr="00A36C83">
        <w:trPr>
          <w:cantSplit/>
        </w:trPr>
        <w:tc>
          <w:tcPr>
            <w:tcW w:w="714" w:type="dxa"/>
            <w:tcBorders>
              <w:top w:val="single" w:sz="4" w:space="0" w:color="auto"/>
              <w:left w:val="nil"/>
              <w:bottom w:val="single" w:sz="2" w:space="0" w:color="auto"/>
              <w:right w:val="nil"/>
            </w:tcBorders>
            <w:shd w:val="clear" w:color="auto" w:fill="auto"/>
          </w:tcPr>
          <w:p w:rsidR="0037072A" w:rsidRPr="00525AC2" w:rsidRDefault="0037072A" w:rsidP="00F301A2">
            <w:pPr>
              <w:pStyle w:val="Tabletext"/>
            </w:pPr>
            <w:r w:rsidRPr="00525AC2">
              <w:t>4</w:t>
            </w:r>
          </w:p>
        </w:tc>
        <w:tc>
          <w:tcPr>
            <w:tcW w:w="3115" w:type="dxa"/>
            <w:tcBorders>
              <w:top w:val="single" w:sz="4"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General business overheads</w:t>
            </w:r>
          </w:p>
          <w:p w:rsidR="0037072A" w:rsidRPr="00525AC2" w:rsidRDefault="0037072A" w:rsidP="00F301A2">
            <w:pPr>
              <w:pStyle w:val="Tabletext"/>
            </w:pPr>
            <w:r w:rsidRPr="00525AC2">
              <w:t>expenditure incurred to meet the general business overheads of the company that:</w:t>
            </w:r>
          </w:p>
          <w:p w:rsidR="0037072A" w:rsidRPr="00525AC2" w:rsidRDefault="0037072A" w:rsidP="00F301A2">
            <w:pPr>
              <w:pStyle w:val="Tablea"/>
            </w:pPr>
            <w:r w:rsidRPr="00525AC2">
              <w:t xml:space="preserve">(a) are not incurred in, or in relation to, the </w:t>
            </w:r>
            <w:r w:rsidR="00525AC2" w:rsidRPr="00525AC2">
              <w:rPr>
                <w:position w:val="6"/>
                <w:sz w:val="16"/>
              </w:rPr>
              <w:t>*</w:t>
            </w:r>
            <w:r w:rsidRPr="00525AC2">
              <w:t xml:space="preserve">making of the </w:t>
            </w:r>
            <w:r w:rsidR="00525AC2" w:rsidRPr="00525AC2">
              <w:rPr>
                <w:position w:val="6"/>
                <w:sz w:val="16"/>
              </w:rPr>
              <w:t>*</w:t>
            </w:r>
            <w:r w:rsidRPr="00525AC2">
              <w:t>film; and</w:t>
            </w:r>
          </w:p>
          <w:p w:rsidR="0037072A" w:rsidRPr="00525AC2" w:rsidRDefault="0037072A" w:rsidP="00F301A2">
            <w:pPr>
              <w:pStyle w:val="Tablea"/>
            </w:pPr>
            <w:r w:rsidRPr="00525AC2">
              <w:t>(b) are not reasonably attributable to:</w:t>
            </w:r>
          </w:p>
          <w:p w:rsidR="0037072A" w:rsidRPr="00525AC2" w:rsidRDefault="0037072A" w:rsidP="00F301A2">
            <w:pPr>
              <w:pStyle w:val="Tablei"/>
            </w:pPr>
            <w:r w:rsidRPr="00525AC2">
              <w:t>(i) the use of equipment or other facilities for; or</w:t>
            </w:r>
          </w:p>
          <w:p w:rsidR="0037072A" w:rsidRPr="00525AC2" w:rsidRDefault="0037072A" w:rsidP="00F301A2">
            <w:pPr>
              <w:pStyle w:val="Tablei"/>
            </w:pPr>
            <w:r w:rsidRPr="00525AC2">
              <w:t>(ii) activities undertaken in;</w:t>
            </w:r>
          </w:p>
          <w:p w:rsidR="0037072A" w:rsidRPr="00525AC2" w:rsidRDefault="0037072A" w:rsidP="00F301A2">
            <w:pPr>
              <w:pStyle w:val="Tablea"/>
            </w:pPr>
            <w:r w:rsidRPr="00525AC2">
              <w:tab/>
              <w:t>the making of the film</w:t>
            </w:r>
          </w:p>
        </w:tc>
        <w:tc>
          <w:tcPr>
            <w:tcW w:w="3116" w:type="dxa"/>
            <w:tcBorders>
              <w:top w:val="single" w:sz="4" w:space="0" w:color="auto"/>
              <w:left w:val="nil"/>
              <w:bottom w:val="single" w:sz="2" w:space="0" w:color="auto"/>
              <w:right w:val="nil"/>
            </w:tcBorders>
            <w:shd w:val="clear" w:color="auto" w:fill="auto"/>
          </w:tcPr>
          <w:p w:rsidR="0037072A" w:rsidRPr="00525AC2" w:rsidRDefault="00525AC2" w:rsidP="00F301A2">
            <w:pPr>
              <w:pStyle w:val="Tabletext"/>
            </w:pPr>
            <w:r w:rsidRPr="00525AC2">
              <w:rPr>
                <w:position w:val="6"/>
                <w:sz w:val="16"/>
              </w:rPr>
              <w:t>*</w:t>
            </w:r>
            <w:r w:rsidR="0037072A" w:rsidRPr="00525AC2">
              <w:t>qualifying Australian production expenditure under item</w:t>
            </w:r>
            <w:r>
              <w:t> </w:t>
            </w:r>
            <w:r w:rsidR="0037072A" w:rsidRPr="00525AC2">
              <w:t>1 of the table in subsection</w:t>
            </w:r>
            <w:r>
              <w:t> </w:t>
            </w:r>
            <w:r w:rsidR="0037072A" w:rsidRPr="00525AC2">
              <w:t>376</w:t>
            </w:r>
            <w:r>
              <w:noBreakHyphen/>
            </w:r>
            <w:r w:rsidR="0037072A" w:rsidRPr="00525AC2">
              <w:t>165(1) or item</w:t>
            </w:r>
            <w:r>
              <w:t> </w:t>
            </w:r>
            <w:r w:rsidR="0037072A" w:rsidRPr="00525AC2">
              <w:t>1 of the table in subsection</w:t>
            </w:r>
            <w:r>
              <w:t> </w:t>
            </w:r>
            <w:r w:rsidR="0037072A" w:rsidRPr="00525AC2">
              <w:t>376</w:t>
            </w:r>
            <w:r>
              <w:noBreakHyphen/>
            </w:r>
            <w:r w:rsidR="0037072A" w:rsidRPr="00525AC2">
              <w:t>170(2)</w:t>
            </w:r>
          </w:p>
        </w:tc>
      </w:tr>
      <w:tr w:rsidR="0037072A" w:rsidRPr="00525AC2" w:rsidTr="00F301A2">
        <w:trPr>
          <w:cantSplit/>
        </w:trPr>
        <w:tc>
          <w:tcPr>
            <w:tcW w:w="714"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t>5</w:t>
            </w:r>
          </w:p>
        </w:tc>
        <w:tc>
          <w:tcPr>
            <w:tcW w:w="3115"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Publicity and promotion expenditure</w:t>
            </w:r>
          </w:p>
          <w:p w:rsidR="0037072A" w:rsidRPr="00525AC2" w:rsidRDefault="0037072A" w:rsidP="00F301A2">
            <w:pPr>
              <w:pStyle w:val="Tabletext"/>
            </w:pPr>
            <w:r w:rsidRPr="00525AC2">
              <w:t xml:space="preserve">expenditure incurred in publicising or otherwise promoting the </w:t>
            </w:r>
            <w:r w:rsidR="00525AC2" w:rsidRPr="00525AC2">
              <w:rPr>
                <w:position w:val="6"/>
                <w:sz w:val="16"/>
              </w:rPr>
              <w:t>*</w:t>
            </w:r>
            <w:r w:rsidRPr="00525AC2">
              <w:t>film (including press expenses, still photography, videotapes, public relations and other similar expenses)</w:t>
            </w:r>
          </w:p>
        </w:tc>
        <w:tc>
          <w:tcPr>
            <w:tcW w:w="3116" w:type="dxa"/>
            <w:tcBorders>
              <w:top w:val="single" w:sz="2" w:space="0" w:color="auto"/>
              <w:left w:val="nil"/>
              <w:bottom w:val="single" w:sz="2" w:space="0" w:color="auto"/>
              <w:right w:val="nil"/>
            </w:tcBorders>
            <w:shd w:val="clear" w:color="auto" w:fill="auto"/>
          </w:tcPr>
          <w:p w:rsidR="0037072A" w:rsidRPr="00525AC2" w:rsidRDefault="00525AC2" w:rsidP="00F301A2">
            <w:pPr>
              <w:pStyle w:val="Tabletext"/>
            </w:pPr>
            <w:r w:rsidRPr="00525AC2">
              <w:rPr>
                <w:position w:val="6"/>
                <w:sz w:val="16"/>
              </w:rPr>
              <w:t>*</w:t>
            </w:r>
            <w:r w:rsidR="0037072A" w:rsidRPr="00525AC2">
              <w:t>qualifying Australian production expenditure under item</w:t>
            </w:r>
            <w:r>
              <w:t> </w:t>
            </w:r>
            <w:r w:rsidR="0037072A" w:rsidRPr="00525AC2">
              <w:t>3 or 4 of the table in subsection</w:t>
            </w:r>
            <w:r>
              <w:t> </w:t>
            </w:r>
            <w:r w:rsidR="0037072A" w:rsidRPr="00525AC2">
              <w:t>376</w:t>
            </w:r>
            <w:r>
              <w:noBreakHyphen/>
            </w:r>
            <w:r w:rsidR="0037072A" w:rsidRPr="00525AC2">
              <w:t>150(1) or item</w:t>
            </w:r>
            <w:r>
              <w:t> </w:t>
            </w:r>
            <w:r w:rsidR="0037072A" w:rsidRPr="00525AC2">
              <w:t>6 of the table in subsection</w:t>
            </w:r>
            <w:r>
              <w:t> </w:t>
            </w:r>
            <w:r w:rsidR="0037072A" w:rsidRPr="00525AC2">
              <w:t>376</w:t>
            </w:r>
            <w:r>
              <w:noBreakHyphen/>
            </w:r>
            <w:r w:rsidR="0037072A" w:rsidRPr="00525AC2">
              <w:t>170(2)</w:t>
            </w:r>
          </w:p>
        </w:tc>
      </w:tr>
      <w:tr w:rsidR="0037072A" w:rsidRPr="00525AC2" w:rsidTr="00A36C83">
        <w:trPr>
          <w:cantSplit/>
        </w:trPr>
        <w:tc>
          <w:tcPr>
            <w:tcW w:w="714"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t>6</w:t>
            </w:r>
          </w:p>
        </w:tc>
        <w:tc>
          <w:tcPr>
            <w:tcW w:w="3115"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Deferments</w:t>
            </w:r>
          </w:p>
          <w:p w:rsidR="0037072A" w:rsidRPr="00525AC2" w:rsidRDefault="0037072A" w:rsidP="00F301A2">
            <w:pPr>
              <w:pStyle w:val="Tabletext"/>
            </w:pPr>
            <w:r w:rsidRPr="00525AC2">
              <w:t xml:space="preserve">amounts that are payable only out of the receipts, earnings or profits from the </w:t>
            </w:r>
            <w:r w:rsidR="00525AC2" w:rsidRPr="00525AC2">
              <w:rPr>
                <w:position w:val="6"/>
                <w:sz w:val="16"/>
              </w:rPr>
              <w:t>*</w:t>
            </w:r>
            <w:r w:rsidRPr="00525AC2">
              <w:t>film</w:t>
            </w:r>
          </w:p>
        </w:tc>
        <w:tc>
          <w:tcPr>
            <w:tcW w:w="3116"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p>
        </w:tc>
      </w:tr>
      <w:tr w:rsidR="0037072A" w:rsidRPr="00525AC2" w:rsidTr="00A36C83">
        <w:trPr>
          <w:cantSplit/>
        </w:trPr>
        <w:tc>
          <w:tcPr>
            <w:tcW w:w="714" w:type="dxa"/>
            <w:tcBorders>
              <w:top w:val="single" w:sz="2" w:space="0" w:color="auto"/>
              <w:left w:val="nil"/>
              <w:bottom w:val="single" w:sz="4" w:space="0" w:color="auto"/>
              <w:right w:val="nil"/>
            </w:tcBorders>
            <w:shd w:val="clear" w:color="auto" w:fill="auto"/>
          </w:tcPr>
          <w:p w:rsidR="0037072A" w:rsidRPr="00525AC2" w:rsidRDefault="0037072A" w:rsidP="00F301A2">
            <w:pPr>
              <w:pStyle w:val="Tabletext"/>
            </w:pPr>
            <w:r w:rsidRPr="00525AC2">
              <w:t>7</w:t>
            </w:r>
          </w:p>
        </w:tc>
        <w:tc>
          <w:tcPr>
            <w:tcW w:w="3115" w:type="dxa"/>
            <w:tcBorders>
              <w:top w:val="single" w:sz="2" w:space="0" w:color="auto"/>
              <w:left w:val="nil"/>
              <w:bottom w:val="single" w:sz="4" w:space="0" w:color="auto"/>
              <w:right w:val="nil"/>
            </w:tcBorders>
            <w:shd w:val="clear" w:color="auto" w:fill="auto"/>
          </w:tcPr>
          <w:p w:rsidR="0037072A" w:rsidRPr="00525AC2" w:rsidRDefault="0037072A" w:rsidP="00F301A2">
            <w:pPr>
              <w:pStyle w:val="Tabletext"/>
            </w:pPr>
            <w:r w:rsidRPr="00525AC2">
              <w:rPr>
                <w:i/>
              </w:rPr>
              <w:t>Profit participation</w:t>
            </w:r>
          </w:p>
          <w:p w:rsidR="0037072A" w:rsidRPr="00525AC2" w:rsidRDefault="0037072A" w:rsidP="00F301A2">
            <w:pPr>
              <w:pStyle w:val="Tabletext"/>
            </w:pPr>
            <w:r w:rsidRPr="00525AC2">
              <w:t>amounts that:</w:t>
            </w:r>
          </w:p>
          <w:p w:rsidR="0037072A" w:rsidRPr="00525AC2" w:rsidRDefault="0037072A" w:rsidP="00F301A2">
            <w:pPr>
              <w:pStyle w:val="Tablea"/>
            </w:pPr>
            <w:r w:rsidRPr="00525AC2">
              <w:t xml:space="preserve">(a) depend on the receipts, earnings or profits from the </w:t>
            </w:r>
            <w:r w:rsidR="00525AC2" w:rsidRPr="00525AC2">
              <w:rPr>
                <w:position w:val="6"/>
                <w:sz w:val="16"/>
              </w:rPr>
              <w:t>*</w:t>
            </w:r>
            <w:r w:rsidRPr="00525AC2">
              <w:t>film; or</w:t>
            </w:r>
          </w:p>
          <w:p w:rsidR="0037072A" w:rsidRPr="00525AC2" w:rsidRDefault="0037072A" w:rsidP="00F301A2">
            <w:pPr>
              <w:pStyle w:val="Tablea"/>
            </w:pPr>
            <w:r w:rsidRPr="00525AC2">
              <w:t>(b) are otherwise dependent on the commercial performance of the film</w:t>
            </w:r>
          </w:p>
        </w:tc>
        <w:tc>
          <w:tcPr>
            <w:tcW w:w="3116" w:type="dxa"/>
            <w:tcBorders>
              <w:top w:val="single" w:sz="2" w:space="0" w:color="auto"/>
              <w:left w:val="nil"/>
              <w:bottom w:val="single" w:sz="4" w:space="0" w:color="auto"/>
              <w:right w:val="nil"/>
            </w:tcBorders>
            <w:shd w:val="clear" w:color="auto" w:fill="auto"/>
          </w:tcPr>
          <w:p w:rsidR="0037072A" w:rsidRPr="00525AC2" w:rsidRDefault="0037072A" w:rsidP="00F301A2">
            <w:pPr>
              <w:pStyle w:val="Tabletext"/>
            </w:pPr>
          </w:p>
        </w:tc>
      </w:tr>
      <w:tr w:rsidR="0037072A" w:rsidRPr="00525AC2" w:rsidTr="00A36C83">
        <w:trPr>
          <w:cantSplit/>
        </w:trPr>
        <w:tc>
          <w:tcPr>
            <w:tcW w:w="714" w:type="dxa"/>
            <w:tcBorders>
              <w:top w:val="single" w:sz="4" w:space="0" w:color="auto"/>
              <w:left w:val="nil"/>
              <w:bottom w:val="single" w:sz="2" w:space="0" w:color="auto"/>
              <w:right w:val="nil"/>
            </w:tcBorders>
            <w:shd w:val="clear" w:color="auto" w:fill="auto"/>
          </w:tcPr>
          <w:p w:rsidR="0037072A" w:rsidRPr="00525AC2" w:rsidRDefault="0037072A" w:rsidP="00F301A2">
            <w:pPr>
              <w:pStyle w:val="Tabletext"/>
            </w:pPr>
            <w:r w:rsidRPr="00525AC2">
              <w:t>8</w:t>
            </w:r>
          </w:p>
        </w:tc>
        <w:tc>
          <w:tcPr>
            <w:tcW w:w="3115" w:type="dxa"/>
            <w:tcBorders>
              <w:top w:val="single" w:sz="4"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Residuals</w:t>
            </w:r>
          </w:p>
          <w:p w:rsidR="0037072A" w:rsidRPr="00525AC2" w:rsidRDefault="0037072A" w:rsidP="00F301A2">
            <w:pPr>
              <w:pStyle w:val="Tabletext"/>
            </w:pPr>
            <w:r w:rsidRPr="00525AC2">
              <w:t>amounts payable in satisfaction of the residual rights of a person who is a member of the cast</w:t>
            </w:r>
          </w:p>
        </w:tc>
        <w:tc>
          <w:tcPr>
            <w:tcW w:w="3116" w:type="dxa"/>
            <w:tcBorders>
              <w:top w:val="single" w:sz="4" w:space="0" w:color="auto"/>
              <w:left w:val="nil"/>
              <w:bottom w:val="single" w:sz="2" w:space="0" w:color="auto"/>
              <w:right w:val="nil"/>
            </w:tcBorders>
            <w:shd w:val="clear" w:color="auto" w:fill="auto"/>
          </w:tcPr>
          <w:p w:rsidR="0037072A" w:rsidRPr="00525AC2" w:rsidRDefault="0037072A" w:rsidP="00F301A2">
            <w:pPr>
              <w:pStyle w:val="Tabletext"/>
            </w:pPr>
            <w:r w:rsidRPr="00525AC2">
              <w:t xml:space="preserve">paid out by the company before the </w:t>
            </w:r>
            <w:r w:rsidR="00525AC2" w:rsidRPr="00525AC2">
              <w:rPr>
                <w:position w:val="6"/>
                <w:sz w:val="16"/>
              </w:rPr>
              <w:t>*</w:t>
            </w:r>
            <w:r w:rsidRPr="00525AC2">
              <w:t xml:space="preserve">film is </w:t>
            </w:r>
            <w:r w:rsidR="00525AC2" w:rsidRPr="00525AC2">
              <w:rPr>
                <w:position w:val="6"/>
                <w:sz w:val="16"/>
              </w:rPr>
              <w:t>*</w:t>
            </w:r>
            <w:r w:rsidRPr="00525AC2">
              <w:t>completed</w:t>
            </w:r>
          </w:p>
        </w:tc>
      </w:tr>
      <w:tr w:rsidR="0037072A" w:rsidRPr="00525AC2" w:rsidTr="00F301A2">
        <w:trPr>
          <w:cantSplit/>
        </w:trPr>
        <w:tc>
          <w:tcPr>
            <w:tcW w:w="714"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t>9</w:t>
            </w:r>
          </w:p>
        </w:tc>
        <w:tc>
          <w:tcPr>
            <w:tcW w:w="3115"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Advances</w:t>
            </w:r>
          </w:p>
          <w:p w:rsidR="0037072A" w:rsidRPr="00525AC2" w:rsidRDefault="0037072A" w:rsidP="00F301A2">
            <w:pPr>
              <w:pStyle w:val="Tabletext"/>
            </w:pPr>
            <w:r w:rsidRPr="00525AC2">
              <w:t>amounts paid by way of advance on a payment to which item</w:t>
            </w:r>
            <w:r w:rsidR="00525AC2">
              <w:t> </w:t>
            </w:r>
            <w:r w:rsidRPr="00525AC2">
              <w:t>6, 7 or 8 applies to the extent to which it may become repayable by the person to whom it is paid</w:t>
            </w:r>
          </w:p>
        </w:tc>
        <w:tc>
          <w:tcPr>
            <w:tcW w:w="3116"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p>
        </w:tc>
      </w:tr>
      <w:tr w:rsidR="0037072A" w:rsidRPr="00525AC2" w:rsidTr="00F301A2">
        <w:trPr>
          <w:cantSplit/>
        </w:trPr>
        <w:tc>
          <w:tcPr>
            <w:tcW w:w="714"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t>10</w:t>
            </w:r>
          </w:p>
        </w:tc>
        <w:tc>
          <w:tcPr>
            <w:tcW w:w="3115" w:type="dxa"/>
            <w:tcBorders>
              <w:top w:val="single" w:sz="2" w:space="0" w:color="auto"/>
              <w:left w:val="nil"/>
              <w:bottom w:val="single" w:sz="2" w:space="0" w:color="auto"/>
              <w:right w:val="nil"/>
            </w:tcBorders>
            <w:shd w:val="clear" w:color="auto" w:fill="auto"/>
          </w:tcPr>
          <w:p w:rsidR="0037072A" w:rsidRPr="00525AC2" w:rsidRDefault="0037072A" w:rsidP="00F301A2">
            <w:pPr>
              <w:pStyle w:val="Tabletext"/>
            </w:pPr>
            <w:r w:rsidRPr="00525AC2">
              <w:rPr>
                <w:i/>
              </w:rPr>
              <w:t>Acquisition of depreciating asset</w:t>
            </w:r>
          </w:p>
          <w:p w:rsidR="0037072A" w:rsidRPr="00525AC2" w:rsidRDefault="0037072A" w:rsidP="00F301A2">
            <w:pPr>
              <w:pStyle w:val="Tabletext"/>
            </w:pPr>
            <w:r w:rsidRPr="00525AC2">
              <w:t xml:space="preserve">expenditure to the extent to which it sets, or increases, the </w:t>
            </w:r>
            <w:r w:rsidR="00525AC2" w:rsidRPr="00525AC2">
              <w:rPr>
                <w:position w:val="6"/>
                <w:sz w:val="16"/>
              </w:rPr>
              <w:t>*</w:t>
            </w:r>
            <w:r w:rsidRPr="00525AC2">
              <w:t xml:space="preserve">cost of a </w:t>
            </w:r>
            <w:r w:rsidR="00525AC2" w:rsidRPr="00525AC2">
              <w:rPr>
                <w:position w:val="6"/>
                <w:sz w:val="16"/>
              </w:rPr>
              <w:t>*</w:t>
            </w:r>
            <w:r w:rsidRPr="00525AC2">
              <w:t>depreciating asset</w:t>
            </w:r>
          </w:p>
          <w:p w:rsidR="0037072A" w:rsidRPr="00525AC2" w:rsidRDefault="0037072A" w:rsidP="00F301A2">
            <w:pPr>
              <w:pStyle w:val="Tabletext"/>
            </w:pPr>
            <w:r w:rsidRPr="00525AC2">
              <w:t>This item has effect subject to subsections</w:t>
            </w:r>
            <w:r w:rsidR="00525AC2">
              <w:t> </w:t>
            </w:r>
            <w:r w:rsidRPr="00525AC2">
              <w:t>376</w:t>
            </w:r>
            <w:r w:rsidR="00525AC2">
              <w:noBreakHyphen/>
            </w:r>
            <w:r w:rsidRPr="00525AC2">
              <w:t>125(6) and (7).</w:t>
            </w:r>
          </w:p>
        </w:tc>
        <w:tc>
          <w:tcPr>
            <w:tcW w:w="3116" w:type="dxa"/>
            <w:tcBorders>
              <w:top w:val="single" w:sz="2" w:space="0" w:color="auto"/>
              <w:left w:val="nil"/>
              <w:bottom w:val="single" w:sz="2" w:space="0" w:color="auto"/>
              <w:right w:val="nil"/>
            </w:tcBorders>
            <w:shd w:val="clear" w:color="auto" w:fill="auto"/>
          </w:tcPr>
          <w:p w:rsidR="0037072A" w:rsidRPr="00525AC2" w:rsidRDefault="00525AC2" w:rsidP="00F301A2">
            <w:pPr>
              <w:pStyle w:val="Tabletext"/>
            </w:pPr>
            <w:r w:rsidRPr="00525AC2">
              <w:rPr>
                <w:position w:val="6"/>
                <w:sz w:val="16"/>
              </w:rPr>
              <w:t>*</w:t>
            </w:r>
            <w:r w:rsidR="0037072A" w:rsidRPr="00525AC2">
              <w:t>qualifying Australian production expenditure under item</w:t>
            </w:r>
            <w:r>
              <w:t> </w:t>
            </w:r>
            <w:r w:rsidR="0037072A" w:rsidRPr="00525AC2">
              <w:t>2 of the table in subsection</w:t>
            </w:r>
            <w:r>
              <w:t> </w:t>
            </w:r>
            <w:r w:rsidR="0037072A" w:rsidRPr="00525AC2">
              <w:t>376</w:t>
            </w:r>
            <w:r>
              <w:noBreakHyphen/>
            </w:r>
            <w:r w:rsidR="0037072A" w:rsidRPr="00525AC2">
              <w:t>150(1)</w:t>
            </w:r>
          </w:p>
        </w:tc>
      </w:tr>
      <w:tr w:rsidR="0037072A" w:rsidRPr="00525AC2" w:rsidTr="00F301A2">
        <w:trPr>
          <w:cantSplit/>
        </w:trPr>
        <w:tc>
          <w:tcPr>
            <w:tcW w:w="714" w:type="dxa"/>
            <w:tcBorders>
              <w:top w:val="single" w:sz="2" w:space="0" w:color="auto"/>
              <w:left w:val="nil"/>
              <w:bottom w:val="single" w:sz="12" w:space="0" w:color="auto"/>
              <w:right w:val="nil"/>
            </w:tcBorders>
          </w:tcPr>
          <w:p w:rsidR="0037072A" w:rsidRPr="00525AC2" w:rsidRDefault="0037072A" w:rsidP="00F301A2">
            <w:pPr>
              <w:pStyle w:val="Tabletext"/>
            </w:pPr>
            <w:r w:rsidRPr="00525AC2">
              <w:t>11</w:t>
            </w:r>
          </w:p>
        </w:tc>
        <w:tc>
          <w:tcPr>
            <w:tcW w:w="3115" w:type="dxa"/>
            <w:tcBorders>
              <w:top w:val="single" w:sz="2" w:space="0" w:color="auto"/>
              <w:left w:val="nil"/>
              <w:bottom w:val="single" w:sz="12" w:space="0" w:color="auto"/>
              <w:right w:val="nil"/>
            </w:tcBorders>
          </w:tcPr>
          <w:p w:rsidR="0037072A" w:rsidRPr="00525AC2" w:rsidRDefault="0037072A" w:rsidP="00F301A2">
            <w:pPr>
              <w:pStyle w:val="Tabletext"/>
            </w:pPr>
            <w:r w:rsidRPr="00525AC2">
              <w:rPr>
                <w:i/>
              </w:rPr>
              <w:t>Regulations</w:t>
            </w:r>
          </w:p>
          <w:p w:rsidR="0037072A" w:rsidRPr="00525AC2" w:rsidRDefault="0037072A" w:rsidP="00F301A2">
            <w:pPr>
              <w:pStyle w:val="Tabletext"/>
            </w:pPr>
            <w:r w:rsidRPr="00525AC2">
              <w:t>expenditure specified in regulations</w:t>
            </w:r>
          </w:p>
        </w:tc>
        <w:tc>
          <w:tcPr>
            <w:tcW w:w="3116" w:type="dxa"/>
            <w:tcBorders>
              <w:top w:val="single" w:sz="2" w:space="0" w:color="auto"/>
              <w:left w:val="nil"/>
              <w:bottom w:val="single" w:sz="12" w:space="0" w:color="auto"/>
              <w:right w:val="nil"/>
            </w:tcBorders>
          </w:tcPr>
          <w:p w:rsidR="0037072A" w:rsidRPr="00525AC2" w:rsidRDefault="0037072A" w:rsidP="00F301A2">
            <w:pPr>
              <w:pStyle w:val="Tabletext"/>
            </w:pPr>
          </w:p>
        </w:tc>
      </w:tr>
    </w:tbl>
    <w:p w:rsidR="0037072A" w:rsidRPr="00525AC2" w:rsidRDefault="0037072A" w:rsidP="007F401A">
      <w:pPr>
        <w:pStyle w:val="ActHead4"/>
      </w:pPr>
      <w:bookmarkStart w:id="380" w:name="_Toc462909374"/>
      <w:r w:rsidRPr="00525AC2">
        <w:t>Production expenditure—special rules for the location offset</w:t>
      </w:r>
      <w:bookmarkEnd w:id="380"/>
    </w:p>
    <w:p w:rsidR="0037072A" w:rsidRPr="00525AC2" w:rsidRDefault="0037072A" w:rsidP="007F401A">
      <w:pPr>
        <w:pStyle w:val="ActHead5"/>
      </w:pPr>
      <w:bookmarkStart w:id="381" w:name="_Toc462909375"/>
      <w:r w:rsidRPr="00525AC2">
        <w:rPr>
          <w:rStyle w:val="CharSectno"/>
        </w:rPr>
        <w:t>376</w:t>
      </w:r>
      <w:r w:rsidR="00525AC2">
        <w:rPr>
          <w:rStyle w:val="CharSectno"/>
        </w:rPr>
        <w:noBreakHyphen/>
      </w:r>
      <w:r w:rsidRPr="00525AC2">
        <w:rPr>
          <w:rStyle w:val="CharSectno"/>
        </w:rPr>
        <w:t>140</w:t>
      </w:r>
      <w:r w:rsidRPr="00525AC2">
        <w:t xml:space="preserve">  Production expenditure—special rules for the location offset</w:t>
      </w:r>
      <w:bookmarkEnd w:id="381"/>
    </w:p>
    <w:p w:rsidR="0037072A" w:rsidRPr="00525AC2" w:rsidRDefault="0037072A" w:rsidP="007F401A">
      <w:pPr>
        <w:pStyle w:val="subsection"/>
        <w:keepNext/>
        <w:keepLines/>
      </w:pPr>
      <w:r w:rsidRPr="00525AC2">
        <w:tab/>
      </w:r>
      <w:r w:rsidRPr="00525AC2">
        <w:tab/>
        <w:t>Despite sections</w:t>
      </w:r>
      <w:r w:rsidR="00525AC2">
        <w:t> </w:t>
      </w:r>
      <w:r w:rsidRPr="00525AC2">
        <w:t>376</w:t>
      </w:r>
      <w:r w:rsidR="00525AC2">
        <w:noBreakHyphen/>
      </w:r>
      <w:r w:rsidRPr="00525AC2">
        <w:t>125 and 376</w:t>
      </w:r>
      <w:r w:rsidR="00525AC2">
        <w:noBreakHyphen/>
      </w:r>
      <w:r w:rsidRPr="00525AC2">
        <w:t xml:space="preserve">130, the expenditure of a company is not </w:t>
      </w:r>
      <w:r w:rsidRPr="00525AC2">
        <w:rPr>
          <w:b/>
          <w:i/>
        </w:rPr>
        <w:t>production expenditure</w:t>
      </w:r>
      <w:r w:rsidRPr="00525AC2">
        <w:t xml:space="preserve"> of the company on a </w:t>
      </w:r>
      <w:r w:rsidR="00525AC2" w:rsidRPr="00525AC2">
        <w:rPr>
          <w:position w:val="6"/>
          <w:sz w:val="16"/>
        </w:rPr>
        <w:t>*</w:t>
      </w:r>
      <w:r w:rsidRPr="00525AC2">
        <w:t>film in relation to the location offset if:</w:t>
      </w:r>
    </w:p>
    <w:p w:rsidR="0037072A" w:rsidRPr="00525AC2" w:rsidRDefault="0037072A" w:rsidP="0037072A">
      <w:pPr>
        <w:pStyle w:val="paragraph"/>
      </w:pPr>
      <w:r w:rsidRPr="00525AC2">
        <w:tab/>
        <w:t>(a)</w:t>
      </w:r>
      <w:r w:rsidRPr="00525AC2">
        <w:tab/>
        <w:t xml:space="preserve">the film is a television series that is not a </w:t>
      </w:r>
      <w:r w:rsidR="00525AC2" w:rsidRPr="00525AC2">
        <w:rPr>
          <w:position w:val="6"/>
          <w:sz w:val="16"/>
        </w:rPr>
        <w:t>*</w:t>
      </w:r>
      <w:r w:rsidRPr="00525AC2">
        <w:t>feature film or a mini</w:t>
      </w:r>
      <w:r w:rsidR="00525AC2">
        <w:noBreakHyphen/>
      </w:r>
      <w:r w:rsidRPr="00525AC2">
        <w:t>series of television drama; and</w:t>
      </w:r>
    </w:p>
    <w:p w:rsidR="0037072A" w:rsidRPr="00525AC2" w:rsidRDefault="0037072A" w:rsidP="0037072A">
      <w:pPr>
        <w:pStyle w:val="paragraph"/>
      </w:pPr>
      <w:r w:rsidRPr="00525AC2">
        <w:tab/>
        <w:t>(b)</w:t>
      </w:r>
      <w:r w:rsidRPr="00525AC2">
        <w:tab/>
        <w:t>the expenditure is reasonably attributable to the production of a pilot episode to the television series; and</w:t>
      </w:r>
    </w:p>
    <w:p w:rsidR="0037072A" w:rsidRPr="00525AC2" w:rsidRDefault="0037072A" w:rsidP="0037072A">
      <w:pPr>
        <w:pStyle w:val="paragraph"/>
      </w:pPr>
      <w:r w:rsidRPr="00525AC2">
        <w:tab/>
        <w:t>(c)</w:t>
      </w:r>
      <w:r w:rsidRPr="00525AC2">
        <w:tab/>
        <w:t xml:space="preserve">the expenditure, apart from this subsection, would be production expenditure that was not </w:t>
      </w:r>
      <w:r w:rsidR="00525AC2" w:rsidRPr="00525AC2">
        <w:rPr>
          <w:position w:val="6"/>
          <w:sz w:val="16"/>
        </w:rPr>
        <w:t>*</w:t>
      </w:r>
      <w:r w:rsidRPr="00525AC2">
        <w:t>qualifying Australian production expenditure.</w:t>
      </w:r>
    </w:p>
    <w:p w:rsidR="0037072A" w:rsidRPr="00525AC2" w:rsidRDefault="0037072A" w:rsidP="0037072A">
      <w:pPr>
        <w:pStyle w:val="ActHead4"/>
      </w:pPr>
      <w:bookmarkStart w:id="382" w:name="_Toc462909376"/>
      <w:r w:rsidRPr="00525AC2">
        <w:t>Qualifying Australian production expenditure—common rules</w:t>
      </w:r>
      <w:bookmarkEnd w:id="382"/>
    </w:p>
    <w:p w:rsidR="0037072A" w:rsidRPr="00525AC2" w:rsidRDefault="0037072A" w:rsidP="0037072A">
      <w:pPr>
        <w:pStyle w:val="ActHead5"/>
      </w:pPr>
      <w:bookmarkStart w:id="383" w:name="_Toc462909377"/>
      <w:r w:rsidRPr="00525AC2">
        <w:rPr>
          <w:rStyle w:val="CharSectno"/>
        </w:rPr>
        <w:t>376</w:t>
      </w:r>
      <w:r w:rsidR="00525AC2">
        <w:rPr>
          <w:rStyle w:val="CharSectno"/>
        </w:rPr>
        <w:noBreakHyphen/>
      </w:r>
      <w:r w:rsidRPr="00525AC2">
        <w:rPr>
          <w:rStyle w:val="CharSectno"/>
        </w:rPr>
        <w:t>145</w:t>
      </w:r>
      <w:r w:rsidRPr="00525AC2">
        <w:t xml:space="preserve">  Qualifying Australian production expenditure—general test</w:t>
      </w:r>
      <w:bookmarkEnd w:id="383"/>
    </w:p>
    <w:p w:rsidR="0037072A" w:rsidRPr="00525AC2" w:rsidRDefault="0037072A" w:rsidP="0037072A">
      <w:pPr>
        <w:pStyle w:val="subsection"/>
      </w:pPr>
      <w:r w:rsidRPr="00525AC2">
        <w:tab/>
      </w:r>
      <w:r w:rsidRPr="00525AC2">
        <w:tab/>
        <w:t xml:space="preserve">A company’s </w:t>
      </w:r>
      <w:r w:rsidRPr="00525AC2">
        <w:rPr>
          <w:b/>
          <w:i/>
        </w:rPr>
        <w:t>qualifying Australian production expenditure</w:t>
      </w:r>
      <w:r w:rsidRPr="00525AC2">
        <w:t xml:space="preserve"> on a </w:t>
      </w:r>
      <w:r w:rsidR="00525AC2" w:rsidRPr="00525AC2">
        <w:rPr>
          <w:position w:val="6"/>
          <w:sz w:val="16"/>
        </w:rPr>
        <w:t>*</w:t>
      </w:r>
      <w:r w:rsidRPr="00525AC2">
        <w:t xml:space="preserve">film is the company’s </w:t>
      </w:r>
      <w:r w:rsidR="00525AC2" w:rsidRPr="00525AC2">
        <w:rPr>
          <w:position w:val="6"/>
          <w:sz w:val="16"/>
        </w:rPr>
        <w:t>*</w:t>
      </w:r>
      <w:r w:rsidRPr="00525AC2">
        <w:t>production expenditure on the film to the extent to which it is incurred for, or is reasonably attributable to:</w:t>
      </w:r>
    </w:p>
    <w:p w:rsidR="0037072A" w:rsidRPr="00525AC2" w:rsidRDefault="0037072A" w:rsidP="0037072A">
      <w:pPr>
        <w:pStyle w:val="paragraph"/>
      </w:pPr>
      <w:r w:rsidRPr="00525AC2">
        <w:tab/>
        <w:t>(a)</w:t>
      </w:r>
      <w:r w:rsidRPr="00525AC2">
        <w:tab/>
        <w:t xml:space="preserve">goods and services provided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37072A">
      <w:pPr>
        <w:pStyle w:val="paragraph"/>
      </w:pPr>
      <w:r w:rsidRPr="00525AC2">
        <w:tab/>
        <w:t>(b)</w:t>
      </w:r>
      <w:r w:rsidRPr="00525AC2">
        <w:tab/>
        <w:t xml:space="preserve">the use of land located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37072A">
      <w:pPr>
        <w:pStyle w:val="paragraph"/>
      </w:pPr>
      <w:r w:rsidRPr="00525AC2">
        <w:tab/>
        <w:t>(c)</w:t>
      </w:r>
      <w:r w:rsidRPr="00525AC2">
        <w:tab/>
        <w:t xml:space="preserve">the use of goods that are located in </w:t>
      </w:r>
      <w:smartTag w:uri="urn:schemas-microsoft-com:office:smarttags" w:element="country-region">
        <w:smartTag w:uri="urn:schemas-microsoft-com:office:smarttags" w:element="place">
          <w:r w:rsidRPr="00525AC2">
            <w:t>Australia</w:t>
          </w:r>
        </w:smartTag>
      </w:smartTag>
      <w:r w:rsidRPr="00525AC2">
        <w:t xml:space="preserve"> at the time they are used in the </w:t>
      </w:r>
      <w:r w:rsidR="00525AC2" w:rsidRPr="00525AC2">
        <w:rPr>
          <w:position w:val="6"/>
          <w:sz w:val="16"/>
        </w:rPr>
        <w:t>*</w:t>
      </w:r>
      <w:r w:rsidRPr="00525AC2">
        <w:t>making of the film.</w:t>
      </w:r>
    </w:p>
    <w:p w:rsidR="0037072A" w:rsidRPr="00525AC2" w:rsidRDefault="0037072A" w:rsidP="0037072A">
      <w:pPr>
        <w:pStyle w:val="ActHead5"/>
      </w:pPr>
      <w:bookmarkStart w:id="384" w:name="_Toc462909378"/>
      <w:r w:rsidRPr="00525AC2">
        <w:rPr>
          <w:rStyle w:val="CharSectno"/>
        </w:rPr>
        <w:t>376</w:t>
      </w:r>
      <w:r w:rsidR="00525AC2">
        <w:rPr>
          <w:rStyle w:val="CharSectno"/>
        </w:rPr>
        <w:noBreakHyphen/>
      </w:r>
      <w:r w:rsidRPr="00525AC2">
        <w:rPr>
          <w:rStyle w:val="CharSectno"/>
        </w:rPr>
        <w:t>150</w:t>
      </w:r>
      <w:r w:rsidRPr="00525AC2">
        <w:t xml:space="preserve">  Qualifying Australian production expenditure—specific inclusions</w:t>
      </w:r>
      <w:bookmarkEnd w:id="384"/>
    </w:p>
    <w:p w:rsidR="0037072A" w:rsidRPr="00525AC2" w:rsidRDefault="0037072A" w:rsidP="0037072A">
      <w:pPr>
        <w:pStyle w:val="subsection"/>
      </w:pPr>
      <w:r w:rsidRPr="00525AC2">
        <w:tab/>
        <w:t>(1)</w:t>
      </w:r>
      <w:r w:rsidRPr="00525AC2">
        <w:tab/>
        <w:t xml:space="preserve">The following expenditure of a company is also </w:t>
      </w:r>
      <w:r w:rsidRPr="00525AC2">
        <w:rPr>
          <w:b/>
          <w:i/>
        </w:rPr>
        <w:t>qualifying Australian production expenditure</w:t>
      </w:r>
      <w:r w:rsidRPr="00525AC2">
        <w:t xml:space="preserve"> of the company on a </w:t>
      </w:r>
      <w:r w:rsidR="00525AC2" w:rsidRPr="00525AC2">
        <w:rPr>
          <w:position w:val="6"/>
          <w:sz w:val="16"/>
        </w:rPr>
        <w:t>*</w:t>
      </w:r>
      <w:r w:rsidRPr="00525AC2">
        <w:t>film:</w:t>
      </w:r>
    </w:p>
    <w:p w:rsidR="0037072A" w:rsidRPr="00525AC2" w:rsidRDefault="0037072A" w:rsidP="003707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525AC2" w:rsidTr="00F301A2">
        <w:trPr>
          <w:tblHeader/>
        </w:trPr>
        <w:tc>
          <w:tcPr>
            <w:tcW w:w="6945" w:type="dxa"/>
            <w:gridSpan w:val="2"/>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Special Australian expenditure</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6231"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Type of expenditure</w:t>
            </w:r>
          </w:p>
        </w:tc>
      </w:tr>
      <w:tr w:rsidR="0037072A" w:rsidRPr="00525AC2" w:rsidTr="00F301A2">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6231"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rPr>
                <w:i/>
              </w:rPr>
              <w:t>Australian development expenditure</w:t>
            </w:r>
          </w:p>
          <w:p w:rsidR="0037072A" w:rsidRPr="00525AC2" w:rsidRDefault="00525AC2" w:rsidP="00F301A2">
            <w:pPr>
              <w:pStyle w:val="Tabletext"/>
            </w:pPr>
            <w:r w:rsidRPr="00525AC2">
              <w:rPr>
                <w:position w:val="6"/>
                <w:sz w:val="16"/>
              </w:rPr>
              <w:t>*</w:t>
            </w:r>
            <w:r w:rsidR="0037072A" w:rsidRPr="00525AC2">
              <w:t xml:space="preserve">development expenditure on the </w:t>
            </w:r>
            <w:r w:rsidRPr="00525AC2">
              <w:rPr>
                <w:position w:val="6"/>
                <w:sz w:val="16"/>
              </w:rPr>
              <w:t>*</w:t>
            </w:r>
            <w:r w:rsidR="0037072A" w:rsidRPr="00525AC2">
              <w:t>film to the extent to which it is incurred for, or is reasonably attributable to:</w:t>
            </w:r>
          </w:p>
          <w:p w:rsidR="0037072A" w:rsidRPr="00525AC2" w:rsidRDefault="0037072A" w:rsidP="00F301A2">
            <w:pPr>
              <w:pStyle w:val="Tablea"/>
            </w:pPr>
            <w:r w:rsidRPr="00525AC2">
              <w:t xml:space="preserve">(a) goods and services provided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F301A2">
            <w:pPr>
              <w:pStyle w:val="Tablea"/>
            </w:pPr>
            <w:r w:rsidRPr="00525AC2">
              <w:t xml:space="preserve">(b) the use of land located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F301A2">
            <w:pPr>
              <w:pStyle w:val="Tablea"/>
            </w:pPr>
            <w:r w:rsidRPr="00525AC2">
              <w:t xml:space="preserve">(c) the use of goods that are located in </w:t>
            </w:r>
            <w:smartTag w:uri="urn:schemas-microsoft-com:office:smarttags" w:element="country-region">
              <w:smartTag w:uri="urn:schemas-microsoft-com:office:smarttags" w:element="place">
                <w:r w:rsidRPr="00525AC2">
                  <w:t>Australia</w:t>
                </w:r>
              </w:smartTag>
            </w:smartTag>
            <w:r w:rsidRPr="00525AC2">
              <w:t xml:space="preserve"> at the time they are used in the </w:t>
            </w:r>
            <w:r w:rsidR="00525AC2" w:rsidRPr="00525AC2">
              <w:rPr>
                <w:position w:val="6"/>
                <w:sz w:val="16"/>
              </w:rPr>
              <w:t>*</w:t>
            </w:r>
            <w:r w:rsidRPr="00525AC2">
              <w:t>making of the film</w:t>
            </w:r>
          </w:p>
          <w:p w:rsidR="0037072A" w:rsidRPr="00525AC2" w:rsidRDefault="0037072A" w:rsidP="00F301A2">
            <w:pPr>
              <w:pStyle w:val="Tabletext"/>
            </w:pPr>
            <w:r w:rsidRPr="00525AC2">
              <w:t xml:space="preserve">[see </w:t>
            </w:r>
            <w:r w:rsidR="00525AC2">
              <w:t>subsection (</w:t>
            </w:r>
            <w:r w:rsidRPr="00525AC2">
              <w:t>2)]</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1C3E0B">
            <w:pPr>
              <w:pStyle w:val="Tabletext"/>
            </w:pPr>
            <w:r w:rsidRPr="00525AC2">
              <w:t>2</w:t>
            </w:r>
          </w:p>
        </w:tc>
        <w:tc>
          <w:tcPr>
            <w:tcW w:w="6231" w:type="dxa"/>
            <w:tcBorders>
              <w:top w:val="single" w:sz="2" w:space="0" w:color="auto"/>
              <w:bottom w:val="single" w:sz="2" w:space="0" w:color="auto"/>
            </w:tcBorders>
            <w:shd w:val="clear" w:color="auto" w:fill="auto"/>
          </w:tcPr>
          <w:p w:rsidR="0037072A" w:rsidRPr="00525AC2" w:rsidRDefault="0037072A" w:rsidP="00F301A2">
            <w:pPr>
              <w:pStyle w:val="Tabletext"/>
              <w:keepNext/>
            </w:pPr>
            <w:r w:rsidRPr="00525AC2">
              <w:rPr>
                <w:i/>
              </w:rPr>
              <w:t>Expenditure incurred in acquiring Australian copyright</w:t>
            </w:r>
          </w:p>
          <w:p w:rsidR="0037072A" w:rsidRPr="00525AC2" w:rsidRDefault="0037072A" w:rsidP="00F301A2">
            <w:pPr>
              <w:pStyle w:val="Tabletext"/>
              <w:keepNext/>
            </w:pPr>
            <w:r w:rsidRPr="00525AC2">
              <w:t>expenditure incurred to acquire copyright, or a licence in relation to copyright, in a pre</w:t>
            </w:r>
            <w:r w:rsidR="00525AC2">
              <w:noBreakHyphen/>
            </w:r>
            <w:r w:rsidRPr="00525AC2">
              <w:t xml:space="preserve">existing work for use in the </w:t>
            </w:r>
            <w:r w:rsidR="00525AC2" w:rsidRPr="00525AC2">
              <w:rPr>
                <w:position w:val="6"/>
                <w:sz w:val="16"/>
              </w:rPr>
              <w:t>*</w:t>
            </w:r>
            <w:r w:rsidRPr="00525AC2">
              <w:t>film if the copyright is held by an individual or a company that is an Australian resident</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1C3E0B">
            <w:pPr>
              <w:pStyle w:val="Tabletext"/>
            </w:pPr>
            <w:r w:rsidRPr="00525AC2">
              <w:t>3</w:t>
            </w:r>
          </w:p>
        </w:tc>
        <w:tc>
          <w:tcPr>
            <w:tcW w:w="6231" w:type="dxa"/>
            <w:tcBorders>
              <w:top w:val="single" w:sz="2" w:space="0" w:color="auto"/>
              <w:bottom w:val="single" w:sz="2" w:space="0" w:color="auto"/>
            </w:tcBorders>
            <w:shd w:val="clear" w:color="auto" w:fill="auto"/>
          </w:tcPr>
          <w:p w:rsidR="0037072A" w:rsidRPr="00525AC2" w:rsidRDefault="0037072A" w:rsidP="00F301A2">
            <w:pPr>
              <w:pStyle w:val="Tabletext"/>
              <w:keepNext/>
            </w:pPr>
            <w:r w:rsidRPr="00525AC2">
              <w:rPr>
                <w:i/>
              </w:rPr>
              <w:t>Expenditure incurred in producing Australian copyrighted promotional material</w:t>
            </w:r>
          </w:p>
          <w:p w:rsidR="0037072A" w:rsidRPr="00525AC2" w:rsidRDefault="0037072A" w:rsidP="00F301A2">
            <w:pPr>
              <w:pStyle w:val="Tabletext"/>
              <w:keepNext/>
            </w:pPr>
            <w:r w:rsidRPr="00525AC2">
              <w:t xml:space="preserve">expenditure incurred in producing material for use in publicising or otherwise promoting the </w:t>
            </w:r>
            <w:r w:rsidR="00525AC2" w:rsidRPr="00525AC2">
              <w:rPr>
                <w:position w:val="6"/>
                <w:sz w:val="16"/>
              </w:rPr>
              <w:t>*</w:t>
            </w:r>
            <w:r w:rsidRPr="00525AC2">
              <w:t>film if the copyright in the material is held by an individual or a company that is an Australian resident</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4</w:t>
            </w:r>
          </w:p>
        </w:tc>
        <w:tc>
          <w:tcPr>
            <w:tcW w:w="6231" w:type="dxa"/>
            <w:tcBorders>
              <w:top w:val="single" w:sz="2" w:space="0" w:color="auto"/>
              <w:bottom w:val="single" w:sz="2" w:space="0" w:color="auto"/>
            </w:tcBorders>
            <w:shd w:val="clear" w:color="auto" w:fill="auto"/>
          </w:tcPr>
          <w:p w:rsidR="0037072A" w:rsidRPr="00525AC2" w:rsidRDefault="0037072A" w:rsidP="00F301A2">
            <w:pPr>
              <w:pStyle w:val="Tabletext"/>
              <w:rPr>
                <w:i/>
              </w:rPr>
            </w:pPr>
            <w:r w:rsidRPr="00525AC2">
              <w:rPr>
                <w:i/>
              </w:rPr>
              <w:t>Expenditure incurred in producing additional content</w:t>
            </w:r>
          </w:p>
          <w:p w:rsidR="0037072A" w:rsidRPr="00525AC2" w:rsidRDefault="0037072A" w:rsidP="00F301A2">
            <w:pPr>
              <w:pStyle w:val="Tabletext"/>
            </w:pPr>
            <w:r w:rsidRPr="00525AC2">
              <w:t xml:space="preserve">expenditure incurred in producing audio or visual content for the </w:t>
            </w:r>
            <w:r w:rsidR="00525AC2" w:rsidRPr="00525AC2">
              <w:rPr>
                <w:position w:val="6"/>
                <w:sz w:val="16"/>
              </w:rPr>
              <w:t>*</w:t>
            </w:r>
            <w:r w:rsidRPr="00525AC2">
              <w:t xml:space="preserve">film otherwise than for use in the first copy of the film, to the extent that the expenditure is incurred in </w:t>
            </w:r>
            <w:smartTag w:uri="urn:schemas-microsoft-com:office:smarttags" w:element="country-region">
              <w:smartTag w:uri="urn:schemas-microsoft-com:office:smarttags" w:element="place">
                <w:r w:rsidRPr="00525AC2">
                  <w:t>Australia</w:t>
                </w:r>
              </w:smartTag>
            </w:smartTag>
            <w:r w:rsidRPr="00525AC2">
              <w:t xml:space="preserve"> prior to the </w:t>
            </w:r>
            <w:r w:rsidR="00525AC2" w:rsidRPr="00525AC2">
              <w:rPr>
                <w:position w:val="6"/>
                <w:sz w:val="16"/>
              </w:rPr>
              <w:t>*</w:t>
            </w:r>
            <w:r w:rsidRPr="00525AC2">
              <w:t>completion of the film</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5</w:t>
            </w:r>
          </w:p>
        </w:tc>
        <w:tc>
          <w:tcPr>
            <w:tcW w:w="6231"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rPr>
                <w:i/>
              </w:rPr>
              <w:t>Regulations</w:t>
            </w:r>
          </w:p>
          <w:p w:rsidR="0037072A" w:rsidRPr="00525AC2" w:rsidRDefault="0037072A" w:rsidP="00F301A2">
            <w:pPr>
              <w:pStyle w:val="Tabletext"/>
            </w:pPr>
            <w:r w:rsidRPr="00525AC2">
              <w:t>expenditure prescribed by the regulations</w:t>
            </w:r>
          </w:p>
        </w:tc>
      </w:tr>
      <w:tr w:rsidR="0037072A" w:rsidRPr="00525AC2" w:rsidTr="001C3E0B">
        <w:trPr>
          <w:cantSplit/>
        </w:trPr>
        <w:tc>
          <w:tcPr>
            <w:tcW w:w="71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6</w:t>
            </w:r>
          </w:p>
        </w:tc>
        <w:tc>
          <w:tcPr>
            <w:tcW w:w="6231" w:type="dxa"/>
            <w:tcBorders>
              <w:top w:val="single" w:sz="2" w:space="0" w:color="auto"/>
              <w:bottom w:val="single" w:sz="12" w:space="0" w:color="auto"/>
            </w:tcBorders>
            <w:shd w:val="clear" w:color="auto" w:fill="auto"/>
          </w:tcPr>
          <w:p w:rsidR="0037072A" w:rsidRPr="00525AC2" w:rsidRDefault="0037072A" w:rsidP="00F301A2">
            <w:pPr>
              <w:pStyle w:val="Tabletext"/>
              <w:rPr>
                <w:i/>
              </w:rPr>
            </w:pPr>
            <w:r w:rsidRPr="00525AC2">
              <w:rPr>
                <w:i/>
              </w:rPr>
              <w:t>Certain financing expenditure</w:t>
            </w:r>
          </w:p>
          <w:p w:rsidR="0037072A" w:rsidRPr="00525AC2" w:rsidRDefault="0037072A" w:rsidP="00F301A2">
            <w:pPr>
              <w:pStyle w:val="Tabletext"/>
            </w:pPr>
            <w:r w:rsidRPr="00525AC2">
              <w:t xml:space="preserve">expenditure incurred in Australia prior to the end of the income year in which </w:t>
            </w:r>
            <w:r w:rsidR="00525AC2" w:rsidRPr="00525AC2">
              <w:rPr>
                <w:position w:val="6"/>
                <w:sz w:val="16"/>
              </w:rPr>
              <w:t>*</w:t>
            </w:r>
            <w:r w:rsidRPr="00525AC2">
              <w:t xml:space="preserve">completion of the </w:t>
            </w:r>
            <w:r w:rsidR="00525AC2" w:rsidRPr="00525AC2">
              <w:rPr>
                <w:position w:val="6"/>
                <w:sz w:val="16"/>
              </w:rPr>
              <w:t>*</w:t>
            </w:r>
            <w:r w:rsidRPr="00525AC2">
              <w:t>film occurs in respect of any of the following:</w:t>
            </w:r>
          </w:p>
          <w:p w:rsidR="0037072A" w:rsidRPr="00525AC2" w:rsidRDefault="0037072A" w:rsidP="00F301A2">
            <w:pPr>
              <w:pStyle w:val="Tablea"/>
            </w:pPr>
            <w:r w:rsidRPr="00525AC2">
              <w:t>(a) insurance related to making the film;</w:t>
            </w:r>
          </w:p>
          <w:p w:rsidR="0037072A" w:rsidRPr="00525AC2" w:rsidRDefault="0037072A" w:rsidP="00F301A2">
            <w:pPr>
              <w:pStyle w:val="Tablea"/>
            </w:pPr>
            <w:r w:rsidRPr="00525AC2">
              <w:t>(b) fees for audit services and legal services provided in Australia in relation to raising and servicing the financing of the film which are incurred by the company that makes, or is responsible for making, the film;</w:t>
            </w:r>
          </w:p>
          <w:p w:rsidR="0037072A" w:rsidRPr="00525AC2" w:rsidRDefault="0037072A" w:rsidP="00F301A2">
            <w:pPr>
              <w:pStyle w:val="Tablea"/>
            </w:pPr>
            <w:r w:rsidRPr="00525AC2">
              <w:t>(c) fees for incorporation and liquidation of the company that makes or is responsible for making the film.</w:t>
            </w:r>
          </w:p>
        </w:tc>
      </w:tr>
    </w:tbl>
    <w:p w:rsidR="0037072A" w:rsidRPr="00525AC2" w:rsidRDefault="0037072A" w:rsidP="0037072A">
      <w:pPr>
        <w:pStyle w:val="subsection"/>
      </w:pPr>
      <w:r w:rsidRPr="00525AC2">
        <w:tab/>
        <w:t>(2)</w:t>
      </w:r>
      <w:r w:rsidRPr="00525AC2">
        <w:tab/>
        <w:t>Legal costs are covered by item</w:t>
      </w:r>
      <w:r w:rsidR="00525AC2">
        <w:t> </w:t>
      </w:r>
      <w:r w:rsidRPr="00525AC2">
        <w:t xml:space="preserve">1 of the table in </w:t>
      </w:r>
      <w:r w:rsidR="00525AC2">
        <w:t>subsection (</w:t>
      </w:r>
      <w:r w:rsidRPr="00525AC2">
        <w:t>1) only if they relate to:</w:t>
      </w:r>
    </w:p>
    <w:p w:rsidR="0037072A" w:rsidRPr="00525AC2" w:rsidRDefault="0037072A" w:rsidP="0037072A">
      <w:pPr>
        <w:pStyle w:val="paragraph"/>
      </w:pPr>
      <w:r w:rsidRPr="00525AC2">
        <w:tab/>
        <w:t>(a)</w:t>
      </w:r>
      <w:r w:rsidRPr="00525AC2">
        <w:tab/>
        <w:t>writers’ contracts; or</w:t>
      </w:r>
    </w:p>
    <w:p w:rsidR="0037072A" w:rsidRPr="00525AC2" w:rsidRDefault="0037072A" w:rsidP="0037072A">
      <w:pPr>
        <w:pStyle w:val="paragraph"/>
      </w:pPr>
      <w:r w:rsidRPr="00525AC2">
        <w:tab/>
        <w:t>(b)</w:t>
      </w:r>
      <w:r w:rsidRPr="00525AC2">
        <w:tab/>
        <w:t>chain of title and other copyright issues.</w:t>
      </w:r>
    </w:p>
    <w:p w:rsidR="0037072A" w:rsidRPr="00525AC2" w:rsidRDefault="0037072A" w:rsidP="0037072A">
      <w:pPr>
        <w:pStyle w:val="ActHead5"/>
      </w:pPr>
      <w:bookmarkStart w:id="385" w:name="_Toc462909379"/>
      <w:r w:rsidRPr="00525AC2">
        <w:rPr>
          <w:rStyle w:val="CharSectno"/>
        </w:rPr>
        <w:t>376</w:t>
      </w:r>
      <w:r w:rsidR="00525AC2">
        <w:rPr>
          <w:rStyle w:val="CharSectno"/>
        </w:rPr>
        <w:noBreakHyphen/>
      </w:r>
      <w:r w:rsidRPr="00525AC2">
        <w:rPr>
          <w:rStyle w:val="CharSectno"/>
        </w:rPr>
        <w:t>155</w:t>
      </w:r>
      <w:r w:rsidRPr="00525AC2">
        <w:t xml:space="preserve">  Qualifying Australian production expenditure—specific exclusions</w:t>
      </w:r>
      <w:bookmarkEnd w:id="385"/>
    </w:p>
    <w:p w:rsidR="0037072A" w:rsidRPr="00525AC2" w:rsidRDefault="0037072A" w:rsidP="0037072A">
      <w:pPr>
        <w:pStyle w:val="subsection"/>
        <w:keepNext/>
        <w:keepLines/>
      </w:pPr>
      <w:r w:rsidRPr="00525AC2">
        <w:tab/>
      </w:r>
      <w:r w:rsidRPr="00525AC2">
        <w:tab/>
        <w:t>Despite sections</w:t>
      </w:r>
      <w:r w:rsidR="00525AC2">
        <w:t> </w:t>
      </w:r>
      <w:r w:rsidRPr="00525AC2">
        <w:t>376</w:t>
      </w:r>
      <w:r w:rsidR="00525AC2">
        <w:noBreakHyphen/>
      </w:r>
      <w:r w:rsidRPr="00525AC2">
        <w:t>145, 376</w:t>
      </w:r>
      <w:r w:rsidR="00525AC2">
        <w:noBreakHyphen/>
      </w:r>
      <w:r w:rsidRPr="00525AC2">
        <w:t>150, 376</w:t>
      </w:r>
      <w:r w:rsidR="00525AC2">
        <w:noBreakHyphen/>
      </w:r>
      <w:r w:rsidRPr="00525AC2">
        <w:t>165 and 376</w:t>
      </w:r>
      <w:r w:rsidR="00525AC2">
        <w:noBreakHyphen/>
      </w:r>
      <w:r w:rsidRPr="00525AC2">
        <w:t xml:space="preserve">170, the following expenditure of a company is not </w:t>
      </w:r>
      <w:r w:rsidRPr="00525AC2">
        <w:rPr>
          <w:b/>
          <w:i/>
        </w:rPr>
        <w:t>qualifying Australian production expenditure</w:t>
      </w:r>
      <w:r w:rsidRPr="00525AC2">
        <w:t xml:space="preserve"> of a company on a </w:t>
      </w:r>
      <w:r w:rsidR="00525AC2" w:rsidRPr="00525AC2">
        <w:rPr>
          <w:position w:val="6"/>
          <w:sz w:val="16"/>
        </w:rPr>
        <w:t>*</w:t>
      </w:r>
      <w:r w:rsidRPr="00525AC2">
        <w:t>film:</w:t>
      </w:r>
    </w:p>
    <w:p w:rsidR="0037072A" w:rsidRPr="00525AC2" w:rsidRDefault="0037072A" w:rsidP="0037072A">
      <w:pPr>
        <w:pStyle w:val="paragraph"/>
      </w:pPr>
      <w:r w:rsidRPr="00525AC2">
        <w:tab/>
        <w:t>(a)</w:t>
      </w:r>
      <w:r w:rsidRPr="00525AC2">
        <w:tab/>
        <w:t>expenditure that is incurred when:</w:t>
      </w:r>
    </w:p>
    <w:p w:rsidR="0037072A" w:rsidRPr="00525AC2" w:rsidRDefault="0037072A" w:rsidP="0037072A">
      <w:pPr>
        <w:pStyle w:val="paragraphsub"/>
      </w:pPr>
      <w:r w:rsidRPr="00525AC2">
        <w:tab/>
        <w:t>(i)</w:t>
      </w:r>
      <w:r w:rsidRPr="00525AC2">
        <w:tab/>
        <w:t>the company is a foreign resident; and</w:t>
      </w:r>
    </w:p>
    <w:p w:rsidR="0037072A" w:rsidRPr="00525AC2" w:rsidRDefault="0037072A" w:rsidP="0037072A">
      <w:pPr>
        <w:pStyle w:val="paragraphsub"/>
      </w:pPr>
      <w:r w:rsidRPr="00525AC2">
        <w:tab/>
        <w:t>(ii)</w:t>
      </w:r>
      <w:r w:rsidRPr="00525AC2">
        <w:tab/>
        <w:t xml:space="preserve">the company does not have both a </w:t>
      </w:r>
      <w:r w:rsidR="00525AC2" w:rsidRPr="00525AC2">
        <w:rPr>
          <w:position w:val="6"/>
          <w:sz w:val="16"/>
        </w:rPr>
        <w:t>*</w:t>
      </w:r>
      <w:r w:rsidRPr="00525AC2">
        <w:t xml:space="preserve">permanent establishment in </w:t>
      </w:r>
      <w:smartTag w:uri="urn:schemas-microsoft-com:office:smarttags" w:element="country-region">
        <w:smartTag w:uri="urn:schemas-microsoft-com:office:smarttags" w:element="place">
          <w:r w:rsidRPr="00525AC2">
            <w:t>Australia</w:t>
          </w:r>
        </w:smartTag>
      </w:smartTag>
      <w:r w:rsidRPr="00525AC2">
        <w:t xml:space="preserve"> and an </w:t>
      </w:r>
      <w:r w:rsidR="00525AC2" w:rsidRPr="00525AC2">
        <w:rPr>
          <w:position w:val="6"/>
          <w:sz w:val="16"/>
        </w:rPr>
        <w:t>*</w:t>
      </w:r>
      <w:r w:rsidRPr="00525AC2">
        <w:t>ABN;</w:t>
      </w:r>
    </w:p>
    <w:p w:rsidR="0037072A" w:rsidRPr="00525AC2" w:rsidRDefault="0037072A" w:rsidP="0037072A">
      <w:pPr>
        <w:pStyle w:val="paragraph"/>
      </w:pPr>
      <w:r w:rsidRPr="00525AC2">
        <w:tab/>
        <w:t>(b)</w:t>
      </w:r>
      <w:r w:rsidRPr="00525AC2">
        <w:tab/>
        <w:t>expenditure in relation to:</w:t>
      </w:r>
    </w:p>
    <w:p w:rsidR="0037072A" w:rsidRPr="00525AC2" w:rsidRDefault="0037072A" w:rsidP="0037072A">
      <w:pPr>
        <w:pStyle w:val="paragraphsub"/>
      </w:pPr>
      <w:r w:rsidRPr="00525AC2">
        <w:tab/>
        <w:t>(i)</w:t>
      </w:r>
      <w:r w:rsidRPr="00525AC2">
        <w:tab/>
        <w:t xml:space="preserve">remuneration and other benefits provided to an individual for the individual’s services in relation to the </w:t>
      </w:r>
      <w:r w:rsidR="00525AC2" w:rsidRPr="00525AC2">
        <w:rPr>
          <w:position w:val="6"/>
          <w:sz w:val="16"/>
        </w:rPr>
        <w:t>*</w:t>
      </w:r>
      <w:r w:rsidRPr="00525AC2">
        <w:t>making of the film; or</w:t>
      </w:r>
    </w:p>
    <w:p w:rsidR="0037072A" w:rsidRPr="00525AC2" w:rsidRDefault="0037072A" w:rsidP="0037072A">
      <w:pPr>
        <w:pStyle w:val="paragraphsub"/>
      </w:pPr>
      <w:r w:rsidRPr="00525AC2">
        <w:tab/>
        <w:t>(ii)</w:t>
      </w:r>
      <w:r w:rsidRPr="00525AC2">
        <w:tab/>
        <w:t>travel and other costs associated with the services an individual provides in relation to the making of the film;</w:t>
      </w:r>
    </w:p>
    <w:p w:rsidR="0037072A" w:rsidRPr="00525AC2" w:rsidRDefault="0037072A" w:rsidP="0037072A">
      <w:pPr>
        <w:pStyle w:val="paragraph"/>
      </w:pPr>
      <w:r w:rsidRPr="00525AC2">
        <w:tab/>
      </w:r>
      <w:r w:rsidRPr="00525AC2">
        <w:tab/>
        <w:t>if the individual:</w:t>
      </w:r>
    </w:p>
    <w:p w:rsidR="0037072A" w:rsidRPr="00525AC2" w:rsidRDefault="0037072A" w:rsidP="0037072A">
      <w:pPr>
        <w:pStyle w:val="paragraphsub"/>
      </w:pPr>
      <w:r w:rsidRPr="00525AC2">
        <w:tab/>
        <w:t>(iii)</w:t>
      </w:r>
      <w:r w:rsidRPr="00525AC2">
        <w:tab/>
        <w:t>is not a member of the cast; and</w:t>
      </w:r>
    </w:p>
    <w:p w:rsidR="0037072A" w:rsidRPr="00525AC2" w:rsidRDefault="0037072A" w:rsidP="0037072A">
      <w:pPr>
        <w:pStyle w:val="paragraphsub"/>
      </w:pPr>
      <w:r w:rsidRPr="00525AC2">
        <w:tab/>
        <w:t>(iv)</w:t>
      </w:r>
      <w:r w:rsidRPr="00525AC2">
        <w:tab/>
        <w:t xml:space="preserve">enters </w:t>
      </w:r>
      <w:smartTag w:uri="urn:schemas-microsoft-com:office:smarttags" w:element="country-region">
        <w:smartTag w:uri="urn:schemas-microsoft-com:office:smarttags" w:element="place">
          <w:r w:rsidRPr="00525AC2">
            <w:t>Australia</w:t>
          </w:r>
        </w:smartTag>
      </w:smartTag>
      <w:r w:rsidRPr="00525AC2">
        <w:t xml:space="preserve"> to work on the film for less than 2 consecutive calendar weeks;</w:t>
      </w:r>
    </w:p>
    <w:p w:rsidR="0037072A" w:rsidRPr="00525AC2" w:rsidRDefault="0037072A" w:rsidP="0037072A">
      <w:pPr>
        <w:pStyle w:val="paragraph"/>
      </w:pPr>
      <w:r w:rsidRPr="00525AC2">
        <w:tab/>
        <w:t>(c)</w:t>
      </w:r>
      <w:r w:rsidRPr="00525AC2">
        <w:tab/>
        <w:t>expenditure prescribed by the regulations.</w:t>
      </w:r>
    </w:p>
    <w:p w:rsidR="0037072A" w:rsidRPr="00525AC2" w:rsidRDefault="0037072A" w:rsidP="0037072A">
      <w:pPr>
        <w:pStyle w:val="ActHead5"/>
      </w:pPr>
      <w:bookmarkStart w:id="386" w:name="_Toc462909380"/>
      <w:r w:rsidRPr="00525AC2">
        <w:rPr>
          <w:rStyle w:val="CharSectno"/>
        </w:rPr>
        <w:t>376</w:t>
      </w:r>
      <w:r w:rsidR="00525AC2">
        <w:rPr>
          <w:rStyle w:val="CharSectno"/>
        </w:rPr>
        <w:noBreakHyphen/>
      </w:r>
      <w:r w:rsidRPr="00525AC2">
        <w:rPr>
          <w:rStyle w:val="CharSectno"/>
        </w:rPr>
        <w:t>160</w:t>
      </w:r>
      <w:r w:rsidRPr="00525AC2">
        <w:t xml:space="preserve">  Qualifying Australian production expenditure—treatment of services embodied in goods</w:t>
      </w:r>
      <w:bookmarkEnd w:id="386"/>
    </w:p>
    <w:p w:rsidR="0037072A" w:rsidRPr="00525AC2" w:rsidRDefault="0037072A" w:rsidP="0037072A">
      <w:pPr>
        <w:pStyle w:val="subsection"/>
        <w:keepNext/>
        <w:keepLines/>
      </w:pPr>
      <w:r w:rsidRPr="00525AC2">
        <w:tab/>
      </w:r>
      <w:r w:rsidRPr="00525AC2">
        <w:tab/>
        <w:t>If:</w:t>
      </w:r>
    </w:p>
    <w:p w:rsidR="0037072A" w:rsidRPr="00525AC2" w:rsidRDefault="0037072A" w:rsidP="0037072A">
      <w:pPr>
        <w:pStyle w:val="paragraph"/>
      </w:pPr>
      <w:r w:rsidRPr="00525AC2">
        <w:tab/>
        <w:t>(a)</w:t>
      </w:r>
      <w:r w:rsidRPr="00525AC2">
        <w:tab/>
        <w:t>a company incurs expenditure for the provision of what is essentially a service; and</w:t>
      </w:r>
    </w:p>
    <w:p w:rsidR="0037072A" w:rsidRPr="00525AC2" w:rsidRDefault="0037072A" w:rsidP="0037072A">
      <w:pPr>
        <w:pStyle w:val="paragraph"/>
      </w:pPr>
      <w:r w:rsidRPr="00525AC2">
        <w:tab/>
        <w:t>(b)</w:t>
      </w:r>
      <w:r w:rsidRPr="00525AC2">
        <w:tab/>
        <w:t>the results of the service are provided to the company by being embodied in goods that are delivered to the company; and</w:t>
      </w:r>
    </w:p>
    <w:p w:rsidR="0037072A" w:rsidRPr="00525AC2" w:rsidRDefault="0037072A" w:rsidP="0037072A">
      <w:pPr>
        <w:pStyle w:val="paragraph"/>
      </w:pPr>
      <w:r w:rsidRPr="00525AC2">
        <w:tab/>
        <w:t>(c)</w:t>
      </w:r>
      <w:r w:rsidRPr="00525AC2">
        <w:tab/>
        <w:t xml:space="preserve">the service that is embodied in the goods was predominantly performed outside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subsection2"/>
      </w:pPr>
      <w:r w:rsidRPr="00525AC2">
        <w:t xml:space="preserve">the service is not provided to the company in </w:t>
      </w:r>
      <w:smartTag w:uri="urn:schemas-microsoft-com:office:smarttags" w:element="country-region">
        <w:smartTag w:uri="urn:schemas-microsoft-com:office:smarttags" w:element="place">
          <w:r w:rsidRPr="00525AC2">
            <w:t>Australia</w:t>
          </w:r>
        </w:smartTag>
      </w:smartTag>
      <w:r w:rsidRPr="00525AC2">
        <w:t xml:space="preserve"> merely because the goods are delivered to the company in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notetext"/>
      </w:pPr>
      <w:r w:rsidRPr="00525AC2">
        <w:t>Note:</w:t>
      </w:r>
      <w:r w:rsidRPr="00525AC2">
        <w:tab/>
      </w:r>
      <w:r w:rsidR="00525AC2">
        <w:t>Paragraph (</w:t>
      </w:r>
      <w:r w:rsidRPr="00525AC2">
        <w:t>b)—a document, for example, might set out legal or other professional advice or a computer disk might contain a program that has been made or data that has been compiled.</w:t>
      </w:r>
    </w:p>
    <w:p w:rsidR="0037072A" w:rsidRPr="00525AC2" w:rsidRDefault="0037072A" w:rsidP="0037072A">
      <w:pPr>
        <w:pStyle w:val="ActHead4"/>
      </w:pPr>
      <w:bookmarkStart w:id="387" w:name="_Toc462909381"/>
      <w:r w:rsidRPr="00525AC2">
        <w:t>Qualifying Australian production expenditure—special rules for the location offset and the PDV offset</w:t>
      </w:r>
      <w:bookmarkEnd w:id="387"/>
    </w:p>
    <w:p w:rsidR="0037072A" w:rsidRPr="00525AC2" w:rsidRDefault="0037072A" w:rsidP="0037072A">
      <w:pPr>
        <w:pStyle w:val="ActHead5"/>
      </w:pPr>
      <w:bookmarkStart w:id="388" w:name="_Toc462909382"/>
      <w:r w:rsidRPr="00525AC2">
        <w:rPr>
          <w:rStyle w:val="CharSectno"/>
        </w:rPr>
        <w:t>376</w:t>
      </w:r>
      <w:r w:rsidR="00525AC2">
        <w:rPr>
          <w:rStyle w:val="CharSectno"/>
        </w:rPr>
        <w:noBreakHyphen/>
      </w:r>
      <w:r w:rsidRPr="00525AC2">
        <w:rPr>
          <w:rStyle w:val="CharSectno"/>
        </w:rPr>
        <w:t>165</w:t>
      </w:r>
      <w:r w:rsidRPr="00525AC2">
        <w:t xml:space="preserve">  Qualifying Australian production expenditure—special rules for the location offset and the PDV offset</w:t>
      </w:r>
      <w:bookmarkEnd w:id="388"/>
    </w:p>
    <w:p w:rsidR="0037072A" w:rsidRPr="00525AC2" w:rsidRDefault="0037072A" w:rsidP="0037072A">
      <w:pPr>
        <w:pStyle w:val="subsection"/>
      </w:pPr>
      <w:r w:rsidRPr="00525AC2">
        <w:tab/>
        <w:t>(1)</w:t>
      </w:r>
      <w:r w:rsidRPr="00525AC2">
        <w:tab/>
        <w:t xml:space="preserve">For the purposes of the location offset and the PDV offset, the following expenditure of a company is also </w:t>
      </w:r>
      <w:r w:rsidRPr="00525AC2">
        <w:rPr>
          <w:b/>
          <w:i/>
        </w:rPr>
        <w:t>qualifying Australian production expenditure</w:t>
      </w:r>
      <w:r w:rsidRPr="00525AC2">
        <w:t xml:space="preserve"> of the company on a </w:t>
      </w:r>
      <w:r w:rsidR="00525AC2" w:rsidRPr="00525AC2">
        <w:rPr>
          <w:position w:val="6"/>
          <w:sz w:val="16"/>
        </w:rPr>
        <w:t>*</w:t>
      </w:r>
      <w:r w:rsidRPr="00525AC2">
        <w:t>film:</w:t>
      </w:r>
    </w:p>
    <w:p w:rsidR="0037072A" w:rsidRPr="00525AC2" w:rsidRDefault="0037072A" w:rsidP="003707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525AC2" w:rsidTr="00F301A2">
        <w:trPr>
          <w:tblHeader/>
        </w:trPr>
        <w:tc>
          <w:tcPr>
            <w:tcW w:w="6945" w:type="dxa"/>
            <w:gridSpan w:val="2"/>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Special Australian expenditure—location offset and PDV offset</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6231"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Type of expenditure</w:t>
            </w:r>
          </w:p>
        </w:tc>
      </w:tr>
      <w:tr w:rsidR="0037072A" w:rsidRPr="00525AC2" w:rsidTr="001C3E0B">
        <w:trPr>
          <w:cantSplit/>
        </w:trPr>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6231"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rPr>
                <w:i/>
              </w:rPr>
              <w:t>Australian business overheads</w:t>
            </w:r>
          </w:p>
          <w:p w:rsidR="0037072A" w:rsidRPr="00525AC2" w:rsidRDefault="0037072A" w:rsidP="00F301A2">
            <w:pPr>
              <w:pStyle w:val="Tabletext"/>
            </w:pPr>
            <w:r w:rsidRPr="00525AC2">
              <w:t>general business overheads of the company that:</w:t>
            </w:r>
          </w:p>
          <w:p w:rsidR="0037072A" w:rsidRPr="00525AC2" w:rsidRDefault="0037072A" w:rsidP="00F301A2">
            <w:pPr>
              <w:pStyle w:val="Tablea"/>
            </w:pPr>
            <w:r w:rsidRPr="00525AC2">
              <w:t xml:space="preserve">(a) are not incurred in, or in relation to, the </w:t>
            </w:r>
            <w:r w:rsidR="00525AC2" w:rsidRPr="00525AC2">
              <w:rPr>
                <w:position w:val="6"/>
                <w:sz w:val="16"/>
              </w:rPr>
              <w:t>*</w:t>
            </w:r>
            <w:r w:rsidRPr="00525AC2">
              <w:t xml:space="preserve">making of the </w:t>
            </w:r>
            <w:r w:rsidR="00525AC2" w:rsidRPr="00525AC2">
              <w:rPr>
                <w:position w:val="6"/>
                <w:sz w:val="16"/>
              </w:rPr>
              <w:t>*</w:t>
            </w:r>
            <w:r w:rsidRPr="00525AC2">
              <w:t>film; and</w:t>
            </w:r>
          </w:p>
          <w:p w:rsidR="0037072A" w:rsidRPr="00525AC2" w:rsidRDefault="0037072A" w:rsidP="00F301A2">
            <w:pPr>
              <w:pStyle w:val="Tablea"/>
            </w:pPr>
            <w:r w:rsidRPr="00525AC2">
              <w:t>(b) are not reasonably attributable to:</w:t>
            </w:r>
          </w:p>
          <w:p w:rsidR="0037072A" w:rsidRPr="00525AC2" w:rsidRDefault="0037072A" w:rsidP="00F301A2">
            <w:pPr>
              <w:pStyle w:val="Tablei"/>
            </w:pPr>
            <w:r w:rsidRPr="00525AC2">
              <w:t>(i) the use of equipment or other facilities for; or</w:t>
            </w:r>
          </w:p>
          <w:p w:rsidR="0037072A" w:rsidRPr="00525AC2" w:rsidRDefault="0037072A" w:rsidP="00F301A2">
            <w:pPr>
              <w:pStyle w:val="Tablei"/>
            </w:pPr>
            <w:r w:rsidRPr="00525AC2">
              <w:t>(ii) activities undertaken in;</w:t>
            </w:r>
          </w:p>
          <w:p w:rsidR="0037072A" w:rsidRPr="00525AC2" w:rsidRDefault="0037072A" w:rsidP="00F301A2">
            <w:pPr>
              <w:pStyle w:val="Tablea"/>
            </w:pPr>
            <w:r w:rsidRPr="00525AC2">
              <w:tab/>
              <w:t>the making of the film;</w:t>
            </w:r>
          </w:p>
          <w:p w:rsidR="0037072A" w:rsidRPr="00525AC2" w:rsidRDefault="0037072A" w:rsidP="00F301A2">
            <w:pPr>
              <w:pStyle w:val="Tabletext"/>
            </w:pPr>
            <w:r w:rsidRPr="00525AC2">
              <w:t>to the extent to which they:</w:t>
            </w:r>
          </w:p>
          <w:p w:rsidR="0037072A" w:rsidRPr="00525AC2" w:rsidRDefault="0037072A" w:rsidP="00F301A2">
            <w:pPr>
              <w:pStyle w:val="Tablea"/>
            </w:pPr>
            <w:r w:rsidRPr="00525AC2">
              <w:t>(c) are incurred for, or are reasonably attributable to:</w:t>
            </w:r>
          </w:p>
          <w:p w:rsidR="0037072A" w:rsidRPr="00525AC2" w:rsidRDefault="0037072A" w:rsidP="00F301A2">
            <w:pPr>
              <w:pStyle w:val="Tablei"/>
            </w:pPr>
            <w:r w:rsidRPr="00525AC2">
              <w:t xml:space="preserve">(i) goods and services provided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F301A2">
            <w:pPr>
              <w:pStyle w:val="Tablei"/>
            </w:pPr>
            <w:r w:rsidRPr="00525AC2">
              <w:t xml:space="preserve">(ii) the use of land located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F301A2">
            <w:pPr>
              <w:pStyle w:val="Tablei"/>
            </w:pPr>
            <w:r w:rsidRPr="00525AC2">
              <w:t xml:space="preserve">(iii) the use of goods that are located in </w:t>
            </w:r>
            <w:smartTag w:uri="urn:schemas-microsoft-com:office:smarttags" w:element="country-region">
              <w:smartTag w:uri="urn:schemas-microsoft-com:office:smarttags" w:element="place">
                <w:r w:rsidRPr="00525AC2">
                  <w:t>Australia</w:t>
                </w:r>
              </w:smartTag>
            </w:smartTag>
            <w:r w:rsidRPr="00525AC2">
              <w:t xml:space="preserve"> at the time they are used in the making of the film; and</w:t>
            </w:r>
          </w:p>
          <w:p w:rsidR="0037072A" w:rsidRPr="00525AC2" w:rsidRDefault="0037072A" w:rsidP="00F301A2">
            <w:pPr>
              <w:pStyle w:val="Tablea"/>
            </w:pPr>
            <w:r w:rsidRPr="00525AC2">
              <w:t>(d) represent a reasonable apportionment of those overheads between the making of the film and the other activities undertaken by the company</w:t>
            </w:r>
          </w:p>
          <w:p w:rsidR="0037072A" w:rsidRPr="00525AC2" w:rsidRDefault="0037072A" w:rsidP="00F301A2">
            <w:pPr>
              <w:pStyle w:val="Tabletext"/>
            </w:pPr>
            <w:r w:rsidRPr="00525AC2">
              <w:t xml:space="preserve">This item has effect subject to </w:t>
            </w:r>
            <w:r w:rsidR="00525AC2">
              <w:t>subsection (</w:t>
            </w:r>
            <w:r w:rsidRPr="00525AC2">
              <w:t>2).</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6231"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rPr>
                <w:i/>
              </w:rPr>
              <w:t xml:space="preserve">Travel to </w:t>
            </w:r>
            <w:smartTag w:uri="urn:schemas-microsoft-com:office:smarttags" w:element="country-region">
              <w:smartTag w:uri="urn:schemas-microsoft-com:office:smarttags" w:element="place">
                <w:r w:rsidRPr="00525AC2">
                  <w:rPr>
                    <w:i/>
                  </w:rPr>
                  <w:t>Australia</w:t>
                </w:r>
              </w:smartTag>
            </w:smartTag>
          </w:p>
          <w:p w:rsidR="0037072A" w:rsidRPr="00525AC2" w:rsidRDefault="0037072A" w:rsidP="00F301A2">
            <w:pPr>
              <w:pStyle w:val="Tabletext"/>
            </w:pPr>
            <w:r w:rsidRPr="00525AC2">
              <w:t xml:space="preserve">expenditure of the company in relation to an individual’s travel to </w:t>
            </w:r>
            <w:smartTag w:uri="urn:schemas-microsoft-com:office:smarttags" w:element="country-region">
              <w:smartTag w:uri="urn:schemas-microsoft-com:office:smarttags" w:element="place">
                <w:r w:rsidRPr="00525AC2">
                  <w:t>Australia</w:t>
                </w:r>
              </w:smartTag>
            </w:smartTag>
            <w:r w:rsidRPr="00525AC2">
              <w:t xml:space="preserve"> to undertake activities in </w:t>
            </w:r>
            <w:smartTag w:uri="urn:schemas-microsoft-com:office:smarttags" w:element="country-region">
              <w:smartTag w:uri="urn:schemas-microsoft-com:office:smarttags" w:element="place">
                <w:r w:rsidRPr="00525AC2">
                  <w:t>Australia</w:t>
                </w:r>
              </w:smartTag>
            </w:smartTag>
            <w:r w:rsidRPr="00525AC2">
              <w:t xml:space="preserve"> in relation to the </w:t>
            </w:r>
            <w:r w:rsidR="00525AC2" w:rsidRPr="00525AC2">
              <w:rPr>
                <w:position w:val="6"/>
                <w:sz w:val="16"/>
              </w:rPr>
              <w:t>*</w:t>
            </w:r>
            <w:r w:rsidRPr="00525AC2">
              <w:t xml:space="preserve">making of the </w:t>
            </w:r>
            <w:r w:rsidR="00525AC2" w:rsidRPr="00525AC2">
              <w:rPr>
                <w:position w:val="6"/>
                <w:sz w:val="16"/>
              </w:rPr>
              <w:t>*</w:t>
            </w:r>
            <w:r w:rsidRPr="00525AC2">
              <w:t xml:space="preserve">film, if the remuneration paid to the individual for those activities is </w:t>
            </w:r>
            <w:r w:rsidR="00525AC2" w:rsidRPr="00525AC2">
              <w:rPr>
                <w:position w:val="6"/>
                <w:sz w:val="16"/>
              </w:rPr>
              <w:t>*</w:t>
            </w:r>
            <w:r w:rsidRPr="00525AC2">
              <w:t>qualifying Australian production expenditure of the company</w:t>
            </w:r>
          </w:p>
        </w:tc>
      </w:tr>
      <w:tr w:rsidR="0037072A" w:rsidRPr="00525AC2" w:rsidTr="00F301A2">
        <w:tc>
          <w:tcPr>
            <w:tcW w:w="71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3</w:t>
            </w:r>
          </w:p>
        </w:tc>
        <w:tc>
          <w:tcPr>
            <w:tcW w:w="6231" w:type="dxa"/>
            <w:tcBorders>
              <w:top w:val="single" w:sz="2" w:space="0" w:color="auto"/>
              <w:bottom w:val="single" w:sz="12" w:space="0" w:color="auto"/>
            </w:tcBorders>
            <w:shd w:val="clear" w:color="auto" w:fill="auto"/>
          </w:tcPr>
          <w:p w:rsidR="0037072A" w:rsidRPr="00525AC2" w:rsidRDefault="0037072A" w:rsidP="00F301A2">
            <w:pPr>
              <w:pStyle w:val="Tabletext"/>
              <w:rPr>
                <w:i/>
              </w:rPr>
            </w:pPr>
            <w:r w:rsidRPr="00525AC2">
              <w:rPr>
                <w:i/>
              </w:rPr>
              <w:t xml:space="preserve">Expenditure incurred in freighting goods to </w:t>
            </w:r>
            <w:smartTag w:uri="urn:schemas-microsoft-com:office:smarttags" w:element="country-region">
              <w:smartTag w:uri="urn:schemas-microsoft-com:office:smarttags" w:element="place">
                <w:r w:rsidRPr="00525AC2">
                  <w:rPr>
                    <w:i/>
                  </w:rPr>
                  <w:t>Australia</w:t>
                </w:r>
              </w:smartTag>
            </w:smartTag>
          </w:p>
          <w:p w:rsidR="0037072A" w:rsidRPr="00525AC2" w:rsidRDefault="0037072A" w:rsidP="00F301A2">
            <w:pPr>
              <w:pStyle w:val="Tabletext"/>
            </w:pPr>
            <w:r w:rsidRPr="00525AC2">
              <w:t xml:space="preserve">expenditure incurred in freighting goods to </w:t>
            </w:r>
            <w:smartTag w:uri="urn:schemas-microsoft-com:office:smarttags" w:element="country-region">
              <w:smartTag w:uri="urn:schemas-microsoft-com:office:smarttags" w:element="place">
                <w:r w:rsidRPr="00525AC2">
                  <w:t>Australia</w:t>
                </w:r>
              </w:smartTag>
            </w:smartTag>
            <w:r w:rsidRPr="00525AC2">
              <w:t xml:space="preserve">, to the extent that the goods will be used in the </w:t>
            </w:r>
            <w:r w:rsidR="00525AC2" w:rsidRPr="00525AC2">
              <w:rPr>
                <w:position w:val="6"/>
                <w:sz w:val="16"/>
              </w:rPr>
              <w:t>*</w:t>
            </w:r>
            <w:r w:rsidRPr="00525AC2">
              <w:t xml:space="preserve">making of the </w:t>
            </w:r>
            <w:r w:rsidR="00525AC2" w:rsidRPr="00525AC2">
              <w:rPr>
                <w:position w:val="6"/>
                <w:sz w:val="16"/>
              </w:rPr>
              <w:t>*</w:t>
            </w:r>
            <w:r w:rsidRPr="00525AC2">
              <w:t>film</w:t>
            </w:r>
          </w:p>
        </w:tc>
      </w:tr>
    </w:tbl>
    <w:p w:rsidR="0037072A" w:rsidRPr="00525AC2" w:rsidRDefault="0037072A" w:rsidP="0037072A">
      <w:pPr>
        <w:pStyle w:val="subsection"/>
      </w:pPr>
      <w:r w:rsidRPr="00525AC2">
        <w:tab/>
        <w:t>(2)</w:t>
      </w:r>
      <w:r w:rsidRPr="00525AC2">
        <w:tab/>
        <w:t>General business overheads of the company are covered by item</w:t>
      </w:r>
      <w:r w:rsidR="00525AC2">
        <w:t> </w:t>
      </w:r>
      <w:r w:rsidRPr="00525AC2">
        <w:t xml:space="preserve">1 of the table in </w:t>
      </w:r>
      <w:r w:rsidR="00525AC2">
        <w:t>subsection (</w:t>
      </w:r>
      <w:r w:rsidRPr="00525AC2">
        <w:t>1) only to the extent to which they do not exceed the lesser of:</w:t>
      </w:r>
    </w:p>
    <w:p w:rsidR="0037072A" w:rsidRPr="00525AC2" w:rsidRDefault="0037072A" w:rsidP="0037072A">
      <w:pPr>
        <w:pStyle w:val="paragraph"/>
      </w:pPr>
      <w:r w:rsidRPr="00525AC2">
        <w:tab/>
        <w:t>(a)</w:t>
      </w:r>
      <w:r w:rsidRPr="00525AC2">
        <w:tab/>
        <w:t xml:space="preserve">2% of the total of all the company’s </w:t>
      </w:r>
      <w:r w:rsidR="00525AC2" w:rsidRPr="00525AC2">
        <w:rPr>
          <w:position w:val="6"/>
          <w:sz w:val="16"/>
        </w:rPr>
        <w:t>*</w:t>
      </w:r>
      <w:r w:rsidRPr="00525AC2">
        <w:t xml:space="preserve">production expenditure on the </w:t>
      </w:r>
      <w:r w:rsidR="00525AC2" w:rsidRPr="00525AC2">
        <w:rPr>
          <w:position w:val="6"/>
          <w:sz w:val="16"/>
        </w:rPr>
        <w:t>*</w:t>
      </w:r>
      <w:r w:rsidRPr="00525AC2">
        <w:t>film; and</w:t>
      </w:r>
    </w:p>
    <w:p w:rsidR="0037072A" w:rsidRPr="00525AC2" w:rsidRDefault="0037072A" w:rsidP="0037072A">
      <w:pPr>
        <w:pStyle w:val="paragraph"/>
      </w:pPr>
      <w:r w:rsidRPr="00525AC2">
        <w:tab/>
        <w:t>(b)</w:t>
      </w:r>
      <w:r w:rsidRPr="00525AC2">
        <w:tab/>
        <w:t>$500,000.</w:t>
      </w:r>
    </w:p>
    <w:p w:rsidR="0037072A" w:rsidRPr="00525AC2" w:rsidRDefault="0037072A" w:rsidP="0037072A">
      <w:pPr>
        <w:pStyle w:val="ActHead4"/>
      </w:pPr>
      <w:bookmarkStart w:id="389" w:name="_Toc462909383"/>
      <w:r w:rsidRPr="00525AC2">
        <w:t>Qualifying Australian production expenditure—special rules for the producer offset</w:t>
      </w:r>
      <w:bookmarkEnd w:id="389"/>
    </w:p>
    <w:p w:rsidR="0037072A" w:rsidRPr="00525AC2" w:rsidRDefault="0037072A" w:rsidP="0037072A">
      <w:pPr>
        <w:pStyle w:val="ActHead5"/>
      </w:pPr>
      <w:bookmarkStart w:id="390" w:name="_Toc462909384"/>
      <w:r w:rsidRPr="00525AC2">
        <w:rPr>
          <w:rStyle w:val="CharSectno"/>
        </w:rPr>
        <w:t>376</w:t>
      </w:r>
      <w:r w:rsidR="00525AC2">
        <w:rPr>
          <w:rStyle w:val="CharSectno"/>
        </w:rPr>
        <w:noBreakHyphen/>
      </w:r>
      <w:r w:rsidRPr="00525AC2">
        <w:rPr>
          <w:rStyle w:val="CharSectno"/>
        </w:rPr>
        <w:t>170</w:t>
      </w:r>
      <w:r w:rsidRPr="00525AC2">
        <w:t xml:space="preserve">  Qualifying Australian production expenditure—special rules for the producer offset</w:t>
      </w:r>
      <w:bookmarkEnd w:id="390"/>
    </w:p>
    <w:p w:rsidR="0037072A" w:rsidRPr="00525AC2" w:rsidRDefault="0037072A" w:rsidP="0037072A">
      <w:pPr>
        <w:pStyle w:val="SubsectionHead"/>
      </w:pPr>
      <w:r w:rsidRPr="00525AC2">
        <w:t>Expenditure that is qualifying Australian production expenditure</w:t>
      </w:r>
    </w:p>
    <w:p w:rsidR="0037072A" w:rsidRPr="00525AC2" w:rsidRDefault="0037072A" w:rsidP="0037072A">
      <w:pPr>
        <w:pStyle w:val="subsection"/>
      </w:pPr>
      <w:r w:rsidRPr="00525AC2">
        <w:tab/>
        <w:t>(1)</w:t>
      </w:r>
      <w:r w:rsidRPr="00525AC2">
        <w:tab/>
        <w:t>For the purposes of subsections</w:t>
      </w:r>
      <w:r w:rsidR="00525AC2">
        <w:t> </w:t>
      </w:r>
      <w:r w:rsidRPr="00525AC2">
        <w:t>376</w:t>
      </w:r>
      <w:r w:rsidR="00525AC2">
        <w:noBreakHyphen/>
      </w:r>
      <w:r w:rsidRPr="00525AC2">
        <w:t xml:space="preserve">65(6) and (7), expenditure on a </w:t>
      </w:r>
      <w:r w:rsidR="00525AC2" w:rsidRPr="00525AC2">
        <w:rPr>
          <w:position w:val="6"/>
          <w:sz w:val="16"/>
        </w:rPr>
        <w:t>*</w:t>
      </w:r>
      <w:r w:rsidRPr="00525AC2">
        <w:t xml:space="preserve">film incurred in a foreign country is </w:t>
      </w:r>
      <w:r w:rsidRPr="00525AC2">
        <w:rPr>
          <w:b/>
          <w:i/>
        </w:rPr>
        <w:t>qualifying Australian production expenditure</w:t>
      </w:r>
      <w:r w:rsidRPr="00525AC2">
        <w:t xml:space="preserve"> of a company on the film if:</w:t>
      </w:r>
    </w:p>
    <w:p w:rsidR="0037072A" w:rsidRPr="00525AC2" w:rsidRDefault="0037072A" w:rsidP="0037072A">
      <w:pPr>
        <w:pStyle w:val="paragraph"/>
      </w:pPr>
      <w:r w:rsidRPr="00525AC2">
        <w:tab/>
        <w:t>(a)</w:t>
      </w:r>
      <w:r w:rsidRPr="00525AC2">
        <w:tab/>
        <w:t xml:space="preserve">the expenditure is incurred by the company claiming the offset, or by another entity that is involved in the </w:t>
      </w:r>
      <w:r w:rsidR="00525AC2" w:rsidRPr="00525AC2">
        <w:rPr>
          <w:position w:val="6"/>
          <w:sz w:val="16"/>
        </w:rPr>
        <w:t>*</w:t>
      </w:r>
      <w:r w:rsidRPr="00525AC2">
        <w:t>making of the film; and</w:t>
      </w:r>
    </w:p>
    <w:p w:rsidR="0037072A" w:rsidRPr="00525AC2" w:rsidRDefault="0037072A" w:rsidP="0037072A">
      <w:pPr>
        <w:pStyle w:val="paragraph"/>
      </w:pPr>
      <w:r w:rsidRPr="00525AC2">
        <w:tab/>
        <w:t>(b)</w:t>
      </w:r>
      <w:r w:rsidRPr="00525AC2">
        <w:tab/>
        <w:t>the expenditure would be qualifying Australian production expenditure if it had been incurred for, or reasonably attributable to:</w:t>
      </w:r>
    </w:p>
    <w:p w:rsidR="0037072A" w:rsidRPr="00525AC2" w:rsidRDefault="0037072A" w:rsidP="0037072A">
      <w:pPr>
        <w:pStyle w:val="paragraphsub"/>
      </w:pPr>
      <w:r w:rsidRPr="00525AC2">
        <w:tab/>
        <w:t>(i)</w:t>
      </w:r>
      <w:r w:rsidRPr="00525AC2">
        <w:tab/>
        <w:t xml:space="preserve">goods and services provided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37072A">
      <w:pPr>
        <w:pStyle w:val="paragraphsub"/>
      </w:pPr>
      <w:r w:rsidRPr="00525AC2">
        <w:tab/>
        <w:t>(ii)</w:t>
      </w:r>
      <w:r w:rsidRPr="00525AC2">
        <w:tab/>
        <w:t xml:space="preserve">the use of land located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37072A">
      <w:pPr>
        <w:pStyle w:val="paragraphsub"/>
      </w:pPr>
      <w:r w:rsidRPr="00525AC2">
        <w:tab/>
        <w:t>(iii)</w:t>
      </w:r>
      <w:r w:rsidRPr="00525AC2">
        <w:tab/>
        <w:t xml:space="preserve">the use of goods that are located in </w:t>
      </w:r>
      <w:smartTag w:uri="urn:schemas-microsoft-com:office:smarttags" w:element="country-region">
        <w:smartTag w:uri="urn:schemas-microsoft-com:office:smarttags" w:element="place">
          <w:r w:rsidRPr="00525AC2">
            <w:t>Australia</w:t>
          </w:r>
        </w:smartTag>
      </w:smartTag>
      <w:r w:rsidRPr="00525AC2">
        <w:t xml:space="preserve"> at the time they are used in the </w:t>
      </w:r>
      <w:r w:rsidR="00525AC2" w:rsidRPr="00525AC2">
        <w:rPr>
          <w:position w:val="6"/>
          <w:sz w:val="16"/>
        </w:rPr>
        <w:t>*</w:t>
      </w:r>
      <w:r w:rsidRPr="00525AC2">
        <w:t>making of the film; and</w:t>
      </w:r>
    </w:p>
    <w:p w:rsidR="0037072A" w:rsidRPr="00525AC2" w:rsidRDefault="0037072A" w:rsidP="0037072A">
      <w:pPr>
        <w:pStyle w:val="paragraph"/>
      </w:pPr>
      <w:r w:rsidRPr="00525AC2">
        <w:tab/>
        <w:t>(c)</w:t>
      </w:r>
      <w:r w:rsidRPr="00525AC2">
        <w:tab/>
        <w:t xml:space="preserve">the film is made under an </w:t>
      </w:r>
      <w:r w:rsidR="00525AC2" w:rsidRPr="00525AC2">
        <w:rPr>
          <w:position w:val="6"/>
          <w:sz w:val="16"/>
        </w:rPr>
        <w:t>*</w:t>
      </w:r>
      <w:r w:rsidRPr="00525AC2">
        <w:t>arrangement entered into between the Commonwealth or an authority of the Commonwealth and the foreign country or an authority of the foreign country.</w:t>
      </w:r>
    </w:p>
    <w:p w:rsidR="0037072A" w:rsidRPr="00525AC2" w:rsidRDefault="0037072A" w:rsidP="0037072A">
      <w:pPr>
        <w:pStyle w:val="notetext"/>
      </w:pPr>
      <w:r w:rsidRPr="00525AC2">
        <w:t>Note:</w:t>
      </w:r>
      <w:r w:rsidRPr="00525AC2">
        <w:tab/>
        <w:t>This means that such expenditure is taken into account for the purposes of determining whether to issue a certificate for the producer offset to the company under section</w:t>
      </w:r>
      <w:r w:rsidR="00525AC2">
        <w:t> </w:t>
      </w:r>
      <w:r w:rsidRPr="00525AC2">
        <w:t>376</w:t>
      </w:r>
      <w:r w:rsidR="00525AC2">
        <w:noBreakHyphen/>
      </w:r>
      <w:r w:rsidRPr="00525AC2">
        <w:t>65. It is not taken into account in working out the amount of the producer offset to which the company is entitled.</w:t>
      </w:r>
    </w:p>
    <w:p w:rsidR="0037072A" w:rsidRPr="00525AC2" w:rsidRDefault="0037072A" w:rsidP="0037072A">
      <w:pPr>
        <w:pStyle w:val="subsection"/>
      </w:pPr>
      <w:r w:rsidRPr="00525AC2">
        <w:tab/>
        <w:t>(2)</w:t>
      </w:r>
      <w:r w:rsidRPr="00525AC2">
        <w:tab/>
        <w:t xml:space="preserve">For the purposes of the producer offset, the following expenditure of a company is also </w:t>
      </w:r>
      <w:r w:rsidRPr="00525AC2">
        <w:rPr>
          <w:b/>
          <w:i/>
        </w:rPr>
        <w:t>qualifying Australian production expenditure</w:t>
      </w:r>
      <w:r w:rsidRPr="00525AC2">
        <w:t xml:space="preserve"> of the company on a </w:t>
      </w:r>
      <w:r w:rsidR="00525AC2" w:rsidRPr="00525AC2">
        <w:rPr>
          <w:position w:val="6"/>
          <w:sz w:val="16"/>
        </w:rPr>
        <w:t>*</w:t>
      </w:r>
      <w:r w:rsidRPr="00525AC2">
        <w:t>film:</w:t>
      </w:r>
    </w:p>
    <w:p w:rsidR="0037072A" w:rsidRPr="00525AC2" w:rsidRDefault="0037072A" w:rsidP="0037072A">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525AC2" w:rsidTr="00F301A2">
        <w:trPr>
          <w:tblHeader/>
        </w:trPr>
        <w:tc>
          <w:tcPr>
            <w:tcW w:w="6945" w:type="dxa"/>
            <w:gridSpan w:val="2"/>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Special Australian expenditure—producer offset</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6231"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Type of expenditure</w:t>
            </w:r>
          </w:p>
        </w:tc>
      </w:tr>
      <w:tr w:rsidR="0037072A" w:rsidRPr="00525AC2" w:rsidTr="00F301A2">
        <w:tc>
          <w:tcPr>
            <w:tcW w:w="714" w:type="dxa"/>
            <w:tcBorders>
              <w:top w:val="single" w:sz="12" w:space="0" w:color="auto"/>
              <w:bottom w:val="single" w:sz="2" w:space="0" w:color="auto"/>
            </w:tcBorders>
            <w:shd w:val="clear" w:color="auto" w:fill="auto"/>
          </w:tcPr>
          <w:p w:rsidR="0037072A" w:rsidRPr="00525AC2" w:rsidRDefault="0037072A" w:rsidP="00F301A2">
            <w:pPr>
              <w:pStyle w:val="Tabletext"/>
              <w:keepNext/>
            </w:pPr>
            <w:r w:rsidRPr="00525AC2">
              <w:t>1</w:t>
            </w:r>
          </w:p>
        </w:tc>
        <w:tc>
          <w:tcPr>
            <w:tcW w:w="6231" w:type="dxa"/>
            <w:tcBorders>
              <w:top w:val="single" w:sz="12" w:space="0" w:color="auto"/>
              <w:bottom w:val="single" w:sz="2" w:space="0" w:color="auto"/>
            </w:tcBorders>
            <w:shd w:val="clear" w:color="auto" w:fill="auto"/>
          </w:tcPr>
          <w:p w:rsidR="0037072A" w:rsidRPr="00525AC2" w:rsidRDefault="0037072A" w:rsidP="00F301A2">
            <w:pPr>
              <w:pStyle w:val="Tabletext"/>
              <w:keepNext/>
            </w:pPr>
            <w:r w:rsidRPr="00525AC2">
              <w:rPr>
                <w:i/>
              </w:rPr>
              <w:t>Australian business overheads</w:t>
            </w:r>
          </w:p>
          <w:p w:rsidR="0037072A" w:rsidRPr="00525AC2" w:rsidRDefault="0037072A" w:rsidP="00F301A2">
            <w:pPr>
              <w:pStyle w:val="Tabletext"/>
              <w:keepNext/>
            </w:pPr>
            <w:r w:rsidRPr="00525AC2">
              <w:t>general business overheads of the company that:</w:t>
            </w:r>
          </w:p>
          <w:p w:rsidR="0037072A" w:rsidRPr="00525AC2" w:rsidRDefault="0037072A" w:rsidP="00F301A2">
            <w:pPr>
              <w:pStyle w:val="Tablea"/>
              <w:keepNext/>
            </w:pPr>
            <w:r w:rsidRPr="00525AC2">
              <w:t xml:space="preserve">(a) are not incurred in, or in relation to, the </w:t>
            </w:r>
            <w:r w:rsidR="00525AC2" w:rsidRPr="00525AC2">
              <w:rPr>
                <w:position w:val="6"/>
                <w:sz w:val="16"/>
              </w:rPr>
              <w:t>*</w:t>
            </w:r>
            <w:r w:rsidRPr="00525AC2">
              <w:t xml:space="preserve">making of the </w:t>
            </w:r>
            <w:r w:rsidR="00525AC2" w:rsidRPr="00525AC2">
              <w:rPr>
                <w:position w:val="6"/>
                <w:sz w:val="16"/>
              </w:rPr>
              <w:t>*</w:t>
            </w:r>
            <w:r w:rsidRPr="00525AC2">
              <w:t>film; and</w:t>
            </w:r>
          </w:p>
          <w:p w:rsidR="0037072A" w:rsidRPr="00525AC2" w:rsidRDefault="0037072A" w:rsidP="00F301A2">
            <w:pPr>
              <w:pStyle w:val="Tablea"/>
              <w:keepNext/>
            </w:pPr>
            <w:r w:rsidRPr="00525AC2">
              <w:t>(b) are not reasonably attributable to:</w:t>
            </w:r>
          </w:p>
          <w:p w:rsidR="0037072A" w:rsidRPr="00525AC2" w:rsidRDefault="0037072A" w:rsidP="00F301A2">
            <w:pPr>
              <w:pStyle w:val="Tablei"/>
              <w:keepNext/>
            </w:pPr>
            <w:r w:rsidRPr="00525AC2">
              <w:t>(i) the use of equipment or other facilities for; or</w:t>
            </w:r>
          </w:p>
          <w:p w:rsidR="0037072A" w:rsidRPr="00525AC2" w:rsidRDefault="0037072A" w:rsidP="00F301A2">
            <w:pPr>
              <w:pStyle w:val="Tablei"/>
              <w:keepNext/>
            </w:pPr>
            <w:r w:rsidRPr="00525AC2">
              <w:t>(ii) activities undertaken in;</w:t>
            </w:r>
          </w:p>
          <w:p w:rsidR="0037072A" w:rsidRPr="00525AC2" w:rsidRDefault="0037072A" w:rsidP="00F301A2">
            <w:pPr>
              <w:pStyle w:val="Tablea"/>
              <w:keepNext/>
            </w:pPr>
            <w:r w:rsidRPr="00525AC2">
              <w:tab/>
              <w:t>the making of the film;</w:t>
            </w:r>
          </w:p>
          <w:p w:rsidR="0037072A" w:rsidRPr="00525AC2" w:rsidRDefault="0037072A" w:rsidP="00F301A2">
            <w:pPr>
              <w:pStyle w:val="Tabletext"/>
              <w:keepNext/>
            </w:pPr>
            <w:r w:rsidRPr="00525AC2">
              <w:t>to the extent to which they:</w:t>
            </w:r>
          </w:p>
          <w:p w:rsidR="0037072A" w:rsidRPr="00525AC2" w:rsidRDefault="0037072A" w:rsidP="00F301A2">
            <w:pPr>
              <w:pStyle w:val="Tablea"/>
              <w:keepNext/>
            </w:pPr>
            <w:r w:rsidRPr="00525AC2">
              <w:t>(c) are incurred for, or are reasonably attributable to:</w:t>
            </w:r>
          </w:p>
          <w:p w:rsidR="0037072A" w:rsidRPr="00525AC2" w:rsidRDefault="0037072A" w:rsidP="00F301A2">
            <w:pPr>
              <w:pStyle w:val="Tablei"/>
              <w:keepNext/>
            </w:pPr>
            <w:r w:rsidRPr="00525AC2">
              <w:t xml:space="preserve">(i) goods and services provided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F301A2">
            <w:pPr>
              <w:pStyle w:val="Tablei"/>
              <w:keepNext/>
            </w:pPr>
            <w:r w:rsidRPr="00525AC2">
              <w:t xml:space="preserve">(ii) the use of land located in </w:t>
            </w:r>
            <w:smartTag w:uri="urn:schemas-microsoft-com:office:smarttags" w:element="country-region">
              <w:smartTag w:uri="urn:schemas-microsoft-com:office:smarttags" w:element="place">
                <w:r w:rsidRPr="00525AC2">
                  <w:t>Australia</w:t>
                </w:r>
              </w:smartTag>
            </w:smartTag>
            <w:r w:rsidRPr="00525AC2">
              <w:t>; or</w:t>
            </w:r>
          </w:p>
          <w:p w:rsidR="0037072A" w:rsidRPr="00525AC2" w:rsidRDefault="0037072A" w:rsidP="00F301A2">
            <w:pPr>
              <w:pStyle w:val="Tablei"/>
              <w:keepNext/>
            </w:pPr>
            <w:r w:rsidRPr="00525AC2">
              <w:t xml:space="preserve">(iii) the use of goods that are located in </w:t>
            </w:r>
            <w:smartTag w:uri="urn:schemas-microsoft-com:office:smarttags" w:element="country-region">
              <w:smartTag w:uri="urn:schemas-microsoft-com:office:smarttags" w:element="place">
                <w:r w:rsidRPr="00525AC2">
                  <w:t>Australia</w:t>
                </w:r>
              </w:smartTag>
            </w:smartTag>
            <w:r w:rsidRPr="00525AC2">
              <w:t xml:space="preserve"> at the time they are used in the making of the film; and</w:t>
            </w:r>
          </w:p>
          <w:p w:rsidR="0037072A" w:rsidRPr="00525AC2" w:rsidRDefault="0037072A" w:rsidP="00F301A2">
            <w:pPr>
              <w:pStyle w:val="Tablea"/>
              <w:keepNext/>
            </w:pPr>
            <w:r w:rsidRPr="00525AC2">
              <w:t>(d) represent a reasonable apportionment of those overheads between the making of the film and the other activities undertaken by the company</w:t>
            </w:r>
          </w:p>
          <w:p w:rsidR="0037072A" w:rsidRPr="00525AC2" w:rsidRDefault="0037072A" w:rsidP="00F301A2">
            <w:pPr>
              <w:pStyle w:val="Tabletext"/>
              <w:keepNext/>
            </w:pPr>
            <w:r w:rsidRPr="00525AC2">
              <w:t xml:space="preserve">This item has effect subject to </w:t>
            </w:r>
            <w:r w:rsidR="00525AC2">
              <w:t>subsection (</w:t>
            </w:r>
            <w:r w:rsidRPr="00525AC2">
              <w:t>3).</w:t>
            </w:r>
          </w:p>
        </w:tc>
      </w:tr>
      <w:tr w:rsidR="0037072A" w:rsidRPr="00525AC2" w:rsidTr="00A36C83">
        <w:tc>
          <w:tcPr>
            <w:tcW w:w="714" w:type="dxa"/>
            <w:tcBorders>
              <w:top w:val="single" w:sz="2" w:space="0" w:color="auto"/>
              <w:bottom w:val="single" w:sz="2" w:space="0" w:color="auto"/>
            </w:tcBorders>
            <w:shd w:val="clear" w:color="auto" w:fill="auto"/>
          </w:tcPr>
          <w:p w:rsidR="0037072A" w:rsidRPr="00525AC2" w:rsidRDefault="0037072A" w:rsidP="00F301A2">
            <w:pPr>
              <w:pStyle w:val="Tabletext"/>
              <w:keepNext/>
            </w:pPr>
            <w:r w:rsidRPr="00525AC2">
              <w:t>2</w:t>
            </w:r>
          </w:p>
        </w:tc>
        <w:tc>
          <w:tcPr>
            <w:tcW w:w="6231" w:type="dxa"/>
            <w:tcBorders>
              <w:top w:val="single" w:sz="2" w:space="0" w:color="auto"/>
              <w:bottom w:val="single" w:sz="2" w:space="0" w:color="auto"/>
            </w:tcBorders>
            <w:shd w:val="clear" w:color="auto" w:fill="auto"/>
          </w:tcPr>
          <w:p w:rsidR="0037072A" w:rsidRPr="00525AC2" w:rsidRDefault="0037072A" w:rsidP="00F301A2">
            <w:pPr>
              <w:pStyle w:val="Tabletext"/>
              <w:keepNext/>
            </w:pPr>
            <w:r w:rsidRPr="00525AC2">
              <w:rPr>
                <w:i/>
              </w:rPr>
              <w:t xml:space="preserve">Travel to </w:t>
            </w:r>
            <w:smartTag w:uri="urn:schemas-microsoft-com:office:smarttags" w:element="country-region">
              <w:smartTag w:uri="urn:schemas-microsoft-com:office:smarttags" w:element="place">
                <w:r w:rsidRPr="00525AC2">
                  <w:rPr>
                    <w:i/>
                  </w:rPr>
                  <w:t>Australia</w:t>
                </w:r>
              </w:smartTag>
            </w:smartTag>
            <w:r w:rsidRPr="00525AC2">
              <w:rPr>
                <w:i/>
              </w:rPr>
              <w:t xml:space="preserve"> and other countries</w:t>
            </w:r>
          </w:p>
          <w:p w:rsidR="0037072A" w:rsidRPr="00525AC2" w:rsidRDefault="0037072A" w:rsidP="00F301A2">
            <w:pPr>
              <w:pStyle w:val="Tabletext"/>
              <w:keepNext/>
            </w:pPr>
            <w:r w:rsidRPr="00525AC2">
              <w:t>expenditure of the company in relation to an individual’s travel:</w:t>
            </w:r>
          </w:p>
          <w:p w:rsidR="0037072A" w:rsidRPr="00525AC2" w:rsidRDefault="0037072A" w:rsidP="00F301A2">
            <w:pPr>
              <w:pStyle w:val="Tablea"/>
              <w:keepNext/>
            </w:pPr>
            <w:r w:rsidRPr="00525AC2">
              <w:t xml:space="preserve">(a) to </w:t>
            </w:r>
            <w:smartTag w:uri="urn:schemas-microsoft-com:office:smarttags" w:element="country-region">
              <w:smartTag w:uri="urn:schemas-microsoft-com:office:smarttags" w:element="place">
                <w:r w:rsidRPr="00525AC2">
                  <w:t>Australia</w:t>
                </w:r>
              </w:smartTag>
            </w:smartTag>
            <w:r w:rsidRPr="00525AC2">
              <w:t xml:space="preserve">, to undertake activities in relation to the </w:t>
            </w:r>
            <w:r w:rsidR="00525AC2" w:rsidRPr="00525AC2">
              <w:rPr>
                <w:position w:val="6"/>
                <w:sz w:val="16"/>
              </w:rPr>
              <w:t>*</w:t>
            </w:r>
            <w:r w:rsidRPr="00525AC2">
              <w:t xml:space="preserve">making of the </w:t>
            </w:r>
            <w:r w:rsidR="00525AC2" w:rsidRPr="00525AC2">
              <w:rPr>
                <w:position w:val="6"/>
                <w:sz w:val="16"/>
              </w:rPr>
              <w:t>*</w:t>
            </w:r>
            <w:r w:rsidRPr="00525AC2">
              <w:t>film; and</w:t>
            </w:r>
          </w:p>
          <w:p w:rsidR="0037072A" w:rsidRPr="00525AC2" w:rsidRDefault="0037072A" w:rsidP="00F301A2">
            <w:pPr>
              <w:pStyle w:val="Tablea"/>
              <w:keepNext/>
            </w:pPr>
            <w:r w:rsidRPr="00525AC2">
              <w:t xml:space="preserve">(b) to or within any other country, to undertake activities in relation to the making of the film, if the remuneration paid to the individual for those activities would be </w:t>
            </w:r>
            <w:r w:rsidR="00525AC2" w:rsidRPr="00525AC2">
              <w:rPr>
                <w:position w:val="6"/>
                <w:sz w:val="16"/>
              </w:rPr>
              <w:t>*</w:t>
            </w:r>
            <w:r w:rsidRPr="00525AC2">
              <w:t>qualifying Australian production expenditure of the company under item</w:t>
            </w:r>
            <w:r w:rsidR="00525AC2">
              <w:t> </w:t>
            </w:r>
            <w:r w:rsidRPr="00525AC2">
              <w:t>4 of this table.</w:t>
            </w:r>
          </w:p>
        </w:tc>
      </w:tr>
      <w:tr w:rsidR="0037072A" w:rsidRPr="00525AC2" w:rsidTr="00A36C83">
        <w:tc>
          <w:tcPr>
            <w:tcW w:w="714" w:type="dxa"/>
            <w:tcBorders>
              <w:top w:val="single" w:sz="2" w:space="0" w:color="auto"/>
              <w:bottom w:val="single" w:sz="4" w:space="0" w:color="auto"/>
            </w:tcBorders>
            <w:shd w:val="clear" w:color="auto" w:fill="auto"/>
          </w:tcPr>
          <w:p w:rsidR="0037072A" w:rsidRPr="00525AC2" w:rsidRDefault="0037072A" w:rsidP="00F301A2">
            <w:pPr>
              <w:pStyle w:val="Tabletext"/>
            </w:pPr>
            <w:r w:rsidRPr="00525AC2">
              <w:t>3</w:t>
            </w:r>
          </w:p>
        </w:tc>
        <w:tc>
          <w:tcPr>
            <w:tcW w:w="6231" w:type="dxa"/>
            <w:tcBorders>
              <w:top w:val="single" w:sz="2" w:space="0" w:color="auto"/>
              <w:bottom w:val="single" w:sz="4" w:space="0" w:color="auto"/>
            </w:tcBorders>
            <w:shd w:val="clear" w:color="auto" w:fill="auto"/>
          </w:tcPr>
          <w:p w:rsidR="0037072A" w:rsidRPr="00525AC2" w:rsidRDefault="0037072A" w:rsidP="00F301A2">
            <w:pPr>
              <w:pStyle w:val="Tabletext"/>
              <w:rPr>
                <w:i/>
              </w:rPr>
            </w:pPr>
            <w:r w:rsidRPr="00525AC2">
              <w:rPr>
                <w:i/>
              </w:rPr>
              <w:t>Expenditure incurred in freighting goods within and between countries</w:t>
            </w:r>
          </w:p>
          <w:p w:rsidR="0037072A" w:rsidRPr="00525AC2" w:rsidRDefault="0037072A" w:rsidP="00F301A2">
            <w:pPr>
              <w:pStyle w:val="Tabletext"/>
            </w:pPr>
            <w:r w:rsidRPr="00525AC2">
              <w:t xml:space="preserve">expenditure incurred in freighting goods within and between countries, to the extent that the goods will be used in the </w:t>
            </w:r>
            <w:r w:rsidR="00525AC2" w:rsidRPr="00525AC2">
              <w:rPr>
                <w:position w:val="6"/>
                <w:sz w:val="16"/>
              </w:rPr>
              <w:t>*</w:t>
            </w:r>
            <w:r w:rsidRPr="00525AC2">
              <w:t xml:space="preserve">making of the </w:t>
            </w:r>
            <w:r w:rsidR="00525AC2" w:rsidRPr="00525AC2">
              <w:rPr>
                <w:position w:val="6"/>
                <w:sz w:val="16"/>
              </w:rPr>
              <w:t>*</w:t>
            </w:r>
            <w:r w:rsidRPr="00525AC2">
              <w:t>film.</w:t>
            </w:r>
          </w:p>
        </w:tc>
      </w:tr>
      <w:tr w:rsidR="0037072A" w:rsidRPr="00525AC2" w:rsidTr="00A36C83">
        <w:tc>
          <w:tcPr>
            <w:tcW w:w="714" w:type="dxa"/>
            <w:tcBorders>
              <w:top w:val="single" w:sz="4" w:space="0" w:color="auto"/>
              <w:bottom w:val="single" w:sz="2" w:space="0" w:color="auto"/>
            </w:tcBorders>
            <w:shd w:val="clear" w:color="auto" w:fill="auto"/>
          </w:tcPr>
          <w:p w:rsidR="0037072A" w:rsidRPr="00525AC2" w:rsidRDefault="0037072A" w:rsidP="00F301A2">
            <w:pPr>
              <w:pStyle w:val="Tabletext"/>
              <w:keepNext/>
            </w:pPr>
            <w:r w:rsidRPr="00525AC2">
              <w:t>4</w:t>
            </w:r>
          </w:p>
        </w:tc>
        <w:tc>
          <w:tcPr>
            <w:tcW w:w="6231" w:type="dxa"/>
            <w:tcBorders>
              <w:top w:val="single" w:sz="4" w:space="0" w:color="auto"/>
              <w:bottom w:val="single" w:sz="2" w:space="0" w:color="auto"/>
            </w:tcBorders>
            <w:shd w:val="clear" w:color="auto" w:fill="auto"/>
          </w:tcPr>
          <w:p w:rsidR="0037072A" w:rsidRPr="00525AC2" w:rsidRDefault="0037072A" w:rsidP="00F301A2">
            <w:pPr>
              <w:pStyle w:val="Tabletext"/>
              <w:keepNext/>
              <w:rPr>
                <w:i/>
              </w:rPr>
            </w:pPr>
            <w:r w:rsidRPr="00525AC2">
              <w:rPr>
                <w:i/>
              </w:rPr>
              <w:t>Expenditure incurred in other countries</w:t>
            </w:r>
          </w:p>
          <w:p w:rsidR="0037072A" w:rsidRPr="00525AC2" w:rsidRDefault="0037072A" w:rsidP="00F301A2">
            <w:pPr>
              <w:pStyle w:val="Tabletext"/>
              <w:keepNext/>
            </w:pPr>
            <w:r w:rsidRPr="00525AC2">
              <w:t xml:space="preserve">expenditure incurred outside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F301A2">
            <w:pPr>
              <w:pStyle w:val="Tablea"/>
              <w:keepNext/>
            </w:pPr>
            <w:r w:rsidRPr="00525AC2">
              <w:t xml:space="preserve">(a) for the remuneration of an Australian resident, or the purchase of goods or services from companies or </w:t>
            </w:r>
            <w:r w:rsidR="00525AC2" w:rsidRPr="00525AC2">
              <w:rPr>
                <w:position w:val="6"/>
                <w:sz w:val="16"/>
              </w:rPr>
              <w:t>*</w:t>
            </w:r>
            <w:r w:rsidRPr="00525AC2">
              <w:t xml:space="preserve">permanent establishments that have an </w:t>
            </w:r>
            <w:r w:rsidR="00525AC2" w:rsidRPr="00525AC2">
              <w:rPr>
                <w:position w:val="6"/>
                <w:sz w:val="16"/>
              </w:rPr>
              <w:t>*</w:t>
            </w:r>
            <w:r w:rsidRPr="00525AC2">
              <w:t>ABN; and</w:t>
            </w:r>
          </w:p>
          <w:p w:rsidR="0037072A" w:rsidRPr="00525AC2" w:rsidRDefault="0037072A" w:rsidP="00F301A2">
            <w:pPr>
              <w:pStyle w:val="Tablea"/>
              <w:keepNext/>
            </w:pPr>
            <w:r w:rsidRPr="00525AC2">
              <w:t xml:space="preserve">(b) during the period in which principal photography for the film takes place outside </w:t>
            </w:r>
            <w:smartTag w:uri="urn:schemas-microsoft-com:office:smarttags" w:element="country-region">
              <w:smartTag w:uri="urn:schemas-microsoft-com:office:smarttags" w:element="place">
                <w:r w:rsidRPr="00525AC2">
                  <w:t>Australia</w:t>
                </w:r>
              </w:smartTag>
            </w:smartTag>
          </w:p>
          <w:p w:rsidR="0037072A" w:rsidRPr="00525AC2" w:rsidRDefault="0037072A" w:rsidP="00F301A2">
            <w:pPr>
              <w:pStyle w:val="Tabletext"/>
              <w:keepNext/>
              <w:rPr>
                <w:i/>
              </w:rPr>
            </w:pPr>
            <w:r w:rsidRPr="00525AC2">
              <w:t>if the subject matter of the film reasonably requires the location in which the expenditure is incurred to be used for principal photography.</w:t>
            </w:r>
          </w:p>
        </w:tc>
      </w:tr>
      <w:tr w:rsidR="0037072A" w:rsidRPr="00525AC2" w:rsidTr="00F301A2">
        <w:tblPrEx>
          <w:tblBorders>
            <w:top w:val="single" w:sz="4" w:space="0" w:color="auto"/>
            <w:bottom w:val="single" w:sz="2" w:space="0" w:color="auto"/>
            <w:insideH w:val="single" w:sz="4" w:space="0" w:color="auto"/>
          </w:tblBorders>
        </w:tblPrEx>
        <w:tc>
          <w:tcPr>
            <w:tcW w:w="714" w:type="dxa"/>
            <w:tcBorders>
              <w:top w:val="nil"/>
              <w:bottom w:val="single" w:sz="4" w:space="0" w:color="auto"/>
            </w:tcBorders>
            <w:shd w:val="clear" w:color="auto" w:fill="auto"/>
          </w:tcPr>
          <w:p w:rsidR="0037072A" w:rsidRPr="00525AC2" w:rsidRDefault="0037072A" w:rsidP="00F301A2">
            <w:pPr>
              <w:pStyle w:val="Tabletext"/>
            </w:pPr>
            <w:r w:rsidRPr="00525AC2">
              <w:t>5</w:t>
            </w:r>
          </w:p>
        </w:tc>
        <w:tc>
          <w:tcPr>
            <w:tcW w:w="6231" w:type="dxa"/>
            <w:tcBorders>
              <w:top w:val="nil"/>
              <w:bottom w:val="single" w:sz="4" w:space="0" w:color="auto"/>
            </w:tcBorders>
            <w:shd w:val="clear" w:color="auto" w:fill="auto"/>
          </w:tcPr>
          <w:p w:rsidR="0037072A" w:rsidRPr="00525AC2" w:rsidRDefault="0037072A" w:rsidP="00F301A2">
            <w:pPr>
              <w:pStyle w:val="Tabletext"/>
              <w:rPr>
                <w:i/>
              </w:rPr>
            </w:pPr>
            <w:r w:rsidRPr="00525AC2">
              <w:rPr>
                <w:i/>
              </w:rPr>
              <w:t>Other expenditure</w:t>
            </w:r>
          </w:p>
          <w:p w:rsidR="0037072A" w:rsidRPr="00525AC2" w:rsidRDefault="0037072A" w:rsidP="00F301A2">
            <w:pPr>
              <w:pStyle w:val="Tabletext"/>
            </w:pPr>
            <w:r w:rsidRPr="00525AC2">
              <w:t>expenditure incurred in Australia in respect of any of the following:</w:t>
            </w:r>
          </w:p>
          <w:p w:rsidR="0037072A" w:rsidRPr="00525AC2" w:rsidRDefault="0037072A" w:rsidP="00F301A2">
            <w:pPr>
              <w:pStyle w:val="Tablea"/>
            </w:pPr>
            <w:r w:rsidRPr="00525AC2">
              <w:t xml:space="preserve">(a) obtaining an independent opinion of the amount of a film’s </w:t>
            </w:r>
            <w:r w:rsidR="00525AC2" w:rsidRPr="00525AC2">
              <w:rPr>
                <w:position w:val="6"/>
                <w:sz w:val="16"/>
              </w:rPr>
              <w:t>*</w:t>
            </w:r>
            <w:r w:rsidRPr="00525AC2">
              <w:t>qualifying Australian production expenditure required for use in relation to the financing of the film;</w:t>
            </w:r>
          </w:p>
          <w:p w:rsidR="0037072A" w:rsidRPr="00525AC2" w:rsidRDefault="0037072A" w:rsidP="00F301A2">
            <w:pPr>
              <w:pStyle w:val="Tablea"/>
            </w:pPr>
            <w:r w:rsidRPr="00525AC2">
              <w:t>(b) offset carbon emissions created during the making of the film.</w:t>
            </w:r>
          </w:p>
        </w:tc>
      </w:tr>
      <w:tr w:rsidR="0037072A" w:rsidRPr="00525AC2" w:rsidTr="001C3E0B">
        <w:tblPrEx>
          <w:tblBorders>
            <w:top w:val="single" w:sz="4" w:space="0" w:color="auto"/>
            <w:bottom w:val="single" w:sz="2" w:space="0" w:color="auto"/>
            <w:insideH w:val="single" w:sz="4" w:space="0" w:color="auto"/>
          </w:tblBorders>
        </w:tblPrEx>
        <w:tc>
          <w:tcPr>
            <w:tcW w:w="714" w:type="dxa"/>
            <w:tcBorders>
              <w:top w:val="single" w:sz="4" w:space="0" w:color="auto"/>
              <w:bottom w:val="single" w:sz="4" w:space="0" w:color="auto"/>
            </w:tcBorders>
            <w:shd w:val="clear" w:color="auto" w:fill="auto"/>
          </w:tcPr>
          <w:p w:rsidR="0037072A" w:rsidRPr="00525AC2" w:rsidRDefault="0037072A" w:rsidP="00F301A2">
            <w:pPr>
              <w:pStyle w:val="Tabletext"/>
            </w:pPr>
            <w:r w:rsidRPr="00525AC2">
              <w:t>6</w:t>
            </w:r>
          </w:p>
        </w:tc>
        <w:tc>
          <w:tcPr>
            <w:tcW w:w="6231" w:type="dxa"/>
            <w:tcBorders>
              <w:top w:val="single" w:sz="4" w:space="0" w:color="auto"/>
              <w:bottom w:val="single" w:sz="4" w:space="0" w:color="auto"/>
            </w:tcBorders>
            <w:shd w:val="clear" w:color="auto" w:fill="auto"/>
          </w:tcPr>
          <w:p w:rsidR="0037072A" w:rsidRPr="00525AC2" w:rsidRDefault="0037072A" w:rsidP="00F301A2">
            <w:pPr>
              <w:pStyle w:val="Tabletext"/>
              <w:rPr>
                <w:i/>
              </w:rPr>
            </w:pPr>
            <w:r w:rsidRPr="00525AC2">
              <w:rPr>
                <w:i/>
              </w:rPr>
              <w:t>Expenditure incurred in producing Australian copyright promotional material</w:t>
            </w:r>
          </w:p>
          <w:p w:rsidR="0037072A" w:rsidRPr="00525AC2" w:rsidRDefault="0037072A" w:rsidP="00F301A2">
            <w:pPr>
              <w:pStyle w:val="Tabletext"/>
            </w:pPr>
            <w:r w:rsidRPr="00525AC2">
              <w:t xml:space="preserve">expenditure incurred in Australia in the income year of the </w:t>
            </w:r>
            <w:r w:rsidR="00525AC2" w:rsidRPr="00525AC2">
              <w:rPr>
                <w:position w:val="6"/>
                <w:sz w:val="16"/>
              </w:rPr>
              <w:t>*</w:t>
            </w:r>
            <w:r w:rsidRPr="00525AC2">
              <w:t xml:space="preserve">completion of the </w:t>
            </w:r>
            <w:r w:rsidR="00525AC2" w:rsidRPr="00525AC2">
              <w:rPr>
                <w:position w:val="6"/>
                <w:sz w:val="16"/>
              </w:rPr>
              <w:t>*</w:t>
            </w:r>
            <w:r w:rsidRPr="00525AC2">
              <w:t>film or an earlier year in respect of any of the following:</w:t>
            </w:r>
          </w:p>
          <w:p w:rsidR="0037072A" w:rsidRPr="00525AC2" w:rsidRDefault="0037072A" w:rsidP="00F301A2">
            <w:pPr>
              <w:pStyle w:val="Tablea"/>
            </w:pPr>
            <w:r w:rsidRPr="00525AC2">
              <w:t>(a) producing material for publicising or otherwise promoting the film where the copyright in the material is held or partially held by a company that is an Australian resident;</w:t>
            </w:r>
          </w:p>
          <w:p w:rsidR="0037072A" w:rsidRPr="00525AC2" w:rsidRDefault="0037072A" w:rsidP="00F301A2">
            <w:pPr>
              <w:pStyle w:val="Tablea"/>
            </w:pPr>
            <w:r w:rsidRPr="00525AC2">
              <w:t>(b) unit publicist fees.</w:t>
            </w:r>
          </w:p>
        </w:tc>
      </w:tr>
      <w:tr w:rsidR="0037072A" w:rsidRPr="00525AC2" w:rsidTr="001C3E0B">
        <w:tblPrEx>
          <w:tblBorders>
            <w:top w:val="single" w:sz="4" w:space="0" w:color="auto"/>
            <w:bottom w:val="single" w:sz="2" w:space="0" w:color="auto"/>
            <w:insideH w:val="single" w:sz="4" w:space="0" w:color="auto"/>
          </w:tblBorders>
        </w:tblPrEx>
        <w:trPr>
          <w:cantSplit/>
        </w:trPr>
        <w:tc>
          <w:tcPr>
            <w:tcW w:w="714" w:type="dxa"/>
            <w:tcBorders>
              <w:bottom w:val="single" w:sz="12" w:space="0" w:color="auto"/>
            </w:tcBorders>
            <w:shd w:val="clear" w:color="auto" w:fill="auto"/>
          </w:tcPr>
          <w:p w:rsidR="0037072A" w:rsidRPr="00525AC2" w:rsidRDefault="0037072A" w:rsidP="00F301A2">
            <w:pPr>
              <w:pStyle w:val="Tabletext"/>
            </w:pPr>
            <w:r w:rsidRPr="00525AC2">
              <w:t>7</w:t>
            </w:r>
          </w:p>
        </w:tc>
        <w:tc>
          <w:tcPr>
            <w:tcW w:w="6231" w:type="dxa"/>
            <w:tcBorders>
              <w:bottom w:val="single" w:sz="12" w:space="0" w:color="auto"/>
            </w:tcBorders>
            <w:shd w:val="clear" w:color="auto" w:fill="auto"/>
          </w:tcPr>
          <w:p w:rsidR="0037072A" w:rsidRPr="00525AC2" w:rsidRDefault="0037072A" w:rsidP="00F301A2">
            <w:pPr>
              <w:pStyle w:val="Tabletext"/>
              <w:rPr>
                <w:i/>
              </w:rPr>
            </w:pPr>
            <w:r w:rsidRPr="00525AC2">
              <w:rPr>
                <w:i/>
              </w:rPr>
              <w:t>Expenditure incurred in delivering or distributing the film</w:t>
            </w:r>
          </w:p>
          <w:p w:rsidR="0037072A" w:rsidRPr="00525AC2" w:rsidRDefault="0037072A" w:rsidP="00F301A2">
            <w:pPr>
              <w:pStyle w:val="Tabletext"/>
            </w:pPr>
            <w:r w:rsidRPr="00525AC2">
              <w:t xml:space="preserve">expenditure incurred by the applicant company in delivering or distributing the film prior to the end of the income year in which the </w:t>
            </w:r>
            <w:r w:rsidR="00525AC2" w:rsidRPr="00525AC2">
              <w:rPr>
                <w:position w:val="6"/>
                <w:sz w:val="16"/>
              </w:rPr>
              <w:t>*</w:t>
            </w:r>
            <w:r w:rsidRPr="00525AC2">
              <w:t>film is complete to the extent to which it is incurred for, or reasonably attributable to, any of the following:</w:t>
            </w:r>
          </w:p>
          <w:p w:rsidR="0037072A" w:rsidRPr="00525AC2" w:rsidRDefault="0037072A" w:rsidP="00F301A2">
            <w:pPr>
              <w:pStyle w:val="Tablea"/>
            </w:pPr>
            <w:r w:rsidRPr="00525AC2">
              <w:t>(a) acquiring Australian classification certificates;</w:t>
            </w:r>
          </w:p>
          <w:p w:rsidR="0037072A" w:rsidRPr="00525AC2" w:rsidRDefault="0037072A" w:rsidP="00F301A2">
            <w:pPr>
              <w:pStyle w:val="Tablea"/>
            </w:pPr>
            <w:r w:rsidRPr="00525AC2">
              <w:t>(b) sound mix mastering licenses;</w:t>
            </w:r>
          </w:p>
          <w:p w:rsidR="0037072A" w:rsidRPr="00525AC2" w:rsidRDefault="0037072A" w:rsidP="00F301A2">
            <w:pPr>
              <w:pStyle w:val="Tablea"/>
            </w:pPr>
            <w:r w:rsidRPr="00525AC2">
              <w:t>(c) re</w:t>
            </w:r>
            <w:r w:rsidR="00525AC2">
              <w:noBreakHyphen/>
            </w:r>
            <w:r w:rsidRPr="00525AC2">
              <w:t>versioning the film in Australia;</w:t>
            </w:r>
          </w:p>
          <w:p w:rsidR="0037072A" w:rsidRPr="00525AC2" w:rsidRDefault="0037072A" w:rsidP="00F301A2">
            <w:pPr>
              <w:pStyle w:val="Tablea"/>
            </w:pPr>
            <w:r w:rsidRPr="00525AC2">
              <w:t>(d) freight services provided by a company in Australia for delivery of contracted deliverables in relation to the film;</w:t>
            </w:r>
          </w:p>
          <w:p w:rsidR="0037072A" w:rsidRPr="00525AC2" w:rsidRDefault="0037072A" w:rsidP="00F301A2">
            <w:pPr>
              <w:pStyle w:val="Tablea"/>
            </w:pPr>
            <w:r w:rsidRPr="00525AC2">
              <w:t>(e) storing the film in a film vault in Australia.</w:t>
            </w:r>
          </w:p>
        </w:tc>
      </w:tr>
    </w:tbl>
    <w:p w:rsidR="0037072A" w:rsidRPr="00525AC2" w:rsidRDefault="0037072A" w:rsidP="0037072A">
      <w:pPr>
        <w:pStyle w:val="subsection"/>
      </w:pPr>
      <w:r w:rsidRPr="00525AC2">
        <w:tab/>
        <w:t>(3)</w:t>
      </w:r>
      <w:r w:rsidRPr="00525AC2">
        <w:tab/>
        <w:t>General business overheads of the company are covered by item</w:t>
      </w:r>
      <w:r w:rsidR="00525AC2">
        <w:t> </w:t>
      </w:r>
      <w:r w:rsidRPr="00525AC2">
        <w:t xml:space="preserve">1 of the table in </w:t>
      </w:r>
      <w:r w:rsidR="00525AC2">
        <w:t>subsection (</w:t>
      </w:r>
      <w:r w:rsidRPr="00525AC2">
        <w:t>2) only to the extent to which they do not exceed the lesser of:</w:t>
      </w:r>
    </w:p>
    <w:p w:rsidR="0037072A" w:rsidRPr="00525AC2" w:rsidRDefault="0037072A" w:rsidP="0037072A">
      <w:pPr>
        <w:pStyle w:val="paragraph"/>
      </w:pPr>
      <w:r w:rsidRPr="00525AC2">
        <w:tab/>
        <w:t>(a)</w:t>
      </w:r>
      <w:r w:rsidRPr="00525AC2">
        <w:tab/>
        <w:t xml:space="preserve">5% of the total of all the company’s </w:t>
      </w:r>
      <w:r w:rsidR="00525AC2" w:rsidRPr="00525AC2">
        <w:rPr>
          <w:position w:val="6"/>
          <w:sz w:val="16"/>
        </w:rPr>
        <w:t>*</w:t>
      </w:r>
      <w:r w:rsidRPr="00525AC2">
        <w:t xml:space="preserve">total film expenditure on the </w:t>
      </w:r>
      <w:r w:rsidR="00525AC2" w:rsidRPr="00525AC2">
        <w:rPr>
          <w:position w:val="6"/>
          <w:sz w:val="16"/>
        </w:rPr>
        <w:t>*</w:t>
      </w:r>
      <w:r w:rsidRPr="00525AC2">
        <w:t>film; and</w:t>
      </w:r>
    </w:p>
    <w:p w:rsidR="0037072A" w:rsidRPr="00525AC2" w:rsidRDefault="0037072A" w:rsidP="0037072A">
      <w:pPr>
        <w:pStyle w:val="paragraph"/>
      </w:pPr>
      <w:r w:rsidRPr="00525AC2">
        <w:tab/>
        <w:t>(b)</w:t>
      </w:r>
      <w:r w:rsidRPr="00525AC2">
        <w:tab/>
        <w:t>$500,000.</w:t>
      </w:r>
    </w:p>
    <w:p w:rsidR="0037072A" w:rsidRPr="00525AC2" w:rsidRDefault="0037072A" w:rsidP="0037072A">
      <w:pPr>
        <w:pStyle w:val="SubsectionHead"/>
      </w:pPr>
      <w:r w:rsidRPr="00525AC2">
        <w:t>Expenditure that is not qualifying Australian production expenditure</w:t>
      </w:r>
    </w:p>
    <w:p w:rsidR="0037072A" w:rsidRPr="00525AC2" w:rsidRDefault="0037072A" w:rsidP="0037072A">
      <w:pPr>
        <w:pStyle w:val="subsection"/>
      </w:pPr>
      <w:r w:rsidRPr="00525AC2">
        <w:tab/>
        <w:t>(4)</w:t>
      </w:r>
      <w:r w:rsidRPr="00525AC2">
        <w:tab/>
        <w:t xml:space="preserve">For the purposes of the producer offset, the following expenditure of a company is not </w:t>
      </w:r>
      <w:r w:rsidRPr="00525AC2">
        <w:rPr>
          <w:b/>
          <w:i/>
        </w:rPr>
        <w:t>qualifying Australian production expenditure</w:t>
      </w:r>
      <w:r w:rsidRPr="00525AC2">
        <w:t xml:space="preserve"> of a company on a </w:t>
      </w:r>
      <w:r w:rsidR="00525AC2" w:rsidRPr="00525AC2">
        <w:rPr>
          <w:position w:val="6"/>
          <w:sz w:val="16"/>
        </w:rPr>
        <w:t>*</w:t>
      </w:r>
      <w:r w:rsidRPr="00525AC2">
        <w:t>film:</w:t>
      </w:r>
    </w:p>
    <w:p w:rsidR="0037072A" w:rsidRPr="00525AC2" w:rsidRDefault="0037072A" w:rsidP="0037072A">
      <w:pPr>
        <w:pStyle w:val="paragraph"/>
      </w:pPr>
      <w:r w:rsidRPr="00525AC2">
        <w:tab/>
        <w:t>(a)</w:t>
      </w:r>
      <w:r w:rsidRPr="00525AC2">
        <w:tab/>
        <w:t xml:space="preserve">expenditure on the film that is paid for with </w:t>
      </w:r>
      <w:r w:rsidR="00525AC2" w:rsidRPr="00525AC2">
        <w:rPr>
          <w:position w:val="6"/>
          <w:sz w:val="16"/>
        </w:rPr>
        <w:t>*</w:t>
      </w:r>
      <w:r w:rsidRPr="00525AC2">
        <w:t>development assistance received from any of the following bodies:</w:t>
      </w:r>
    </w:p>
    <w:p w:rsidR="0037072A" w:rsidRPr="00525AC2" w:rsidRDefault="0037072A" w:rsidP="0037072A">
      <w:pPr>
        <w:pStyle w:val="paragraphsub"/>
      </w:pPr>
      <w:r w:rsidRPr="00525AC2">
        <w:tab/>
        <w:t>(ii)</w:t>
      </w:r>
      <w:r w:rsidRPr="00525AC2">
        <w:tab/>
        <w:t>Film Australia Limited;</w:t>
      </w:r>
    </w:p>
    <w:p w:rsidR="0037072A" w:rsidRPr="00525AC2" w:rsidRDefault="0037072A" w:rsidP="0037072A">
      <w:pPr>
        <w:pStyle w:val="paragraphsub"/>
      </w:pPr>
      <w:r w:rsidRPr="00525AC2">
        <w:tab/>
        <w:t>(iii)</w:t>
      </w:r>
      <w:r w:rsidRPr="00525AC2">
        <w:tab/>
        <w:t>the Australian Film Commission;</w:t>
      </w:r>
    </w:p>
    <w:p w:rsidR="0037072A" w:rsidRPr="00525AC2" w:rsidRDefault="0037072A" w:rsidP="0037072A">
      <w:pPr>
        <w:pStyle w:val="paragraphsub"/>
      </w:pPr>
      <w:r w:rsidRPr="00525AC2">
        <w:tab/>
        <w:t>(iv)</w:t>
      </w:r>
      <w:r w:rsidRPr="00525AC2">
        <w:tab/>
        <w:t xml:space="preserve">the Australian Film, Television and </w:t>
      </w:r>
      <w:smartTag w:uri="urn:schemas-microsoft-com:office:smarttags" w:element="place">
        <w:smartTag w:uri="urn:schemas-microsoft-com:office:smarttags" w:element="PlaceName">
          <w:r w:rsidRPr="00525AC2">
            <w:t>Radio</w:t>
          </w:r>
        </w:smartTag>
        <w:r w:rsidRPr="00525AC2">
          <w:t xml:space="preserve"> </w:t>
        </w:r>
        <w:smartTag w:uri="urn:schemas-microsoft-com:office:smarttags" w:element="PlaceType">
          <w:r w:rsidRPr="00525AC2">
            <w:t>School</w:t>
          </w:r>
        </w:smartTag>
      </w:smartTag>
      <w:r w:rsidRPr="00525AC2">
        <w:t>;</w:t>
      </w:r>
    </w:p>
    <w:p w:rsidR="0037072A" w:rsidRPr="00525AC2" w:rsidRDefault="0037072A" w:rsidP="0037072A">
      <w:pPr>
        <w:pStyle w:val="paragraphsub"/>
      </w:pPr>
      <w:r w:rsidRPr="00525AC2">
        <w:tab/>
        <w:t>(v)</w:t>
      </w:r>
      <w:r w:rsidRPr="00525AC2">
        <w:tab/>
        <w:t xml:space="preserve">Screen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paragraph"/>
      </w:pPr>
      <w:r w:rsidRPr="00525AC2">
        <w:tab/>
      </w:r>
      <w:r w:rsidRPr="00525AC2">
        <w:tab/>
        <w:t>unless the amount or value of the assistance has been repaid;</w:t>
      </w:r>
    </w:p>
    <w:p w:rsidR="0037072A" w:rsidRPr="00525AC2" w:rsidRDefault="0037072A" w:rsidP="0037072A">
      <w:pPr>
        <w:pStyle w:val="paragraph"/>
      </w:pPr>
      <w:r w:rsidRPr="00525AC2">
        <w:tab/>
        <w:t>(b)</w:t>
      </w:r>
      <w:r w:rsidRPr="00525AC2">
        <w:tab/>
        <w:t xml:space="preserve">subject to </w:t>
      </w:r>
      <w:r w:rsidR="00525AC2">
        <w:t>subsection (</w:t>
      </w:r>
      <w:r w:rsidRPr="00525AC2">
        <w:t>4A), the following expenditure:</w:t>
      </w:r>
    </w:p>
    <w:p w:rsidR="0037072A" w:rsidRPr="00525AC2" w:rsidRDefault="0037072A" w:rsidP="0037072A">
      <w:pPr>
        <w:pStyle w:val="paragraphsub"/>
      </w:pPr>
      <w:r w:rsidRPr="00525AC2">
        <w:tab/>
        <w:t>(i)</w:t>
      </w:r>
      <w:r w:rsidRPr="00525AC2">
        <w:tab/>
      </w:r>
      <w:r w:rsidR="00525AC2" w:rsidRPr="00525AC2">
        <w:rPr>
          <w:position w:val="6"/>
          <w:sz w:val="16"/>
        </w:rPr>
        <w:t>*</w:t>
      </w:r>
      <w:r w:rsidRPr="00525AC2">
        <w:t>development expenditure on the film;</w:t>
      </w:r>
    </w:p>
    <w:p w:rsidR="0037072A" w:rsidRPr="00525AC2" w:rsidRDefault="0037072A" w:rsidP="0037072A">
      <w:pPr>
        <w:pStyle w:val="paragraphsub"/>
      </w:pPr>
      <w:r w:rsidRPr="00525AC2">
        <w:tab/>
        <w:t>(ii)</w:t>
      </w:r>
      <w:r w:rsidRPr="00525AC2">
        <w:tab/>
        <w:t>remuneration provided to the principal director, producers and principal cast associated with the film;</w:t>
      </w:r>
    </w:p>
    <w:p w:rsidR="0037072A" w:rsidRPr="00525AC2" w:rsidRDefault="0037072A" w:rsidP="0037072A">
      <w:pPr>
        <w:pStyle w:val="paragraph"/>
      </w:pPr>
      <w:r w:rsidRPr="00525AC2">
        <w:tab/>
      </w:r>
      <w:r w:rsidRPr="00525AC2">
        <w:tab/>
        <w:t xml:space="preserve">to the extent that such expenditure comprises greater than 20% of the company’s </w:t>
      </w:r>
      <w:r w:rsidR="00525AC2" w:rsidRPr="00525AC2">
        <w:rPr>
          <w:position w:val="6"/>
          <w:sz w:val="16"/>
        </w:rPr>
        <w:t>*</w:t>
      </w:r>
      <w:r w:rsidRPr="00525AC2">
        <w:t>total film expenditure on the film;</w:t>
      </w:r>
    </w:p>
    <w:p w:rsidR="0037072A" w:rsidRPr="00525AC2" w:rsidRDefault="0037072A" w:rsidP="0037072A">
      <w:pPr>
        <w:pStyle w:val="paragraph"/>
      </w:pPr>
      <w:r w:rsidRPr="00525AC2">
        <w:tab/>
        <w:t>(c)</w:t>
      </w:r>
      <w:r w:rsidRPr="00525AC2">
        <w:tab/>
        <w:t>for a series or a season of a series—expenditure on an episode beyond the episode in which the 65th commercial hour of the series is reached.</w:t>
      </w:r>
    </w:p>
    <w:p w:rsidR="0037072A" w:rsidRPr="00525AC2" w:rsidRDefault="0037072A" w:rsidP="0037072A">
      <w:pPr>
        <w:pStyle w:val="subsection"/>
      </w:pPr>
      <w:r w:rsidRPr="00525AC2">
        <w:tab/>
        <w:t>(4A)</w:t>
      </w:r>
      <w:r w:rsidRPr="00525AC2">
        <w:tab/>
      </w:r>
      <w:r w:rsidR="00525AC2">
        <w:t>Paragraph (</w:t>
      </w:r>
      <w:r w:rsidRPr="00525AC2">
        <w:t xml:space="preserve">4)(b) does not apply to a </w:t>
      </w:r>
      <w:r w:rsidR="00525AC2" w:rsidRPr="00525AC2">
        <w:rPr>
          <w:position w:val="6"/>
          <w:sz w:val="16"/>
        </w:rPr>
        <w:t>*</w:t>
      </w:r>
      <w:r w:rsidRPr="00525AC2">
        <w:t xml:space="preserve">film that is a </w:t>
      </w:r>
      <w:r w:rsidR="00525AC2" w:rsidRPr="00525AC2">
        <w:rPr>
          <w:position w:val="6"/>
          <w:sz w:val="16"/>
        </w:rPr>
        <w:t>*</w:t>
      </w:r>
      <w:r w:rsidRPr="00525AC2">
        <w:t>documentary.</w:t>
      </w:r>
    </w:p>
    <w:p w:rsidR="0037072A" w:rsidRPr="00525AC2" w:rsidRDefault="0037072A" w:rsidP="0037072A">
      <w:pPr>
        <w:pStyle w:val="subsection"/>
      </w:pPr>
      <w:r w:rsidRPr="00525AC2">
        <w:tab/>
        <w:t>(5)</w:t>
      </w:r>
      <w:r w:rsidRPr="00525AC2">
        <w:tab/>
        <w:t xml:space="preserve">In applying </w:t>
      </w:r>
      <w:r w:rsidR="00525AC2">
        <w:t>paragraph (</w:t>
      </w:r>
      <w:r w:rsidRPr="00525AC2">
        <w:t>4)(c), episodes completed before 1</w:t>
      </w:r>
      <w:r w:rsidR="00525AC2">
        <w:t> </w:t>
      </w:r>
      <w:r w:rsidRPr="00525AC2">
        <w:t>July 2011 count towards the limit in that paragraph.</w:t>
      </w:r>
    </w:p>
    <w:p w:rsidR="0037072A" w:rsidRPr="00525AC2" w:rsidRDefault="0037072A" w:rsidP="0037072A">
      <w:pPr>
        <w:pStyle w:val="subsection"/>
      </w:pPr>
      <w:r w:rsidRPr="00525AC2">
        <w:tab/>
        <w:t>(6)</w:t>
      </w:r>
      <w:r w:rsidRPr="00525AC2">
        <w:tab/>
      </w:r>
      <w:r w:rsidRPr="00525AC2">
        <w:rPr>
          <w:b/>
          <w:i/>
        </w:rPr>
        <w:t>Total film expenditure</w:t>
      </w:r>
      <w:r w:rsidRPr="00525AC2">
        <w:t xml:space="preserve"> on a film means:</w:t>
      </w:r>
    </w:p>
    <w:p w:rsidR="0037072A" w:rsidRPr="00525AC2" w:rsidRDefault="0037072A" w:rsidP="0037072A">
      <w:pPr>
        <w:pStyle w:val="paragraph"/>
      </w:pPr>
      <w:r w:rsidRPr="00525AC2">
        <w:tab/>
        <w:t>(a)</w:t>
      </w:r>
      <w:r w:rsidRPr="00525AC2">
        <w:tab/>
        <w:t>expenditure covered by sections</w:t>
      </w:r>
      <w:r w:rsidR="00525AC2">
        <w:t> </w:t>
      </w:r>
      <w:r w:rsidRPr="00525AC2">
        <w:t>376</w:t>
      </w:r>
      <w:r w:rsidR="00525AC2">
        <w:noBreakHyphen/>
      </w:r>
      <w:r w:rsidRPr="00525AC2">
        <w:t>125, 376</w:t>
      </w:r>
      <w:r w:rsidR="00525AC2">
        <w:noBreakHyphen/>
      </w:r>
      <w:r w:rsidRPr="00525AC2">
        <w:t>130, 376</w:t>
      </w:r>
      <w:r w:rsidR="00525AC2">
        <w:noBreakHyphen/>
      </w:r>
      <w:r w:rsidRPr="00525AC2">
        <w:t>150 and 376</w:t>
      </w:r>
      <w:r w:rsidR="00525AC2">
        <w:noBreakHyphen/>
      </w:r>
      <w:r w:rsidRPr="00525AC2">
        <w:t>170; and</w:t>
      </w:r>
    </w:p>
    <w:p w:rsidR="0037072A" w:rsidRPr="00525AC2" w:rsidRDefault="0037072A" w:rsidP="0037072A">
      <w:pPr>
        <w:pStyle w:val="paragraph"/>
      </w:pPr>
      <w:r w:rsidRPr="00525AC2">
        <w:tab/>
        <w:t>(b)</w:t>
      </w:r>
      <w:r w:rsidRPr="00525AC2">
        <w:tab/>
        <w:t>expenditure mentioned in column 2 of the table in section</w:t>
      </w:r>
      <w:r w:rsidR="00525AC2">
        <w:t> </w:t>
      </w:r>
      <w:r w:rsidRPr="00525AC2">
        <w:t>376</w:t>
      </w:r>
      <w:r w:rsidR="00525AC2">
        <w:noBreakHyphen/>
      </w:r>
      <w:r w:rsidRPr="00525AC2">
        <w:t xml:space="preserve">135, to the extent that it is not covered by </w:t>
      </w:r>
      <w:r w:rsidR="00525AC2">
        <w:t>paragraph (</w:t>
      </w:r>
      <w:r w:rsidRPr="00525AC2">
        <w:t>a).</w:t>
      </w:r>
    </w:p>
    <w:p w:rsidR="0037072A" w:rsidRPr="00525AC2" w:rsidRDefault="0037072A" w:rsidP="0037072A">
      <w:pPr>
        <w:pStyle w:val="ActHead4"/>
      </w:pPr>
      <w:bookmarkStart w:id="391" w:name="_Toc462909385"/>
      <w:r w:rsidRPr="00525AC2">
        <w:t>Expenditure generally—common rules</w:t>
      </w:r>
      <w:bookmarkEnd w:id="391"/>
    </w:p>
    <w:p w:rsidR="0037072A" w:rsidRPr="00525AC2" w:rsidRDefault="0037072A" w:rsidP="0037072A">
      <w:pPr>
        <w:pStyle w:val="ActHead5"/>
      </w:pPr>
      <w:bookmarkStart w:id="392" w:name="_Toc462909386"/>
      <w:r w:rsidRPr="00525AC2">
        <w:rPr>
          <w:rStyle w:val="CharSectno"/>
        </w:rPr>
        <w:t>376</w:t>
      </w:r>
      <w:r w:rsidR="00525AC2">
        <w:rPr>
          <w:rStyle w:val="CharSectno"/>
        </w:rPr>
        <w:noBreakHyphen/>
      </w:r>
      <w:r w:rsidRPr="00525AC2">
        <w:rPr>
          <w:rStyle w:val="CharSectno"/>
        </w:rPr>
        <w:t>175</w:t>
      </w:r>
      <w:r w:rsidRPr="00525AC2">
        <w:t xml:space="preserve">  Expenditure to be worked out on an arm’s length basis</w:t>
      </w:r>
      <w:bookmarkEnd w:id="392"/>
    </w:p>
    <w:p w:rsidR="0037072A" w:rsidRPr="00525AC2" w:rsidRDefault="0037072A" w:rsidP="0037072A">
      <w:pPr>
        <w:pStyle w:val="subsection"/>
      </w:pPr>
      <w:r w:rsidRPr="00525AC2">
        <w:tab/>
      </w:r>
      <w:r w:rsidRPr="00525AC2">
        <w:tab/>
        <w:t>For the purposes of this Division, if any 2 or more parties to:</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arrangement under which a company incurs expenditure in relation to a </w:t>
      </w:r>
      <w:r w:rsidR="00525AC2" w:rsidRPr="00525AC2">
        <w:rPr>
          <w:position w:val="6"/>
          <w:sz w:val="16"/>
        </w:rPr>
        <w:t>*</w:t>
      </w:r>
      <w:r w:rsidRPr="00525AC2">
        <w:t>film; or</w:t>
      </w:r>
    </w:p>
    <w:p w:rsidR="0037072A" w:rsidRPr="00525AC2" w:rsidRDefault="0037072A" w:rsidP="0037072A">
      <w:pPr>
        <w:pStyle w:val="paragraph"/>
      </w:pPr>
      <w:r w:rsidRPr="00525AC2">
        <w:tab/>
        <w:t>(b)</w:t>
      </w:r>
      <w:r w:rsidRPr="00525AC2">
        <w:tab/>
        <w:t>any act or transaction directly or indirectly connected with expenditure that a company incurs in relation to a film;</w:t>
      </w:r>
    </w:p>
    <w:p w:rsidR="0037072A" w:rsidRPr="00525AC2" w:rsidRDefault="0037072A" w:rsidP="0037072A">
      <w:pPr>
        <w:pStyle w:val="subsection2"/>
      </w:pPr>
      <w:r w:rsidRPr="00525AC2">
        <w:t xml:space="preserve">do not deal with each other at </w:t>
      </w:r>
      <w:r w:rsidR="00525AC2" w:rsidRPr="00525AC2">
        <w:rPr>
          <w:position w:val="6"/>
          <w:sz w:val="16"/>
        </w:rPr>
        <w:t>*</w:t>
      </w:r>
      <w:r w:rsidRPr="00525AC2">
        <w:t>arm’s length in relation to the arrangement, or in relation to the act or transaction, the expenditure is taken to be only so much (if any) of the expenditure as would have been incurred if they had been dealing with each other at arm’s length in relation to the arrangement, or in relation to the act or transaction.</w:t>
      </w:r>
    </w:p>
    <w:p w:rsidR="0037072A" w:rsidRPr="00525AC2" w:rsidRDefault="0037072A" w:rsidP="0037072A">
      <w:pPr>
        <w:pStyle w:val="ActHead5"/>
      </w:pPr>
      <w:bookmarkStart w:id="393" w:name="_Toc462909387"/>
      <w:r w:rsidRPr="00525AC2">
        <w:rPr>
          <w:rStyle w:val="CharSectno"/>
        </w:rPr>
        <w:t>376</w:t>
      </w:r>
      <w:r w:rsidR="00525AC2">
        <w:rPr>
          <w:rStyle w:val="CharSectno"/>
        </w:rPr>
        <w:noBreakHyphen/>
      </w:r>
      <w:r w:rsidRPr="00525AC2">
        <w:rPr>
          <w:rStyle w:val="CharSectno"/>
        </w:rPr>
        <w:t>180</w:t>
      </w:r>
      <w:r w:rsidRPr="00525AC2">
        <w:t xml:space="preserve">  Expenditure incurred by prior production companies</w:t>
      </w:r>
      <w:bookmarkEnd w:id="393"/>
    </w:p>
    <w:p w:rsidR="0037072A" w:rsidRPr="00525AC2" w:rsidRDefault="0037072A" w:rsidP="0037072A">
      <w:pPr>
        <w:pStyle w:val="subsection"/>
      </w:pPr>
      <w:r w:rsidRPr="00525AC2">
        <w:tab/>
        <w:t>(1)</w:t>
      </w:r>
      <w:r w:rsidRPr="00525AC2">
        <w:tab/>
        <w:t xml:space="preserve">For the purposes of this Division, if a company (the </w:t>
      </w:r>
      <w:r w:rsidRPr="00525AC2">
        <w:rPr>
          <w:b/>
          <w:i/>
        </w:rPr>
        <w:t>incoming company</w:t>
      </w:r>
      <w:r w:rsidRPr="00525AC2">
        <w:t xml:space="preserve">) takes over the </w:t>
      </w:r>
      <w:r w:rsidR="00525AC2" w:rsidRPr="00525AC2">
        <w:rPr>
          <w:position w:val="6"/>
          <w:sz w:val="16"/>
        </w:rPr>
        <w:t>*</w:t>
      </w:r>
      <w:r w:rsidRPr="00525AC2">
        <w:t xml:space="preserve">making of a </w:t>
      </w:r>
      <w:r w:rsidR="00525AC2" w:rsidRPr="00525AC2">
        <w:rPr>
          <w:position w:val="6"/>
          <w:sz w:val="16"/>
        </w:rPr>
        <w:t>*</w:t>
      </w:r>
      <w:r w:rsidRPr="00525AC2">
        <w:t xml:space="preserve">film from another company (the </w:t>
      </w:r>
      <w:r w:rsidRPr="00525AC2">
        <w:rPr>
          <w:b/>
          <w:i/>
        </w:rPr>
        <w:t>outgoing company</w:t>
      </w:r>
      <w:r w:rsidRPr="00525AC2">
        <w:t>):</w:t>
      </w:r>
    </w:p>
    <w:p w:rsidR="0037072A" w:rsidRPr="00525AC2" w:rsidRDefault="0037072A" w:rsidP="0037072A">
      <w:pPr>
        <w:pStyle w:val="paragraph"/>
      </w:pPr>
      <w:r w:rsidRPr="00525AC2">
        <w:tab/>
        <w:t>(a)</w:t>
      </w:r>
      <w:r w:rsidRPr="00525AC2">
        <w:tab/>
        <w:t>expenditure incurred in relation to the film by the outgoing company is taken to have been incurred in relation to the film by the incoming company; and</w:t>
      </w:r>
    </w:p>
    <w:p w:rsidR="0037072A" w:rsidRPr="00525AC2" w:rsidRDefault="0037072A" w:rsidP="0037072A">
      <w:pPr>
        <w:pStyle w:val="paragraph"/>
      </w:pPr>
      <w:r w:rsidRPr="00525AC2">
        <w:tab/>
        <w:t>(b)</w:t>
      </w:r>
      <w:r w:rsidRPr="00525AC2">
        <w:tab/>
        <w:t xml:space="preserve">for the purposes of determining the extent to which that expenditure is </w:t>
      </w:r>
      <w:r w:rsidR="00525AC2" w:rsidRPr="00525AC2">
        <w:rPr>
          <w:position w:val="6"/>
          <w:sz w:val="16"/>
        </w:rPr>
        <w:t>*</w:t>
      </w:r>
      <w:r w:rsidRPr="00525AC2">
        <w:t>qualifying Australian production expenditure of the incoming company, the incoming company is taken:</w:t>
      </w:r>
    </w:p>
    <w:p w:rsidR="0037072A" w:rsidRPr="00525AC2" w:rsidRDefault="0037072A" w:rsidP="0037072A">
      <w:pPr>
        <w:pStyle w:val="paragraphsub"/>
      </w:pPr>
      <w:r w:rsidRPr="00525AC2">
        <w:tab/>
        <w:t>(i)</w:t>
      </w:r>
      <w:r w:rsidRPr="00525AC2">
        <w:tab/>
        <w:t>to have been an Australian resident at any time when the outgoing company was an Australian resident; and</w:t>
      </w:r>
    </w:p>
    <w:p w:rsidR="0037072A" w:rsidRPr="00525AC2" w:rsidRDefault="0037072A" w:rsidP="0037072A">
      <w:pPr>
        <w:pStyle w:val="paragraphsub"/>
      </w:pPr>
      <w:r w:rsidRPr="00525AC2">
        <w:tab/>
        <w:t>(ii)</w:t>
      </w:r>
      <w:r w:rsidRPr="00525AC2">
        <w:tab/>
        <w:t xml:space="preserve">to have had a </w:t>
      </w:r>
      <w:r w:rsidR="00525AC2" w:rsidRPr="00525AC2">
        <w:rPr>
          <w:position w:val="6"/>
          <w:sz w:val="16"/>
        </w:rPr>
        <w:t>*</w:t>
      </w:r>
      <w:r w:rsidRPr="00525AC2">
        <w:t xml:space="preserve">permanent establishment in </w:t>
      </w:r>
      <w:smartTag w:uri="urn:schemas-microsoft-com:office:smarttags" w:element="country-region">
        <w:smartTag w:uri="urn:schemas-microsoft-com:office:smarttags" w:element="place">
          <w:r w:rsidRPr="00525AC2">
            <w:t>Australia</w:t>
          </w:r>
        </w:smartTag>
      </w:smartTag>
      <w:r w:rsidRPr="00525AC2">
        <w:t xml:space="preserve"> at any time when the outgoing company had a permanent establishment in </w:t>
      </w:r>
      <w:smartTag w:uri="urn:schemas-microsoft-com:office:smarttags" w:element="country-region">
        <w:smartTag w:uri="urn:schemas-microsoft-com:office:smarttags" w:element="place">
          <w:r w:rsidRPr="00525AC2">
            <w:t>Australia</w:t>
          </w:r>
        </w:smartTag>
      </w:smartTag>
      <w:r w:rsidRPr="00525AC2">
        <w:t>; and</w:t>
      </w:r>
    </w:p>
    <w:p w:rsidR="0037072A" w:rsidRPr="00525AC2" w:rsidRDefault="0037072A" w:rsidP="0037072A">
      <w:pPr>
        <w:pStyle w:val="paragraphsub"/>
      </w:pPr>
      <w:r w:rsidRPr="00525AC2">
        <w:tab/>
        <w:t>(iii)</w:t>
      </w:r>
      <w:r w:rsidRPr="00525AC2">
        <w:tab/>
        <w:t xml:space="preserve">to have had an </w:t>
      </w:r>
      <w:r w:rsidR="00525AC2" w:rsidRPr="00525AC2">
        <w:rPr>
          <w:position w:val="6"/>
          <w:sz w:val="16"/>
        </w:rPr>
        <w:t>*</w:t>
      </w:r>
      <w:r w:rsidRPr="00525AC2">
        <w:t>ABN at any time when the outgoing company had an ABN; and</w:t>
      </w:r>
    </w:p>
    <w:p w:rsidR="0037072A" w:rsidRPr="00525AC2" w:rsidRDefault="0037072A" w:rsidP="0037072A">
      <w:pPr>
        <w:pStyle w:val="paragraph"/>
      </w:pPr>
      <w:r w:rsidRPr="00525AC2">
        <w:tab/>
        <w:t>(c)</w:t>
      </w:r>
      <w:r w:rsidRPr="00525AC2">
        <w:tab/>
        <w:t>expenditure that the incoming company incurs in order to be able to take over the making of the film is to be disregarded for the purposes of this Division; and</w:t>
      </w:r>
    </w:p>
    <w:p w:rsidR="0037072A" w:rsidRPr="00525AC2" w:rsidRDefault="0037072A" w:rsidP="0037072A">
      <w:pPr>
        <w:pStyle w:val="paragraph"/>
      </w:pPr>
      <w:r w:rsidRPr="00525AC2">
        <w:tab/>
        <w:t>(d)</w:t>
      </w:r>
      <w:r w:rsidRPr="00525AC2">
        <w:tab/>
        <w:t>any activities carried out, and arrangements made, by the outgoing company in relation to the film are taken, for the purposes of paragraphs 376</w:t>
      </w:r>
      <w:r w:rsidR="00525AC2">
        <w:noBreakHyphen/>
      </w:r>
      <w:r w:rsidRPr="00525AC2">
        <w:t>20(5)(c), 376</w:t>
      </w:r>
      <w:r w:rsidR="00525AC2">
        <w:noBreakHyphen/>
      </w:r>
      <w:r w:rsidRPr="00525AC2">
        <w:t>45(5)(b) and 376</w:t>
      </w:r>
      <w:r w:rsidR="00525AC2">
        <w:noBreakHyphen/>
      </w:r>
      <w:r w:rsidRPr="00525AC2">
        <w:t>65(1)(a), to have been carried out or made by the incoming company in relation to the film.</w:t>
      </w:r>
    </w:p>
    <w:p w:rsidR="0037072A" w:rsidRPr="00525AC2" w:rsidRDefault="0037072A" w:rsidP="0037072A">
      <w:pPr>
        <w:pStyle w:val="subsection"/>
      </w:pPr>
      <w:r w:rsidRPr="00525AC2">
        <w:tab/>
        <w:t>(2)</w:t>
      </w:r>
      <w:r w:rsidRPr="00525AC2">
        <w:tab/>
        <w:t xml:space="preserve">For the purposes of </w:t>
      </w:r>
      <w:r w:rsidR="00525AC2">
        <w:t>subsection (</w:t>
      </w:r>
      <w:r w:rsidRPr="00525AC2">
        <w:t>1):</w:t>
      </w:r>
    </w:p>
    <w:p w:rsidR="0037072A" w:rsidRPr="00525AC2" w:rsidRDefault="0037072A" w:rsidP="0037072A">
      <w:pPr>
        <w:pStyle w:val="paragraph"/>
      </w:pPr>
      <w:r w:rsidRPr="00525AC2">
        <w:tab/>
        <w:t>(a)</w:t>
      </w:r>
      <w:r w:rsidRPr="00525AC2">
        <w:tab/>
        <w:t xml:space="preserve">expenditure incurred on the </w:t>
      </w:r>
      <w:r w:rsidR="00525AC2" w:rsidRPr="00525AC2">
        <w:rPr>
          <w:position w:val="6"/>
          <w:sz w:val="16"/>
        </w:rPr>
        <w:t>*</w:t>
      </w:r>
      <w:r w:rsidRPr="00525AC2">
        <w:t xml:space="preserve">film by the outgoing company includes expenditure that the outgoing company is itself taken to have incurred on the film because of the operation of </w:t>
      </w:r>
      <w:r w:rsidR="00525AC2">
        <w:t>subsection (</w:t>
      </w:r>
      <w:r w:rsidRPr="00525AC2">
        <w:t>1); and</w:t>
      </w:r>
    </w:p>
    <w:p w:rsidR="0037072A" w:rsidRPr="00525AC2" w:rsidRDefault="0037072A" w:rsidP="0037072A">
      <w:pPr>
        <w:pStyle w:val="paragraph"/>
      </w:pPr>
      <w:r w:rsidRPr="00525AC2">
        <w:tab/>
        <w:t>(b)</w:t>
      </w:r>
      <w:r w:rsidRPr="00525AC2">
        <w:tab/>
        <w:t>the outgoing company is taken:</w:t>
      </w:r>
    </w:p>
    <w:p w:rsidR="0037072A" w:rsidRPr="00525AC2" w:rsidRDefault="0037072A" w:rsidP="0037072A">
      <w:pPr>
        <w:pStyle w:val="paragraphsub"/>
      </w:pPr>
      <w:r w:rsidRPr="00525AC2">
        <w:tab/>
        <w:t>(i)</w:t>
      </w:r>
      <w:r w:rsidRPr="00525AC2">
        <w:tab/>
        <w:t xml:space="preserve">to have been an Australian resident at any time when the outgoing company is taken to have been an Australian resident because of the operation of </w:t>
      </w:r>
      <w:r w:rsidR="00525AC2">
        <w:t>subsection (</w:t>
      </w:r>
      <w:r w:rsidRPr="00525AC2">
        <w:t>1); and</w:t>
      </w:r>
    </w:p>
    <w:p w:rsidR="0037072A" w:rsidRPr="00525AC2" w:rsidRDefault="0037072A" w:rsidP="0037072A">
      <w:pPr>
        <w:pStyle w:val="paragraphsub"/>
      </w:pPr>
      <w:r w:rsidRPr="00525AC2">
        <w:tab/>
        <w:t>(ii)</w:t>
      </w:r>
      <w:r w:rsidRPr="00525AC2">
        <w:tab/>
        <w:t xml:space="preserve">to have had a </w:t>
      </w:r>
      <w:r w:rsidR="00525AC2" w:rsidRPr="00525AC2">
        <w:rPr>
          <w:position w:val="6"/>
          <w:sz w:val="16"/>
        </w:rPr>
        <w:t>*</w:t>
      </w:r>
      <w:r w:rsidRPr="00525AC2">
        <w:t xml:space="preserve">permanent establishment in </w:t>
      </w:r>
      <w:smartTag w:uri="urn:schemas-microsoft-com:office:smarttags" w:element="country-region">
        <w:smartTag w:uri="urn:schemas-microsoft-com:office:smarttags" w:element="place">
          <w:r w:rsidRPr="00525AC2">
            <w:t>Australia</w:t>
          </w:r>
        </w:smartTag>
      </w:smartTag>
      <w:r w:rsidRPr="00525AC2">
        <w:t xml:space="preserve"> at any time when the outgoing company is taken to have had a permanent establishment in </w:t>
      </w:r>
      <w:smartTag w:uri="urn:schemas-microsoft-com:office:smarttags" w:element="country-region">
        <w:smartTag w:uri="urn:schemas-microsoft-com:office:smarttags" w:element="place">
          <w:r w:rsidRPr="00525AC2">
            <w:t>Australia</w:t>
          </w:r>
        </w:smartTag>
      </w:smartTag>
      <w:r w:rsidRPr="00525AC2">
        <w:t xml:space="preserve"> because of the operation of </w:t>
      </w:r>
      <w:r w:rsidR="00525AC2">
        <w:t>subsection (</w:t>
      </w:r>
      <w:r w:rsidRPr="00525AC2">
        <w:t>1); and</w:t>
      </w:r>
    </w:p>
    <w:p w:rsidR="0037072A" w:rsidRPr="00525AC2" w:rsidRDefault="0037072A" w:rsidP="0037072A">
      <w:pPr>
        <w:pStyle w:val="paragraphsub"/>
      </w:pPr>
      <w:r w:rsidRPr="00525AC2">
        <w:tab/>
        <w:t>(iii)</w:t>
      </w:r>
      <w:r w:rsidRPr="00525AC2">
        <w:tab/>
        <w:t xml:space="preserve">to have had an </w:t>
      </w:r>
      <w:r w:rsidR="00525AC2" w:rsidRPr="00525AC2">
        <w:rPr>
          <w:position w:val="6"/>
          <w:sz w:val="16"/>
        </w:rPr>
        <w:t>*</w:t>
      </w:r>
      <w:r w:rsidRPr="00525AC2">
        <w:t xml:space="preserve">ABN at any time when the outgoing company is taken to have had an ABN because of the operation of </w:t>
      </w:r>
      <w:r w:rsidR="00525AC2">
        <w:t>subsection (</w:t>
      </w:r>
      <w:r w:rsidRPr="00525AC2">
        <w:t>1); and</w:t>
      </w:r>
    </w:p>
    <w:p w:rsidR="0037072A" w:rsidRPr="00525AC2" w:rsidRDefault="0037072A" w:rsidP="0037072A">
      <w:pPr>
        <w:pStyle w:val="paragraph"/>
      </w:pPr>
      <w:r w:rsidRPr="00525AC2">
        <w:tab/>
        <w:t>(c)</w:t>
      </w:r>
      <w:r w:rsidRPr="00525AC2">
        <w:tab/>
        <w:t xml:space="preserve">activities carried out by the outgoing company in relation to the film include activities that the outgoing company is taken to have carried out in relation to the film because of the operation of </w:t>
      </w:r>
      <w:r w:rsidR="00525AC2">
        <w:t>subsection (</w:t>
      </w:r>
      <w:r w:rsidRPr="00525AC2">
        <w:t>1); and</w:t>
      </w:r>
    </w:p>
    <w:p w:rsidR="0037072A" w:rsidRPr="00525AC2" w:rsidRDefault="0037072A" w:rsidP="0037072A">
      <w:pPr>
        <w:pStyle w:val="paragraph"/>
      </w:pPr>
      <w:r w:rsidRPr="00525AC2">
        <w:tab/>
        <w:t>(d)</w:t>
      </w:r>
      <w:r w:rsidRPr="00525AC2">
        <w:tab/>
        <w:t xml:space="preserve">arrangements made by the outgoing company for the carrying out of activities in relation to the film include arrangements that the outgoing company is taken to have made because of the operation of </w:t>
      </w:r>
      <w:r w:rsidR="00525AC2">
        <w:t>subsection (</w:t>
      </w:r>
      <w:r w:rsidRPr="00525AC2">
        <w:t>1).</w:t>
      </w:r>
    </w:p>
    <w:p w:rsidR="0037072A" w:rsidRPr="00525AC2" w:rsidRDefault="0037072A" w:rsidP="0037072A">
      <w:pPr>
        <w:pStyle w:val="notetext"/>
      </w:pPr>
      <w:r w:rsidRPr="00525AC2">
        <w:t>Example:</w:t>
      </w:r>
      <w:r w:rsidRPr="00525AC2">
        <w:tab/>
        <w:t>If Uncle Carty Ltd starts out making a film and then Mr Grouble Ltd takes over the making of the film, Mr Grouble Ltd is taken to have incurred the expenditure that Uncle Carty Ltd incurred on the film. If Lousie Ltd subsequently takes over the making of the film from Mr Grouble Ltd, Lousie Ltd is taken to have incurred the expenditure that Mr Grouble Ltd incurred on the film (including the expenditure of Uncle Carty Ltd that is attributed to Mr Grouble Ltd).</w:t>
      </w:r>
    </w:p>
    <w:p w:rsidR="0037072A" w:rsidRPr="00525AC2" w:rsidRDefault="0037072A" w:rsidP="0037072A">
      <w:pPr>
        <w:pStyle w:val="ActHead5"/>
      </w:pPr>
      <w:bookmarkStart w:id="394" w:name="_Toc462909388"/>
      <w:r w:rsidRPr="00525AC2">
        <w:rPr>
          <w:rStyle w:val="CharSectno"/>
        </w:rPr>
        <w:t>376</w:t>
      </w:r>
      <w:r w:rsidR="00525AC2">
        <w:rPr>
          <w:rStyle w:val="CharSectno"/>
        </w:rPr>
        <w:noBreakHyphen/>
      </w:r>
      <w:r w:rsidRPr="00525AC2">
        <w:rPr>
          <w:rStyle w:val="CharSectno"/>
        </w:rPr>
        <w:t>185</w:t>
      </w:r>
      <w:r w:rsidRPr="00525AC2">
        <w:t xml:space="preserve">  Expenditure to be worked out excluding GST</w:t>
      </w:r>
      <w:bookmarkEnd w:id="394"/>
    </w:p>
    <w:p w:rsidR="0037072A" w:rsidRPr="00525AC2" w:rsidRDefault="0037072A" w:rsidP="0037072A">
      <w:pPr>
        <w:pStyle w:val="subsection"/>
      </w:pPr>
      <w:r w:rsidRPr="00525AC2">
        <w:tab/>
      </w:r>
      <w:r w:rsidRPr="00525AC2">
        <w:tab/>
        <w:t xml:space="preserve">In determining an amount of expenditure for the purpose of this Division, the expenditure is taken to exclude </w:t>
      </w:r>
      <w:r w:rsidR="00525AC2" w:rsidRPr="00525AC2">
        <w:rPr>
          <w:position w:val="6"/>
          <w:sz w:val="16"/>
        </w:rPr>
        <w:t>*</w:t>
      </w:r>
      <w:r w:rsidRPr="00525AC2">
        <w:t>GST.</w:t>
      </w:r>
    </w:p>
    <w:p w:rsidR="0037072A" w:rsidRPr="00525AC2" w:rsidRDefault="0037072A" w:rsidP="0037072A">
      <w:pPr>
        <w:pStyle w:val="ActHead4"/>
      </w:pPr>
      <w:bookmarkStart w:id="395" w:name="_Toc462909389"/>
      <w:r w:rsidRPr="00525AC2">
        <w:rPr>
          <w:rStyle w:val="CharSubdNo"/>
        </w:rPr>
        <w:t>Subdivision</w:t>
      </w:r>
      <w:r w:rsidR="00525AC2">
        <w:rPr>
          <w:rStyle w:val="CharSubdNo"/>
        </w:rPr>
        <w:t> </w:t>
      </w:r>
      <w:r w:rsidRPr="00525AC2">
        <w:rPr>
          <w:rStyle w:val="CharSubdNo"/>
        </w:rPr>
        <w:t>376</w:t>
      </w:r>
      <w:r w:rsidR="00525AC2">
        <w:rPr>
          <w:rStyle w:val="CharSubdNo"/>
        </w:rPr>
        <w:noBreakHyphen/>
      </w:r>
      <w:r w:rsidRPr="00525AC2">
        <w:rPr>
          <w:rStyle w:val="CharSubdNo"/>
        </w:rPr>
        <w:t>D</w:t>
      </w:r>
      <w:r w:rsidRPr="00525AC2">
        <w:t>—</w:t>
      </w:r>
      <w:r w:rsidRPr="00525AC2">
        <w:rPr>
          <w:rStyle w:val="CharSubdText"/>
        </w:rPr>
        <w:t>Certificates for films and other matters</w:t>
      </w:r>
      <w:bookmarkEnd w:id="395"/>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376</w:t>
      </w:r>
      <w:r w:rsidR="00525AC2">
        <w:noBreakHyphen/>
      </w:r>
      <w:r w:rsidRPr="00525AC2">
        <w:t>230</w:t>
      </w:r>
      <w:r w:rsidRPr="00525AC2">
        <w:tab/>
        <w:t>Production company may apply for certificate</w:t>
      </w:r>
    </w:p>
    <w:p w:rsidR="0037072A" w:rsidRPr="00525AC2" w:rsidRDefault="0037072A" w:rsidP="0037072A">
      <w:pPr>
        <w:pStyle w:val="TofSectsSection"/>
      </w:pPr>
      <w:r w:rsidRPr="00525AC2">
        <w:t>376</w:t>
      </w:r>
      <w:r w:rsidR="00525AC2">
        <w:noBreakHyphen/>
      </w:r>
      <w:r w:rsidRPr="00525AC2">
        <w:t>235</w:t>
      </w:r>
      <w:r w:rsidRPr="00525AC2">
        <w:tab/>
        <w:t>Notice of refusal to issue certificate</w:t>
      </w:r>
    </w:p>
    <w:p w:rsidR="0037072A" w:rsidRPr="00525AC2" w:rsidRDefault="0037072A" w:rsidP="0037072A">
      <w:pPr>
        <w:pStyle w:val="TofSectsSection"/>
      </w:pPr>
      <w:r w:rsidRPr="00525AC2">
        <w:t>376</w:t>
      </w:r>
      <w:r w:rsidR="00525AC2">
        <w:noBreakHyphen/>
      </w:r>
      <w:r w:rsidRPr="00525AC2">
        <w:t>240</w:t>
      </w:r>
      <w:r w:rsidRPr="00525AC2">
        <w:tab/>
        <w:t>Issue of certificate</w:t>
      </w:r>
    </w:p>
    <w:p w:rsidR="0037072A" w:rsidRPr="00525AC2" w:rsidRDefault="0037072A" w:rsidP="0037072A">
      <w:pPr>
        <w:pStyle w:val="TofSectsSection"/>
      </w:pPr>
      <w:r w:rsidRPr="00525AC2">
        <w:t>376</w:t>
      </w:r>
      <w:r w:rsidR="00525AC2">
        <w:noBreakHyphen/>
      </w:r>
      <w:r w:rsidRPr="00525AC2">
        <w:t>245</w:t>
      </w:r>
      <w:r w:rsidRPr="00525AC2">
        <w:tab/>
        <w:t>Revocation of certificate</w:t>
      </w:r>
    </w:p>
    <w:p w:rsidR="0037072A" w:rsidRPr="00525AC2" w:rsidRDefault="0037072A" w:rsidP="0037072A">
      <w:pPr>
        <w:pStyle w:val="TofSectsSection"/>
      </w:pPr>
      <w:r w:rsidRPr="00525AC2">
        <w:t>376</w:t>
      </w:r>
      <w:r w:rsidR="00525AC2">
        <w:noBreakHyphen/>
      </w:r>
      <w:r w:rsidRPr="00525AC2">
        <w:t>250</w:t>
      </w:r>
      <w:r w:rsidRPr="00525AC2">
        <w:tab/>
        <w:t>Notice of decision or determination</w:t>
      </w:r>
    </w:p>
    <w:p w:rsidR="0037072A" w:rsidRPr="00525AC2" w:rsidRDefault="0037072A" w:rsidP="0037072A">
      <w:pPr>
        <w:pStyle w:val="TofSectsSection"/>
      </w:pPr>
      <w:r w:rsidRPr="00525AC2">
        <w:t>376</w:t>
      </w:r>
      <w:r w:rsidR="00525AC2">
        <w:noBreakHyphen/>
      </w:r>
      <w:r w:rsidRPr="00525AC2">
        <w:t>255</w:t>
      </w:r>
      <w:r w:rsidRPr="00525AC2">
        <w:tab/>
        <w:t>Review of decisions by the Administrative Appeals Tribunal</w:t>
      </w:r>
    </w:p>
    <w:p w:rsidR="0037072A" w:rsidRPr="00525AC2" w:rsidRDefault="0037072A" w:rsidP="0037072A">
      <w:pPr>
        <w:pStyle w:val="TofSectsSection"/>
      </w:pPr>
      <w:r w:rsidRPr="00525AC2">
        <w:t>376</w:t>
      </w:r>
      <w:r w:rsidR="00525AC2">
        <w:noBreakHyphen/>
      </w:r>
      <w:r w:rsidRPr="00525AC2">
        <w:t>260</w:t>
      </w:r>
      <w:r w:rsidRPr="00525AC2">
        <w:tab/>
        <w:t>Minister may make rules about the location offset and the PDV offset</w:t>
      </w:r>
    </w:p>
    <w:p w:rsidR="0037072A" w:rsidRPr="00525AC2" w:rsidRDefault="0037072A" w:rsidP="0037072A">
      <w:pPr>
        <w:pStyle w:val="TofSectsSection"/>
      </w:pPr>
      <w:r w:rsidRPr="00525AC2">
        <w:t>376</w:t>
      </w:r>
      <w:r w:rsidR="00525AC2">
        <w:noBreakHyphen/>
      </w:r>
      <w:r w:rsidRPr="00525AC2">
        <w:t>265</w:t>
      </w:r>
      <w:r w:rsidRPr="00525AC2">
        <w:tab/>
        <w:t>Film authority may make rules about the producer offset</w:t>
      </w:r>
    </w:p>
    <w:p w:rsidR="0037072A" w:rsidRPr="00525AC2" w:rsidRDefault="0037072A" w:rsidP="0037072A">
      <w:pPr>
        <w:pStyle w:val="TofSectsSection"/>
      </w:pPr>
      <w:r w:rsidRPr="00525AC2">
        <w:t>376</w:t>
      </w:r>
      <w:r w:rsidR="00525AC2">
        <w:noBreakHyphen/>
      </w:r>
      <w:r w:rsidRPr="00525AC2">
        <w:t>270</w:t>
      </w:r>
      <w:r w:rsidRPr="00525AC2">
        <w:tab/>
        <w:t>Amendment of assessments</w:t>
      </w:r>
    </w:p>
    <w:p w:rsidR="0037072A" w:rsidRPr="00525AC2" w:rsidRDefault="0037072A" w:rsidP="0037072A">
      <w:pPr>
        <w:pStyle w:val="TofSectsSection"/>
      </w:pPr>
      <w:r w:rsidRPr="00525AC2">
        <w:t>376</w:t>
      </w:r>
      <w:r w:rsidR="00525AC2">
        <w:noBreakHyphen/>
      </w:r>
      <w:r w:rsidRPr="00525AC2">
        <w:t>275</w:t>
      </w:r>
      <w:r w:rsidRPr="00525AC2">
        <w:tab/>
        <w:t>Review in relation to certain production levels</w:t>
      </w:r>
    </w:p>
    <w:p w:rsidR="0037072A" w:rsidRPr="00525AC2" w:rsidRDefault="0037072A" w:rsidP="0037072A">
      <w:pPr>
        <w:pStyle w:val="ActHead5"/>
      </w:pPr>
      <w:bookmarkStart w:id="396" w:name="_Toc462909390"/>
      <w:r w:rsidRPr="00525AC2">
        <w:rPr>
          <w:rStyle w:val="CharSectno"/>
        </w:rPr>
        <w:t>376</w:t>
      </w:r>
      <w:r w:rsidR="00525AC2">
        <w:rPr>
          <w:rStyle w:val="CharSectno"/>
        </w:rPr>
        <w:noBreakHyphen/>
      </w:r>
      <w:r w:rsidRPr="00525AC2">
        <w:rPr>
          <w:rStyle w:val="CharSectno"/>
        </w:rPr>
        <w:t>230</w:t>
      </w:r>
      <w:r w:rsidRPr="00525AC2">
        <w:t xml:space="preserve">  Production company may apply for certificate</w:t>
      </w:r>
      <w:bookmarkEnd w:id="396"/>
    </w:p>
    <w:p w:rsidR="0037072A" w:rsidRPr="00525AC2" w:rsidRDefault="0037072A" w:rsidP="0037072A">
      <w:pPr>
        <w:pStyle w:val="subsection"/>
      </w:pPr>
      <w:r w:rsidRPr="00525AC2">
        <w:tab/>
        <w:t>(1)</w:t>
      </w:r>
      <w:r w:rsidRPr="00525AC2">
        <w:tab/>
        <w:t xml:space="preserve">A company may apply to the </w:t>
      </w:r>
      <w:r w:rsidR="00525AC2" w:rsidRPr="00525AC2">
        <w:rPr>
          <w:position w:val="6"/>
          <w:sz w:val="16"/>
        </w:rPr>
        <w:t>*</w:t>
      </w:r>
      <w:r w:rsidRPr="00525AC2">
        <w:t xml:space="preserve">Arts Minister for the issue of a certificate to the company for a </w:t>
      </w:r>
      <w:r w:rsidR="00525AC2" w:rsidRPr="00525AC2">
        <w:rPr>
          <w:position w:val="6"/>
          <w:sz w:val="16"/>
        </w:rPr>
        <w:t>*</w:t>
      </w:r>
      <w:r w:rsidRPr="00525AC2">
        <w:t>film under section</w:t>
      </w:r>
      <w:r w:rsidR="00525AC2">
        <w:t> </w:t>
      </w:r>
      <w:r w:rsidRPr="00525AC2">
        <w:t>376</w:t>
      </w:r>
      <w:r w:rsidR="00525AC2">
        <w:noBreakHyphen/>
      </w:r>
      <w:r w:rsidRPr="00525AC2">
        <w:t xml:space="preserve">20 (certificate for the location offset) when all of the company’s </w:t>
      </w:r>
      <w:r w:rsidR="00525AC2" w:rsidRPr="00525AC2">
        <w:rPr>
          <w:position w:val="6"/>
          <w:sz w:val="16"/>
        </w:rPr>
        <w:t>*</w:t>
      </w:r>
      <w:r w:rsidRPr="00525AC2">
        <w:t>qualifying Australian production expenditure for the film has been incurred.</w:t>
      </w:r>
    </w:p>
    <w:p w:rsidR="0037072A" w:rsidRPr="00525AC2" w:rsidRDefault="0037072A" w:rsidP="0037072A">
      <w:pPr>
        <w:pStyle w:val="SubsectionHead"/>
        <w:rPr>
          <w:lang w:eastAsia="en-US"/>
        </w:rPr>
      </w:pPr>
      <w:r w:rsidRPr="00525AC2">
        <w:rPr>
          <w:lang w:eastAsia="en-US"/>
        </w:rPr>
        <w:t>Application for PDV offset certificate</w:t>
      </w:r>
    </w:p>
    <w:p w:rsidR="0037072A" w:rsidRPr="00525AC2" w:rsidRDefault="0037072A" w:rsidP="0037072A">
      <w:pPr>
        <w:pStyle w:val="subsection"/>
      </w:pPr>
      <w:r w:rsidRPr="00525AC2">
        <w:tab/>
        <w:t>(2)</w:t>
      </w:r>
      <w:r w:rsidRPr="00525AC2">
        <w:tab/>
        <w:t xml:space="preserve">Once all of a company’s </w:t>
      </w:r>
      <w:r w:rsidR="00525AC2" w:rsidRPr="00525AC2">
        <w:rPr>
          <w:position w:val="6"/>
          <w:sz w:val="16"/>
        </w:rPr>
        <w:t>*</w:t>
      </w:r>
      <w:r w:rsidRPr="00525AC2">
        <w:t xml:space="preserve">qualifying Australian production expenditure on a </w:t>
      </w:r>
      <w:r w:rsidR="00525AC2" w:rsidRPr="00525AC2">
        <w:rPr>
          <w:position w:val="6"/>
          <w:sz w:val="16"/>
        </w:rPr>
        <w:t>*</w:t>
      </w:r>
      <w:r w:rsidRPr="00525AC2">
        <w:t xml:space="preserve">film, to the extent that it relates to </w:t>
      </w:r>
      <w:r w:rsidR="00525AC2" w:rsidRPr="00525AC2">
        <w:rPr>
          <w:position w:val="6"/>
          <w:sz w:val="16"/>
        </w:rPr>
        <w:t>*</w:t>
      </w:r>
      <w:r w:rsidRPr="00525AC2">
        <w:t xml:space="preserve">post, digital and visual effects production for the film, has been incurred, the company may apply to the </w:t>
      </w:r>
      <w:r w:rsidR="00525AC2" w:rsidRPr="00525AC2">
        <w:rPr>
          <w:position w:val="6"/>
          <w:sz w:val="16"/>
        </w:rPr>
        <w:t>*</w:t>
      </w:r>
      <w:r w:rsidRPr="00525AC2">
        <w:t>Arts Minister for the issue of a certificate to the company for the film under section</w:t>
      </w:r>
      <w:r w:rsidR="00525AC2">
        <w:t> </w:t>
      </w:r>
      <w:r w:rsidRPr="00525AC2">
        <w:t>376</w:t>
      </w:r>
      <w:r w:rsidR="00525AC2">
        <w:noBreakHyphen/>
      </w:r>
      <w:r w:rsidRPr="00525AC2">
        <w:t>45 (certificate for the PDV offset).</w:t>
      </w:r>
    </w:p>
    <w:p w:rsidR="0037072A" w:rsidRPr="00525AC2" w:rsidRDefault="0037072A" w:rsidP="0037072A">
      <w:pPr>
        <w:pStyle w:val="SubsectionHead"/>
        <w:rPr>
          <w:lang w:eastAsia="en-US"/>
        </w:rPr>
      </w:pPr>
      <w:r w:rsidRPr="00525AC2">
        <w:rPr>
          <w:lang w:eastAsia="en-US"/>
        </w:rPr>
        <w:t>Application for producer offset certificate</w:t>
      </w:r>
    </w:p>
    <w:p w:rsidR="0037072A" w:rsidRPr="00525AC2" w:rsidRDefault="0037072A" w:rsidP="0037072A">
      <w:pPr>
        <w:pStyle w:val="subsection"/>
      </w:pPr>
      <w:r w:rsidRPr="00525AC2">
        <w:tab/>
        <w:t>(3)</w:t>
      </w:r>
      <w:r w:rsidRPr="00525AC2">
        <w:tab/>
        <w:t xml:space="preserve">Once a </w:t>
      </w:r>
      <w:r w:rsidR="00525AC2" w:rsidRPr="00525AC2">
        <w:rPr>
          <w:position w:val="6"/>
          <w:sz w:val="16"/>
        </w:rPr>
        <w:t>*</w:t>
      </w:r>
      <w:r w:rsidRPr="00525AC2">
        <w:t xml:space="preserve">film is </w:t>
      </w:r>
      <w:r w:rsidR="00525AC2" w:rsidRPr="00525AC2">
        <w:rPr>
          <w:position w:val="6"/>
          <w:sz w:val="16"/>
        </w:rPr>
        <w:t>*</w:t>
      </w:r>
      <w:r w:rsidRPr="00525AC2">
        <w:t xml:space="preserve">completed, a company may apply to the </w:t>
      </w:r>
      <w:r w:rsidR="00525AC2" w:rsidRPr="00525AC2">
        <w:rPr>
          <w:position w:val="6"/>
          <w:sz w:val="16"/>
        </w:rPr>
        <w:t>*</w:t>
      </w:r>
      <w:r w:rsidRPr="00525AC2">
        <w:t>film authority for the issue of a certificate to the company for the film under section</w:t>
      </w:r>
      <w:r w:rsidR="00525AC2">
        <w:t> </w:t>
      </w:r>
      <w:r w:rsidRPr="00525AC2">
        <w:t>376</w:t>
      </w:r>
      <w:r w:rsidR="00525AC2">
        <w:noBreakHyphen/>
      </w:r>
      <w:r w:rsidRPr="00525AC2">
        <w:t>65 (certificate for the producer offset).</w:t>
      </w:r>
    </w:p>
    <w:p w:rsidR="0037072A" w:rsidRPr="00525AC2" w:rsidRDefault="0037072A" w:rsidP="0037072A">
      <w:pPr>
        <w:pStyle w:val="SubsectionHead"/>
        <w:rPr>
          <w:lang w:eastAsia="en-US"/>
        </w:rPr>
      </w:pPr>
      <w:r w:rsidRPr="00525AC2">
        <w:rPr>
          <w:lang w:eastAsia="en-US"/>
        </w:rPr>
        <w:t>Form of application</w:t>
      </w:r>
    </w:p>
    <w:p w:rsidR="0037072A" w:rsidRPr="00525AC2" w:rsidRDefault="0037072A" w:rsidP="0037072A">
      <w:pPr>
        <w:pStyle w:val="subsection"/>
      </w:pPr>
      <w:r w:rsidRPr="00525AC2">
        <w:tab/>
        <w:t>(4)</w:t>
      </w:r>
      <w:r w:rsidRPr="00525AC2">
        <w:tab/>
        <w:t xml:space="preserve">An application under </w:t>
      </w:r>
      <w:r w:rsidR="00525AC2">
        <w:t>subsection (</w:t>
      </w:r>
      <w:r w:rsidRPr="00525AC2">
        <w:t xml:space="preserve">1) or (2) must be made in accordance with the rules determined by the </w:t>
      </w:r>
      <w:r w:rsidR="00525AC2" w:rsidRPr="00525AC2">
        <w:rPr>
          <w:position w:val="6"/>
          <w:sz w:val="16"/>
        </w:rPr>
        <w:t>*</w:t>
      </w:r>
      <w:r w:rsidRPr="00525AC2">
        <w:t>Arts Minister under section</w:t>
      </w:r>
      <w:r w:rsidR="00525AC2">
        <w:t> </w:t>
      </w:r>
      <w:r w:rsidRPr="00525AC2">
        <w:t>376</w:t>
      </w:r>
      <w:r w:rsidR="00525AC2">
        <w:noBreakHyphen/>
      </w:r>
      <w:r w:rsidRPr="00525AC2">
        <w:t>260 so far as they relate to the requirements for applications.</w:t>
      </w:r>
    </w:p>
    <w:p w:rsidR="0037072A" w:rsidRPr="00525AC2" w:rsidRDefault="0037072A" w:rsidP="0037072A">
      <w:pPr>
        <w:pStyle w:val="subsection"/>
      </w:pPr>
      <w:r w:rsidRPr="00525AC2">
        <w:tab/>
        <w:t>(5)</w:t>
      </w:r>
      <w:r w:rsidRPr="00525AC2">
        <w:tab/>
        <w:t xml:space="preserve">An application under </w:t>
      </w:r>
      <w:r w:rsidR="00525AC2">
        <w:t>subsection (</w:t>
      </w:r>
      <w:r w:rsidRPr="00525AC2">
        <w:t xml:space="preserve">3) must be made in accordance with the rules determined by the </w:t>
      </w:r>
      <w:r w:rsidR="00525AC2" w:rsidRPr="00525AC2">
        <w:rPr>
          <w:position w:val="6"/>
          <w:sz w:val="16"/>
        </w:rPr>
        <w:t>*</w:t>
      </w:r>
      <w:r w:rsidRPr="00525AC2">
        <w:t>film authority under section</w:t>
      </w:r>
      <w:r w:rsidR="00525AC2">
        <w:t> </w:t>
      </w:r>
      <w:r w:rsidRPr="00525AC2">
        <w:t>376</w:t>
      </w:r>
      <w:r w:rsidR="00525AC2">
        <w:noBreakHyphen/>
      </w:r>
      <w:r w:rsidRPr="00525AC2">
        <w:t>265 so far as they relate to the requirements for applications.</w:t>
      </w:r>
    </w:p>
    <w:p w:rsidR="0037072A" w:rsidRPr="00525AC2" w:rsidRDefault="0037072A" w:rsidP="0037072A">
      <w:pPr>
        <w:pStyle w:val="ActHead5"/>
      </w:pPr>
      <w:bookmarkStart w:id="397" w:name="_Toc462909391"/>
      <w:r w:rsidRPr="00525AC2">
        <w:rPr>
          <w:rStyle w:val="CharSectno"/>
        </w:rPr>
        <w:t>376</w:t>
      </w:r>
      <w:r w:rsidR="00525AC2">
        <w:rPr>
          <w:rStyle w:val="CharSectno"/>
        </w:rPr>
        <w:noBreakHyphen/>
      </w:r>
      <w:r w:rsidRPr="00525AC2">
        <w:rPr>
          <w:rStyle w:val="CharSectno"/>
        </w:rPr>
        <w:t>235</w:t>
      </w:r>
      <w:r w:rsidRPr="00525AC2">
        <w:t xml:space="preserve">  Notice of refusal to issue certificate</w:t>
      </w:r>
      <w:bookmarkEnd w:id="397"/>
    </w:p>
    <w:p w:rsidR="0037072A" w:rsidRPr="00525AC2" w:rsidRDefault="0037072A" w:rsidP="0037072A">
      <w:pPr>
        <w:pStyle w:val="subsection"/>
      </w:pPr>
      <w:r w:rsidRPr="00525AC2">
        <w:tab/>
        <w:t>(1)</w:t>
      </w:r>
      <w:r w:rsidRPr="00525AC2">
        <w:tab/>
        <w:t xml:space="preserve">If the </w:t>
      </w:r>
      <w:r w:rsidR="00525AC2" w:rsidRPr="00525AC2">
        <w:rPr>
          <w:position w:val="6"/>
          <w:sz w:val="16"/>
        </w:rPr>
        <w:t>*</w:t>
      </w:r>
      <w:r w:rsidRPr="00525AC2">
        <w:t>Arts Minister decides not to issue a certificate under section</w:t>
      </w:r>
      <w:r w:rsidR="00525AC2">
        <w:t> </w:t>
      </w:r>
      <w:r w:rsidRPr="00525AC2">
        <w:t>376</w:t>
      </w:r>
      <w:r w:rsidR="00525AC2">
        <w:noBreakHyphen/>
      </w:r>
      <w:r w:rsidRPr="00525AC2">
        <w:t>20 (certificate for the location offset) or 376</w:t>
      </w:r>
      <w:r w:rsidR="00525AC2">
        <w:noBreakHyphen/>
      </w:r>
      <w:r w:rsidRPr="00525AC2">
        <w:t xml:space="preserve">45 (certificate for the PDV offset) for a </w:t>
      </w:r>
      <w:r w:rsidR="00525AC2" w:rsidRPr="00525AC2">
        <w:rPr>
          <w:position w:val="6"/>
          <w:sz w:val="16"/>
        </w:rPr>
        <w:t>*</w:t>
      </w:r>
      <w:r w:rsidRPr="00525AC2">
        <w:t>film, the Minister must give the applicant written notice of the decision (including reasons for the decision).</w:t>
      </w:r>
    </w:p>
    <w:p w:rsidR="0037072A" w:rsidRPr="00525AC2" w:rsidRDefault="0037072A" w:rsidP="0037072A">
      <w:pPr>
        <w:pStyle w:val="subsection"/>
      </w:pPr>
      <w:r w:rsidRPr="00525AC2">
        <w:tab/>
        <w:t>(2)</w:t>
      </w:r>
      <w:r w:rsidRPr="00525AC2">
        <w:tab/>
        <w:t xml:space="preserve">If the </w:t>
      </w:r>
      <w:r w:rsidR="00525AC2" w:rsidRPr="00525AC2">
        <w:rPr>
          <w:position w:val="6"/>
          <w:sz w:val="16"/>
        </w:rPr>
        <w:t>*</w:t>
      </w:r>
      <w:r w:rsidRPr="00525AC2">
        <w:t>film authority decides not to issue a certificate under section</w:t>
      </w:r>
      <w:r w:rsidR="00525AC2">
        <w:t> </w:t>
      </w:r>
      <w:r w:rsidRPr="00525AC2">
        <w:t>376</w:t>
      </w:r>
      <w:r w:rsidR="00525AC2">
        <w:noBreakHyphen/>
      </w:r>
      <w:r w:rsidRPr="00525AC2">
        <w:t xml:space="preserve">65 (certificate for the producer offset) for a </w:t>
      </w:r>
      <w:r w:rsidR="00525AC2" w:rsidRPr="00525AC2">
        <w:rPr>
          <w:position w:val="6"/>
          <w:sz w:val="16"/>
        </w:rPr>
        <w:t>*</w:t>
      </w:r>
      <w:r w:rsidRPr="00525AC2">
        <w:t>film, the authority must give the applicant written notice of the decision (including reasons for the decision).</w:t>
      </w:r>
    </w:p>
    <w:p w:rsidR="0037072A" w:rsidRPr="00525AC2" w:rsidRDefault="0037072A" w:rsidP="0037072A">
      <w:pPr>
        <w:pStyle w:val="ActHead5"/>
      </w:pPr>
      <w:bookmarkStart w:id="398" w:name="_Toc462909392"/>
      <w:r w:rsidRPr="00525AC2">
        <w:rPr>
          <w:rStyle w:val="CharSectno"/>
        </w:rPr>
        <w:t>376</w:t>
      </w:r>
      <w:r w:rsidR="00525AC2">
        <w:rPr>
          <w:rStyle w:val="CharSectno"/>
        </w:rPr>
        <w:noBreakHyphen/>
      </w:r>
      <w:r w:rsidRPr="00525AC2">
        <w:rPr>
          <w:rStyle w:val="CharSectno"/>
        </w:rPr>
        <w:t>240</w:t>
      </w:r>
      <w:r w:rsidRPr="00525AC2">
        <w:t xml:space="preserve">  Issue of certificate</w:t>
      </w:r>
      <w:bookmarkEnd w:id="398"/>
    </w:p>
    <w:p w:rsidR="0037072A" w:rsidRPr="00525AC2" w:rsidRDefault="0037072A" w:rsidP="0037072A">
      <w:pPr>
        <w:pStyle w:val="subsection"/>
      </w:pPr>
      <w:r w:rsidRPr="00525AC2">
        <w:tab/>
        <w:t>(1)</w:t>
      </w:r>
      <w:r w:rsidRPr="00525AC2">
        <w:tab/>
        <w:t>A certificate issued to a company under section</w:t>
      </w:r>
      <w:r w:rsidR="00525AC2">
        <w:t> </w:t>
      </w:r>
      <w:r w:rsidRPr="00525AC2">
        <w:t>376</w:t>
      </w:r>
      <w:r w:rsidR="00525AC2">
        <w:noBreakHyphen/>
      </w:r>
      <w:r w:rsidRPr="00525AC2">
        <w:t>20 (certificate for the location offset), 376</w:t>
      </w:r>
      <w:r w:rsidR="00525AC2">
        <w:noBreakHyphen/>
      </w:r>
      <w:r w:rsidRPr="00525AC2">
        <w:t>45 (certificate for the PDV offset) or 376</w:t>
      </w:r>
      <w:r w:rsidR="00525AC2">
        <w:noBreakHyphen/>
      </w:r>
      <w:r w:rsidRPr="00525AC2">
        <w:t>65 (certificate for the producer offset) must:</w:t>
      </w:r>
    </w:p>
    <w:p w:rsidR="0037072A" w:rsidRPr="00525AC2" w:rsidRDefault="0037072A" w:rsidP="0037072A">
      <w:pPr>
        <w:pStyle w:val="paragraph"/>
      </w:pPr>
      <w:r w:rsidRPr="00525AC2">
        <w:tab/>
        <w:t>(a)</w:t>
      </w:r>
      <w:r w:rsidRPr="00525AC2">
        <w:tab/>
        <w:t>be in writing; and</w:t>
      </w:r>
    </w:p>
    <w:p w:rsidR="0037072A" w:rsidRPr="00525AC2" w:rsidRDefault="0037072A" w:rsidP="0037072A">
      <w:pPr>
        <w:pStyle w:val="paragraph"/>
      </w:pPr>
      <w:r w:rsidRPr="00525AC2">
        <w:tab/>
        <w:t>(b)</w:t>
      </w:r>
      <w:r w:rsidRPr="00525AC2">
        <w:tab/>
        <w:t xml:space="preserve">specify the company’s </w:t>
      </w:r>
      <w:r w:rsidR="00525AC2" w:rsidRPr="00525AC2">
        <w:rPr>
          <w:position w:val="6"/>
          <w:sz w:val="16"/>
        </w:rPr>
        <w:t>*</w:t>
      </w:r>
      <w:r w:rsidRPr="00525AC2">
        <w:t>ABN; and</w:t>
      </w:r>
    </w:p>
    <w:p w:rsidR="0037072A" w:rsidRPr="00525AC2" w:rsidRDefault="0037072A" w:rsidP="0037072A">
      <w:pPr>
        <w:pStyle w:val="paragraph"/>
      </w:pPr>
      <w:r w:rsidRPr="00525AC2">
        <w:tab/>
        <w:t>(c)</w:t>
      </w:r>
      <w:r w:rsidRPr="00525AC2">
        <w:tab/>
        <w:t>specify the date of issue of the certificate; and</w:t>
      </w:r>
    </w:p>
    <w:p w:rsidR="0037072A" w:rsidRPr="00525AC2" w:rsidRDefault="0037072A" w:rsidP="0037072A">
      <w:pPr>
        <w:pStyle w:val="paragraph"/>
      </w:pPr>
      <w:r w:rsidRPr="00525AC2">
        <w:tab/>
        <w:t>(d)</w:t>
      </w:r>
      <w:r w:rsidRPr="00525AC2">
        <w:tab/>
        <w:t>if the certificate is issued under section</w:t>
      </w:r>
      <w:r w:rsidR="00525AC2">
        <w:t> </w:t>
      </w:r>
      <w:r w:rsidRPr="00525AC2">
        <w:t>376</w:t>
      </w:r>
      <w:r w:rsidR="00525AC2">
        <w:noBreakHyphen/>
      </w:r>
      <w:r w:rsidRPr="00525AC2">
        <w:t xml:space="preserve">20—specify 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Arts Minister under section</w:t>
      </w:r>
      <w:r w:rsidR="00525AC2">
        <w:t> </w:t>
      </w:r>
      <w:r w:rsidRPr="00525AC2">
        <w:t>376</w:t>
      </w:r>
      <w:r w:rsidR="00525AC2">
        <w:noBreakHyphen/>
      </w:r>
      <w:r w:rsidRPr="00525AC2">
        <w:t>30; and</w:t>
      </w:r>
    </w:p>
    <w:p w:rsidR="0037072A" w:rsidRPr="00525AC2" w:rsidRDefault="0037072A" w:rsidP="0037072A">
      <w:pPr>
        <w:pStyle w:val="paragraph"/>
      </w:pPr>
      <w:r w:rsidRPr="00525AC2">
        <w:tab/>
        <w:t>(e)</w:t>
      </w:r>
      <w:r w:rsidRPr="00525AC2">
        <w:tab/>
        <w:t>if the certificate is issued under section</w:t>
      </w:r>
      <w:r w:rsidR="00525AC2">
        <w:t> </w:t>
      </w:r>
      <w:r w:rsidRPr="00525AC2">
        <w:t>376</w:t>
      </w:r>
      <w:r w:rsidR="00525AC2">
        <w:noBreakHyphen/>
      </w:r>
      <w:r w:rsidRPr="00525AC2">
        <w:t xml:space="preserve">45—specify the total of the company’s qualifying Australian production expenditure on the film, to the extent that it relates to </w:t>
      </w:r>
      <w:r w:rsidR="00525AC2" w:rsidRPr="00525AC2">
        <w:rPr>
          <w:position w:val="6"/>
          <w:sz w:val="16"/>
        </w:rPr>
        <w:t>*</w:t>
      </w:r>
      <w:r w:rsidRPr="00525AC2">
        <w:t>post, digital and visual effects production for the film, as determined by the Arts Minister under section</w:t>
      </w:r>
      <w:r w:rsidR="00525AC2">
        <w:t> </w:t>
      </w:r>
      <w:r w:rsidRPr="00525AC2">
        <w:t>376</w:t>
      </w:r>
      <w:r w:rsidR="00525AC2">
        <w:noBreakHyphen/>
      </w:r>
      <w:r w:rsidRPr="00525AC2">
        <w:t>50; and</w:t>
      </w:r>
    </w:p>
    <w:p w:rsidR="0037072A" w:rsidRPr="00525AC2" w:rsidRDefault="0037072A" w:rsidP="0037072A">
      <w:pPr>
        <w:pStyle w:val="paragraph"/>
      </w:pPr>
      <w:r w:rsidRPr="00525AC2">
        <w:tab/>
        <w:t>(f)</w:t>
      </w:r>
      <w:r w:rsidRPr="00525AC2">
        <w:tab/>
        <w:t>if the certificate is issued under section</w:t>
      </w:r>
      <w:r w:rsidR="00525AC2">
        <w:t> </w:t>
      </w:r>
      <w:r w:rsidRPr="00525AC2">
        <w:t>376</w:t>
      </w:r>
      <w:r w:rsidR="00525AC2">
        <w:noBreakHyphen/>
      </w:r>
      <w:r w:rsidRPr="00525AC2">
        <w:t xml:space="preserve">65—specify the total of the company’s qualifying Australian production expenditure on the film, as determined by the </w:t>
      </w:r>
      <w:r w:rsidR="00525AC2" w:rsidRPr="00525AC2">
        <w:rPr>
          <w:position w:val="6"/>
          <w:sz w:val="16"/>
        </w:rPr>
        <w:t>*</w:t>
      </w:r>
      <w:r w:rsidRPr="00525AC2">
        <w:t>film authority under section</w:t>
      </w:r>
      <w:r w:rsidR="00525AC2">
        <w:t> </w:t>
      </w:r>
      <w:r w:rsidRPr="00525AC2">
        <w:t>376</w:t>
      </w:r>
      <w:r w:rsidR="00525AC2">
        <w:noBreakHyphen/>
      </w:r>
      <w:r w:rsidRPr="00525AC2">
        <w:t>75.</w:t>
      </w:r>
    </w:p>
    <w:p w:rsidR="0037072A" w:rsidRPr="00525AC2" w:rsidRDefault="0037072A" w:rsidP="0037072A">
      <w:pPr>
        <w:pStyle w:val="subsection"/>
      </w:pPr>
      <w:r w:rsidRPr="00525AC2">
        <w:tab/>
        <w:t>(2)</w:t>
      </w:r>
      <w:r w:rsidRPr="00525AC2">
        <w:tab/>
        <w:t>If the certificate is issued under section</w:t>
      </w:r>
      <w:r w:rsidR="00525AC2">
        <w:t> </w:t>
      </w:r>
      <w:r w:rsidRPr="00525AC2">
        <w:t>376</w:t>
      </w:r>
      <w:r w:rsidR="00525AC2">
        <w:noBreakHyphen/>
      </w:r>
      <w:r w:rsidRPr="00525AC2">
        <w:t>20 (certificate for the location offset) or 376</w:t>
      </w:r>
      <w:r w:rsidR="00525AC2">
        <w:noBreakHyphen/>
      </w:r>
      <w:r w:rsidRPr="00525AC2">
        <w:t xml:space="preserve">45 (certificate for the PDV offset), the </w:t>
      </w:r>
      <w:r w:rsidR="00525AC2" w:rsidRPr="00525AC2">
        <w:rPr>
          <w:position w:val="6"/>
          <w:sz w:val="16"/>
        </w:rPr>
        <w:t>*</w:t>
      </w:r>
      <w:r w:rsidRPr="00525AC2">
        <w:t xml:space="preserve">Arts Minister must give the Commissioner notice of the issue of a certificate for a </w:t>
      </w:r>
      <w:r w:rsidR="00525AC2" w:rsidRPr="00525AC2">
        <w:rPr>
          <w:position w:val="6"/>
          <w:sz w:val="16"/>
        </w:rPr>
        <w:t>*</w:t>
      </w:r>
      <w:r w:rsidRPr="00525AC2">
        <w:t>film within 30 days after issuing the certificate.</w:t>
      </w:r>
    </w:p>
    <w:p w:rsidR="0037072A" w:rsidRPr="00525AC2" w:rsidRDefault="0037072A" w:rsidP="0037072A">
      <w:pPr>
        <w:pStyle w:val="subsection"/>
      </w:pPr>
      <w:r w:rsidRPr="00525AC2">
        <w:tab/>
        <w:t>(3)</w:t>
      </w:r>
      <w:r w:rsidRPr="00525AC2">
        <w:tab/>
        <w:t xml:space="preserve">The notice under </w:t>
      </w:r>
      <w:r w:rsidR="00525AC2">
        <w:t>subsection (</w:t>
      </w:r>
      <w:r w:rsidRPr="00525AC2">
        <w:t>2) must specify:</w:t>
      </w:r>
    </w:p>
    <w:p w:rsidR="0037072A" w:rsidRPr="00525AC2" w:rsidRDefault="0037072A" w:rsidP="0037072A">
      <w:pPr>
        <w:pStyle w:val="paragraph"/>
      </w:pPr>
      <w:r w:rsidRPr="00525AC2">
        <w:tab/>
        <w:t>(a)</w:t>
      </w:r>
      <w:r w:rsidRPr="00525AC2">
        <w:tab/>
        <w:t>the company’s name; and</w:t>
      </w:r>
    </w:p>
    <w:p w:rsidR="0037072A" w:rsidRPr="00525AC2" w:rsidRDefault="0037072A" w:rsidP="0037072A">
      <w:pPr>
        <w:pStyle w:val="paragraph"/>
      </w:pPr>
      <w:r w:rsidRPr="00525AC2">
        <w:tab/>
        <w:t>(b)</w:t>
      </w:r>
      <w:r w:rsidRPr="00525AC2">
        <w:tab/>
        <w:t>the company’s address; and</w:t>
      </w:r>
    </w:p>
    <w:p w:rsidR="0037072A" w:rsidRPr="00525AC2" w:rsidRDefault="0037072A" w:rsidP="0037072A">
      <w:pPr>
        <w:pStyle w:val="paragraph"/>
      </w:pPr>
      <w:r w:rsidRPr="00525AC2">
        <w:tab/>
        <w:t>(c)</w:t>
      </w:r>
      <w:r w:rsidRPr="00525AC2">
        <w:tab/>
        <w:t xml:space="preserve">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Arts Minister under section</w:t>
      </w:r>
      <w:r w:rsidR="00525AC2">
        <w:t> </w:t>
      </w:r>
      <w:r w:rsidRPr="00525AC2">
        <w:t>376</w:t>
      </w:r>
      <w:r w:rsidR="00525AC2">
        <w:noBreakHyphen/>
      </w:r>
      <w:r w:rsidRPr="00525AC2">
        <w:t>30 or 376</w:t>
      </w:r>
      <w:r w:rsidR="00525AC2">
        <w:noBreakHyphen/>
      </w:r>
      <w:r w:rsidRPr="00525AC2">
        <w:t>50, as the case may be; and</w:t>
      </w:r>
    </w:p>
    <w:p w:rsidR="0037072A" w:rsidRPr="00525AC2" w:rsidRDefault="0037072A" w:rsidP="0037072A">
      <w:pPr>
        <w:pStyle w:val="paragraph"/>
      </w:pPr>
      <w:r w:rsidRPr="00525AC2">
        <w:tab/>
        <w:t>(d)</w:t>
      </w:r>
      <w:r w:rsidRPr="00525AC2">
        <w:tab/>
        <w:t>other matters agreed to between the Arts Minister and the Commissioner.</w:t>
      </w:r>
    </w:p>
    <w:p w:rsidR="0037072A" w:rsidRPr="00525AC2" w:rsidRDefault="0037072A" w:rsidP="0037072A">
      <w:pPr>
        <w:pStyle w:val="subsection2"/>
      </w:pPr>
      <w:r w:rsidRPr="00525AC2">
        <w:t>The notice must be accompanied by a copy of the certificate.</w:t>
      </w:r>
    </w:p>
    <w:p w:rsidR="0037072A" w:rsidRPr="00525AC2" w:rsidRDefault="0037072A" w:rsidP="0037072A">
      <w:pPr>
        <w:pStyle w:val="subsection"/>
      </w:pPr>
      <w:r w:rsidRPr="00525AC2">
        <w:tab/>
        <w:t>(4)</w:t>
      </w:r>
      <w:r w:rsidRPr="00525AC2">
        <w:tab/>
        <w:t>If the certificate is issued under section</w:t>
      </w:r>
      <w:r w:rsidR="00525AC2">
        <w:t> </w:t>
      </w:r>
      <w:r w:rsidRPr="00525AC2">
        <w:t>376</w:t>
      </w:r>
      <w:r w:rsidR="00525AC2">
        <w:noBreakHyphen/>
      </w:r>
      <w:r w:rsidRPr="00525AC2">
        <w:t xml:space="preserve">65 (certificate for the producer offset), the </w:t>
      </w:r>
      <w:r w:rsidR="00525AC2" w:rsidRPr="00525AC2">
        <w:rPr>
          <w:position w:val="6"/>
          <w:sz w:val="16"/>
        </w:rPr>
        <w:t>*</w:t>
      </w:r>
      <w:r w:rsidRPr="00525AC2">
        <w:t xml:space="preserve">film authority must give the Commissioner notice of the issue of a certificate for a </w:t>
      </w:r>
      <w:r w:rsidR="00525AC2" w:rsidRPr="00525AC2">
        <w:rPr>
          <w:position w:val="6"/>
          <w:sz w:val="16"/>
        </w:rPr>
        <w:t>*</w:t>
      </w:r>
      <w:r w:rsidRPr="00525AC2">
        <w:t>film within 30 days after issuing the certificate.</w:t>
      </w:r>
    </w:p>
    <w:p w:rsidR="0037072A" w:rsidRPr="00525AC2" w:rsidRDefault="0037072A" w:rsidP="0037072A">
      <w:pPr>
        <w:pStyle w:val="subsection"/>
      </w:pPr>
      <w:r w:rsidRPr="00525AC2">
        <w:tab/>
        <w:t>(5)</w:t>
      </w:r>
      <w:r w:rsidRPr="00525AC2">
        <w:tab/>
        <w:t xml:space="preserve">The notice under </w:t>
      </w:r>
      <w:r w:rsidR="00525AC2">
        <w:t>subsection (</w:t>
      </w:r>
      <w:r w:rsidRPr="00525AC2">
        <w:t>4) must specify:</w:t>
      </w:r>
    </w:p>
    <w:p w:rsidR="0037072A" w:rsidRPr="00525AC2" w:rsidRDefault="0037072A" w:rsidP="0037072A">
      <w:pPr>
        <w:pStyle w:val="paragraph"/>
      </w:pPr>
      <w:r w:rsidRPr="00525AC2">
        <w:tab/>
        <w:t>(a)</w:t>
      </w:r>
      <w:r w:rsidRPr="00525AC2">
        <w:tab/>
        <w:t>the company’s name; and</w:t>
      </w:r>
    </w:p>
    <w:p w:rsidR="0037072A" w:rsidRPr="00525AC2" w:rsidRDefault="0037072A" w:rsidP="0037072A">
      <w:pPr>
        <w:pStyle w:val="paragraph"/>
      </w:pPr>
      <w:r w:rsidRPr="00525AC2">
        <w:tab/>
        <w:t>(b)</w:t>
      </w:r>
      <w:r w:rsidRPr="00525AC2">
        <w:tab/>
        <w:t>the company’s address; and</w:t>
      </w:r>
    </w:p>
    <w:p w:rsidR="0037072A" w:rsidRPr="00525AC2" w:rsidRDefault="0037072A" w:rsidP="0037072A">
      <w:pPr>
        <w:pStyle w:val="paragraph"/>
      </w:pPr>
      <w:r w:rsidRPr="00525AC2">
        <w:tab/>
        <w:t>(c)</w:t>
      </w:r>
      <w:r w:rsidRPr="00525AC2">
        <w:tab/>
        <w:t xml:space="preserve">the total of the company’s </w:t>
      </w:r>
      <w:r w:rsidR="00525AC2" w:rsidRPr="00525AC2">
        <w:rPr>
          <w:position w:val="6"/>
          <w:sz w:val="16"/>
        </w:rPr>
        <w:t>*</w:t>
      </w:r>
      <w:r w:rsidRPr="00525AC2">
        <w:t xml:space="preserve">qualifying Australian production expenditure on the </w:t>
      </w:r>
      <w:r w:rsidR="00525AC2" w:rsidRPr="00525AC2">
        <w:rPr>
          <w:position w:val="6"/>
          <w:sz w:val="16"/>
        </w:rPr>
        <w:t>*</w:t>
      </w:r>
      <w:r w:rsidRPr="00525AC2">
        <w:t xml:space="preserve">film, as determined by the </w:t>
      </w:r>
      <w:r w:rsidR="00525AC2" w:rsidRPr="00525AC2">
        <w:rPr>
          <w:position w:val="6"/>
          <w:sz w:val="16"/>
        </w:rPr>
        <w:t>*</w:t>
      </w:r>
      <w:r w:rsidRPr="00525AC2">
        <w:t>film authority under section</w:t>
      </w:r>
      <w:r w:rsidR="00525AC2">
        <w:t> </w:t>
      </w:r>
      <w:r w:rsidRPr="00525AC2">
        <w:t>376</w:t>
      </w:r>
      <w:r w:rsidR="00525AC2">
        <w:noBreakHyphen/>
      </w:r>
      <w:r w:rsidRPr="00525AC2">
        <w:t>75; and</w:t>
      </w:r>
    </w:p>
    <w:p w:rsidR="0037072A" w:rsidRPr="00525AC2" w:rsidRDefault="0037072A" w:rsidP="0037072A">
      <w:pPr>
        <w:pStyle w:val="paragraph"/>
      </w:pPr>
      <w:r w:rsidRPr="00525AC2">
        <w:tab/>
        <w:t>(d)</w:t>
      </w:r>
      <w:r w:rsidRPr="00525AC2">
        <w:tab/>
        <w:t>other matters agreed to between the film authority and the Commissioner.</w:t>
      </w:r>
    </w:p>
    <w:p w:rsidR="0037072A" w:rsidRPr="00525AC2" w:rsidRDefault="0037072A" w:rsidP="0037072A">
      <w:pPr>
        <w:pStyle w:val="subsection2"/>
      </w:pPr>
      <w:r w:rsidRPr="00525AC2">
        <w:t>The notice must be accompanied by a copy of the certificate.</w:t>
      </w:r>
    </w:p>
    <w:p w:rsidR="0037072A" w:rsidRPr="00525AC2" w:rsidRDefault="0037072A" w:rsidP="0037072A">
      <w:pPr>
        <w:pStyle w:val="ActHead5"/>
      </w:pPr>
      <w:bookmarkStart w:id="399" w:name="_Toc462909393"/>
      <w:r w:rsidRPr="00525AC2">
        <w:rPr>
          <w:rStyle w:val="CharSectno"/>
        </w:rPr>
        <w:t>376</w:t>
      </w:r>
      <w:r w:rsidR="00525AC2">
        <w:rPr>
          <w:rStyle w:val="CharSectno"/>
        </w:rPr>
        <w:noBreakHyphen/>
      </w:r>
      <w:r w:rsidRPr="00525AC2">
        <w:rPr>
          <w:rStyle w:val="CharSectno"/>
        </w:rPr>
        <w:t>245</w:t>
      </w:r>
      <w:r w:rsidRPr="00525AC2">
        <w:t xml:space="preserve">  Revocation of certificate</w:t>
      </w:r>
      <w:bookmarkEnd w:id="399"/>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Pr="00525AC2">
        <w:t xml:space="preserve">Arts Minister may revoke a certificate issued to a company for a </w:t>
      </w:r>
      <w:r w:rsidR="00525AC2" w:rsidRPr="00525AC2">
        <w:rPr>
          <w:position w:val="6"/>
          <w:sz w:val="16"/>
        </w:rPr>
        <w:t>*</w:t>
      </w:r>
      <w:r w:rsidRPr="00525AC2">
        <w:t>film under section</w:t>
      </w:r>
      <w:r w:rsidR="00525AC2">
        <w:t> </w:t>
      </w:r>
      <w:r w:rsidRPr="00525AC2">
        <w:t>376</w:t>
      </w:r>
      <w:r w:rsidR="00525AC2">
        <w:noBreakHyphen/>
      </w:r>
      <w:r w:rsidRPr="00525AC2">
        <w:t>20 (certificate for the location offset) or 376</w:t>
      </w:r>
      <w:r w:rsidR="00525AC2">
        <w:noBreakHyphen/>
      </w:r>
      <w:r w:rsidRPr="00525AC2">
        <w:t>45 (certificate for the PDV offset) if:</w:t>
      </w:r>
    </w:p>
    <w:p w:rsidR="0037072A" w:rsidRPr="00525AC2" w:rsidRDefault="0037072A" w:rsidP="0037072A">
      <w:pPr>
        <w:pStyle w:val="paragraph"/>
      </w:pPr>
      <w:r w:rsidRPr="00525AC2">
        <w:tab/>
        <w:t>(a)</w:t>
      </w:r>
      <w:r w:rsidRPr="00525AC2">
        <w:tab/>
        <w:t>the Minister is satisfied that the issue of the certificate was obtained by fraud or serious misrepresentation; or</w:t>
      </w:r>
    </w:p>
    <w:p w:rsidR="0037072A" w:rsidRPr="00525AC2" w:rsidRDefault="0037072A" w:rsidP="0037072A">
      <w:pPr>
        <w:pStyle w:val="paragraph"/>
      </w:pPr>
      <w:r w:rsidRPr="00525AC2">
        <w:tab/>
        <w:t>(b)</w:t>
      </w:r>
      <w:r w:rsidRPr="00525AC2">
        <w:tab/>
        <w:t xml:space="preserve">the company does not provide a copy of the film to the Minister within 30 days of when the film is </w:t>
      </w:r>
      <w:r w:rsidR="00525AC2" w:rsidRPr="00525AC2">
        <w:rPr>
          <w:position w:val="6"/>
          <w:sz w:val="16"/>
        </w:rPr>
        <w:t>*</w:t>
      </w:r>
      <w:r w:rsidRPr="00525AC2">
        <w:t>completed.</w:t>
      </w:r>
    </w:p>
    <w:p w:rsidR="0037072A" w:rsidRPr="00525AC2" w:rsidRDefault="0037072A" w:rsidP="0037072A">
      <w:pPr>
        <w:pStyle w:val="subsection"/>
      </w:pPr>
      <w:r w:rsidRPr="00525AC2">
        <w:tab/>
        <w:t>(2)</w:t>
      </w:r>
      <w:r w:rsidRPr="00525AC2">
        <w:tab/>
        <w:t xml:space="preserve">If the </w:t>
      </w:r>
      <w:r w:rsidR="00525AC2" w:rsidRPr="00525AC2">
        <w:rPr>
          <w:position w:val="6"/>
          <w:sz w:val="16"/>
        </w:rPr>
        <w:t>*</w:t>
      </w:r>
      <w:r w:rsidRPr="00525AC2">
        <w:t xml:space="preserve">Arts Minister revokes a certificate under </w:t>
      </w:r>
      <w:r w:rsidR="00525AC2">
        <w:t>subsection (</w:t>
      </w:r>
      <w:r w:rsidRPr="00525AC2">
        <w:t>1), the Minister must give the company to whom the certificate was issued written notice of the revocation (including reasons for the decision to revoke the certificate).</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 xml:space="preserve">film authority may revoke a certificate issued to a company for a </w:t>
      </w:r>
      <w:r w:rsidR="00525AC2" w:rsidRPr="00525AC2">
        <w:rPr>
          <w:position w:val="6"/>
          <w:sz w:val="16"/>
        </w:rPr>
        <w:t>*</w:t>
      </w:r>
      <w:r w:rsidRPr="00525AC2">
        <w:t>film under section</w:t>
      </w:r>
      <w:r w:rsidR="00525AC2">
        <w:t> </w:t>
      </w:r>
      <w:r w:rsidRPr="00525AC2">
        <w:t>376</w:t>
      </w:r>
      <w:r w:rsidR="00525AC2">
        <w:noBreakHyphen/>
      </w:r>
      <w:r w:rsidRPr="00525AC2">
        <w:t>65 (certificate for the producer offset) if the authority is satisfied that the issue of the certificate was obtained by fraud or serious misrepresentation.</w:t>
      </w:r>
    </w:p>
    <w:p w:rsidR="0037072A" w:rsidRPr="00525AC2" w:rsidRDefault="0037072A" w:rsidP="0037072A">
      <w:pPr>
        <w:pStyle w:val="subsection"/>
      </w:pPr>
      <w:r w:rsidRPr="00525AC2">
        <w:tab/>
        <w:t>(4)</w:t>
      </w:r>
      <w:r w:rsidRPr="00525AC2">
        <w:tab/>
        <w:t xml:space="preserve">If the </w:t>
      </w:r>
      <w:r w:rsidR="00525AC2" w:rsidRPr="00525AC2">
        <w:rPr>
          <w:position w:val="6"/>
          <w:sz w:val="16"/>
        </w:rPr>
        <w:t>*</w:t>
      </w:r>
      <w:r w:rsidRPr="00525AC2">
        <w:t xml:space="preserve">film authority revokes a certificate under </w:t>
      </w:r>
      <w:r w:rsidR="00525AC2">
        <w:t>subsection (</w:t>
      </w:r>
      <w:r w:rsidRPr="00525AC2">
        <w:t>3), the authority must give the company to whom the certificate was issued written notice of the revocation (including reasons for the decision to revoke the certificate).</w:t>
      </w:r>
    </w:p>
    <w:p w:rsidR="0037072A" w:rsidRPr="00525AC2" w:rsidRDefault="0037072A" w:rsidP="0037072A">
      <w:pPr>
        <w:pStyle w:val="subsection"/>
      </w:pPr>
      <w:r w:rsidRPr="00525AC2">
        <w:tab/>
        <w:t>(5)</w:t>
      </w:r>
      <w:r w:rsidRPr="00525AC2">
        <w:tab/>
        <w:t xml:space="preserve">If a certificate is revoked under </w:t>
      </w:r>
      <w:r w:rsidR="00525AC2">
        <w:t>subsection (</w:t>
      </w:r>
      <w:r w:rsidRPr="00525AC2">
        <w:t>1) or (3), it is taken, for the purposes of this Division, never to have been issued.</w:t>
      </w:r>
    </w:p>
    <w:p w:rsidR="0037072A" w:rsidRPr="00525AC2" w:rsidRDefault="0037072A" w:rsidP="0037072A">
      <w:pPr>
        <w:pStyle w:val="notetext"/>
      </w:pPr>
      <w:r w:rsidRPr="00525AC2">
        <w:t>Note:</w:t>
      </w:r>
      <w:r w:rsidRPr="00525AC2">
        <w:tab/>
        <w:t>This means that if an assessment of a company’s income tax is issued on the basis that the company is entitled to a tax offset for a film and the certificate for the film is then revoked, the assessment will be amended to take account of the fact that the company was never entitled to the tax offset: see section</w:t>
      </w:r>
      <w:r w:rsidR="00525AC2">
        <w:t> </w:t>
      </w:r>
      <w:r w:rsidRPr="00525AC2">
        <w:t>376</w:t>
      </w:r>
      <w:r w:rsidR="00525AC2">
        <w:noBreakHyphen/>
      </w:r>
      <w:r w:rsidRPr="00525AC2">
        <w:t>270.</w:t>
      </w:r>
    </w:p>
    <w:p w:rsidR="0037072A" w:rsidRPr="00525AC2" w:rsidRDefault="0037072A" w:rsidP="0037072A">
      <w:pPr>
        <w:pStyle w:val="subsection"/>
        <w:keepNext/>
        <w:keepLines/>
      </w:pPr>
      <w:r w:rsidRPr="00525AC2">
        <w:tab/>
        <w:t>(6)</w:t>
      </w:r>
      <w:r w:rsidRPr="00525AC2">
        <w:tab/>
      </w:r>
      <w:r w:rsidR="00525AC2">
        <w:t>Subsection (</w:t>
      </w:r>
      <w:r w:rsidRPr="00525AC2">
        <w:t>5) does not apply for the purposes of:</w:t>
      </w:r>
    </w:p>
    <w:p w:rsidR="0037072A" w:rsidRPr="00525AC2" w:rsidRDefault="0037072A" w:rsidP="0037072A">
      <w:pPr>
        <w:pStyle w:val="paragraph"/>
      </w:pPr>
      <w:r w:rsidRPr="00525AC2">
        <w:tab/>
        <w:t>(a)</w:t>
      </w:r>
      <w:r w:rsidRPr="00525AC2">
        <w:tab/>
        <w:t>the operation of this section or section</w:t>
      </w:r>
      <w:r w:rsidR="00525AC2">
        <w:t> </w:t>
      </w:r>
      <w:r w:rsidRPr="00525AC2">
        <w:t>376</w:t>
      </w:r>
      <w:r w:rsidR="00525AC2">
        <w:noBreakHyphen/>
      </w:r>
      <w:r w:rsidRPr="00525AC2">
        <w:t>250; or</w:t>
      </w:r>
    </w:p>
    <w:p w:rsidR="0037072A" w:rsidRPr="00525AC2" w:rsidRDefault="0037072A" w:rsidP="0037072A">
      <w:pPr>
        <w:pStyle w:val="paragraph"/>
      </w:pPr>
      <w:r w:rsidRPr="00525AC2">
        <w:tab/>
        <w:t>(b)</w:t>
      </w:r>
      <w:r w:rsidRPr="00525AC2">
        <w:tab/>
        <w:t xml:space="preserve">a review by a court or the </w:t>
      </w:r>
      <w:r w:rsidR="00525AC2" w:rsidRPr="00525AC2">
        <w:rPr>
          <w:position w:val="6"/>
          <w:sz w:val="16"/>
        </w:rPr>
        <w:t>*</w:t>
      </w:r>
      <w:r w:rsidRPr="00525AC2">
        <w:t>AAT of the decision to revoke the certificate.</w:t>
      </w:r>
    </w:p>
    <w:p w:rsidR="0037072A" w:rsidRPr="00525AC2" w:rsidRDefault="0037072A" w:rsidP="0037072A">
      <w:pPr>
        <w:pStyle w:val="ActHead5"/>
      </w:pPr>
      <w:bookmarkStart w:id="400" w:name="_Toc462909394"/>
      <w:r w:rsidRPr="00525AC2">
        <w:rPr>
          <w:rStyle w:val="CharSectno"/>
        </w:rPr>
        <w:t>376</w:t>
      </w:r>
      <w:r w:rsidR="00525AC2">
        <w:rPr>
          <w:rStyle w:val="CharSectno"/>
        </w:rPr>
        <w:noBreakHyphen/>
      </w:r>
      <w:r w:rsidRPr="00525AC2">
        <w:rPr>
          <w:rStyle w:val="CharSectno"/>
        </w:rPr>
        <w:t>250</w:t>
      </w:r>
      <w:r w:rsidRPr="00525AC2">
        <w:t xml:space="preserve">  Notice of decision or determination</w:t>
      </w:r>
      <w:bookmarkEnd w:id="400"/>
    </w:p>
    <w:p w:rsidR="0037072A" w:rsidRPr="00525AC2" w:rsidRDefault="0037072A" w:rsidP="0037072A">
      <w:pPr>
        <w:pStyle w:val="subsection"/>
      </w:pPr>
      <w:r w:rsidRPr="00525AC2">
        <w:tab/>
        <w:t>(1)</w:t>
      </w:r>
      <w:r w:rsidRPr="00525AC2">
        <w:tab/>
        <w:t>This section applies to a notice of a decision given under section</w:t>
      </w:r>
      <w:r w:rsidR="00525AC2">
        <w:t> </w:t>
      </w:r>
      <w:r w:rsidRPr="00525AC2">
        <w:t>376</w:t>
      </w:r>
      <w:r w:rsidR="00525AC2">
        <w:noBreakHyphen/>
      </w:r>
      <w:r w:rsidRPr="00525AC2">
        <w:t>235 (refusal to issue a certificate) or 376</w:t>
      </w:r>
      <w:r w:rsidR="00525AC2">
        <w:noBreakHyphen/>
      </w:r>
      <w:r w:rsidRPr="00525AC2">
        <w:t>245 (revocation of a certificate), and to a notice of a determination given under section</w:t>
      </w:r>
      <w:r w:rsidR="00525AC2">
        <w:t> </w:t>
      </w:r>
      <w:r w:rsidRPr="00525AC2">
        <w:t>376</w:t>
      </w:r>
      <w:r w:rsidR="00525AC2">
        <w:noBreakHyphen/>
      </w:r>
      <w:r w:rsidRPr="00525AC2">
        <w:t>30 (determination of qualifying Australian production expenditure for location offset), 376</w:t>
      </w:r>
      <w:r w:rsidR="00525AC2">
        <w:noBreakHyphen/>
      </w:r>
      <w:r w:rsidRPr="00525AC2">
        <w:t>50 (determination of qualifying Australian production expenditure for PDV offset) or 376</w:t>
      </w:r>
      <w:r w:rsidR="00525AC2">
        <w:noBreakHyphen/>
      </w:r>
      <w:r w:rsidRPr="00525AC2">
        <w:t>75 (determination of qualifying Australian production expenditure for producer offset).</w:t>
      </w:r>
    </w:p>
    <w:p w:rsidR="0037072A" w:rsidRPr="00525AC2" w:rsidRDefault="0037072A" w:rsidP="0037072A">
      <w:pPr>
        <w:pStyle w:val="subsection"/>
      </w:pPr>
      <w:r w:rsidRPr="00525AC2">
        <w:tab/>
        <w:t>(2)</w:t>
      </w:r>
      <w:r w:rsidRPr="00525AC2">
        <w:tab/>
        <w:t xml:space="preserve">The notice of the decision or determination is to include the statements set out in </w:t>
      </w:r>
      <w:r w:rsidR="00525AC2">
        <w:t>subsections (</w:t>
      </w:r>
      <w:r w:rsidRPr="00525AC2">
        <w:t>3) and (4).</w:t>
      </w:r>
    </w:p>
    <w:p w:rsidR="0037072A" w:rsidRPr="00525AC2" w:rsidRDefault="0037072A" w:rsidP="0037072A">
      <w:pPr>
        <w:pStyle w:val="subsection"/>
      </w:pPr>
      <w:r w:rsidRPr="00525AC2">
        <w:tab/>
        <w:t>(3)</w:t>
      </w:r>
      <w:r w:rsidRPr="00525AC2">
        <w:tab/>
        <w:t xml:space="preserve">There must be a statement to the effect that, subject to the </w:t>
      </w:r>
      <w:r w:rsidRPr="00525AC2">
        <w:rPr>
          <w:i/>
        </w:rPr>
        <w:t>Administrative Appeals Tribunal Act 1975</w:t>
      </w:r>
      <w:r w:rsidRPr="00525AC2">
        <w:t xml:space="preserve">, an application may be made to the </w:t>
      </w:r>
      <w:r w:rsidR="00525AC2" w:rsidRPr="00525AC2">
        <w:rPr>
          <w:position w:val="6"/>
          <w:sz w:val="16"/>
        </w:rPr>
        <w:t>*</w:t>
      </w:r>
      <w:r w:rsidRPr="00525AC2">
        <w:t>AAT, by (or on behalf of) any entity whose interests are affected by the decision or determination, for review of the decision or determination.</w:t>
      </w:r>
    </w:p>
    <w:p w:rsidR="0037072A" w:rsidRPr="00525AC2" w:rsidRDefault="0037072A" w:rsidP="0037072A">
      <w:pPr>
        <w:pStyle w:val="subsection"/>
      </w:pPr>
      <w:r w:rsidRPr="00525AC2">
        <w:tab/>
        <w:t>(4)</w:t>
      </w:r>
      <w:r w:rsidRPr="00525AC2">
        <w:tab/>
        <w:t>There must also be a statement to the effect that a request may be made under section</w:t>
      </w:r>
      <w:r w:rsidR="00525AC2">
        <w:t> </w:t>
      </w:r>
      <w:r w:rsidRPr="00525AC2">
        <w:t xml:space="preserve">28 of the </w:t>
      </w:r>
      <w:r w:rsidRPr="00525AC2">
        <w:rPr>
          <w:i/>
        </w:rPr>
        <w:t>Administrative Appeals Tribunal Act 1975</w:t>
      </w:r>
      <w:r w:rsidRPr="00525AC2">
        <w:t xml:space="preserve"> by (or on behalf of) such an entity for a statement:</w:t>
      </w:r>
    </w:p>
    <w:p w:rsidR="0037072A" w:rsidRPr="00525AC2" w:rsidRDefault="0037072A" w:rsidP="0037072A">
      <w:pPr>
        <w:pStyle w:val="paragraph"/>
      </w:pPr>
      <w:r w:rsidRPr="00525AC2">
        <w:tab/>
        <w:t>(a)</w:t>
      </w:r>
      <w:r w:rsidRPr="00525AC2">
        <w:tab/>
        <w:t>setting out the findings on material questions of fact; and</w:t>
      </w:r>
    </w:p>
    <w:p w:rsidR="0037072A" w:rsidRPr="00525AC2" w:rsidRDefault="0037072A" w:rsidP="0037072A">
      <w:pPr>
        <w:pStyle w:val="paragraph"/>
      </w:pPr>
      <w:r w:rsidRPr="00525AC2">
        <w:tab/>
        <w:t>(b)</w:t>
      </w:r>
      <w:r w:rsidRPr="00525AC2">
        <w:tab/>
        <w:t>referring to the evidence or other material on which those findings were based; and</w:t>
      </w:r>
    </w:p>
    <w:p w:rsidR="0037072A" w:rsidRPr="00525AC2" w:rsidRDefault="0037072A" w:rsidP="0037072A">
      <w:pPr>
        <w:pStyle w:val="paragraph"/>
      </w:pPr>
      <w:r w:rsidRPr="00525AC2">
        <w:tab/>
        <w:t>(c)</w:t>
      </w:r>
      <w:r w:rsidRPr="00525AC2">
        <w:tab/>
        <w:t>giving the reasons for the decision or determination;</w:t>
      </w:r>
    </w:p>
    <w:p w:rsidR="0037072A" w:rsidRPr="00525AC2" w:rsidRDefault="0037072A" w:rsidP="0037072A">
      <w:pPr>
        <w:pStyle w:val="subsection2"/>
      </w:pPr>
      <w:r w:rsidRPr="00525AC2">
        <w:t>except where subsection</w:t>
      </w:r>
      <w:r w:rsidR="00525AC2">
        <w:t> </w:t>
      </w:r>
      <w:r w:rsidRPr="00525AC2">
        <w:t>28(4) of that Act applies.</w:t>
      </w:r>
    </w:p>
    <w:p w:rsidR="0037072A" w:rsidRPr="00525AC2" w:rsidRDefault="0037072A" w:rsidP="0037072A">
      <w:pPr>
        <w:pStyle w:val="subsection"/>
      </w:pPr>
      <w:r w:rsidRPr="00525AC2">
        <w:tab/>
        <w:t>(5)</w:t>
      </w:r>
      <w:r w:rsidRPr="00525AC2">
        <w:tab/>
        <w:t xml:space="preserve">If the </w:t>
      </w:r>
      <w:r w:rsidR="00525AC2" w:rsidRPr="00525AC2">
        <w:rPr>
          <w:position w:val="6"/>
          <w:sz w:val="16"/>
        </w:rPr>
        <w:t>*</w:t>
      </w:r>
      <w:r w:rsidRPr="00525AC2">
        <w:t xml:space="preserve">Arts Minister or the </w:t>
      </w:r>
      <w:r w:rsidR="00525AC2" w:rsidRPr="00525AC2">
        <w:rPr>
          <w:position w:val="6"/>
          <w:sz w:val="16"/>
        </w:rPr>
        <w:t>*</w:t>
      </w:r>
      <w:r w:rsidRPr="00525AC2">
        <w:t xml:space="preserve">film authority fails to comply with </w:t>
      </w:r>
      <w:r w:rsidR="00525AC2">
        <w:t>subsection (</w:t>
      </w:r>
      <w:r w:rsidRPr="00525AC2">
        <w:t>3) or (4), that failure does not affect the validity of the decision or determination.</w:t>
      </w:r>
    </w:p>
    <w:p w:rsidR="0037072A" w:rsidRPr="00525AC2" w:rsidRDefault="0037072A" w:rsidP="0037072A">
      <w:pPr>
        <w:pStyle w:val="ActHead5"/>
      </w:pPr>
      <w:bookmarkStart w:id="401" w:name="_Toc462909395"/>
      <w:r w:rsidRPr="00525AC2">
        <w:rPr>
          <w:rStyle w:val="CharSectno"/>
        </w:rPr>
        <w:t>376</w:t>
      </w:r>
      <w:r w:rsidR="00525AC2">
        <w:rPr>
          <w:rStyle w:val="CharSectno"/>
        </w:rPr>
        <w:noBreakHyphen/>
      </w:r>
      <w:r w:rsidRPr="00525AC2">
        <w:rPr>
          <w:rStyle w:val="CharSectno"/>
        </w:rPr>
        <w:t>255</w:t>
      </w:r>
      <w:r w:rsidRPr="00525AC2">
        <w:t xml:space="preserve">  Review of decisions by the Administrative Appeals Tribunal</w:t>
      </w:r>
      <w:bookmarkEnd w:id="401"/>
    </w:p>
    <w:p w:rsidR="0037072A" w:rsidRPr="00525AC2" w:rsidRDefault="0037072A" w:rsidP="0037072A">
      <w:pPr>
        <w:pStyle w:val="subsection"/>
      </w:pPr>
      <w:r w:rsidRPr="00525AC2">
        <w:tab/>
      </w:r>
      <w:r w:rsidRPr="00525AC2">
        <w:tab/>
        <w:t xml:space="preserve">Applications may be made to the </w:t>
      </w:r>
      <w:r w:rsidR="00525AC2" w:rsidRPr="00525AC2">
        <w:rPr>
          <w:position w:val="6"/>
          <w:sz w:val="16"/>
        </w:rPr>
        <w:t>*</w:t>
      </w:r>
      <w:r w:rsidRPr="00525AC2">
        <w:t>AAT for review of:</w:t>
      </w:r>
    </w:p>
    <w:p w:rsidR="0037072A" w:rsidRPr="00525AC2" w:rsidRDefault="0037072A" w:rsidP="0037072A">
      <w:pPr>
        <w:pStyle w:val="paragraph"/>
      </w:pPr>
      <w:r w:rsidRPr="00525AC2">
        <w:tab/>
        <w:t>(a)</w:t>
      </w:r>
      <w:r w:rsidRPr="00525AC2">
        <w:tab/>
        <w:t xml:space="preserve">a decision made by the </w:t>
      </w:r>
      <w:r w:rsidR="00525AC2" w:rsidRPr="00525AC2">
        <w:rPr>
          <w:position w:val="6"/>
          <w:sz w:val="16"/>
        </w:rPr>
        <w:t>*</w:t>
      </w:r>
      <w:r w:rsidRPr="00525AC2">
        <w:t>Arts Minister to refuse an application for a certificate under section</w:t>
      </w:r>
      <w:r w:rsidR="00525AC2">
        <w:t> </w:t>
      </w:r>
      <w:r w:rsidRPr="00525AC2">
        <w:t>376</w:t>
      </w:r>
      <w:r w:rsidR="00525AC2">
        <w:noBreakHyphen/>
      </w:r>
      <w:r w:rsidRPr="00525AC2">
        <w:t>20 (certificate for the location offset) or 376</w:t>
      </w:r>
      <w:r w:rsidR="00525AC2">
        <w:noBreakHyphen/>
      </w:r>
      <w:r w:rsidRPr="00525AC2">
        <w:t>45 (certificate for the PDV offset); or</w:t>
      </w:r>
    </w:p>
    <w:p w:rsidR="0037072A" w:rsidRPr="00525AC2" w:rsidRDefault="0037072A" w:rsidP="0037072A">
      <w:pPr>
        <w:pStyle w:val="paragraph"/>
      </w:pPr>
      <w:r w:rsidRPr="00525AC2">
        <w:tab/>
        <w:t>(b)</w:t>
      </w:r>
      <w:r w:rsidRPr="00525AC2">
        <w:tab/>
        <w:t>a decision made by the Arts Minister under section</w:t>
      </w:r>
      <w:r w:rsidR="00525AC2">
        <w:t> </w:t>
      </w:r>
      <w:r w:rsidRPr="00525AC2">
        <w:t>376</w:t>
      </w:r>
      <w:r w:rsidR="00525AC2">
        <w:noBreakHyphen/>
      </w:r>
      <w:r w:rsidRPr="00525AC2">
        <w:t>245 to revoke a certificate; or</w:t>
      </w:r>
    </w:p>
    <w:p w:rsidR="0037072A" w:rsidRPr="00525AC2" w:rsidRDefault="0037072A" w:rsidP="0037072A">
      <w:pPr>
        <w:pStyle w:val="paragraph"/>
      </w:pPr>
      <w:r w:rsidRPr="00525AC2">
        <w:tab/>
        <w:t>(c)</w:t>
      </w:r>
      <w:r w:rsidRPr="00525AC2">
        <w:tab/>
        <w:t xml:space="preserve">a decision made by the </w:t>
      </w:r>
      <w:r w:rsidR="00525AC2" w:rsidRPr="00525AC2">
        <w:rPr>
          <w:position w:val="6"/>
          <w:sz w:val="16"/>
        </w:rPr>
        <w:t>*</w:t>
      </w:r>
      <w:r w:rsidRPr="00525AC2">
        <w:t>film authority to refuse an application for a certificate under section</w:t>
      </w:r>
      <w:r w:rsidR="00525AC2">
        <w:t> </w:t>
      </w:r>
      <w:r w:rsidRPr="00525AC2">
        <w:t>376</w:t>
      </w:r>
      <w:r w:rsidR="00525AC2">
        <w:noBreakHyphen/>
      </w:r>
      <w:r w:rsidRPr="00525AC2">
        <w:t>65 (certificate for the producer offset); or</w:t>
      </w:r>
    </w:p>
    <w:p w:rsidR="0037072A" w:rsidRPr="00525AC2" w:rsidRDefault="0037072A" w:rsidP="0037072A">
      <w:pPr>
        <w:pStyle w:val="paragraph"/>
      </w:pPr>
      <w:r w:rsidRPr="00525AC2">
        <w:tab/>
        <w:t>(d)</w:t>
      </w:r>
      <w:r w:rsidRPr="00525AC2">
        <w:tab/>
        <w:t>a decision made by the film authority under section</w:t>
      </w:r>
      <w:r w:rsidR="00525AC2">
        <w:t> </w:t>
      </w:r>
      <w:r w:rsidRPr="00525AC2">
        <w:t>376</w:t>
      </w:r>
      <w:r w:rsidR="00525AC2">
        <w:noBreakHyphen/>
      </w:r>
      <w:r w:rsidRPr="00525AC2">
        <w:t>245 to revoke a certificate; or</w:t>
      </w:r>
    </w:p>
    <w:p w:rsidR="0037072A" w:rsidRPr="00525AC2" w:rsidRDefault="0037072A" w:rsidP="0037072A">
      <w:pPr>
        <w:pStyle w:val="paragraph"/>
      </w:pPr>
      <w:r w:rsidRPr="00525AC2">
        <w:tab/>
        <w:t>(e)</w:t>
      </w:r>
      <w:r w:rsidRPr="00525AC2">
        <w:tab/>
        <w:t xml:space="preserve">a determination by the Arts Minister in relation to the total of a company’s </w:t>
      </w:r>
      <w:r w:rsidR="00525AC2" w:rsidRPr="00525AC2">
        <w:rPr>
          <w:position w:val="6"/>
          <w:sz w:val="16"/>
        </w:rPr>
        <w:t>*</w:t>
      </w:r>
      <w:r w:rsidRPr="00525AC2">
        <w:t>qualifying Australian production expenditure under section</w:t>
      </w:r>
      <w:r w:rsidR="00525AC2">
        <w:t> </w:t>
      </w:r>
      <w:r w:rsidRPr="00525AC2">
        <w:t>376</w:t>
      </w:r>
      <w:r w:rsidR="00525AC2">
        <w:noBreakHyphen/>
      </w:r>
      <w:r w:rsidRPr="00525AC2">
        <w:t>30 or 376</w:t>
      </w:r>
      <w:r w:rsidR="00525AC2">
        <w:noBreakHyphen/>
      </w:r>
      <w:r w:rsidRPr="00525AC2">
        <w:t>50; or</w:t>
      </w:r>
    </w:p>
    <w:p w:rsidR="0037072A" w:rsidRPr="00525AC2" w:rsidRDefault="0037072A" w:rsidP="0037072A">
      <w:pPr>
        <w:pStyle w:val="paragraph"/>
      </w:pPr>
      <w:r w:rsidRPr="00525AC2">
        <w:tab/>
        <w:t>(f)</w:t>
      </w:r>
      <w:r w:rsidRPr="00525AC2">
        <w:tab/>
        <w:t xml:space="preserve">a determination by the film authority in relation to the total of a company’s </w:t>
      </w:r>
      <w:r w:rsidR="00525AC2" w:rsidRPr="00525AC2">
        <w:rPr>
          <w:position w:val="6"/>
          <w:sz w:val="16"/>
        </w:rPr>
        <w:t>*</w:t>
      </w:r>
      <w:r w:rsidRPr="00525AC2">
        <w:t>qualifying Australian production expenditure under section</w:t>
      </w:r>
      <w:r w:rsidR="00525AC2">
        <w:t> </w:t>
      </w:r>
      <w:r w:rsidRPr="00525AC2">
        <w:t>376</w:t>
      </w:r>
      <w:r w:rsidR="00525AC2">
        <w:noBreakHyphen/>
      </w:r>
      <w:r w:rsidRPr="00525AC2">
        <w:t>75.</w:t>
      </w:r>
    </w:p>
    <w:p w:rsidR="0037072A" w:rsidRPr="00525AC2" w:rsidRDefault="0037072A" w:rsidP="0037072A">
      <w:pPr>
        <w:pStyle w:val="ActHead5"/>
      </w:pPr>
      <w:bookmarkStart w:id="402" w:name="_Toc462909396"/>
      <w:r w:rsidRPr="00525AC2">
        <w:rPr>
          <w:rStyle w:val="CharSectno"/>
        </w:rPr>
        <w:t>376</w:t>
      </w:r>
      <w:r w:rsidR="00525AC2">
        <w:rPr>
          <w:rStyle w:val="CharSectno"/>
        </w:rPr>
        <w:noBreakHyphen/>
      </w:r>
      <w:r w:rsidRPr="00525AC2">
        <w:rPr>
          <w:rStyle w:val="CharSectno"/>
        </w:rPr>
        <w:t>260</w:t>
      </w:r>
      <w:r w:rsidRPr="00525AC2">
        <w:t xml:space="preserve">  Minister may make rules about the location offset and the PDV offset</w:t>
      </w:r>
      <w:bookmarkEnd w:id="402"/>
    </w:p>
    <w:p w:rsidR="0037072A" w:rsidRPr="00525AC2" w:rsidRDefault="0037072A" w:rsidP="0037072A">
      <w:pPr>
        <w:pStyle w:val="SubsectionHead"/>
      </w:pPr>
      <w:r w:rsidRPr="00525AC2">
        <w:t>Rules establishing the Film Certification Advisory Board</w:t>
      </w:r>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Pr="00525AC2">
        <w:t>Arts Minister may, by legislative instrument, make rules:</w:t>
      </w:r>
    </w:p>
    <w:p w:rsidR="0037072A" w:rsidRPr="00525AC2" w:rsidRDefault="0037072A" w:rsidP="0037072A">
      <w:pPr>
        <w:pStyle w:val="paragraph"/>
      </w:pPr>
      <w:r w:rsidRPr="00525AC2">
        <w:tab/>
        <w:t>(a)</w:t>
      </w:r>
      <w:r w:rsidRPr="00525AC2">
        <w:tab/>
        <w:t>establishing a Film Certification Advisory Board to:</w:t>
      </w:r>
    </w:p>
    <w:p w:rsidR="0037072A" w:rsidRPr="00525AC2" w:rsidRDefault="0037072A" w:rsidP="0037072A">
      <w:pPr>
        <w:pStyle w:val="paragraphsub"/>
      </w:pPr>
      <w:r w:rsidRPr="00525AC2">
        <w:tab/>
        <w:t>(i)</w:t>
      </w:r>
      <w:r w:rsidRPr="00525AC2">
        <w:tab/>
        <w:t>consider applications under subsection</w:t>
      </w:r>
      <w:r w:rsidR="00525AC2">
        <w:t> </w:t>
      </w:r>
      <w:r w:rsidRPr="00525AC2">
        <w:t>376</w:t>
      </w:r>
      <w:r w:rsidR="00525AC2">
        <w:noBreakHyphen/>
      </w:r>
      <w:r w:rsidRPr="00525AC2">
        <w:t>230(1) (application for a certificate for the location offset) or (2) (application for a certificate for the PDV offset) and advise the Minister on whether to issue certificates under section</w:t>
      </w:r>
      <w:r w:rsidR="00525AC2">
        <w:t> </w:t>
      </w:r>
      <w:r w:rsidRPr="00525AC2">
        <w:t>376</w:t>
      </w:r>
      <w:r w:rsidR="00525AC2">
        <w:noBreakHyphen/>
      </w:r>
      <w:r w:rsidRPr="00525AC2">
        <w:t>20 (certificate for the location offset) or 376</w:t>
      </w:r>
      <w:r w:rsidR="00525AC2">
        <w:noBreakHyphen/>
      </w:r>
      <w:r w:rsidRPr="00525AC2">
        <w:t>45 (certificate for the PDV offset); and</w:t>
      </w:r>
    </w:p>
    <w:p w:rsidR="0037072A" w:rsidRPr="00525AC2" w:rsidRDefault="0037072A" w:rsidP="0037072A">
      <w:pPr>
        <w:pStyle w:val="paragraphsub"/>
      </w:pPr>
      <w:r w:rsidRPr="00525AC2">
        <w:tab/>
        <w:t>(ii)</w:t>
      </w:r>
      <w:r w:rsidRPr="00525AC2">
        <w:tab/>
        <w:t>perform such other functions in relation to the operation of this Division as are specified in the rules; and</w:t>
      </w:r>
    </w:p>
    <w:p w:rsidR="0037072A" w:rsidRPr="00525AC2" w:rsidRDefault="0037072A" w:rsidP="0037072A">
      <w:pPr>
        <w:pStyle w:val="paragraph"/>
      </w:pPr>
      <w:r w:rsidRPr="00525AC2">
        <w:tab/>
        <w:t>(b)</w:t>
      </w:r>
      <w:r w:rsidRPr="00525AC2">
        <w:tab/>
        <w:t>specifying the membership of the Board and the terms and conditions of appointment to the Board; and</w:t>
      </w:r>
    </w:p>
    <w:p w:rsidR="0037072A" w:rsidRPr="00525AC2" w:rsidRDefault="0037072A" w:rsidP="0037072A">
      <w:pPr>
        <w:pStyle w:val="paragraph"/>
      </w:pPr>
      <w:r w:rsidRPr="00525AC2">
        <w:tab/>
        <w:t>(c)</w:t>
      </w:r>
      <w:r w:rsidRPr="00525AC2">
        <w:tab/>
        <w:t>specifying procedures to be followed by the Board in performing its functions.</w:t>
      </w:r>
    </w:p>
    <w:p w:rsidR="0037072A" w:rsidRPr="00525AC2" w:rsidRDefault="0037072A" w:rsidP="0037072A">
      <w:pPr>
        <w:pStyle w:val="SubsectionHead"/>
      </w:pPr>
      <w:r w:rsidRPr="00525AC2">
        <w:t>Rules providing for provisional certificates in relation to location offset and the PDV offset</w:t>
      </w:r>
    </w:p>
    <w:p w:rsidR="0037072A" w:rsidRPr="00525AC2" w:rsidRDefault="0037072A" w:rsidP="0037072A">
      <w:pPr>
        <w:pStyle w:val="subsection"/>
      </w:pPr>
      <w:r w:rsidRPr="00525AC2">
        <w:tab/>
        <w:t>(2)</w:t>
      </w:r>
      <w:r w:rsidRPr="00525AC2">
        <w:tab/>
        <w:t xml:space="preserve">The </w:t>
      </w:r>
      <w:r w:rsidR="00525AC2" w:rsidRPr="00525AC2">
        <w:rPr>
          <w:position w:val="6"/>
          <w:sz w:val="16"/>
        </w:rPr>
        <w:t>*</w:t>
      </w:r>
      <w:r w:rsidRPr="00525AC2">
        <w:t>Arts Minister may, by legislative instrument, make rules providing for the issue of provisional certificates in relation to the location offset or the PDV offset.</w:t>
      </w:r>
    </w:p>
    <w:p w:rsidR="0037072A" w:rsidRPr="00525AC2" w:rsidRDefault="0037072A" w:rsidP="0037072A">
      <w:pPr>
        <w:pStyle w:val="SubsectionHead"/>
      </w:pPr>
      <w:r w:rsidRPr="00525AC2">
        <w:t>Rules about applications for certificates in relation to the location offset and the PDV offset</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Arts Minister may, by legislative instrument, make rules specifying how applications for certificates (including provisional certificates) in relation to the location offset or the PDV offset are to be made, including:</w:t>
      </w:r>
    </w:p>
    <w:p w:rsidR="0037072A" w:rsidRPr="00525AC2" w:rsidRDefault="0037072A" w:rsidP="0037072A">
      <w:pPr>
        <w:pStyle w:val="paragraph"/>
      </w:pPr>
      <w:r w:rsidRPr="00525AC2">
        <w:tab/>
        <w:t>(a)</w:t>
      </w:r>
      <w:r w:rsidRPr="00525AC2">
        <w:tab/>
        <w:t>the form in which applications are to be made; and</w:t>
      </w:r>
    </w:p>
    <w:p w:rsidR="0037072A" w:rsidRPr="00525AC2" w:rsidRDefault="0037072A" w:rsidP="0037072A">
      <w:pPr>
        <w:pStyle w:val="paragraph"/>
      </w:pPr>
      <w:r w:rsidRPr="00525AC2">
        <w:tab/>
        <w:t>(b)</w:t>
      </w:r>
      <w:r w:rsidRPr="00525AC2">
        <w:tab/>
        <w:t>the information to be provided in applications; and</w:t>
      </w:r>
    </w:p>
    <w:p w:rsidR="0037072A" w:rsidRPr="00525AC2" w:rsidRDefault="0037072A" w:rsidP="0037072A">
      <w:pPr>
        <w:pStyle w:val="paragraph"/>
      </w:pPr>
      <w:r w:rsidRPr="00525AC2">
        <w:tab/>
        <w:t>(c)</w:t>
      </w:r>
      <w:r w:rsidRPr="00525AC2">
        <w:tab/>
        <w:t>methods for verifying such information; and</w:t>
      </w:r>
    </w:p>
    <w:p w:rsidR="0037072A" w:rsidRPr="00525AC2" w:rsidRDefault="0037072A" w:rsidP="0037072A">
      <w:pPr>
        <w:pStyle w:val="paragraph"/>
      </w:pPr>
      <w:r w:rsidRPr="00525AC2">
        <w:tab/>
        <w:t>(d)</w:t>
      </w:r>
      <w:r w:rsidRPr="00525AC2">
        <w:tab/>
        <w:t>procedures for providing, at the Minister’s request, additional information in support of an application.</w:t>
      </w:r>
    </w:p>
    <w:p w:rsidR="0037072A" w:rsidRPr="00525AC2" w:rsidRDefault="0037072A" w:rsidP="0037072A">
      <w:pPr>
        <w:pStyle w:val="subsection"/>
      </w:pPr>
      <w:r w:rsidRPr="00525AC2">
        <w:tab/>
        <w:t>(4)</w:t>
      </w:r>
      <w:r w:rsidRPr="00525AC2">
        <w:tab/>
        <w:t xml:space="preserve">Rules under </w:t>
      </w:r>
      <w:r w:rsidR="00525AC2">
        <w:t>paragraph (</w:t>
      </w:r>
      <w:r w:rsidRPr="00525AC2">
        <w:t>3)(c) can include rules requiring reports by auditors or independent line producers.</w:t>
      </w:r>
    </w:p>
    <w:p w:rsidR="0037072A" w:rsidRPr="00525AC2" w:rsidRDefault="0037072A" w:rsidP="0037072A">
      <w:pPr>
        <w:pStyle w:val="ActHead5"/>
      </w:pPr>
      <w:bookmarkStart w:id="403" w:name="_Toc462909397"/>
      <w:r w:rsidRPr="00525AC2">
        <w:rPr>
          <w:rStyle w:val="CharSectno"/>
        </w:rPr>
        <w:t>376</w:t>
      </w:r>
      <w:r w:rsidR="00525AC2">
        <w:rPr>
          <w:rStyle w:val="CharSectno"/>
        </w:rPr>
        <w:noBreakHyphen/>
      </w:r>
      <w:r w:rsidRPr="00525AC2">
        <w:rPr>
          <w:rStyle w:val="CharSectno"/>
        </w:rPr>
        <w:t>265</w:t>
      </w:r>
      <w:r w:rsidRPr="00525AC2">
        <w:t xml:space="preserve">  Film authority may make rules about the producer offset</w:t>
      </w:r>
      <w:bookmarkEnd w:id="403"/>
    </w:p>
    <w:p w:rsidR="0037072A" w:rsidRPr="00525AC2" w:rsidRDefault="0037072A" w:rsidP="0037072A">
      <w:pPr>
        <w:pStyle w:val="SubsectionHead"/>
      </w:pPr>
      <w:r w:rsidRPr="00525AC2">
        <w:t>Rules providing for provisional certificates in relation to the producer offset</w:t>
      </w:r>
    </w:p>
    <w:p w:rsidR="0037072A" w:rsidRPr="00525AC2" w:rsidRDefault="0037072A" w:rsidP="0037072A">
      <w:pPr>
        <w:pStyle w:val="subsection"/>
        <w:keepNext/>
        <w:keepLines/>
      </w:pPr>
      <w:r w:rsidRPr="00525AC2">
        <w:tab/>
        <w:t>(1)</w:t>
      </w:r>
      <w:r w:rsidRPr="00525AC2">
        <w:tab/>
        <w:t xml:space="preserve">The </w:t>
      </w:r>
      <w:r w:rsidR="00525AC2" w:rsidRPr="00525AC2">
        <w:rPr>
          <w:position w:val="6"/>
          <w:sz w:val="16"/>
        </w:rPr>
        <w:t>*</w:t>
      </w:r>
      <w:r w:rsidRPr="00525AC2">
        <w:t>film authority may, by legislative instrument, make rules providing for the issue of provisional certificates in relation to the producer offset.</w:t>
      </w:r>
    </w:p>
    <w:p w:rsidR="0037072A" w:rsidRPr="00525AC2" w:rsidRDefault="0037072A" w:rsidP="0037072A">
      <w:pPr>
        <w:pStyle w:val="SubsectionHead"/>
      </w:pPr>
      <w:r w:rsidRPr="00525AC2">
        <w:t>Rules about applications for certificates in relation to the producer offset</w:t>
      </w:r>
    </w:p>
    <w:p w:rsidR="0037072A" w:rsidRPr="00525AC2" w:rsidRDefault="0037072A" w:rsidP="0037072A">
      <w:pPr>
        <w:pStyle w:val="subsection"/>
      </w:pPr>
      <w:r w:rsidRPr="00525AC2">
        <w:tab/>
        <w:t>(2)</w:t>
      </w:r>
      <w:r w:rsidRPr="00525AC2">
        <w:tab/>
        <w:t xml:space="preserve">The </w:t>
      </w:r>
      <w:r w:rsidR="00525AC2" w:rsidRPr="00525AC2">
        <w:rPr>
          <w:position w:val="6"/>
          <w:sz w:val="16"/>
        </w:rPr>
        <w:t>*</w:t>
      </w:r>
      <w:r w:rsidRPr="00525AC2">
        <w:t>film authority may, by legislative instrument, make rules specifying how applications for certificates (including provisional certificates) in relation to the producer offset are to be made, including:</w:t>
      </w:r>
    </w:p>
    <w:p w:rsidR="0037072A" w:rsidRPr="00525AC2" w:rsidRDefault="0037072A" w:rsidP="0037072A">
      <w:pPr>
        <w:pStyle w:val="paragraph"/>
      </w:pPr>
      <w:r w:rsidRPr="00525AC2">
        <w:tab/>
        <w:t>(a)</w:t>
      </w:r>
      <w:r w:rsidRPr="00525AC2">
        <w:tab/>
        <w:t>the form in which applications are to be made; and</w:t>
      </w:r>
    </w:p>
    <w:p w:rsidR="0037072A" w:rsidRPr="00525AC2" w:rsidRDefault="0037072A" w:rsidP="0037072A">
      <w:pPr>
        <w:pStyle w:val="paragraph"/>
      </w:pPr>
      <w:r w:rsidRPr="00525AC2">
        <w:tab/>
        <w:t>(b)</w:t>
      </w:r>
      <w:r w:rsidRPr="00525AC2">
        <w:tab/>
        <w:t>the information to be provided in applications; and</w:t>
      </w:r>
    </w:p>
    <w:p w:rsidR="0037072A" w:rsidRPr="00525AC2" w:rsidRDefault="0037072A" w:rsidP="0037072A">
      <w:pPr>
        <w:pStyle w:val="paragraph"/>
      </w:pPr>
      <w:r w:rsidRPr="00525AC2">
        <w:tab/>
        <w:t>(c)</w:t>
      </w:r>
      <w:r w:rsidRPr="00525AC2">
        <w:tab/>
        <w:t>methods for verifying such information; and</w:t>
      </w:r>
    </w:p>
    <w:p w:rsidR="0037072A" w:rsidRPr="00525AC2" w:rsidRDefault="0037072A" w:rsidP="0037072A">
      <w:pPr>
        <w:pStyle w:val="paragraph"/>
      </w:pPr>
      <w:r w:rsidRPr="00525AC2">
        <w:tab/>
        <w:t>(d)</w:t>
      </w:r>
      <w:r w:rsidRPr="00525AC2">
        <w:tab/>
        <w:t>procedures for providing, at the authority’s request, additional information in support of an application.</w:t>
      </w:r>
    </w:p>
    <w:p w:rsidR="0037072A" w:rsidRPr="00525AC2" w:rsidRDefault="0037072A" w:rsidP="0037072A">
      <w:pPr>
        <w:pStyle w:val="subsection"/>
      </w:pPr>
      <w:r w:rsidRPr="00525AC2">
        <w:tab/>
        <w:t>(3)</w:t>
      </w:r>
      <w:r w:rsidRPr="00525AC2">
        <w:tab/>
        <w:t xml:space="preserve">Rules under </w:t>
      </w:r>
      <w:r w:rsidR="00525AC2">
        <w:t>paragraph (</w:t>
      </w:r>
      <w:r w:rsidRPr="00525AC2">
        <w:t>2)(c) can include rules requiring reports by auditors or independent line producers.</w:t>
      </w:r>
    </w:p>
    <w:p w:rsidR="0037072A" w:rsidRPr="00525AC2" w:rsidRDefault="0037072A" w:rsidP="0037072A">
      <w:pPr>
        <w:pStyle w:val="ActHead5"/>
      </w:pPr>
      <w:bookmarkStart w:id="404" w:name="_Toc462909398"/>
      <w:r w:rsidRPr="00525AC2">
        <w:rPr>
          <w:rStyle w:val="CharSectno"/>
        </w:rPr>
        <w:t>376</w:t>
      </w:r>
      <w:r w:rsidR="00525AC2">
        <w:rPr>
          <w:rStyle w:val="CharSectno"/>
        </w:rPr>
        <w:noBreakHyphen/>
      </w:r>
      <w:r w:rsidRPr="00525AC2">
        <w:rPr>
          <w:rStyle w:val="CharSectno"/>
        </w:rPr>
        <w:t>270</w:t>
      </w:r>
      <w:r w:rsidRPr="00525AC2">
        <w:t xml:space="preserve">  Amendment of assessments</w:t>
      </w:r>
      <w:bookmarkEnd w:id="404"/>
    </w:p>
    <w:p w:rsidR="0037072A" w:rsidRPr="00525AC2" w:rsidRDefault="0037072A" w:rsidP="0037072A">
      <w:pPr>
        <w:pStyle w:val="subsection"/>
      </w:pPr>
      <w:r w:rsidRPr="00525AC2">
        <w:tab/>
      </w:r>
      <w:r w:rsidRPr="00525AC2">
        <w:tab/>
        <w:t>Section</w:t>
      </w:r>
      <w:r w:rsidR="00525AC2">
        <w:t> </w:t>
      </w:r>
      <w:r w:rsidRPr="00525AC2">
        <w:t xml:space="preserve">170 of the </w:t>
      </w:r>
      <w:r w:rsidRPr="00525AC2">
        <w:rPr>
          <w:i/>
        </w:rPr>
        <w:t>Income Tax Assessment Act 1936</w:t>
      </w:r>
      <w:r w:rsidRPr="00525AC2">
        <w:t xml:space="preserve"> does not prevent the amendment of an assessment for the purposes of giving effect to this Division for an income year if:</w:t>
      </w:r>
    </w:p>
    <w:p w:rsidR="0037072A" w:rsidRPr="00525AC2" w:rsidRDefault="0037072A" w:rsidP="0037072A">
      <w:pPr>
        <w:pStyle w:val="paragraph"/>
      </w:pPr>
      <w:r w:rsidRPr="00525AC2">
        <w:tab/>
        <w:t>(a)</w:t>
      </w:r>
      <w:r w:rsidRPr="00525AC2">
        <w:tab/>
        <w:t xml:space="preserve">a certificate issued to a company for a </w:t>
      </w:r>
      <w:r w:rsidR="00525AC2" w:rsidRPr="00525AC2">
        <w:rPr>
          <w:position w:val="6"/>
          <w:sz w:val="16"/>
        </w:rPr>
        <w:t>*</w:t>
      </w:r>
      <w:r w:rsidRPr="00525AC2">
        <w:t>film is revoked under section</w:t>
      </w:r>
      <w:r w:rsidR="00525AC2">
        <w:t> </w:t>
      </w:r>
      <w:r w:rsidRPr="00525AC2">
        <w:t>376</w:t>
      </w:r>
      <w:r w:rsidR="00525AC2">
        <w:noBreakHyphen/>
      </w:r>
      <w:r w:rsidRPr="00525AC2">
        <w:t xml:space="preserve">245 after the time the company lodged its </w:t>
      </w:r>
      <w:r w:rsidR="00525AC2" w:rsidRPr="00525AC2">
        <w:rPr>
          <w:position w:val="6"/>
          <w:sz w:val="16"/>
        </w:rPr>
        <w:t>*</w:t>
      </w:r>
      <w:r w:rsidRPr="00525AC2">
        <w:t>income tax return for an income year; and</w:t>
      </w:r>
    </w:p>
    <w:p w:rsidR="0037072A" w:rsidRPr="00525AC2" w:rsidRDefault="0037072A" w:rsidP="0037072A">
      <w:pPr>
        <w:pStyle w:val="paragraph"/>
      </w:pPr>
      <w:r w:rsidRPr="00525AC2">
        <w:tab/>
        <w:t>(b)</w:t>
      </w:r>
      <w:r w:rsidRPr="00525AC2">
        <w:tab/>
        <w:t>the amendment is made at any time during the period of 4 years starting immediately after the revocation of the certificate.</w:t>
      </w:r>
    </w:p>
    <w:p w:rsidR="0037072A" w:rsidRPr="00525AC2" w:rsidRDefault="0037072A" w:rsidP="0037072A">
      <w:pPr>
        <w:pStyle w:val="notetext"/>
      </w:pPr>
      <w:r w:rsidRPr="00525AC2">
        <w:t>Note:</w:t>
      </w:r>
      <w:r w:rsidRPr="00525AC2">
        <w:tab/>
        <w:t>Section</w:t>
      </w:r>
      <w:r w:rsidR="00525AC2">
        <w:t> </w:t>
      </w:r>
      <w:r w:rsidRPr="00525AC2">
        <w:t>170 of that Act specifies the periods within which assessments may be amended.</w:t>
      </w:r>
    </w:p>
    <w:p w:rsidR="0037072A" w:rsidRPr="00525AC2" w:rsidRDefault="0037072A" w:rsidP="0037072A">
      <w:pPr>
        <w:pStyle w:val="ActHead5"/>
      </w:pPr>
      <w:bookmarkStart w:id="405" w:name="_Toc462909399"/>
      <w:r w:rsidRPr="00525AC2">
        <w:rPr>
          <w:rStyle w:val="CharSectno"/>
        </w:rPr>
        <w:t>376</w:t>
      </w:r>
      <w:r w:rsidR="00525AC2">
        <w:rPr>
          <w:rStyle w:val="CharSectno"/>
        </w:rPr>
        <w:noBreakHyphen/>
      </w:r>
      <w:r w:rsidRPr="00525AC2">
        <w:rPr>
          <w:rStyle w:val="CharSectno"/>
        </w:rPr>
        <w:t>275</w:t>
      </w:r>
      <w:r w:rsidRPr="00525AC2">
        <w:t xml:space="preserve">  Review in relation to certain production levels</w:t>
      </w:r>
      <w:bookmarkEnd w:id="405"/>
    </w:p>
    <w:p w:rsidR="0037072A" w:rsidRPr="00525AC2" w:rsidRDefault="0037072A" w:rsidP="0037072A">
      <w:pPr>
        <w:pStyle w:val="subsection"/>
      </w:pPr>
      <w:r w:rsidRPr="00525AC2">
        <w:tab/>
      </w:r>
      <w:r w:rsidRPr="00525AC2">
        <w:tab/>
        <w:t>The Minister must, before the end of 12 months after the commencement of this Division, initiate a review of the effect of this Division in relation to levels of production by the Australian independent production sector compared to levels of production by Australian television broadcasters.</w:t>
      </w:r>
    </w:p>
    <w:p w:rsidR="0037072A" w:rsidRPr="00525AC2" w:rsidRDefault="0037072A" w:rsidP="0037072A">
      <w:pPr>
        <w:pStyle w:val="ActHead3"/>
        <w:pageBreakBefore/>
      </w:pPr>
      <w:bookmarkStart w:id="406" w:name="_Toc462909400"/>
      <w:r w:rsidRPr="00525AC2">
        <w:rPr>
          <w:rStyle w:val="CharDivNo"/>
        </w:rPr>
        <w:t>Division</w:t>
      </w:r>
      <w:r w:rsidR="00525AC2">
        <w:rPr>
          <w:rStyle w:val="CharDivNo"/>
        </w:rPr>
        <w:t> </w:t>
      </w:r>
      <w:r w:rsidRPr="00525AC2">
        <w:rPr>
          <w:rStyle w:val="CharDivNo"/>
        </w:rPr>
        <w:t>380</w:t>
      </w:r>
      <w:r w:rsidRPr="00525AC2">
        <w:t>—</w:t>
      </w:r>
      <w:r w:rsidRPr="00525AC2">
        <w:rPr>
          <w:rStyle w:val="CharDivText"/>
        </w:rPr>
        <w:t>National Rental Affordability Scheme</w:t>
      </w:r>
      <w:bookmarkEnd w:id="406"/>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380</w:t>
      </w:r>
    </w:p>
    <w:p w:rsidR="0037072A" w:rsidRPr="00525AC2" w:rsidRDefault="0037072A" w:rsidP="0037072A">
      <w:pPr>
        <w:pStyle w:val="TofSectsSubdiv"/>
      </w:pPr>
      <w:r w:rsidRPr="00525AC2">
        <w:t>380</w:t>
      </w:r>
      <w:r w:rsidR="00525AC2">
        <w:noBreakHyphen/>
      </w:r>
      <w:r w:rsidRPr="00525AC2">
        <w:t>A</w:t>
      </w:r>
      <w:r w:rsidRPr="00525AC2">
        <w:tab/>
        <w:t>National Rental Affordability Scheme Tax Offset</w:t>
      </w:r>
    </w:p>
    <w:p w:rsidR="0037072A" w:rsidRPr="00525AC2" w:rsidRDefault="0037072A" w:rsidP="0037072A">
      <w:pPr>
        <w:pStyle w:val="TofSectsSubdiv"/>
      </w:pPr>
      <w:r w:rsidRPr="00525AC2">
        <w:t>380</w:t>
      </w:r>
      <w:r w:rsidR="00525AC2">
        <w:noBreakHyphen/>
      </w:r>
      <w:r w:rsidRPr="00525AC2">
        <w:t>B</w:t>
      </w:r>
      <w:r w:rsidRPr="00525AC2">
        <w:tab/>
        <w:t>Payments made in relation to the National Rental Affordability Scheme etc.</w:t>
      </w:r>
    </w:p>
    <w:p w:rsidR="0037072A" w:rsidRPr="00525AC2" w:rsidRDefault="0037072A" w:rsidP="0037072A">
      <w:pPr>
        <w:pStyle w:val="ActHead4"/>
      </w:pPr>
      <w:bookmarkStart w:id="407" w:name="_Toc462909401"/>
      <w:r w:rsidRPr="00525AC2">
        <w:t>Guide to Division</w:t>
      </w:r>
      <w:r w:rsidR="00525AC2">
        <w:t> </w:t>
      </w:r>
      <w:r w:rsidRPr="00525AC2">
        <w:t>380</w:t>
      </w:r>
      <w:bookmarkEnd w:id="407"/>
    </w:p>
    <w:p w:rsidR="0037072A" w:rsidRPr="00525AC2" w:rsidRDefault="0037072A" w:rsidP="0037072A">
      <w:pPr>
        <w:pStyle w:val="ActHead5"/>
      </w:pPr>
      <w:bookmarkStart w:id="408" w:name="_Toc462909402"/>
      <w:r w:rsidRPr="00525AC2">
        <w:rPr>
          <w:rStyle w:val="CharSectno"/>
        </w:rPr>
        <w:t>380</w:t>
      </w:r>
      <w:r w:rsidR="00525AC2">
        <w:rPr>
          <w:rStyle w:val="CharSectno"/>
        </w:rPr>
        <w:noBreakHyphen/>
      </w:r>
      <w:r w:rsidRPr="00525AC2">
        <w:rPr>
          <w:rStyle w:val="CharSectno"/>
        </w:rPr>
        <w:t>1</w:t>
      </w:r>
      <w:r w:rsidRPr="00525AC2">
        <w:t xml:space="preserve">  What this Division is about</w:t>
      </w:r>
      <w:bookmarkEnd w:id="408"/>
    </w:p>
    <w:p w:rsidR="0037072A" w:rsidRPr="00525AC2" w:rsidRDefault="0037072A" w:rsidP="0037072A">
      <w:pPr>
        <w:pStyle w:val="BoxText"/>
      </w:pPr>
      <w:r w:rsidRPr="00525AC2">
        <w:t xml:space="preserve">This Division provides a tax offset to certain entities as a result of certificates issued under the </w:t>
      </w:r>
      <w:r w:rsidRPr="00525AC2">
        <w:rPr>
          <w:i/>
        </w:rPr>
        <w:t>National Rental Affordability Scheme Act 2008</w:t>
      </w:r>
      <w:r w:rsidRPr="00525AC2">
        <w:t>.</w:t>
      </w:r>
    </w:p>
    <w:p w:rsidR="0037072A" w:rsidRPr="00525AC2" w:rsidRDefault="0037072A" w:rsidP="0037072A">
      <w:pPr>
        <w:pStyle w:val="BoxText"/>
      </w:pPr>
      <w:r w:rsidRPr="00525AC2">
        <w:t>It also ensures that payments made, and non</w:t>
      </w:r>
      <w:r w:rsidR="00525AC2">
        <w:noBreakHyphen/>
      </w:r>
      <w:r w:rsidRPr="00525AC2">
        <w:t>cash benefits provided, by a State or Territory governmental body in relation to the National Rental Affordability Scheme are not assessable income and not exempt income.</w:t>
      </w:r>
    </w:p>
    <w:p w:rsidR="0037072A" w:rsidRPr="00525AC2" w:rsidRDefault="0037072A" w:rsidP="0037072A">
      <w:pPr>
        <w:pStyle w:val="ActHead4"/>
      </w:pPr>
      <w:bookmarkStart w:id="409" w:name="_Toc462909403"/>
      <w:r w:rsidRPr="00525AC2">
        <w:rPr>
          <w:rStyle w:val="CharSubdNo"/>
        </w:rPr>
        <w:t>Subdivision</w:t>
      </w:r>
      <w:r w:rsidR="00525AC2">
        <w:rPr>
          <w:rStyle w:val="CharSubdNo"/>
        </w:rPr>
        <w:t> </w:t>
      </w:r>
      <w:r w:rsidRPr="00525AC2">
        <w:rPr>
          <w:rStyle w:val="CharSubdNo"/>
        </w:rPr>
        <w:t>380</w:t>
      </w:r>
      <w:r w:rsidR="00525AC2">
        <w:rPr>
          <w:rStyle w:val="CharSubdNo"/>
        </w:rPr>
        <w:noBreakHyphen/>
      </w:r>
      <w:r w:rsidRPr="00525AC2">
        <w:rPr>
          <w:rStyle w:val="CharSubdNo"/>
        </w:rPr>
        <w:t>A</w:t>
      </w:r>
      <w:r w:rsidRPr="00525AC2">
        <w:t>—</w:t>
      </w:r>
      <w:r w:rsidRPr="00525AC2">
        <w:rPr>
          <w:rStyle w:val="CharSubdText"/>
        </w:rPr>
        <w:t>National Rental Affordability Scheme Tax Offset</w:t>
      </w:r>
      <w:bookmarkEnd w:id="409"/>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NRAS certificates issued to individuals, corporate tax entities and superannuation funds</w:t>
      </w:r>
    </w:p>
    <w:p w:rsidR="0037072A" w:rsidRPr="00525AC2" w:rsidRDefault="0037072A" w:rsidP="0037072A">
      <w:pPr>
        <w:pStyle w:val="TofSectsSection"/>
      </w:pPr>
      <w:r w:rsidRPr="00525AC2">
        <w:t>380</w:t>
      </w:r>
      <w:r w:rsidR="00525AC2">
        <w:noBreakHyphen/>
      </w:r>
      <w:r w:rsidRPr="00525AC2">
        <w:t>5</w:t>
      </w:r>
      <w:r w:rsidRPr="00525AC2">
        <w:tab/>
        <w:t>Claims by individuals, corporate tax entities and superannuation funds</w:t>
      </w:r>
    </w:p>
    <w:p w:rsidR="0037072A" w:rsidRPr="00525AC2" w:rsidRDefault="0037072A" w:rsidP="0037072A">
      <w:pPr>
        <w:pStyle w:val="TofSectsGroupHeading"/>
      </w:pPr>
      <w:r w:rsidRPr="00525AC2">
        <w:t>NRAS certificates issued to NRAS approved participants</w:t>
      </w:r>
    </w:p>
    <w:p w:rsidR="0037072A" w:rsidRPr="00525AC2" w:rsidRDefault="0037072A" w:rsidP="0037072A">
      <w:pPr>
        <w:pStyle w:val="TofSectsSection"/>
      </w:pPr>
      <w:r w:rsidRPr="00525AC2">
        <w:t>380</w:t>
      </w:r>
      <w:r w:rsidR="00525AC2">
        <w:noBreakHyphen/>
      </w:r>
      <w:r w:rsidRPr="00525AC2">
        <w:t>10</w:t>
      </w:r>
      <w:r w:rsidRPr="00525AC2">
        <w:tab/>
        <w:t>Members of NRAS consortiums—individuals, corporate tax entities and superannuation funds</w:t>
      </w:r>
    </w:p>
    <w:p w:rsidR="0037072A" w:rsidRPr="00525AC2" w:rsidRDefault="0037072A" w:rsidP="0037072A">
      <w:pPr>
        <w:pStyle w:val="TofSectsSection"/>
      </w:pPr>
      <w:r w:rsidRPr="00525AC2">
        <w:t>380</w:t>
      </w:r>
      <w:r w:rsidR="00525AC2">
        <w:noBreakHyphen/>
      </w:r>
      <w:r w:rsidRPr="00525AC2">
        <w:t>11</w:t>
      </w:r>
      <w:r w:rsidRPr="00525AC2">
        <w:tab/>
        <w:t>Elections by NRAS approved participants</w:t>
      </w:r>
    </w:p>
    <w:p w:rsidR="0037072A" w:rsidRPr="00525AC2" w:rsidRDefault="0037072A" w:rsidP="0037072A">
      <w:pPr>
        <w:pStyle w:val="TofSectsSection"/>
      </w:pPr>
      <w:r w:rsidRPr="00525AC2">
        <w:t>380</w:t>
      </w:r>
      <w:r w:rsidR="00525AC2">
        <w:noBreakHyphen/>
      </w:r>
      <w:r w:rsidRPr="00525AC2">
        <w:t>12</w:t>
      </w:r>
      <w:r w:rsidRPr="00525AC2">
        <w:tab/>
        <w:t>Elections by NRAS approved participants—tax offsets</w:t>
      </w:r>
    </w:p>
    <w:p w:rsidR="0037072A" w:rsidRPr="00525AC2" w:rsidRDefault="0037072A" w:rsidP="0037072A">
      <w:pPr>
        <w:pStyle w:val="TofSectsSection"/>
      </w:pPr>
      <w:r w:rsidRPr="00525AC2">
        <w:t>380</w:t>
      </w:r>
      <w:r w:rsidR="00525AC2">
        <w:noBreakHyphen/>
      </w:r>
      <w:r w:rsidRPr="00525AC2">
        <w:t>13</w:t>
      </w:r>
      <w:r w:rsidRPr="00525AC2">
        <w:tab/>
        <w:t>Elections by NRAS approved participants—special rule for partnerships and trustees</w:t>
      </w:r>
    </w:p>
    <w:p w:rsidR="0037072A" w:rsidRPr="00525AC2" w:rsidRDefault="0037072A" w:rsidP="0037072A">
      <w:pPr>
        <w:pStyle w:val="TofSectsSection"/>
      </w:pPr>
      <w:r w:rsidRPr="00525AC2">
        <w:t>380</w:t>
      </w:r>
      <w:r w:rsidR="00525AC2">
        <w:noBreakHyphen/>
      </w:r>
      <w:r w:rsidRPr="00525AC2">
        <w:t>14</w:t>
      </w:r>
      <w:r w:rsidRPr="00525AC2">
        <w:tab/>
        <w:t>Members of NRAS consortiums—partnerships and trustees</w:t>
      </w:r>
    </w:p>
    <w:p w:rsidR="0037072A" w:rsidRPr="00525AC2" w:rsidRDefault="0037072A" w:rsidP="0037072A">
      <w:pPr>
        <w:pStyle w:val="TofSectsGroupHeading"/>
      </w:pPr>
      <w:r w:rsidRPr="00525AC2">
        <w:t>NRAS certificates issued to partnerships and trustees</w:t>
      </w:r>
    </w:p>
    <w:p w:rsidR="0037072A" w:rsidRPr="00525AC2" w:rsidRDefault="0037072A" w:rsidP="0037072A">
      <w:pPr>
        <w:pStyle w:val="TofSectsSection"/>
      </w:pPr>
      <w:r w:rsidRPr="00525AC2">
        <w:t>380</w:t>
      </w:r>
      <w:r w:rsidR="00525AC2">
        <w:noBreakHyphen/>
      </w:r>
      <w:r w:rsidRPr="00525AC2">
        <w:t>15</w:t>
      </w:r>
      <w:r w:rsidRPr="00525AC2">
        <w:tab/>
        <w:t>Entities to whom NRAS rent flows indirectly</w:t>
      </w:r>
    </w:p>
    <w:p w:rsidR="0037072A" w:rsidRPr="00525AC2" w:rsidRDefault="0037072A" w:rsidP="0037072A">
      <w:pPr>
        <w:pStyle w:val="TofSectsSection"/>
      </w:pPr>
      <w:r w:rsidRPr="00525AC2">
        <w:t>380</w:t>
      </w:r>
      <w:r w:rsidR="00525AC2">
        <w:noBreakHyphen/>
      </w:r>
      <w:r w:rsidRPr="00525AC2">
        <w:t>16</w:t>
      </w:r>
      <w:r w:rsidRPr="00525AC2">
        <w:tab/>
        <w:t>Elections by NRAS approved participants that are partnerships or trustees</w:t>
      </w:r>
    </w:p>
    <w:p w:rsidR="0037072A" w:rsidRPr="00525AC2" w:rsidRDefault="0037072A" w:rsidP="0037072A">
      <w:pPr>
        <w:pStyle w:val="TofSectsSection"/>
      </w:pPr>
      <w:r w:rsidRPr="00525AC2">
        <w:t>380</w:t>
      </w:r>
      <w:r w:rsidR="00525AC2">
        <w:noBreakHyphen/>
      </w:r>
      <w:r w:rsidRPr="00525AC2">
        <w:t>17</w:t>
      </w:r>
      <w:r w:rsidRPr="00525AC2">
        <w:tab/>
        <w:t>Elections by NRAS approved participants that are partnerships or trustees—tax offsets</w:t>
      </w:r>
    </w:p>
    <w:p w:rsidR="0037072A" w:rsidRPr="00525AC2" w:rsidRDefault="0037072A" w:rsidP="0037072A">
      <w:pPr>
        <w:pStyle w:val="TofSectsSection"/>
      </w:pPr>
      <w:r w:rsidRPr="00525AC2">
        <w:t>380</w:t>
      </w:r>
      <w:r w:rsidR="00525AC2">
        <w:noBreakHyphen/>
      </w:r>
      <w:r w:rsidRPr="00525AC2">
        <w:t>18</w:t>
      </w:r>
      <w:r w:rsidRPr="00525AC2">
        <w:tab/>
        <w:t>Elections by NRAS approved participants that are partnerships or trustees—special rule for partnerships and trustees</w:t>
      </w:r>
    </w:p>
    <w:p w:rsidR="0037072A" w:rsidRPr="00525AC2" w:rsidRDefault="0037072A" w:rsidP="0037072A">
      <w:pPr>
        <w:pStyle w:val="TofSectsSection"/>
      </w:pPr>
      <w:r w:rsidRPr="00525AC2">
        <w:t>380</w:t>
      </w:r>
      <w:r w:rsidR="00525AC2">
        <w:noBreakHyphen/>
      </w:r>
      <w:r w:rsidRPr="00525AC2">
        <w:t>20</w:t>
      </w:r>
      <w:r w:rsidRPr="00525AC2">
        <w:tab/>
        <w:t>Trustee of a trust that does not have net income for an income year</w:t>
      </w:r>
    </w:p>
    <w:p w:rsidR="0037072A" w:rsidRPr="00525AC2" w:rsidRDefault="0037072A" w:rsidP="0037072A">
      <w:pPr>
        <w:pStyle w:val="TofSectsSection"/>
      </w:pPr>
      <w:r w:rsidRPr="00525AC2">
        <w:t>380</w:t>
      </w:r>
      <w:r w:rsidR="00525AC2">
        <w:noBreakHyphen/>
      </w:r>
      <w:r w:rsidRPr="00525AC2">
        <w:t>25</w:t>
      </w:r>
      <w:r w:rsidRPr="00525AC2">
        <w:tab/>
        <w:t>When NRAS rent flows indirectly to or through an entity</w:t>
      </w:r>
    </w:p>
    <w:p w:rsidR="0037072A" w:rsidRPr="00525AC2" w:rsidRDefault="0037072A" w:rsidP="0037072A">
      <w:pPr>
        <w:pStyle w:val="TofSectsSection"/>
      </w:pPr>
      <w:r w:rsidRPr="00525AC2">
        <w:t>380</w:t>
      </w:r>
      <w:r w:rsidR="00525AC2">
        <w:noBreakHyphen/>
      </w:r>
      <w:r w:rsidRPr="00525AC2">
        <w:t>30</w:t>
      </w:r>
      <w:r w:rsidRPr="00525AC2">
        <w:tab/>
        <w:t>Share of NRAS rent</w:t>
      </w:r>
    </w:p>
    <w:p w:rsidR="0037072A" w:rsidRPr="00525AC2" w:rsidRDefault="0037072A" w:rsidP="0037072A">
      <w:pPr>
        <w:pStyle w:val="TofSectsGroupHeading"/>
      </w:pPr>
      <w:r w:rsidRPr="00525AC2">
        <w:t>Miscellaneous</w:t>
      </w:r>
    </w:p>
    <w:p w:rsidR="0037072A" w:rsidRPr="00525AC2" w:rsidRDefault="0037072A" w:rsidP="0037072A">
      <w:pPr>
        <w:pStyle w:val="TofSectsSection"/>
      </w:pPr>
      <w:r w:rsidRPr="00525AC2">
        <w:t>380</w:t>
      </w:r>
      <w:r w:rsidR="00525AC2">
        <w:noBreakHyphen/>
      </w:r>
      <w:r w:rsidRPr="00525AC2">
        <w:t>32</w:t>
      </w:r>
      <w:r w:rsidRPr="00525AC2">
        <w:tab/>
        <w:t>Amended certificates</w:t>
      </w:r>
    </w:p>
    <w:p w:rsidR="0037072A" w:rsidRPr="00525AC2" w:rsidRDefault="0037072A" w:rsidP="0037072A">
      <w:pPr>
        <w:pStyle w:val="ActHead4"/>
      </w:pPr>
      <w:bookmarkStart w:id="410" w:name="_Toc462909404"/>
      <w:r w:rsidRPr="00525AC2">
        <w:t>NRAS certificates issued to individuals, corporate tax entities and superannuation funds</w:t>
      </w:r>
      <w:bookmarkEnd w:id="410"/>
    </w:p>
    <w:p w:rsidR="0037072A" w:rsidRPr="00525AC2" w:rsidRDefault="0037072A" w:rsidP="0037072A">
      <w:pPr>
        <w:pStyle w:val="ActHead5"/>
      </w:pPr>
      <w:bookmarkStart w:id="411" w:name="_Toc462909405"/>
      <w:r w:rsidRPr="00525AC2">
        <w:rPr>
          <w:rStyle w:val="CharSectno"/>
        </w:rPr>
        <w:t>380</w:t>
      </w:r>
      <w:r w:rsidR="00525AC2">
        <w:rPr>
          <w:rStyle w:val="CharSectno"/>
        </w:rPr>
        <w:noBreakHyphen/>
      </w:r>
      <w:r w:rsidRPr="00525AC2">
        <w:rPr>
          <w:rStyle w:val="CharSectno"/>
        </w:rPr>
        <w:t>5</w:t>
      </w:r>
      <w:r w:rsidRPr="00525AC2">
        <w:t xml:space="preserve">  Claims by individuals, corporate tax entities and superannuation funds</w:t>
      </w:r>
      <w:bookmarkEnd w:id="411"/>
    </w:p>
    <w:p w:rsidR="0037072A" w:rsidRPr="00525AC2" w:rsidRDefault="0037072A" w:rsidP="0037072A">
      <w:pPr>
        <w:pStyle w:val="SubsectionHead"/>
      </w:pPr>
      <w:r w:rsidRPr="00525AC2">
        <w:t>Entitlement</w:t>
      </w:r>
    </w:p>
    <w:p w:rsidR="0037072A" w:rsidRPr="00525AC2" w:rsidRDefault="0037072A" w:rsidP="0037072A">
      <w:pPr>
        <w:pStyle w:val="subsection"/>
      </w:pPr>
      <w:r w:rsidRPr="00525AC2">
        <w:tab/>
        <w:t>(1)</w:t>
      </w:r>
      <w:r w:rsidRPr="00525AC2">
        <w:tab/>
        <w:t xml:space="preserve">An entity is entitled to a </w:t>
      </w:r>
      <w:r w:rsidR="00525AC2" w:rsidRPr="00525AC2">
        <w:rPr>
          <w:position w:val="6"/>
          <w:sz w:val="16"/>
        </w:rPr>
        <w:t>*</w:t>
      </w:r>
      <w:r w:rsidRPr="00525AC2">
        <w:t>tax offset for an income year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Housing Secretary issues an </w:t>
      </w:r>
      <w:r w:rsidR="00525AC2" w:rsidRPr="00525AC2">
        <w:rPr>
          <w:position w:val="6"/>
          <w:sz w:val="16"/>
        </w:rPr>
        <w:t>*</w:t>
      </w:r>
      <w:r w:rsidRPr="00525AC2">
        <w:t xml:space="preserve">NRAS certificate in relation to an </w:t>
      </w:r>
      <w:r w:rsidR="00525AC2" w:rsidRPr="00525AC2">
        <w:rPr>
          <w:position w:val="6"/>
          <w:sz w:val="16"/>
        </w:rPr>
        <w:t>*</w:t>
      </w:r>
      <w:r w:rsidRPr="00525AC2">
        <w:t xml:space="preserve">NRAS year to the entity (other than in the entity’s capacity (if any) as the </w:t>
      </w:r>
      <w:r w:rsidR="00525AC2" w:rsidRPr="00525AC2">
        <w:rPr>
          <w:position w:val="6"/>
          <w:sz w:val="16"/>
        </w:rPr>
        <w:t>*</w:t>
      </w:r>
      <w:r w:rsidRPr="00525AC2">
        <w:t xml:space="preserve">NRAS approved participant of an </w:t>
      </w:r>
      <w:r w:rsidR="00525AC2" w:rsidRPr="00525AC2">
        <w:rPr>
          <w:position w:val="6"/>
          <w:sz w:val="16"/>
        </w:rPr>
        <w:t>*</w:t>
      </w:r>
      <w:r w:rsidRPr="00525AC2">
        <w:t>NRAS consortium); and</w:t>
      </w:r>
    </w:p>
    <w:p w:rsidR="0037072A" w:rsidRPr="00525AC2" w:rsidRDefault="0037072A" w:rsidP="0037072A">
      <w:pPr>
        <w:pStyle w:val="paragraph"/>
      </w:pPr>
      <w:r w:rsidRPr="00525AC2">
        <w:tab/>
        <w:t>(b)</w:t>
      </w:r>
      <w:r w:rsidRPr="00525AC2">
        <w:tab/>
        <w:t>the income year begins in the NRAS year; and</w:t>
      </w:r>
    </w:p>
    <w:p w:rsidR="0037072A" w:rsidRPr="00525AC2" w:rsidRDefault="0037072A" w:rsidP="0037072A">
      <w:pPr>
        <w:pStyle w:val="paragraph"/>
      </w:pPr>
      <w:r w:rsidRPr="00525AC2">
        <w:tab/>
        <w:t>(c)</w:t>
      </w:r>
      <w:r w:rsidRPr="00525AC2">
        <w:tab/>
        <w:t xml:space="preserve">the entity is an individual, a </w:t>
      </w:r>
      <w:r w:rsidR="00525AC2" w:rsidRPr="00525AC2">
        <w:rPr>
          <w:position w:val="6"/>
          <w:sz w:val="16"/>
        </w:rPr>
        <w:t>*</w:t>
      </w:r>
      <w:r w:rsidRPr="00525AC2">
        <w:t xml:space="preserve">corporate tax entity or a </w:t>
      </w:r>
      <w:r w:rsidR="00525AC2" w:rsidRPr="00525AC2">
        <w:rPr>
          <w:position w:val="6"/>
          <w:sz w:val="16"/>
        </w:rPr>
        <w:t>*</w:t>
      </w:r>
      <w:r w:rsidRPr="00525AC2">
        <w:t>superannuation fund.</w:t>
      </w:r>
    </w:p>
    <w:p w:rsidR="0037072A" w:rsidRPr="00525AC2" w:rsidRDefault="0037072A" w:rsidP="0037072A">
      <w:pPr>
        <w:pStyle w:val="SubsectionHead"/>
      </w:pPr>
      <w:r w:rsidRPr="00525AC2">
        <w:t>Amount</w:t>
      </w:r>
    </w:p>
    <w:p w:rsidR="0037072A" w:rsidRPr="00525AC2" w:rsidRDefault="0037072A" w:rsidP="0037072A">
      <w:pPr>
        <w:pStyle w:val="subsection"/>
      </w:pPr>
      <w:r w:rsidRPr="00525AC2">
        <w:tab/>
        <w:t>(2)</w:t>
      </w:r>
      <w:r w:rsidRPr="00525AC2">
        <w:tab/>
        <w:t xml:space="preserve">The amount of the entity’s </w:t>
      </w:r>
      <w:r w:rsidR="00525AC2" w:rsidRPr="00525AC2">
        <w:rPr>
          <w:position w:val="6"/>
          <w:sz w:val="16"/>
        </w:rPr>
        <w:t>*</w:t>
      </w:r>
      <w:r w:rsidRPr="00525AC2">
        <w:t xml:space="preserve">tax offset is the amount stated in the </w:t>
      </w:r>
      <w:r w:rsidR="00525AC2" w:rsidRPr="00525AC2">
        <w:rPr>
          <w:position w:val="6"/>
          <w:sz w:val="16"/>
        </w:rPr>
        <w:t>*</w:t>
      </w:r>
      <w:r w:rsidRPr="00525AC2">
        <w:t>NRAS certificate.</w:t>
      </w:r>
    </w:p>
    <w:p w:rsidR="0037072A" w:rsidRPr="00525AC2" w:rsidRDefault="0037072A" w:rsidP="0037072A">
      <w:pPr>
        <w:pStyle w:val="ActHead4"/>
      </w:pPr>
      <w:bookmarkStart w:id="412" w:name="_Toc462909406"/>
      <w:r w:rsidRPr="00525AC2">
        <w:t>NRAS certificates issued to NRAS approved participants</w:t>
      </w:r>
      <w:bookmarkEnd w:id="412"/>
    </w:p>
    <w:p w:rsidR="0037072A" w:rsidRPr="00525AC2" w:rsidRDefault="0037072A" w:rsidP="0037072A">
      <w:pPr>
        <w:pStyle w:val="ActHead5"/>
      </w:pPr>
      <w:bookmarkStart w:id="413" w:name="_Toc462909407"/>
      <w:r w:rsidRPr="00525AC2">
        <w:rPr>
          <w:rStyle w:val="CharSectno"/>
        </w:rPr>
        <w:t>380</w:t>
      </w:r>
      <w:r w:rsidR="00525AC2">
        <w:rPr>
          <w:rStyle w:val="CharSectno"/>
        </w:rPr>
        <w:noBreakHyphen/>
      </w:r>
      <w:r w:rsidRPr="00525AC2">
        <w:rPr>
          <w:rStyle w:val="CharSectno"/>
        </w:rPr>
        <w:t>10</w:t>
      </w:r>
      <w:r w:rsidRPr="00525AC2">
        <w:t xml:space="preserve">  Members of NRAS consortiums—individuals, corporate tax entities and superannuation funds</w:t>
      </w:r>
      <w:bookmarkEnd w:id="413"/>
    </w:p>
    <w:p w:rsidR="0037072A" w:rsidRPr="00525AC2" w:rsidRDefault="0037072A" w:rsidP="0037072A">
      <w:pPr>
        <w:pStyle w:val="SubsectionHead"/>
      </w:pPr>
      <w:r w:rsidRPr="00525AC2">
        <w:t>Entitlement</w:t>
      </w:r>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member of an </w:t>
      </w:r>
      <w:r w:rsidR="00525AC2" w:rsidRPr="00525AC2">
        <w:rPr>
          <w:position w:val="6"/>
          <w:sz w:val="16"/>
        </w:rPr>
        <w:t>*</w:t>
      </w:r>
      <w:r w:rsidRPr="00525AC2">
        <w:t xml:space="preserve">NRAS consortium is entitled to a </w:t>
      </w:r>
      <w:r w:rsidR="00525AC2" w:rsidRPr="00525AC2">
        <w:rPr>
          <w:position w:val="6"/>
          <w:sz w:val="16"/>
        </w:rPr>
        <w:t>*</w:t>
      </w:r>
      <w:r w:rsidRPr="00525AC2">
        <w:t>tax offset for an income year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Housing Secretary issues an </w:t>
      </w:r>
      <w:r w:rsidR="00525AC2" w:rsidRPr="00525AC2">
        <w:rPr>
          <w:position w:val="6"/>
          <w:sz w:val="16"/>
        </w:rPr>
        <w:t>*</w:t>
      </w:r>
      <w:r w:rsidRPr="00525AC2">
        <w:t xml:space="preserve">NRAS certificate in relation to an </w:t>
      </w:r>
      <w:r w:rsidR="00525AC2" w:rsidRPr="00525AC2">
        <w:rPr>
          <w:position w:val="6"/>
          <w:sz w:val="16"/>
        </w:rPr>
        <w:t>*</w:t>
      </w:r>
      <w:r w:rsidRPr="00525AC2">
        <w:t xml:space="preserve">NRAS year to the </w:t>
      </w:r>
      <w:r w:rsidR="00525AC2" w:rsidRPr="00525AC2">
        <w:rPr>
          <w:position w:val="6"/>
          <w:sz w:val="16"/>
        </w:rPr>
        <w:t>*</w:t>
      </w:r>
      <w:r w:rsidRPr="00525AC2">
        <w:t>NRAS approved participant of the NRAS consortium; and</w:t>
      </w:r>
    </w:p>
    <w:p w:rsidR="0037072A" w:rsidRPr="00525AC2" w:rsidRDefault="0037072A" w:rsidP="0037072A">
      <w:pPr>
        <w:pStyle w:val="paragraph"/>
      </w:pPr>
      <w:r w:rsidRPr="00525AC2">
        <w:tab/>
        <w:t>(b)</w:t>
      </w:r>
      <w:r w:rsidRPr="00525AC2">
        <w:tab/>
        <w:t>the income year commences in the NRAS year; and</w:t>
      </w:r>
    </w:p>
    <w:p w:rsidR="0037072A" w:rsidRPr="00525AC2" w:rsidRDefault="0037072A" w:rsidP="0037072A">
      <w:pPr>
        <w:pStyle w:val="paragraph"/>
      </w:pPr>
      <w:r w:rsidRPr="00525AC2">
        <w:tab/>
        <w:t>(c)</w:t>
      </w:r>
      <w:r w:rsidRPr="00525AC2">
        <w:tab/>
        <w:t xml:space="preserve">the member is an individual, a </w:t>
      </w:r>
      <w:r w:rsidR="00525AC2" w:rsidRPr="00525AC2">
        <w:rPr>
          <w:position w:val="6"/>
          <w:sz w:val="16"/>
        </w:rPr>
        <w:t>*</w:t>
      </w:r>
      <w:r w:rsidRPr="00525AC2">
        <w:t xml:space="preserve">corporate tax entity or a </w:t>
      </w:r>
      <w:r w:rsidR="00525AC2" w:rsidRPr="00525AC2">
        <w:rPr>
          <w:position w:val="6"/>
          <w:sz w:val="16"/>
        </w:rPr>
        <w:t>*</w:t>
      </w:r>
      <w:r w:rsidRPr="00525AC2">
        <w:t>superannuation fund.</w:t>
      </w:r>
    </w:p>
    <w:p w:rsidR="0037072A" w:rsidRPr="00525AC2" w:rsidRDefault="0037072A" w:rsidP="0037072A">
      <w:pPr>
        <w:pStyle w:val="SubsectionHead"/>
      </w:pPr>
      <w:r w:rsidRPr="00525AC2">
        <w:t>Amount</w:t>
      </w:r>
    </w:p>
    <w:p w:rsidR="0037072A" w:rsidRPr="00525AC2" w:rsidRDefault="0037072A" w:rsidP="0037072A">
      <w:pPr>
        <w:pStyle w:val="subsection"/>
      </w:pPr>
      <w:r w:rsidRPr="00525AC2">
        <w:tab/>
        <w:t>(2)</w:t>
      </w:r>
      <w:r w:rsidRPr="00525AC2">
        <w:tab/>
        <w:t xml:space="preserve">The amount of the </w:t>
      </w:r>
      <w:r w:rsidR="00525AC2" w:rsidRPr="00525AC2">
        <w:rPr>
          <w:position w:val="6"/>
          <w:sz w:val="16"/>
        </w:rPr>
        <w:t>*</w:t>
      </w:r>
      <w:r w:rsidRPr="00525AC2">
        <w:t xml:space="preserve">tax offset is the total of the amounts worked out using the following formula for each </w:t>
      </w:r>
      <w:r w:rsidR="00525AC2" w:rsidRPr="00525AC2">
        <w:rPr>
          <w:position w:val="6"/>
          <w:sz w:val="16"/>
        </w:rPr>
        <w:t>*</w:t>
      </w:r>
      <w:r w:rsidRPr="00525AC2">
        <w:t>NRAS dwelling:</w:t>
      </w:r>
    </w:p>
    <w:p w:rsidR="0037072A" w:rsidRPr="00525AC2" w:rsidRDefault="0037072A" w:rsidP="0037072A">
      <w:pPr>
        <w:pStyle w:val="paragraph"/>
      </w:pPr>
      <w:r w:rsidRPr="00525AC2">
        <w:tab/>
        <w:t>(a)</w:t>
      </w:r>
      <w:r w:rsidRPr="00525AC2">
        <w:tab/>
        <w:t xml:space="preserve">covered by the </w:t>
      </w:r>
      <w:r w:rsidR="00525AC2" w:rsidRPr="00525AC2">
        <w:rPr>
          <w:position w:val="6"/>
          <w:sz w:val="16"/>
        </w:rPr>
        <w:t>*</w:t>
      </w:r>
      <w:r w:rsidRPr="00525AC2">
        <w:t>NRAS certificate; and</w:t>
      </w:r>
    </w:p>
    <w:p w:rsidR="0037072A" w:rsidRPr="00525AC2" w:rsidRDefault="0037072A" w:rsidP="0037072A">
      <w:pPr>
        <w:pStyle w:val="paragraph"/>
      </w:pPr>
      <w:r w:rsidRPr="00525AC2">
        <w:tab/>
        <w:t>(b)</w:t>
      </w:r>
      <w:r w:rsidRPr="00525AC2">
        <w:tab/>
        <w:t xml:space="preserve">from which the </w:t>
      </w:r>
      <w:r w:rsidR="00525AC2" w:rsidRPr="00525AC2">
        <w:rPr>
          <w:position w:val="6"/>
          <w:sz w:val="16"/>
        </w:rPr>
        <w:t>*</w:t>
      </w:r>
      <w:r w:rsidRPr="00525AC2">
        <w:t xml:space="preserve">member </w:t>
      </w:r>
      <w:r w:rsidR="00525AC2" w:rsidRPr="00525AC2">
        <w:rPr>
          <w:position w:val="6"/>
          <w:sz w:val="16"/>
        </w:rPr>
        <w:t>*</w:t>
      </w:r>
      <w:r w:rsidRPr="00525AC2">
        <w:t xml:space="preserve">derives </w:t>
      </w:r>
      <w:r w:rsidR="00525AC2" w:rsidRPr="00525AC2">
        <w:rPr>
          <w:position w:val="6"/>
          <w:sz w:val="16"/>
        </w:rPr>
        <w:t>*</w:t>
      </w:r>
      <w:r w:rsidRPr="00525AC2">
        <w:t xml:space="preserve">NRAS rent during the </w:t>
      </w:r>
      <w:r w:rsidR="00525AC2" w:rsidRPr="00525AC2">
        <w:rPr>
          <w:position w:val="6"/>
          <w:sz w:val="16"/>
        </w:rPr>
        <w:t>*</w:t>
      </w:r>
      <w:r w:rsidRPr="00525AC2">
        <w:t>NRAS year:</w:t>
      </w:r>
    </w:p>
    <w:p w:rsidR="0037072A" w:rsidRPr="00525AC2" w:rsidRDefault="0037072A" w:rsidP="0037072A">
      <w:pPr>
        <w:pStyle w:val="Formula"/>
      </w:pPr>
      <w:r w:rsidRPr="00525AC2">
        <w:rPr>
          <w:noProof/>
        </w:rPr>
        <w:drawing>
          <wp:inline distT="0" distB="0" distL="0" distR="0" wp14:anchorId="6FEFF554" wp14:editId="63A379E5">
            <wp:extent cx="3324225" cy="10191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inline>
        </w:drawing>
      </w:r>
    </w:p>
    <w:p w:rsidR="0037072A" w:rsidRPr="00525AC2" w:rsidRDefault="0037072A" w:rsidP="0037072A">
      <w:pPr>
        <w:pStyle w:val="subsection"/>
      </w:pPr>
      <w:r w:rsidRPr="00525AC2">
        <w:tab/>
        <w:t>(3)</w:t>
      </w:r>
      <w:r w:rsidRPr="00525AC2">
        <w:tab/>
        <w:t xml:space="preserve">Treat the references in </w:t>
      </w:r>
      <w:r w:rsidR="00525AC2">
        <w:t>subsection (</w:t>
      </w:r>
      <w:r w:rsidRPr="00525AC2">
        <w:t xml:space="preserve">2) to the </w:t>
      </w:r>
      <w:r w:rsidR="00525AC2" w:rsidRPr="00525AC2">
        <w:rPr>
          <w:position w:val="6"/>
          <w:sz w:val="16"/>
        </w:rPr>
        <w:t>*</w:t>
      </w:r>
      <w:r w:rsidRPr="00525AC2">
        <w:t xml:space="preserve">NRAS year as being references to a period that occurs during the NRAS year, if the </w:t>
      </w:r>
      <w:r w:rsidR="00525AC2" w:rsidRPr="00525AC2">
        <w:rPr>
          <w:position w:val="6"/>
          <w:sz w:val="16"/>
        </w:rPr>
        <w:t>*</w:t>
      </w:r>
      <w:r w:rsidRPr="00525AC2">
        <w:t>NRAS certificate is apportioned for the period.</w:t>
      </w:r>
    </w:p>
    <w:p w:rsidR="0037072A" w:rsidRPr="00525AC2" w:rsidRDefault="0037072A" w:rsidP="0037072A">
      <w:pPr>
        <w:pStyle w:val="ActHead5"/>
      </w:pPr>
      <w:bookmarkStart w:id="414" w:name="_Toc462909408"/>
      <w:r w:rsidRPr="00525AC2">
        <w:rPr>
          <w:rStyle w:val="CharSectno"/>
        </w:rPr>
        <w:t>380</w:t>
      </w:r>
      <w:r w:rsidR="00525AC2">
        <w:rPr>
          <w:rStyle w:val="CharSectno"/>
        </w:rPr>
        <w:noBreakHyphen/>
      </w:r>
      <w:r w:rsidRPr="00525AC2">
        <w:rPr>
          <w:rStyle w:val="CharSectno"/>
        </w:rPr>
        <w:t>11</w:t>
      </w:r>
      <w:r w:rsidRPr="00525AC2">
        <w:t xml:space="preserve">  Elections by NRAS approved participants</w:t>
      </w:r>
      <w:bookmarkEnd w:id="414"/>
    </w:p>
    <w:p w:rsidR="0037072A" w:rsidRPr="00525AC2" w:rsidRDefault="0037072A" w:rsidP="0037072A">
      <w:pPr>
        <w:pStyle w:val="SubsectionHead"/>
      </w:pPr>
      <w:r w:rsidRPr="00525AC2">
        <w:t>Scope</w:t>
      </w:r>
    </w:p>
    <w:p w:rsidR="0037072A" w:rsidRPr="00525AC2" w:rsidRDefault="0037072A" w:rsidP="0037072A">
      <w:pPr>
        <w:pStyle w:val="subsection"/>
        <w:keepNext/>
        <w:keepLines/>
      </w:pPr>
      <w:r w:rsidRPr="00525AC2">
        <w:tab/>
        <w:t>(1)</w:t>
      </w:r>
      <w:r w:rsidRPr="00525AC2">
        <w:tab/>
        <w:t>This section and sections</w:t>
      </w:r>
      <w:r w:rsidR="00525AC2">
        <w:t> </w:t>
      </w:r>
      <w:r w:rsidRPr="00525AC2">
        <w:t>380</w:t>
      </w:r>
      <w:r w:rsidR="00525AC2">
        <w:noBreakHyphen/>
      </w:r>
      <w:r w:rsidRPr="00525AC2">
        <w:t>12 and 380</w:t>
      </w:r>
      <w:r w:rsidR="00525AC2">
        <w:noBreakHyphen/>
      </w:r>
      <w:r w:rsidRPr="00525AC2">
        <w:t>13 apply if:</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 xml:space="preserve">member (the </w:t>
      </w:r>
      <w:r w:rsidRPr="00525AC2">
        <w:rPr>
          <w:b/>
          <w:i/>
        </w:rPr>
        <w:t>electing member</w:t>
      </w:r>
      <w:r w:rsidRPr="00525AC2">
        <w:t xml:space="preserve">) of an </w:t>
      </w:r>
      <w:r w:rsidR="00525AC2" w:rsidRPr="00525AC2">
        <w:rPr>
          <w:position w:val="6"/>
          <w:sz w:val="16"/>
        </w:rPr>
        <w:t>*</w:t>
      </w:r>
      <w:r w:rsidRPr="00525AC2">
        <w:t>NRAS consortium would, apart from subsection</w:t>
      </w:r>
      <w:r w:rsidR="00525AC2">
        <w:t> </w:t>
      </w:r>
      <w:r w:rsidRPr="00525AC2">
        <w:t>380</w:t>
      </w:r>
      <w:r w:rsidR="00525AC2">
        <w:noBreakHyphen/>
      </w:r>
      <w:r w:rsidRPr="00525AC2">
        <w:t xml:space="preserve">12(3), be entitled to a </w:t>
      </w:r>
      <w:r w:rsidR="00525AC2" w:rsidRPr="00525AC2">
        <w:rPr>
          <w:position w:val="6"/>
          <w:sz w:val="16"/>
        </w:rPr>
        <w:t>*</w:t>
      </w:r>
      <w:r w:rsidRPr="00525AC2">
        <w:t>tax offset under section</w:t>
      </w:r>
      <w:r w:rsidR="00525AC2">
        <w:t> </w:t>
      </w:r>
      <w:r w:rsidRPr="00525AC2">
        <w:t>380</w:t>
      </w:r>
      <w:r w:rsidR="00525AC2">
        <w:noBreakHyphen/>
      </w:r>
      <w:r w:rsidRPr="00525AC2">
        <w:t>10 for an income year because of:</w:t>
      </w:r>
    </w:p>
    <w:p w:rsidR="0037072A" w:rsidRPr="00525AC2" w:rsidRDefault="0037072A" w:rsidP="0037072A">
      <w:pPr>
        <w:pStyle w:val="paragraphsub"/>
      </w:pPr>
      <w:r w:rsidRPr="00525AC2">
        <w:tab/>
        <w:t>(i)</w:t>
      </w:r>
      <w:r w:rsidRPr="00525AC2">
        <w:tab/>
        <w:t xml:space="preserve">an </w:t>
      </w:r>
      <w:r w:rsidR="00525AC2" w:rsidRPr="00525AC2">
        <w:rPr>
          <w:position w:val="6"/>
          <w:sz w:val="16"/>
        </w:rPr>
        <w:t>*</w:t>
      </w:r>
      <w:r w:rsidRPr="00525AC2">
        <w:t xml:space="preserve">NRAS certificate in relation to an </w:t>
      </w:r>
      <w:r w:rsidR="00525AC2" w:rsidRPr="00525AC2">
        <w:rPr>
          <w:position w:val="6"/>
          <w:sz w:val="16"/>
        </w:rPr>
        <w:t>*</w:t>
      </w:r>
      <w:r w:rsidRPr="00525AC2">
        <w:t>NRAS year; and</w:t>
      </w:r>
    </w:p>
    <w:p w:rsidR="0037072A" w:rsidRPr="00525AC2" w:rsidRDefault="0037072A" w:rsidP="0037072A">
      <w:pPr>
        <w:pStyle w:val="paragraphsub"/>
      </w:pPr>
      <w:r w:rsidRPr="00525AC2">
        <w:tab/>
        <w:t>(ii)</w:t>
      </w:r>
      <w:r w:rsidRPr="00525AC2">
        <w:tab/>
        <w:t xml:space="preserve">an </w:t>
      </w:r>
      <w:r w:rsidR="00525AC2" w:rsidRPr="00525AC2">
        <w:rPr>
          <w:position w:val="6"/>
          <w:sz w:val="16"/>
        </w:rPr>
        <w:t>*</w:t>
      </w:r>
      <w:r w:rsidRPr="00525AC2">
        <w:t>NRAS dwelling covered by the NRAS certificate; and</w:t>
      </w:r>
    </w:p>
    <w:p w:rsidR="0037072A" w:rsidRPr="00525AC2" w:rsidRDefault="0037072A" w:rsidP="0037072A">
      <w:pPr>
        <w:pStyle w:val="paragraph"/>
      </w:pPr>
      <w:r w:rsidRPr="00525AC2">
        <w:tab/>
        <w:t>(b)</w:t>
      </w:r>
      <w:r w:rsidRPr="00525AC2">
        <w:tab/>
        <w:t xml:space="preserve">the electing member was the </w:t>
      </w:r>
      <w:r w:rsidR="00525AC2" w:rsidRPr="00525AC2">
        <w:rPr>
          <w:position w:val="6"/>
          <w:sz w:val="16"/>
        </w:rPr>
        <w:t>*</w:t>
      </w:r>
      <w:r w:rsidRPr="00525AC2">
        <w:t>NRAS approved participant of the NRAS consortium at any time during the NRAS year; and</w:t>
      </w:r>
    </w:p>
    <w:p w:rsidR="0037072A" w:rsidRPr="00525AC2" w:rsidRDefault="0037072A" w:rsidP="0037072A">
      <w:pPr>
        <w:pStyle w:val="paragraph"/>
      </w:pPr>
      <w:r w:rsidRPr="00525AC2">
        <w:tab/>
        <w:t>(c)</w:t>
      </w:r>
      <w:r w:rsidRPr="00525AC2">
        <w:tab/>
        <w:t>the electing member elects to have this section apply to the NRAS certificate and NRAS dwelling for the income year.</w:t>
      </w:r>
    </w:p>
    <w:p w:rsidR="0037072A" w:rsidRPr="00525AC2" w:rsidRDefault="0037072A" w:rsidP="0037072A">
      <w:pPr>
        <w:pStyle w:val="SubsectionHead"/>
      </w:pPr>
      <w:r w:rsidRPr="00525AC2">
        <w:t>Requirements for an election</w:t>
      </w:r>
    </w:p>
    <w:p w:rsidR="0037072A" w:rsidRPr="00525AC2" w:rsidRDefault="0037072A" w:rsidP="0037072A">
      <w:pPr>
        <w:pStyle w:val="subsection"/>
      </w:pPr>
      <w:r w:rsidRPr="00525AC2">
        <w:tab/>
        <w:t>(2)</w:t>
      </w:r>
      <w:r w:rsidRPr="00525AC2">
        <w:tab/>
        <w:t>The election must be made:</w:t>
      </w:r>
    </w:p>
    <w:p w:rsidR="0037072A" w:rsidRPr="00525AC2" w:rsidRDefault="0037072A" w:rsidP="0037072A">
      <w:pPr>
        <w:pStyle w:val="paragraph"/>
      </w:pPr>
      <w:r w:rsidRPr="00525AC2">
        <w:tab/>
        <w:t>(a)</w:t>
      </w:r>
      <w:r w:rsidRPr="00525AC2">
        <w:tab/>
        <w:t xml:space="preserve">in the </w:t>
      </w:r>
      <w:r w:rsidR="00525AC2" w:rsidRPr="00525AC2">
        <w:rPr>
          <w:position w:val="6"/>
          <w:sz w:val="16"/>
        </w:rPr>
        <w:t>*</w:t>
      </w:r>
      <w:r w:rsidRPr="00525AC2">
        <w:t>approved form; and</w:t>
      </w:r>
    </w:p>
    <w:p w:rsidR="0037072A" w:rsidRPr="00525AC2" w:rsidRDefault="0037072A" w:rsidP="0037072A">
      <w:pPr>
        <w:pStyle w:val="paragraph"/>
      </w:pPr>
      <w:r w:rsidRPr="00525AC2">
        <w:tab/>
        <w:t>(b)</w:t>
      </w:r>
      <w:r w:rsidRPr="00525AC2">
        <w:tab/>
        <w:t xml:space="preserve">within 30 days after the day the </w:t>
      </w:r>
      <w:r w:rsidR="00525AC2" w:rsidRPr="00525AC2">
        <w:rPr>
          <w:position w:val="6"/>
          <w:sz w:val="16"/>
        </w:rPr>
        <w:t>*</w:t>
      </w:r>
      <w:r w:rsidRPr="00525AC2">
        <w:t xml:space="preserve">Housing Secretary issues the </w:t>
      </w:r>
      <w:r w:rsidR="00525AC2" w:rsidRPr="00525AC2">
        <w:rPr>
          <w:position w:val="6"/>
          <w:sz w:val="16"/>
        </w:rPr>
        <w:t>*</w:t>
      </w:r>
      <w:r w:rsidRPr="00525AC2">
        <w:t>NRAS certificate.</w:t>
      </w:r>
    </w:p>
    <w:p w:rsidR="0037072A" w:rsidRPr="00525AC2" w:rsidRDefault="0037072A" w:rsidP="0037072A">
      <w:pPr>
        <w:pStyle w:val="subsection"/>
      </w:pPr>
      <w:r w:rsidRPr="00525AC2">
        <w:tab/>
        <w:t>(3)</w:t>
      </w:r>
      <w:r w:rsidRPr="00525AC2">
        <w:tab/>
        <w:t xml:space="preserve">The Commissioner may require a copy or copies of the election to be given, within the 30 day period mentioned in </w:t>
      </w:r>
      <w:r w:rsidR="00525AC2">
        <w:t>paragraph (</w:t>
      </w:r>
      <w:r w:rsidRPr="00525AC2">
        <w:t>2)(b):</w:t>
      </w:r>
    </w:p>
    <w:p w:rsidR="0037072A" w:rsidRPr="00525AC2" w:rsidRDefault="0037072A" w:rsidP="0037072A">
      <w:pPr>
        <w:pStyle w:val="paragraph"/>
      </w:pPr>
      <w:r w:rsidRPr="00525AC2">
        <w:tab/>
        <w:t>(a)</w:t>
      </w:r>
      <w:r w:rsidRPr="00525AC2">
        <w:tab/>
        <w:t>to the Commissioner; or</w:t>
      </w:r>
    </w:p>
    <w:p w:rsidR="0037072A" w:rsidRPr="00525AC2" w:rsidRDefault="0037072A" w:rsidP="0037072A">
      <w:pPr>
        <w:pStyle w:val="paragraph"/>
      </w:pPr>
      <w:r w:rsidRPr="00525AC2">
        <w:tab/>
        <w:t>(b)</w:t>
      </w:r>
      <w:r w:rsidRPr="00525AC2">
        <w:tab/>
        <w:t xml:space="preserve">to each </w:t>
      </w:r>
      <w:r w:rsidR="00525AC2" w:rsidRPr="00525AC2">
        <w:rPr>
          <w:position w:val="6"/>
          <w:sz w:val="16"/>
        </w:rPr>
        <w:t>*</w:t>
      </w:r>
      <w:r w:rsidRPr="00525AC2">
        <w:t xml:space="preserve">member of the </w:t>
      </w:r>
      <w:r w:rsidR="00525AC2" w:rsidRPr="00525AC2">
        <w:rPr>
          <w:position w:val="6"/>
          <w:sz w:val="16"/>
        </w:rPr>
        <w:t>*</w:t>
      </w:r>
      <w:r w:rsidRPr="00525AC2">
        <w:t xml:space="preserve">NRAS consortium who may be entitled to a </w:t>
      </w:r>
      <w:r w:rsidR="00525AC2" w:rsidRPr="00525AC2">
        <w:rPr>
          <w:position w:val="6"/>
          <w:sz w:val="16"/>
        </w:rPr>
        <w:t>*</w:t>
      </w:r>
      <w:r w:rsidRPr="00525AC2">
        <w:t>tax offset under section</w:t>
      </w:r>
      <w:r w:rsidR="00525AC2">
        <w:t> </w:t>
      </w:r>
      <w:r w:rsidRPr="00525AC2">
        <w:t>380</w:t>
      </w:r>
      <w:r w:rsidR="00525AC2">
        <w:noBreakHyphen/>
      </w:r>
      <w:r w:rsidRPr="00525AC2">
        <w:t>12 as a result of the election; or</w:t>
      </w:r>
    </w:p>
    <w:p w:rsidR="0037072A" w:rsidRPr="00525AC2" w:rsidRDefault="0037072A" w:rsidP="0037072A">
      <w:pPr>
        <w:pStyle w:val="paragraph"/>
      </w:pPr>
      <w:r w:rsidRPr="00525AC2">
        <w:tab/>
        <w:t>(c)</w:t>
      </w:r>
      <w:r w:rsidRPr="00525AC2">
        <w:tab/>
        <w:t>both to the Commissioner and to each such member.</w:t>
      </w:r>
    </w:p>
    <w:p w:rsidR="0037072A" w:rsidRPr="00525AC2" w:rsidRDefault="0037072A" w:rsidP="0037072A">
      <w:pPr>
        <w:pStyle w:val="subsection"/>
      </w:pPr>
      <w:r w:rsidRPr="00525AC2">
        <w:tab/>
        <w:t>(4)</w:t>
      </w:r>
      <w:r w:rsidRPr="00525AC2">
        <w:tab/>
        <w:t>The election may not be revoked.</w:t>
      </w:r>
    </w:p>
    <w:p w:rsidR="0037072A" w:rsidRPr="00525AC2" w:rsidRDefault="0037072A" w:rsidP="0037072A">
      <w:pPr>
        <w:pStyle w:val="ActHead5"/>
      </w:pPr>
      <w:bookmarkStart w:id="415" w:name="_Toc462909409"/>
      <w:r w:rsidRPr="00525AC2">
        <w:rPr>
          <w:rStyle w:val="CharSectno"/>
        </w:rPr>
        <w:t>380</w:t>
      </w:r>
      <w:r w:rsidR="00525AC2">
        <w:rPr>
          <w:rStyle w:val="CharSectno"/>
        </w:rPr>
        <w:noBreakHyphen/>
      </w:r>
      <w:r w:rsidRPr="00525AC2">
        <w:rPr>
          <w:rStyle w:val="CharSectno"/>
        </w:rPr>
        <w:t>12</w:t>
      </w:r>
      <w:r w:rsidRPr="00525AC2">
        <w:t xml:space="preserve">  Elections by NRAS approved participants—tax offsets</w:t>
      </w:r>
      <w:bookmarkEnd w:id="415"/>
    </w:p>
    <w:p w:rsidR="0037072A" w:rsidRPr="00525AC2" w:rsidRDefault="0037072A" w:rsidP="0037072A">
      <w:pPr>
        <w:pStyle w:val="SubsectionHead"/>
      </w:pPr>
      <w:r w:rsidRPr="00525AC2">
        <w:t>Entitlement to tax offset</w:t>
      </w:r>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member of the </w:t>
      </w:r>
      <w:r w:rsidR="00525AC2" w:rsidRPr="00525AC2">
        <w:rPr>
          <w:position w:val="6"/>
          <w:sz w:val="16"/>
        </w:rPr>
        <w:t>*</w:t>
      </w:r>
      <w:r w:rsidRPr="00525AC2">
        <w:t xml:space="preserve">NRAS consortium (other than the electing member) is entitled to a </w:t>
      </w:r>
      <w:r w:rsidR="00525AC2" w:rsidRPr="00525AC2">
        <w:rPr>
          <w:position w:val="6"/>
          <w:sz w:val="16"/>
        </w:rPr>
        <w:t>*</w:t>
      </w:r>
      <w:r w:rsidRPr="00525AC2">
        <w:t xml:space="preserve">tax offset for the income year if the member is an individual, a </w:t>
      </w:r>
      <w:r w:rsidR="00525AC2" w:rsidRPr="00525AC2">
        <w:rPr>
          <w:position w:val="6"/>
          <w:sz w:val="16"/>
        </w:rPr>
        <w:t>*</w:t>
      </w:r>
      <w:r w:rsidRPr="00525AC2">
        <w:t xml:space="preserve">corporate tax entity or a </w:t>
      </w:r>
      <w:r w:rsidR="00525AC2" w:rsidRPr="00525AC2">
        <w:rPr>
          <w:position w:val="6"/>
          <w:sz w:val="16"/>
        </w:rPr>
        <w:t>*</w:t>
      </w:r>
      <w:r w:rsidRPr="00525AC2">
        <w:t>superannuation fund.</w:t>
      </w:r>
    </w:p>
    <w:p w:rsidR="0037072A" w:rsidRPr="00525AC2" w:rsidRDefault="0037072A" w:rsidP="0037072A">
      <w:pPr>
        <w:pStyle w:val="SubsectionHead"/>
      </w:pPr>
      <w:r w:rsidRPr="00525AC2">
        <w:t>Amount of tax offset</w:t>
      </w:r>
    </w:p>
    <w:p w:rsidR="0037072A" w:rsidRPr="00525AC2" w:rsidRDefault="0037072A" w:rsidP="0037072A">
      <w:pPr>
        <w:pStyle w:val="subsection"/>
      </w:pPr>
      <w:r w:rsidRPr="00525AC2">
        <w:tab/>
        <w:t>(2)</w:t>
      </w:r>
      <w:r w:rsidRPr="00525AC2">
        <w:tab/>
        <w:t xml:space="preserve">The amount of the </w:t>
      </w:r>
      <w:r w:rsidR="00525AC2" w:rsidRPr="00525AC2">
        <w:rPr>
          <w:position w:val="6"/>
          <w:sz w:val="16"/>
        </w:rPr>
        <w:t>*</w:t>
      </w:r>
      <w:r w:rsidRPr="00525AC2">
        <w:t>tax offset is the amount worked out using the following formula:</w:t>
      </w:r>
    </w:p>
    <w:p w:rsidR="0037072A" w:rsidRPr="00525AC2" w:rsidRDefault="0037072A" w:rsidP="0037072A">
      <w:pPr>
        <w:pStyle w:val="Formula"/>
        <w:rPr>
          <w:position w:val="-74"/>
        </w:rPr>
      </w:pPr>
      <w:r w:rsidRPr="00525AC2">
        <w:rPr>
          <w:noProof/>
        </w:rPr>
        <w:drawing>
          <wp:inline distT="0" distB="0" distL="0" distR="0" wp14:anchorId="5BCD3E86" wp14:editId="6BE47AA9">
            <wp:extent cx="3019425" cy="914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19425" cy="914400"/>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member’s rent</w:t>
      </w:r>
      <w:r w:rsidRPr="00525AC2">
        <w:t xml:space="preserve"> means:</w:t>
      </w:r>
    </w:p>
    <w:p w:rsidR="0037072A" w:rsidRPr="00525AC2" w:rsidRDefault="0037072A" w:rsidP="0037072A">
      <w:pPr>
        <w:pStyle w:val="paragraph"/>
      </w:pPr>
      <w:r w:rsidRPr="00525AC2">
        <w:tab/>
        <w:t>(a)</w:t>
      </w:r>
      <w:r w:rsidRPr="00525AC2">
        <w:tab/>
        <w:t xml:space="preserve">if </w:t>
      </w:r>
      <w:r w:rsidR="00525AC2" w:rsidRPr="00525AC2">
        <w:rPr>
          <w:position w:val="6"/>
          <w:sz w:val="16"/>
        </w:rPr>
        <w:t>*</w:t>
      </w:r>
      <w:r w:rsidRPr="00525AC2">
        <w:t xml:space="preserve">NRAS rent was payable for the </w:t>
      </w:r>
      <w:r w:rsidR="00525AC2" w:rsidRPr="00525AC2">
        <w:rPr>
          <w:position w:val="6"/>
          <w:sz w:val="16"/>
        </w:rPr>
        <w:t>*</w:t>
      </w:r>
      <w:r w:rsidRPr="00525AC2">
        <w:t xml:space="preserve">NRAS dwelling in relation to the whole of the </w:t>
      </w:r>
      <w:r w:rsidR="00525AC2" w:rsidRPr="00525AC2">
        <w:rPr>
          <w:position w:val="6"/>
          <w:sz w:val="16"/>
        </w:rPr>
        <w:t>*</w:t>
      </w:r>
      <w:r w:rsidRPr="00525AC2">
        <w:t xml:space="preserve">NRAS year—the rent </w:t>
      </w:r>
      <w:r w:rsidR="00525AC2" w:rsidRPr="00525AC2">
        <w:rPr>
          <w:position w:val="6"/>
          <w:sz w:val="16"/>
        </w:rPr>
        <w:t>*</w:t>
      </w:r>
      <w:r w:rsidRPr="00525AC2">
        <w:t xml:space="preserve">derived by the </w:t>
      </w:r>
      <w:r w:rsidR="00525AC2" w:rsidRPr="00525AC2">
        <w:rPr>
          <w:position w:val="6"/>
          <w:sz w:val="16"/>
        </w:rPr>
        <w:t>*</w:t>
      </w:r>
      <w:r w:rsidRPr="00525AC2">
        <w:t>member from the NRAS dwelling during the NRAS year; or</w:t>
      </w:r>
    </w:p>
    <w:p w:rsidR="0037072A" w:rsidRPr="00525AC2" w:rsidRDefault="0037072A" w:rsidP="0037072A">
      <w:pPr>
        <w:pStyle w:val="paragraph"/>
      </w:pPr>
      <w:r w:rsidRPr="00525AC2">
        <w:tab/>
        <w:t>(b)</w:t>
      </w:r>
      <w:r w:rsidRPr="00525AC2">
        <w:tab/>
        <w:t>if NRAS rent was payable for the NRAS dwelling in relation to only part of the NRAS year—the rent derived by the member from the NRAS dwelling during that part of the NRAS year.</w:t>
      </w:r>
    </w:p>
    <w:p w:rsidR="0037072A" w:rsidRPr="00525AC2" w:rsidRDefault="0037072A" w:rsidP="0037072A">
      <w:pPr>
        <w:pStyle w:val="Definition"/>
      </w:pPr>
      <w:r w:rsidRPr="00525AC2">
        <w:rPr>
          <w:b/>
          <w:i/>
        </w:rPr>
        <w:t>total rent</w:t>
      </w:r>
      <w:r w:rsidRPr="00525AC2">
        <w:t xml:space="preserve"> means:</w:t>
      </w:r>
    </w:p>
    <w:p w:rsidR="0037072A" w:rsidRPr="00525AC2" w:rsidRDefault="0037072A" w:rsidP="0037072A">
      <w:pPr>
        <w:pStyle w:val="paragraph"/>
      </w:pPr>
      <w:r w:rsidRPr="00525AC2">
        <w:tab/>
        <w:t>(a)</w:t>
      </w:r>
      <w:r w:rsidRPr="00525AC2">
        <w:tab/>
        <w:t xml:space="preserve">if </w:t>
      </w:r>
      <w:r w:rsidR="00525AC2" w:rsidRPr="00525AC2">
        <w:rPr>
          <w:position w:val="6"/>
          <w:sz w:val="16"/>
        </w:rPr>
        <w:t>*</w:t>
      </w:r>
      <w:r w:rsidRPr="00525AC2">
        <w:t xml:space="preserve">NRAS rent was payable for the </w:t>
      </w:r>
      <w:r w:rsidR="00525AC2" w:rsidRPr="00525AC2">
        <w:rPr>
          <w:position w:val="6"/>
          <w:sz w:val="16"/>
        </w:rPr>
        <w:t>*</w:t>
      </w:r>
      <w:r w:rsidRPr="00525AC2">
        <w:t xml:space="preserve">NRAS dwelling in relation to the whole of the </w:t>
      </w:r>
      <w:r w:rsidR="00525AC2" w:rsidRPr="00525AC2">
        <w:rPr>
          <w:position w:val="6"/>
          <w:sz w:val="16"/>
        </w:rPr>
        <w:t>*</w:t>
      </w:r>
      <w:r w:rsidRPr="00525AC2">
        <w:t xml:space="preserve">NRAS year—the rent </w:t>
      </w:r>
      <w:r w:rsidR="00525AC2" w:rsidRPr="00525AC2">
        <w:rPr>
          <w:position w:val="6"/>
          <w:sz w:val="16"/>
        </w:rPr>
        <w:t>*</w:t>
      </w:r>
      <w:r w:rsidRPr="00525AC2">
        <w:t>derived from the NRAS dwelling during the NRAS year; or</w:t>
      </w:r>
    </w:p>
    <w:p w:rsidR="0037072A" w:rsidRPr="00525AC2" w:rsidRDefault="0037072A" w:rsidP="0037072A">
      <w:pPr>
        <w:pStyle w:val="paragraph"/>
      </w:pPr>
      <w:r w:rsidRPr="00525AC2">
        <w:tab/>
        <w:t>(b)</w:t>
      </w:r>
      <w:r w:rsidRPr="00525AC2">
        <w:tab/>
        <w:t>if NRAS rent was payable for the NRAS dwelling in relation to only part of the NRAS year—the rent derived from the NRAS dwelling during that part of the NRAS year.</w:t>
      </w:r>
    </w:p>
    <w:p w:rsidR="0037072A" w:rsidRPr="00525AC2" w:rsidRDefault="0037072A" w:rsidP="0037072A">
      <w:pPr>
        <w:pStyle w:val="subsection"/>
        <w:keepNext/>
        <w:keepLines/>
      </w:pPr>
      <w:r w:rsidRPr="00525AC2">
        <w:tab/>
        <w:t>(3)</w:t>
      </w:r>
      <w:r w:rsidRPr="00525AC2">
        <w:tab/>
        <w:t xml:space="preserve">The </w:t>
      </w:r>
      <w:r w:rsidR="00525AC2" w:rsidRPr="00525AC2">
        <w:rPr>
          <w:position w:val="6"/>
          <w:sz w:val="16"/>
        </w:rPr>
        <w:t>*</w:t>
      </w:r>
      <w:r w:rsidRPr="00525AC2">
        <w:t>tax offset to which the</w:t>
      </w:r>
      <w:r w:rsidRPr="00525AC2">
        <w:rPr>
          <w:lang w:eastAsia="en-US"/>
        </w:rPr>
        <w:t xml:space="preserve"> electing member </w:t>
      </w:r>
      <w:r w:rsidRPr="00525AC2">
        <w:t>would otherwise be entitled under section</w:t>
      </w:r>
      <w:r w:rsidR="00525AC2">
        <w:t> </w:t>
      </w:r>
      <w:r w:rsidRPr="00525AC2">
        <w:t>380</w:t>
      </w:r>
      <w:r w:rsidR="00525AC2">
        <w:noBreakHyphen/>
      </w:r>
      <w:r w:rsidRPr="00525AC2">
        <w:t xml:space="preserve">10 for the income year because of the </w:t>
      </w:r>
      <w:r w:rsidR="00525AC2" w:rsidRPr="00525AC2">
        <w:rPr>
          <w:position w:val="6"/>
          <w:sz w:val="16"/>
        </w:rPr>
        <w:t>*</w:t>
      </w:r>
      <w:r w:rsidRPr="00525AC2">
        <w:t xml:space="preserve">NRAS certificate and the </w:t>
      </w:r>
      <w:r w:rsidR="00525AC2" w:rsidRPr="00525AC2">
        <w:rPr>
          <w:position w:val="6"/>
          <w:sz w:val="16"/>
        </w:rPr>
        <w:t>*</w:t>
      </w:r>
      <w:r w:rsidRPr="00525AC2">
        <w:t>NRAS dwelling is reduced by the same amount.</w:t>
      </w:r>
    </w:p>
    <w:p w:rsidR="0037072A" w:rsidRPr="00525AC2" w:rsidRDefault="0037072A" w:rsidP="0037072A">
      <w:pPr>
        <w:pStyle w:val="subsection"/>
      </w:pPr>
      <w:r w:rsidRPr="00525AC2">
        <w:tab/>
        <w:t>(4)</w:t>
      </w:r>
      <w:r w:rsidRPr="00525AC2">
        <w:tab/>
        <w:t xml:space="preserve">Treat the references in </w:t>
      </w:r>
      <w:r w:rsidR="00525AC2">
        <w:t>subsection (</w:t>
      </w:r>
      <w:r w:rsidRPr="00525AC2">
        <w:t xml:space="preserve">2) to the </w:t>
      </w:r>
      <w:r w:rsidR="00525AC2" w:rsidRPr="00525AC2">
        <w:rPr>
          <w:position w:val="6"/>
          <w:sz w:val="16"/>
        </w:rPr>
        <w:t>*</w:t>
      </w:r>
      <w:r w:rsidRPr="00525AC2">
        <w:t xml:space="preserve">NRAS year as being references to a period that occurs during the NRAS year, if the </w:t>
      </w:r>
      <w:r w:rsidR="00525AC2" w:rsidRPr="00525AC2">
        <w:rPr>
          <w:position w:val="6"/>
          <w:sz w:val="16"/>
        </w:rPr>
        <w:t>*</w:t>
      </w:r>
      <w:r w:rsidRPr="00525AC2">
        <w:t>NRAS certificate is apportioned for the period.</w:t>
      </w:r>
    </w:p>
    <w:p w:rsidR="0037072A" w:rsidRPr="00525AC2" w:rsidRDefault="0037072A" w:rsidP="0037072A">
      <w:pPr>
        <w:pStyle w:val="SubsectionHead"/>
      </w:pPr>
      <w:r w:rsidRPr="00525AC2">
        <w:t>Amount of tax offset—rent that passes through NRAS approved participant</w:t>
      </w:r>
    </w:p>
    <w:p w:rsidR="0037072A" w:rsidRPr="00525AC2" w:rsidRDefault="0037072A" w:rsidP="0037072A">
      <w:pPr>
        <w:pStyle w:val="subsection"/>
      </w:pPr>
      <w:r w:rsidRPr="00525AC2">
        <w:tab/>
        <w:t>(5)</w:t>
      </w:r>
      <w:r w:rsidRPr="00525AC2">
        <w:tab/>
        <w:t xml:space="preserve">For the purposes of the references in the definitions in </w:t>
      </w:r>
      <w:r w:rsidR="00525AC2">
        <w:t>subsection (</w:t>
      </w:r>
      <w:r w:rsidRPr="00525AC2">
        <w:t xml:space="preserve">2) to rent </w:t>
      </w:r>
      <w:r w:rsidR="00525AC2" w:rsidRPr="00525AC2">
        <w:rPr>
          <w:position w:val="6"/>
          <w:sz w:val="16"/>
        </w:rPr>
        <w:t>*</w:t>
      </w:r>
      <w:r w:rsidRPr="00525AC2">
        <w:t xml:space="preserve">derived from the </w:t>
      </w:r>
      <w:r w:rsidR="00525AC2" w:rsidRPr="00525AC2">
        <w:rPr>
          <w:position w:val="6"/>
          <w:sz w:val="16"/>
        </w:rPr>
        <w:t>*</w:t>
      </w:r>
      <w:r w:rsidRPr="00525AC2">
        <w:t xml:space="preserve">NRAS dwelling during the </w:t>
      </w:r>
      <w:r w:rsidR="00525AC2" w:rsidRPr="00525AC2">
        <w:rPr>
          <w:position w:val="6"/>
          <w:sz w:val="16"/>
        </w:rPr>
        <w:t>*</w:t>
      </w:r>
      <w:r w:rsidRPr="00525AC2">
        <w:t xml:space="preserve">NRAS year, disregard </w:t>
      </w:r>
      <w:r w:rsidR="00525AC2" w:rsidRPr="00525AC2">
        <w:rPr>
          <w:position w:val="6"/>
          <w:sz w:val="16"/>
        </w:rPr>
        <w:t>*</w:t>
      </w:r>
      <w:r w:rsidRPr="00525AC2">
        <w:t xml:space="preserve">NRAS rent derived by a </w:t>
      </w:r>
      <w:r w:rsidR="00525AC2" w:rsidRPr="00525AC2">
        <w:rPr>
          <w:position w:val="6"/>
          <w:sz w:val="16"/>
        </w:rPr>
        <w:t>*</w:t>
      </w:r>
      <w:r w:rsidRPr="00525AC2">
        <w:t xml:space="preserve">member of the </w:t>
      </w:r>
      <w:r w:rsidR="00525AC2" w:rsidRPr="00525AC2">
        <w:rPr>
          <w:position w:val="6"/>
          <w:sz w:val="16"/>
        </w:rPr>
        <w:t>*</w:t>
      </w:r>
      <w:r w:rsidRPr="00525AC2">
        <w:t>NRAS consortium from the NRAS dwelling during a period in the NRAS year, to the extent that another member derives rent from the NRAS dwelling during the period because:</w:t>
      </w:r>
    </w:p>
    <w:p w:rsidR="0037072A" w:rsidRPr="00525AC2" w:rsidRDefault="0037072A" w:rsidP="0037072A">
      <w:pPr>
        <w:pStyle w:val="paragraph"/>
      </w:pPr>
      <w:r w:rsidRPr="00525AC2">
        <w:tab/>
        <w:t>(a)</w:t>
      </w:r>
      <w:r w:rsidRPr="00525AC2">
        <w:tab/>
        <w:t xml:space="preserve">the first member is the </w:t>
      </w:r>
      <w:r w:rsidR="00525AC2" w:rsidRPr="00525AC2">
        <w:rPr>
          <w:position w:val="6"/>
          <w:sz w:val="16"/>
        </w:rPr>
        <w:t>*</w:t>
      </w:r>
      <w:r w:rsidRPr="00525AC2">
        <w:t>NRAS approved participant of the NRAS consortium throughout the period; and</w:t>
      </w:r>
    </w:p>
    <w:p w:rsidR="0037072A" w:rsidRPr="00525AC2" w:rsidRDefault="0037072A" w:rsidP="0037072A">
      <w:pPr>
        <w:pStyle w:val="paragraph"/>
      </w:pPr>
      <w:r w:rsidRPr="00525AC2">
        <w:tab/>
        <w:t>(b)</w:t>
      </w:r>
      <w:r w:rsidRPr="00525AC2">
        <w:tab/>
        <w:t xml:space="preserve">the first member, in accordance with the contractual </w:t>
      </w:r>
      <w:r w:rsidR="00525AC2" w:rsidRPr="00525AC2">
        <w:rPr>
          <w:position w:val="6"/>
          <w:sz w:val="16"/>
        </w:rPr>
        <w:t>*</w:t>
      </w:r>
      <w:r w:rsidRPr="00525AC2">
        <w:t>arrangements that established the NRAS consortium, passes the NRAS rent on to the other member.</w:t>
      </w:r>
    </w:p>
    <w:p w:rsidR="0037072A" w:rsidRPr="00525AC2" w:rsidRDefault="0037072A" w:rsidP="0037072A">
      <w:pPr>
        <w:pStyle w:val="notetext"/>
      </w:pPr>
      <w:r w:rsidRPr="00525AC2">
        <w:t>Note:</w:t>
      </w:r>
      <w:r w:rsidRPr="00525AC2">
        <w:tab/>
        <w:t>There may be more than one NRAS approved participant during an NRAS year. The electing member may be the NRAS approved participant for only part of the NRAS year.</w:t>
      </w:r>
    </w:p>
    <w:p w:rsidR="0037072A" w:rsidRPr="00525AC2" w:rsidRDefault="0037072A" w:rsidP="0037072A">
      <w:pPr>
        <w:pStyle w:val="subsection"/>
      </w:pPr>
      <w:r w:rsidRPr="00525AC2">
        <w:tab/>
        <w:t>(6)</w:t>
      </w:r>
      <w:r w:rsidRPr="00525AC2">
        <w:tab/>
        <w:t xml:space="preserve">For the purposes of </w:t>
      </w:r>
      <w:r w:rsidR="00525AC2">
        <w:t>paragraph (</w:t>
      </w:r>
      <w:r w:rsidRPr="00525AC2">
        <w:t xml:space="preserve">5)(b), treat any </w:t>
      </w:r>
      <w:r w:rsidR="00525AC2" w:rsidRPr="00525AC2">
        <w:rPr>
          <w:position w:val="6"/>
          <w:sz w:val="16"/>
        </w:rPr>
        <w:t>*</w:t>
      </w:r>
      <w:r w:rsidRPr="00525AC2">
        <w:t xml:space="preserve">NRAS rent retained by the first </w:t>
      </w:r>
      <w:r w:rsidR="00525AC2" w:rsidRPr="00525AC2">
        <w:rPr>
          <w:position w:val="6"/>
          <w:sz w:val="16"/>
        </w:rPr>
        <w:t>*</w:t>
      </w:r>
      <w:r w:rsidRPr="00525AC2">
        <w:t xml:space="preserve">member under the </w:t>
      </w:r>
      <w:r w:rsidR="00525AC2" w:rsidRPr="00525AC2">
        <w:rPr>
          <w:position w:val="6"/>
          <w:sz w:val="16"/>
        </w:rPr>
        <w:t>*</w:t>
      </w:r>
      <w:r w:rsidRPr="00525AC2">
        <w:t>arrangements as management fees or commission as having been passed on to the other member.</w:t>
      </w:r>
    </w:p>
    <w:p w:rsidR="0037072A" w:rsidRPr="00525AC2" w:rsidRDefault="0037072A" w:rsidP="0037072A">
      <w:pPr>
        <w:pStyle w:val="ActHead5"/>
      </w:pPr>
      <w:bookmarkStart w:id="416" w:name="_Toc462909410"/>
      <w:r w:rsidRPr="00525AC2">
        <w:rPr>
          <w:rStyle w:val="CharSectno"/>
        </w:rPr>
        <w:t>380</w:t>
      </w:r>
      <w:r w:rsidR="00525AC2">
        <w:rPr>
          <w:rStyle w:val="CharSectno"/>
        </w:rPr>
        <w:noBreakHyphen/>
      </w:r>
      <w:r w:rsidRPr="00525AC2">
        <w:rPr>
          <w:rStyle w:val="CharSectno"/>
        </w:rPr>
        <w:t>13</w:t>
      </w:r>
      <w:r w:rsidRPr="00525AC2">
        <w:t xml:space="preserve">  Elections by NRAS approved participants—special rule for partnerships and trustees</w:t>
      </w:r>
      <w:bookmarkEnd w:id="416"/>
    </w:p>
    <w:p w:rsidR="0037072A" w:rsidRPr="00525AC2" w:rsidRDefault="0037072A" w:rsidP="0037072A">
      <w:pPr>
        <w:pStyle w:val="subsection"/>
      </w:pPr>
      <w:r w:rsidRPr="00525AC2">
        <w:tab/>
      </w:r>
      <w:r w:rsidRPr="00525AC2">
        <w:tab/>
        <w:t>For the purposes of sections</w:t>
      </w:r>
      <w:r w:rsidR="00525AC2">
        <w:t> </w:t>
      </w:r>
      <w:r w:rsidRPr="00525AC2">
        <w:t>380</w:t>
      </w:r>
      <w:r w:rsidR="00525AC2">
        <w:noBreakHyphen/>
      </w:r>
      <w:r w:rsidRPr="00525AC2">
        <w:t>14 to 380</w:t>
      </w:r>
      <w:r w:rsidR="00525AC2">
        <w:noBreakHyphen/>
      </w:r>
      <w:r w:rsidRPr="00525AC2">
        <w:t xml:space="preserve">30 (which apply if a partnership or the trustee of a trust derives NRAS rent), for each </w:t>
      </w:r>
      <w:r w:rsidR="00525AC2" w:rsidRPr="00525AC2">
        <w:rPr>
          <w:position w:val="6"/>
          <w:sz w:val="16"/>
        </w:rPr>
        <w:t>*</w:t>
      </w:r>
      <w:r w:rsidRPr="00525AC2">
        <w:t>NRAS dwelling:</w:t>
      </w:r>
    </w:p>
    <w:p w:rsidR="0037072A" w:rsidRPr="00525AC2" w:rsidRDefault="0037072A" w:rsidP="0037072A">
      <w:pPr>
        <w:pStyle w:val="paragraph"/>
      </w:pPr>
      <w:r w:rsidRPr="00525AC2">
        <w:tab/>
        <w:t>(a)</w:t>
      </w:r>
      <w:r w:rsidRPr="00525AC2">
        <w:tab/>
        <w:t xml:space="preserve">from which the electing member </w:t>
      </w:r>
      <w:r w:rsidR="00525AC2" w:rsidRPr="00525AC2">
        <w:rPr>
          <w:position w:val="6"/>
          <w:sz w:val="16"/>
        </w:rPr>
        <w:t>*</w:t>
      </w:r>
      <w:r w:rsidRPr="00525AC2">
        <w:t xml:space="preserve">derived </w:t>
      </w:r>
      <w:r w:rsidR="00525AC2" w:rsidRPr="00525AC2">
        <w:rPr>
          <w:position w:val="6"/>
          <w:sz w:val="16"/>
        </w:rPr>
        <w:t>*</w:t>
      </w:r>
      <w:r w:rsidRPr="00525AC2">
        <w:t xml:space="preserve">NRAS rent during the </w:t>
      </w:r>
      <w:r w:rsidR="00525AC2" w:rsidRPr="00525AC2">
        <w:rPr>
          <w:position w:val="6"/>
          <w:sz w:val="16"/>
        </w:rPr>
        <w:t>*</w:t>
      </w:r>
      <w:r w:rsidRPr="00525AC2">
        <w:t>NRAS year; and</w:t>
      </w:r>
    </w:p>
    <w:p w:rsidR="0037072A" w:rsidRPr="00525AC2" w:rsidRDefault="0037072A" w:rsidP="0037072A">
      <w:pPr>
        <w:pStyle w:val="paragraph"/>
      </w:pPr>
      <w:r w:rsidRPr="00525AC2">
        <w:tab/>
        <w:t>(b)</w:t>
      </w:r>
      <w:r w:rsidRPr="00525AC2">
        <w:tab/>
        <w:t xml:space="preserve">that is covered by the </w:t>
      </w:r>
      <w:r w:rsidR="00525AC2" w:rsidRPr="00525AC2">
        <w:rPr>
          <w:position w:val="6"/>
          <w:sz w:val="16"/>
        </w:rPr>
        <w:t>*</w:t>
      </w:r>
      <w:r w:rsidRPr="00525AC2">
        <w:t>NRAS certificate; and</w:t>
      </w:r>
    </w:p>
    <w:p w:rsidR="0037072A" w:rsidRPr="00525AC2" w:rsidRDefault="0037072A" w:rsidP="0037072A">
      <w:pPr>
        <w:pStyle w:val="paragraph"/>
      </w:pPr>
      <w:r w:rsidRPr="00525AC2">
        <w:tab/>
        <w:t>(c)</w:t>
      </w:r>
      <w:r w:rsidRPr="00525AC2">
        <w:tab/>
        <w:t xml:space="preserve">from which a partnership, or the trustee of a trust, that is a </w:t>
      </w:r>
      <w:r w:rsidR="00525AC2" w:rsidRPr="00525AC2">
        <w:rPr>
          <w:position w:val="6"/>
          <w:sz w:val="16"/>
        </w:rPr>
        <w:t>*</w:t>
      </w:r>
      <w:r w:rsidRPr="00525AC2">
        <w:t xml:space="preserve">member of the </w:t>
      </w:r>
      <w:r w:rsidR="00525AC2" w:rsidRPr="00525AC2">
        <w:rPr>
          <w:position w:val="6"/>
          <w:sz w:val="16"/>
        </w:rPr>
        <w:t>*</w:t>
      </w:r>
      <w:r w:rsidRPr="00525AC2">
        <w:t>NRAS consortium derived rent during the NRAS year;</w:t>
      </w:r>
    </w:p>
    <w:p w:rsidR="0037072A" w:rsidRPr="00525AC2" w:rsidRDefault="0037072A" w:rsidP="0037072A">
      <w:pPr>
        <w:pStyle w:val="subsection2"/>
      </w:pPr>
      <w:r w:rsidRPr="00525AC2">
        <w:t xml:space="preserve">treat the following proportion of the NRAS rent as being NRAS rent derived during the NRAS year by the member mentioned in </w:t>
      </w:r>
      <w:r w:rsidR="00525AC2">
        <w:t>paragraph (</w:t>
      </w:r>
      <w:r w:rsidRPr="00525AC2">
        <w:t>c):</w:t>
      </w:r>
    </w:p>
    <w:p w:rsidR="0037072A" w:rsidRPr="00525AC2" w:rsidRDefault="0037072A" w:rsidP="0037072A">
      <w:pPr>
        <w:pStyle w:val="Formula"/>
      </w:pPr>
      <w:r w:rsidRPr="00525AC2">
        <w:rPr>
          <w:noProof/>
        </w:rPr>
        <w:drawing>
          <wp:inline distT="0" distB="0" distL="0" distR="0" wp14:anchorId="4923C388" wp14:editId="7C110FC5">
            <wp:extent cx="828675" cy="5048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member’s rent</w:t>
      </w:r>
      <w:r w:rsidRPr="00525AC2">
        <w:t xml:space="preserve"> has the same meaning as in subsection</w:t>
      </w:r>
      <w:r w:rsidR="00525AC2">
        <w:t> </w:t>
      </w:r>
      <w:r w:rsidRPr="00525AC2">
        <w:t>380</w:t>
      </w:r>
      <w:r w:rsidR="00525AC2">
        <w:noBreakHyphen/>
      </w:r>
      <w:r w:rsidRPr="00525AC2">
        <w:t>12(2).</w:t>
      </w:r>
    </w:p>
    <w:p w:rsidR="0037072A" w:rsidRPr="00525AC2" w:rsidRDefault="0037072A" w:rsidP="0037072A">
      <w:pPr>
        <w:pStyle w:val="Definition"/>
      </w:pPr>
      <w:r w:rsidRPr="00525AC2">
        <w:rPr>
          <w:b/>
          <w:i/>
        </w:rPr>
        <w:t>total rent</w:t>
      </w:r>
      <w:r w:rsidRPr="00525AC2">
        <w:t xml:space="preserve"> has the same meaning as in subsection</w:t>
      </w:r>
      <w:r w:rsidR="00525AC2">
        <w:t> </w:t>
      </w:r>
      <w:r w:rsidRPr="00525AC2">
        <w:t>380</w:t>
      </w:r>
      <w:r w:rsidR="00525AC2">
        <w:noBreakHyphen/>
      </w:r>
      <w:r w:rsidRPr="00525AC2">
        <w:t>12(2).</w:t>
      </w:r>
    </w:p>
    <w:p w:rsidR="0037072A" w:rsidRPr="00525AC2" w:rsidRDefault="0037072A" w:rsidP="0037072A">
      <w:pPr>
        <w:pStyle w:val="ActHead5"/>
      </w:pPr>
      <w:bookmarkStart w:id="417" w:name="_Toc462909411"/>
      <w:r w:rsidRPr="00525AC2">
        <w:rPr>
          <w:rStyle w:val="CharSectno"/>
        </w:rPr>
        <w:t>380</w:t>
      </w:r>
      <w:r w:rsidR="00525AC2">
        <w:rPr>
          <w:rStyle w:val="CharSectno"/>
        </w:rPr>
        <w:noBreakHyphen/>
      </w:r>
      <w:r w:rsidRPr="00525AC2">
        <w:rPr>
          <w:rStyle w:val="CharSectno"/>
        </w:rPr>
        <w:t>14</w:t>
      </w:r>
      <w:r w:rsidRPr="00525AC2">
        <w:t xml:space="preserve">  Members of NRAS consortiums—partnerships and trustees</w:t>
      </w:r>
      <w:bookmarkEnd w:id="417"/>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Housing Secretary issues an </w:t>
      </w:r>
      <w:r w:rsidR="00525AC2" w:rsidRPr="00525AC2">
        <w:rPr>
          <w:position w:val="6"/>
          <w:sz w:val="16"/>
        </w:rPr>
        <w:t>*</w:t>
      </w:r>
      <w:r w:rsidRPr="00525AC2">
        <w:t xml:space="preserve">NRAS certificate in relation to an </w:t>
      </w:r>
      <w:r w:rsidR="00525AC2" w:rsidRPr="00525AC2">
        <w:rPr>
          <w:position w:val="6"/>
          <w:sz w:val="16"/>
        </w:rPr>
        <w:t>*</w:t>
      </w:r>
      <w:r w:rsidRPr="00525AC2">
        <w:t xml:space="preserve">NRAS year to the </w:t>
      </w:r>
      <w:r w:rsidR="00525AC2" w:rsidRPr="00525AC2">
        <w:rPr>
          <w:position w:val="6"/>
          <w:sz w:val="16"/>
        </w:rPr>
        <w:t>*</w:t>
      </w:r>
      <w:r w:rsidRPr="00525AC2">
        <w:t xml:space="preserve">NRAS approved participant of an </w:t>
      </w:r>
      <w:r w:rsidR="00525AC2" w:rsidRPr="00525AC2">
        <w:rPr>
          <w:position w:val="6"/>
          <w:sz w:val="16"/>
        </w:rPr>
        <w:t>*</w:t>
      </w:r>
      <w:r w:rsidRPr="00525AC2">
        <w:t>NRAS consortium; and</w:t>
      </w:r>
    </w:p>
    <w:p w:rsidR="0037072A" w:rsidRPr="00525AC2" w:rsidRDefault="0037072A" w:rsidP="0037072A">
      <w:pPr>
        <w:pStyle w:val="paragraph"/>
      </w:pPr>
      <w:r w:rsidRPr="00525AC2">
        <w:tab/>
        <w:t>(b)</w:t>
      </w:r>
      <w:r w:rsidRPr="00525AC2">
        <w:tab/>
        <w:t xml:space="preserve">the NRAS certificate covers one or more </w:t>
      </w:r>
      <w:r w:rsidR="00525AC2" w:rsidRPr="00525AC2">
        <w:rPr>
          <w:position w:val="6"/>
          <w:sz w:val="16"/>
        </w:rPr>
        <w:t>*</w:t>
      </w:r>
      <w:r w:rsidRPr="00525AC2">
        <w:t>NRAS dwellings; and</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 xml:space="preserve">member of the NRAS consortium, other than the NRAS approved participant, </w:t>
      </w:r>
      <w:r w:rsidR="00525AC2" w:rsidRPr="00525AC2">
        <w:rPr>
          <w:position w:val="6"/>
          <w:sz w:val="16"/>
        </w:rPr>
        <w:t>*</w:t>
      </w:r>
      <w:r w:rsidRPr="00525AC2">
        <w:t xml:space="preserve">derives </w:t>
      </w:r>
      <w:r w:rsidR="00525AC2" w:rsidRPr="00525AC2">
        <w:rPr>
          <w:position w:val="6"/>
          <w:sz w:val="16"/>
        </w:rPr>
        <w:t>*</w:t>
      </w:r>
      <w:r w:rsidRPr="00525AC2">
        <w:t>NRAS rent during the NRAS year from any of those NRAS dwellings; and</w:t>
      </w:r>
    </w:p>
    <w:p w:rsidR="0037072A" w:rsidRPr="00525AC2" w:rsidRDefault="0037072A" w:rsidP="0037072A">
      <w:pPr>
        <w:pStyle w:val="paragraph"/>
      </w:pPr>
      <w:r w:rsidRPr="00525AC2">
        <w:tab/>
        <w:t>(d)</w:t>
      </w:r>
      <w:r w:rsidRPr="00525AC2">
        <w:tab/>
        <w:t>the member is a partnership or a trustee of a trust.</w:t>
      </w:r>
    </w:p>
    <w:p w:rsidR="0037072A" w:rsidRPr="00525AC2" w:rsidRDefault="0037072A" w:rsidP="0037072A">
      <w:pPr>
        <w:pStyle w:val="subsection"/>
      </w:pPr>
      <w:r w:rsidRPr="00525AC2">
        <w:tab/>
        <w:t>(2)</w:t>
      </w:r>
      <w:r w:rsidRPr="00525AC2">
        <w:tab/>
        <w:t>For the purposes of sections</w:t>
      </w:r>
      <w:r w:rsidR="00525AC2">
        <w:t> </w:t>
      </w:r>
      <w:r w:rsidRPr="00525AC2">
        <w:t>380</w:t>
      </w:r>
      <w:r w:rsidR="00525AC2">
        <w:noBreakHyphen/>
      </w:r>
      <w:r w:rsidRPr="00525AC2">
        <w:t>15 to 380</w:t>
      </w:r>
      <w:r w:rsidR="00525AC2">
        <w:noBreakHyphen/>
      </w:r>
      <w:r w:rsidRPr="00525AC2">
        <w:t>20, assume that:</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member has been issued with an </w:t>
      </w:r>
      <w:r w:rsidR="00525AC2" w:rsidRPr="00525AC2">
        <w:rPr>
          <w:position w:val="6"/>
          <w:sz w:val="16"/>
        </w:rPr>
        <w:t>*</w:t>
      </w:r>
      <w:r w:rsidRPr="00525AC2">
        <w:t xml:space="preserve">NRAS certificate in relation to the </w:t>
      </w:r>
      <w:r w:rsidR="00525AC2" w:rsidRPr="00525AC2">
        <w:rPr>
          <w:position w:val="6"/>
          <w:sz w:val="16"/>
        </w:rPr>
        <w:t>*</w:t>
      </w:r>
      <w:r w:rsidRPr="00525AC2">
        <w:t>NRAS year; and</w:t>
      </w:r>
    </w:p>
    <w:p w:rsidR="0037072A" w:rsidRPr="00525AC2" w:rsidRDefault="0037072A" w:rsidP="0037072A">
      <w:pPr>
        <w:pStyle w:val="paragraph"/>
      </w:pPr>
      <w:r w:rsidRPr="00525AC2">
        <w:tab/>
        <w:t>(b)</w:t>
      </w:r>
      <w:r w:rsidRPr="00525AC2">
        <w:tab/>
        <w:t xml:space="preserve">the NRAS certificate covers each </w:t>
      </w:r>
      <w:r w:rsidR="00525AC2" w:rsidRPr="00525AC2">
        <w:rPr>
          <w:position w:val="6"/>
          <w:sz w:val="16"/>
        </w:rPr>
        <w:t>*</w:t>
      </w:r>
      <w:r w:rsidRPr="00525AC2">
        <w:t>NRAS dwelling:</w:t>
      </w:r>
    </w:p>
    <w:p w:rsidR="0037072A" w:rsidRPr="00525AC2" w:rsidRDefault="0037072A" w:rsidP="0037072A">
      <w:pPr>
        <w:pStyle w:val="paragraphsub"/>
      </w:pPr>
      <w:r w:rsidRPr="00525AC2">
        <w:tab/>
        <w:t>(i)</w:t>
      </w:r>
      <w:r w:rsidRPr="00525AC2">
        <w:tab/>
        <w:t xml:space="preserve">covered by the NRAS certificate mentioned in </w:t>
      </w:r>
      <w:r w:rsidR="00525AC2">
        <w:t>paragraph (</w:t>
      </w:r>
      <w:r w:rsidRPr="00525AC2">
        <w:t>1)(b) of this section; and</w:t>
      </w:r>
    </w:p>
    <w:p w:rsidR="0037072A" w:rsidRPr="00525AC2" w:rsidRDefault="0037072A" w:rsidP="0037072A">
      <w:pPr>
        <w:pStyle w:val="paragraphsub"/>
      </w:pPr>
      <w:r w:rsidRPr="00525AC2">
        <w:tab/>
        <w:t>(ii)</w:t>
      </w:r>
      <w:r w:rsidRPr="00525AC2">
        <w:tab/>
        <w:t xml:space="preserve">from which the member </w:t>
      </w:r>
      <w:r w:rsidR="00525AC2" w:rsidRPr="00525AC2">
        <w:rPr>
          <w:position w:val="6"/>
          <w:sz w:val="16"/>
        </w:rPr>
        <w:t>*</w:t>
      </w:r>
      <w:r w:rsidRPr="00525AC2">
        <w:t xml:space="preserve">derives </w:t>
      </w:r>
      <w:r w:rsidR="00525AC2" w:rsidRPr="00525AC2">
        <w:rPr>
          <w:position w:val="6"/>
          <w:sz w:val="16"/>
        </w:rPr>
        <w:t>*</w:t>
      </w:r>
      <w:r w:rsidRPr="00525AC2">
        <w:t>NRAS rent during the NRAS year; and</w:t>
      </w:r>
    </w:p>
    <w:p w:rsidR="0037072A" w:rsidRPr="00525AC2" w:rsidRDefault="0037072A" w:rsidP="0037072A">
      <w:pPr>
        <w:pStyle w:val="paragraph"/>
      </w:pPr>
      <w:r w:rsidRPr="00525AC2">
        <w:tab/>
        <w:t>(c)</w:t>
      </w:r>
      <w:r w:rsidRPr="00525AC2">
        <w:tab/>
        <w:t>the amount stated in the NRAS certificate for each of those NRAS dwellings is the amount worked out using the formula in subsection</w:t>
      </w:r>
      <w:r w:rsidR="00525AC2">
        <w:t> </w:t>
      </w:r>
      <w:r w:rsidRPr="00525AC2">
        <w:t>380</w:t>
      </w:r>
      <w:r w:rsidR="00525AC2">
        <w:noBreakHyphen/>
      </w:r>
      <w:r w:rsidRPr="00525AC2">
        <w:t>10(2) in relation to the NRAS dwelling for the NRAS year for the member.</w:t>
      </w:r>
    </w:p>
    <w:p w:rsidR="0037072A" w:rsidRPr="00525AC2" w:rsidRDefault="0037072A" w:rsidP="0037072A">
      <w:pPr>
        <w:pStyle w:val="ActHead4"/>
      </w:pPr>
      <w:bookmarkStart w:id="418" w:name="_Toc462909412"/>
      <w:r w:rsidRPr="00525AC2">
        <w:t>NRAS certificates issued to partnerships and trustees</w:t>
      </w:r>
      <w:bookmarkEnd w:id="418"/>
    </w:p>
    <w:p w:rsidR="0037072A" w:rsidRPr="00525AC2" w:rsidRDefault="0037072A" w:rsidP="0037072A">
      <w:pPr>
        <w:pStyle w:val="ActHead5"/>
      </w:pPr>
      <w:bookmarkStart w:id="419" w:name="_Toc462909413"/>
      <w:r w:rsidRPr="00525AC2">
        <w:rPr>
          <w:rStyle w:val="CharSectno"/>
        </w:rPr>
        <w:t>380</w:t>
      </w:r>
      <w:r w:rsidR="00525AC2">
        <w:rPr>
          <w:rStyle w:val="CharSectno"/>
        </w:rPr>
        <w:noBreakHyphen/>
      </w:r>
      <w:r w:rsidRPr="00525AC2">
        <w:rPr>
          <w:rStyle w:val="CharSectno"/>
        </w:rPr>
        <w:t>15</w:t>
      </w:r>
      <w:r w:rsidRPr="00525AC2">
        <w:t xml:space="preserve">  Entities to whom NRAS rent flows indirectly</w:t>
      </w:r>
      <w:bookmarkEnd w:id="419"/>
    </w:p>
    <w:p w:rsidR="0037072A" w:rsidRPr="00525AC2" w:rsidRDefault="0037072A" w:rsidP="0037072A">
      <w:pPr>
        <w:pStyle w:val="subsection"/>
      </w:pPr>
      <w:r w:rsidRPr="00525AC2">
        <w:tab/>
        <w:t>(1)</w:t>
      </w:r>
      <w:r w:rsidRPr="00525AC2">
        <w:tab/>
        <w:t xml:space="preserve">An entity is entitled to a </w:t>
      </w:r>
      <w:r w:rsidR="00525AC2" w:rsidRPr="00525AC2">
        <w:rPr>
          <w:position w:val="6"/>
          <w:sz w:val="16"/>
        </w:rPr>
        <w:t>*</w:t>
      </w:r>
      <w:r w:rsidRPr="00525AC2">
        <w:t xml:space="preserve">tax offset for an income year (the </w:t>
      </w:r>
      <w:r w:rsidRPr="00525AC2">
        <w:rPr>
          <w:b/>
          <w:i/>
        </w:rPr>
        <w:t>offset year</w:t>
      </w:r>
      <w:r w:rsidRPr="00525AC2">
        <w:t>)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Housing Secretary issues an </w:t>
      </w:r>
      <w:r w:rsidR="00525AC2" w:rsidRPr="00525AC2">
        <w:rPr>
          <w:position w:val="6"/>
          <w:sz w:val="16"/>
        </w:rPr>
        <w:t>*</w:t>
      </w:r>
      <w:r w:rsidRPr="00525AC2">
        <w:t xml:space="preserve">NRAS certificate in relation to an </w:t>
      </w:r>
      <w:r w:rsidR="00525AC2" w:rsidRPr="00525AC2">
        <w:rPr>
          <w:position w:val="6"/>
          <w:sz w:val="16"/>
        </w:rPr>
        <w:t>*</w:t>
      </w:r>
      <w:r w:rsidRPr="00525AC2">
        <w:t>NRAS year to a partnership or a trustee of a trust; and</w:t>
      </w:r>
    </w:p>
    <w:p w:rsidR="0037072A" w:rsidRPr="00525AC2" w:rsidRDefault="0037072A" w:rsidP="0037072A">
      <w:pPr>
        <w:pStyle w:val="paragraph"/>
      </w:pPr>
      <w:r w:rsidRPr="00525AC2">
        <w:tab/>
        <w:t>(b)</w:t>
      </w:r>
      <w:r w:rsidRPr="00525AC2">
        <w:tab/>
      </w:r>
      <w:r w:rsidR="00525AC2" w:rsidRPr="00525AC2">
        <w:rPr>
          <w:position w:val="6"/>
          <w:sz w:val="16"/>
        </w:rPr>
        <w:t>*</w:t>
      </w:r>
      <w:r w:rsidRPr="00525AC2">
        <w:t xml:space="preserve">NRAS rent </w:t>
      </w:r>
      <w:r w:rsidR="00525AC2" w:rsidRPr="00525AC2">
        <w:rPr>
          <w:position w:val="6"/>
          <w:sz w:val="16"/>
        </w:rPr>
        <w:t>*</w:t>
      </w:r>
      <w:r w:rsidRPr="00525AC2">
        <w:t>derived:</w:t>
      </w:r>
    </w:p>
    <w:p w:rsidR="0037072A" w:rsidRPr="00525AC2" w:rsidRDefault="0037072A" w:rsidP="0037072A">
      <w:pPr>
        <w:pStyle w:val="paragraphsub"/>
      </w:pPr>
      <w:r w:rsidRPr="00525AC2">
        <w:tab/>
        <w:t>(i)</w:t>
      </w:r>
      <w:r w:rsidRPr="00525AC2">
        <w:tab/>
        <w:t xml:space="preserve">from any of the </w:t>
      </w:r>
      <w:r w:rsidR="00525AC2" w:rsidRPr="00525AC2">
        <w:rPr>
          <w:position w:val="6"/>
          <w:sz w:val="16"/>
        </w:rPr>
        <w:t>*</w:t>
      </w:r>
      <w:r w:rsidRPr="00525AC2">
        <w:t>NRAS dwellings covered by the NRAS certificate; and</w:t>
      </w:r>
    </w:p>
    <w:p w:rsidR="0037072A" w:rsidRPr="00525AC2" w:rsidRDefault="0037072A" w:rsidP="0037072A">
      <w:pPr>
        <w:pStyle w:val="paragraphsub"/>
      </w:pPr>
      <w:r w:rsidRPr="00525AC2">
        <w:tab/>
        <w:t>(ii)</w:t>
      </w:r>
      <w:r w:rsidRPr="00525AC2">
        <w:tab/>
        <w:t>during the NRAS year;</w:t>
      </w:r>
    </w:p>
    <w:p w:rsidR="0037072A" w:rsidRPr="00525AC2" w:rsidRDefault="0037072A" w:rsidP="0037072A">
      <w:pPr>
        <w:pStyle w:val="paragraph"/>
      </w:pPr>
      <w:r w:rsidRPr="00525AC2">
        <w:rPr>
          <w:position w:val="6"/>
          <w:sz w:val="16"/>
        </w:rPr>
        <w:tab/>
      </w:r>
      <w:r w:rsidRPr="00525AC2">
        <w:rPr>
          <w:position w:val="6"/>
          <w:sz w:val="16"/>
        </w:rPr>
        <w:tab/>
      </w:r>
      <w:r w:rsidR="00525AC2" w:rsidRPr="00525AC2">
        <w:rPr>
          <w:position w:val="6"/>
          <w:sz w:val="16"/>
        </w:rPr>
        <w:t>*</w:t>
      </w:r>
      <w:r w:rsidRPr="00525AC2">
        <w:t>flows indirectly to the entity in any income year; and</w:t>
      </w:r>
    </w:p>
    <w:p w:rsidR="0037072A" w:rsidRPr="00525AC2" w:rsidRDefault="0037072A" w:rsidP="0037072A">
      <w:pPr>
        <w:pStyle w:val="paragraph"/>
      </w:pPr>
      <w:r w:rsidRPr="00525AC2">
        <w:tab/>
        <w:t>(c)</w:t>
      </w:r>
      <w:r w:rsidRPr="00525AC2">
        <w:tab/>
        <w:t>the offset year of the partnership or trustee begins in the NRAS year; and</w:t>
      </w:r>
    </w:p>
    <w:p w:rsidR="0037072A" w:rsidRPr="00525AC2" w:rsidRDefault="0037072A" w:rsidP="0037072A">
      <w:pPr>
        <w:pStyle w:val="paragraph"/>
      </w:pPr>
      <w:r w:rsidRPr="00525AC2">
        <w:tab/>
        <w:t>(d)</w:t>
      </w:r>
      <w:r w:rsidRPr="00525AC2">
        <w:tab/>
        <w:t>the entity is:</w:t>
      </w:r>
    </w:p>
    <w:p w:rsidR="0037072A" w:rsidRPr="00525AC2" w:rsidRDefault="0037072A" w:rsidP="0037072A">
      <w:pPr>
        <w:pStyle w:val="paragraphsub"/>
      </w:pPr>
      <w:r w:rsidRPr="00525AC2">
        <w:tab/>
        <w:t>(i)</w:t>
      </w:r>
      <w:r w:rsidRPr="00525AC2">
        <w:tab/>
        <w:t>an individual; or</w:t>
      </w:r>
    </w:p>
    <w:p w:rsidR="0037072A" w:rsidRPr="00525AC2" w:rsidRDefault="0037072A" w:rsidP="0037072A">
      <w:pPr>
        <w:pStyle w:val="paragraphsub"/>
      </w:pPr>
      <w:r w:rsidRPr="00525AC2">
        <w:tab/>
        <w:t>(ii)</w:t>
      </w:r>
      <w:r w:rsidRPr="00525AC2">
        <w:tab/>
        <w:t xml:space="preserve">a </w:t>
      </w:r>
      <w:r w:rsidR="00525AC2" w:rsidRPr="00525AC2">
        <w:rPr>
          <w:position w:val="6"/>
          <w:sz w:val="16"/>
        </w:rPr>
        <w:t>*</w:t>
      </w:r>
      <w:r w:rsidRPr="00525AC2">
        <w:t>corporate tax entity when the NRAS rent flows indirectly to it; or</w:t>
      </w:r>
    </w:p>
    <w:p w:rsidR="0037072A" w:rsidRPr="00525AC2" w:rsidRDefault="0037072A" w:rsidP="0037072A">
      <w:pPr>
        <w:pStyle w:val="paragraphsub"/>
      </w:pPr>
      <w:r w:rsidRPr="00525AC2">
        <w:tab/>
        <w:t>(iii)</w:t>
      </w:r>
      <w:r w:rsidRPr="00525AC2">
        <w:tab/>
        <w:t xml:space="preserve">the trustee of a trust that is liable to be assessed on a share of, or all or a part of, the trust’s </w:t>
      </w:r>
      <w:r w:rsidR="00525AC2" w:rsidRPr="00525AC2">
        <w:rPr>
          <w:position w:val="6"/>
          <w:sz w:val="16"/>
        </w:rPr>
        <w:t>*</w:t>
      </w:r>
      <w:r w:rsidRPr="00525AC2">
        <w:t>net income under section</w:t>
      </w:r>
      <w:r w:rsidR="00525AC2">
        <w:t> </w:t>
      </w:r>
      <w:r w:rsidRPr="00525AC2">
        <w:t xml:space="preserve">98, 99 or 99A of the </w:t>
      </w:r>
      <w:r w:rsidRPr="00525AC2">
        <w:rPr>
          <w:i/>
        </w:rPr>
        <w:t>Income Tax Assessment Act 1936</w:t>
      </w:r>
      <w:r w:rsidRPr="00525AC2">
        <w:t xml:space="preserve"> for the offset year; or</w:t>
      </w:r>
    </w:p>
    <w:p w:rsidR="0037072A" w:rsidRPr="00525AC2" w:rsidRDefault="0037072A" w:rsidP="0037072A">
      <w:pPr>
        <w:pStyle w:val="paragraphsub"/>
      </w:pPr>
      <w:r w:rsidRPr="00525AC2">
        <w:tab/>
        <w:t>(v)</w:t>
      </w:r>
      <w:r w:rsidRPr="00525AC2">
        <w:tab/>
        <w:t xml:space="preserve">a </w:t>
      </w:r>
      <w:r w:rsidR="00525AC2" w:rsidRPr="00525AC2">
        <w:rPr>
          <w:position w:val="6"/>
          <w:sz w:val="16"/>
        </w:rPr>
        <w:t>*</w:t>
      </w:r>
      <w:r w:rsidRPr="00525AC2">
        <w:t xml:space="preserve">superannuation fund, an </w:t>
      </w:r>
      <w:r w:rsidR="00525AC2" w:rsidRPr="00525AC2">
        <w:rPr>
          <w:position w:val="6"/>
          <w:sz w:val="16"/>
        </w:rPr>
        <w:t>*</w:t>
      </w:r>
      <w:r w:rsidRPr="00525AC2">
        <w:t xml:space="preserve">approved deposit fund or a </w:t>
      </w:r>
      <w:r w:rsidR="00525AC2" w:rsidRPr="00525AC2">
        <w:rPr>
          <w:position w:val="6"/>
          <w:sz w:val="16"/>
        </w:rPr>
        <w:t>*</w:t>
      </w:r>
      <w:r w:rsidRPr="00525AC2">
        <w:t>pooled superannuation trust.</w:t>
      </w:r>
    </w:p>
    <w:p w:rsidR="0037072A" w:rsidRPr="00525AC2" w:rsidRDefault="0037072A" w:rsidP="0037072A">
      <w:pPr>
        <w:pStyle w:val="notetext"/>
      </w:pPr>
      <w:r w:rsidRPr="00525AC2">
        <w:t>Note:</w:t>
      </w:r>
      <w:r w:rsidRPr="00525AC2">
        <w:tab/>
        <w:t>The entities covered by this section are the ultimate recipients of the NRAS rent because the NRAS rent does not flow indirectly through them to other entities.</w:t>
      </w:r>
    </w:p>
    <w:p w:rsidR="0037072A" w:rsidRPr="00525AC2" w:rsidRDefault="0037072A" w:rsidP="0037072A">
      <w:pPr>
        <w:pStyle w:val="subsection"/>
      </w:pPr>
      <w:r w:rsidRPr="00525AC2">
        <w:tab/>
        <w:t>(2)</w:t>
      </w:r>
      <w:r w:rsidRPr="00525AC2">
        <w:tab/>
        <w:t xml:space="preserve">The amount of the </w:t>
      </w:r>
      <w:r w:rsidR="00525AC2" w:rsidRPr="00525AC2">
        <w:rPr>
          <w:position w:val="6"/>
          <w:sz w:val="16"/>
        </w:rPr>
        <w:t>*</w:t>
      </w:r>
      <w:r w:rsidRPr="00525AC2">
        <w:t xml:space="preserve">tax offset is the sum of the amounts worked out using the following formula for each </w:t>
      </w:r>
      <w:r w:rsidR="00525AC2" w:rsidRPr="00525AC2">
        <w:rPr>
          <w:position w:val="6"/>
          <w:sz w:val="16"/>
        </w:rPr>
        <w:t>*</w:t>
      </w:r>
      <w:r w:rsidRPr="00525AC2">
        <w:t xml:space="preserve">NRAS dwelling from which there is </w:t>
      </w:r>
      <w:r w:rsidR="00525AC2" w:rsidRPr="00525AC2">
        <w:rPr>
          <w:position w:val="6"/>
          <w:sz w:val="16"/>
        </w:rPr>
        <w:t>*</w:t>
      </w:r>
      <w:r w:rsidRPr="00525AC2">
        <w:t xml:space="preserve">NRAS rent covered by </w:t>
      </w:r>
      <w:r w:rsidR="00525AC2">
        <w:t>paragraph (</w:t>
      </w:r>
      <w:r w:rsidRPr="00525AC2">
        <w:t>1)(b):</w:t>
      </w:r>
    </w:p>
    <w:p w:rsidR="0037072A" w:rsidRPr="00525AC2" w:rsidRDefault="0037072A" w:rsidP="0037072A">
      <w:pPr>
        <w:pStyle w:val="Formula"/>
      </w:pPr>
      <w:r w:rsidRPr="00525AC2">
        <w:rPr>
          <w:noProof/>
        </w:rPr>
        <w:drawing>
          <wp:inline distT="0" distB="0" distL="0" distR="0" wp14:anchorId="7A0075F0" wp14:editId="7EB96C8C">
            <wp:extent cx="3228975" cy="11334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28975" cy="1133475"/>
                    </a:xfrm>
                    <a:prstGeom prst="rect">
                      <a:avLst/>
                    </a:prstGeom>
                    <a:noFill/>
                    <a:ln>
                      <a:noFill/>
                    </a:ln>
                  </pic:spPr>
                </pic:pic>
              </a:graphicData>
            </a:graphic>
          </wp:inline>
        </w:drawing>
      </w:r>
    </w:p>
    <w:p w:rsidR="0037072A" w:rsidRPr="00525AC2" w:rsidRDefault="0037072A" w:rsidP="0037072A">
      <w:pPr>
        <w:pStyle w:val="subsection"/>
      </w:pPr>
      <w:r w:rsidRPr="00525AC2">
        <w:tab/>
        <w:t>(3)</w:t>
      </w:r>
      <w:r w:rsidRPr="00525AC2">
        <w:tab/>
        <w:t xml:space="preserve">Treat the references in </w:t>
      </w:r>
      <w:r w:rsidR="00525AC2">
        <w:t>subsection (</w:t>
      </w:r>
      <w:r w:rsidRPr="00525AC2">
        <w:t xml:space="preserve">2) to the </w:t>
      </w:r>
      <w:r w:rsidR="00525AC2" w:rsidRPr="00525AC2">
        <w:rPr>
          <w:position w:val="6"/>
          <w:sz w:val="16"/>
        </w:rPr>
        <w:t>*</w:t>
      </w:r>
      <w:r w:rsidRPr="00525AC2">
        <w:t xml:space="preserve">NRAS year as being references to a period that occurs during the NRAS year, if the </w:t>
      </w:r>
      <w:r w:rsidR="00525AC2" w:rsidRPr="00525AC2">
        <w:rPr>
          <w:position w:val="6"/>
          <w:sz w:val="16"/>
        </w:rPr>
        <w:t>*</w:t>
      </w:r>
      <w:r w:rsidRPr="00525AC2">
        <w:t>NRAS certificate is apportioned for the period.</w:t>
      </w:r>
    </w:p>
    <w:p w:rsidR="0037072A" w:rsidRPr="00525AC2" w:rsidRDefault="0037072A" w:rsidP="0037072A">
      <w:pPr>
        <w:pStyle w:val="ActHead5"/>
      </w:pPr>
      <w:bookmarkStart w:id="420" w:name="_Toc462909414"/>
      <w:r w:rsidRPr="00525AC2">
        <w:rPr>
          <w:rStyle w:val="CharSectno"/>
        </w:rPr>
        <w:t>380</w:t>
      </w:r>
      <w:r w:rsidR="00525AC2">
        <w:rPr>
          <w:rStyle w:val="CharSectno"/>
        </w:rPr>
        <w:noBreakHyphen/>
      </w:r>
      <w:r w:rsidRPr="00525AC2">
        <w:rPr>
          <w:rStyle w:val="CharSectno"/>
        </w:rPr>
        <w:t>16</w:t>
      </w:r>
      <w:r w:rsidRPr="00525AC2">
        <w:t xml:space="preserve">  Elections by NRAS approved participants that are partnerships or trustees</w:t>
      </w:r>
      <w:bookmarkEnd w:id="420"/>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This section and sections</w:t>
      </w:r>
      <w:r w:rsidR="00525AC2">
        <w:t> </w:t>
      </w:r>
      <w:r w:rsidRPr="00525AC2">
        <w:t>380</w:t>
      </w:r>
      <w:r w:rsidR="00525AC2">
        <w:noBreakHyphen/>
      </w:r>
      <w:r w:rsidRPr="00525AC2">
        <w:t>17 and 380</w:t>
      </w:r>
      <w:r w:rsidR="00525AC2">
        <w:noBreakHyphen/>
      </w:r>
      <w:r w:rsidRPr="00525AC2">
        <w:t>18 apply if:</w:t>
      </w:r>
    </w:p>
    <w:p w:rsidR="0037072A" w:rsidRPr="00525AC2" w:rsidRDefault="0037072A" w:rsidP="0037072A">
      <w:pPr>
        <w:pStyle w:val="paragraph"/>
      </w:pPr>
      <w:r w:rsidRPr="00525AC2">
        <w:tab/>
        <w:t>(a)</w:t>
      </w:r>
      <w:r w:rsidRPr="00525AC2">
        <w:tab/>
        <w:t xml:space="preserve">an entity (the </w:t>
      </w:r>
      <w:r w:rsidRPr="00525AC2">
        <w:rPr>
          <w:b/>
          <w:i/>
        </w:rPr>
        <w:t>indirect entity</w:t>
      </w:r>
      <w:r w:rsidRPr="00525AC2">
        <w:t xml:space="preserve">) is entitled to a </w:t>
      </w:r>
      <w:r w:rsidR="00525AC2" w:rsidRPr="00525AC2">
        <w:rPr>
          <w:position w:val="6"/>
          <w:sz w:val="16"/>
        </w:rPr>
        <w:t>*</w:t>
      </w:r>
      <w:r w:rsidRPr="00525AC2">
        <w:t>tax offset under section</w:t>
      </w:r>
      <w:r w:rsidR="00525AC2">
        <w:t> </w:t>
      </w:r>
      <w:r w:rsidRPr="00525AC2">
        <w:t>380</w:t>
      </w:r>
      <w:r w:rsidR="00525AC2">
        <w:noBreakHyphen/>
      </w:r>
      <w:r w:rsidRPr="00525AC2">
        <w:t>15 or 380</w:t>
      </w:r>
      <w:r w:rsidR="00525AC2">
        <w:noBreakHyphen/>
      </w:r>
      <w:r w:rsidRPr="00525AC2">
        <w:t xml:space="preserve">20 for an income year because </w:t>
      </w:r>
      <w:r w:rsidR="00525AC2" w:rsidRPr="00525AC2">
        <w:rPr>
          <w:position w:val="6"/>
          <w:sz w:val="16"/>
        </w:rPr>
        <w:t>*</w:t>
      </w:r>
      <w:r w:rsidRPr="00525AC2">
        <w:t xml:space="preserve">NRAS rent </w:t>
      </w:r>
      <w:r w:rsidR="00525AC2" w:rsidRPr="00525AC2">
        <w:rPr>
          <w:position w:val="6"/>
          <w:sz w:val="16"/>
        </w:rPr>
        <w:t>*</w:t>
      </w:r>
      <w:r w:rsidRPr="00525AC2">
        <w:t>derived:</w:t>
      </w:r>
    </w:p>
    <w:p w:rsidR="0037072A" w:rsidRPr="00525AC2" w:rsidRDefault="0037072A" w:rsidP="0037072A">
      <w:pPr>
        <w:pStyle w:val="paragraphsub"/>
      </w:pPr>
      <w:r w:rsidRPr="00525AC2">
        <w:tab/>
        <w:t>(i)</w:t>
      </w:r>
      <w:r w:rsidRPr="00525AC2">
        <w:tab/>
        <w:t xml:space="preserve">from any of the </w:t>
      </w:r>
      <w:r w:rsidR="00525AC2" w:rsidRPr="00525AC2">
        <w:rPr>
          <w:position w:val="6"/>
          <w:sz w:val="16"/>
        </w:rPr>
        <w:t>*</w:t>
      </w:r>
      <w:r w:rsidRPr="00525AC2">
        <w:t xml:space="preserve">NRAS dwellings covered by an </w:t>
      </w:r>
      <w:r w:rsidR="00525AC2" w:rsidRPr="00525AC2">
        <w:rPr>
          <w:position w:val="6"/>
          <w:sz w:val="16"/>
        </w:rPr>
        <w:t>*</w:t>
      </w:r>
      <w:r w:rsidRPr="00525AC2">
        <w:t xml:space="preserve">NRAS certificate issued by the </w:t>
      </w:r>
      <w:r w:rsidR="00525AC2" w:rsidRPr="00525AC2">
        <w:rPr>
          <w:position w:val="6"/>
          <w:sz w:val="16"/>
        </w:rPr>
        <w:t>*</w:t>
      </w:r>
      <w:r w:rsidRPr="00525AC2">
        <w:t xml:space="preserve">Housing Secretary in relation to an </w:t>
      </w:r>
      <w:r w:rsidR="00525AC2" w:rsidRPr="00525AC2">
        <w:rPr>
          <w:position w:val="6"/>
          <w:sz w:val="16"/>
        </w:rPr>
        <w:t>*</w:t>
      </w:r>
      <w:r w:rsidRPr="00525AC2">
        <w:t xml:space="preserve">NRAS year to a </w:t>
      </w:r>
      <w:r w:rsidR="00525AC2" w:rsidRPr="00525AC2">
        <w:rPr>
          <w:position w:val="6"/>
          <w:sz w:val="16"/>
        </w:rPr>
        <w:t>*</w:t>
      </w:r>
      <w:r w:rsidRPr="00525AC2">
        <w:t xml:space="preserve">member (the </w:t>
      </w:r>
      <w:r w:rsidRPr="00525AC2">
        <w:rPr>
          <w:b/>
          <w:i/>
        </w:rPr>
        <w:t>electing member</w:t>
      </w:r>
      <w:r w:rsidRPr="00525AC2">
        <w:t xml:space="preserve">) of an </w:t>
      </w:r>
      <w:r w:rsidR="00525AC2" w:rsidRPr="00525AC2">
        <w:rPr>
          <w:position w:val="6"/>
          <w:sz w:val="16"/>
        </w:rPr>
        <w:t>*</w:t>
      </w:r>
      <w:r w:rsidRPr="00525AC2">
        <w:t>NRAS consortium; and</w:t>
      </w:r>
    </w:p>
    <w:p w:rsidR="0037072A" w:rsidRPr="00525AC2" w:rsidRDefault="0037072A" w:rsidP="0037072A">
      <w:pPr>
        <w:pStyle w:val="paragraphsub"/>
      </w:pPr>
      <w:r w:rsidRPr="00525AC2">
        <w:tab/>
        <w:t>(ii)</w:t>
      </w:r>
      <w:r w:rsidRPr="00525AC2">
        <w:tab/>
        <w:t>during the NRAS year;</w:t>
      </w:r>
    </w:p>
    <w:p w:rsidR="0037072A" w:rsidRPr="00525AC2" w:rsidRDefault="0037072A" w:rsidP="0037072A">
      <w:pPr>
        <w:pStyle w:val="paragraph"/>
      </w:pPr>
      <w:r w:rsidRPr="00525AC2">
        <w:rPr>
          <w:position w:val="6"/>
          <w:sz w:val="16"/>
        </w:rPr>
        <w:tab/>
      </w:r>
      <w:r w:rsidRPr="00525AC2">
        <w:rPr>
          <w:position w:val="6"/>
          <w:sz w:val="16"/>
        </w:rPr>
        <w:tab/>
      </w:r>
      <w:r w:rsidR="00525AC2" w:rsidRPr="00525AC2">
        <w:rPr>
          <w:position w:val="6"/>
          <w:sz w:val="16"/>
        </w:rPr>
        <w:t>*</w:t>
      </w:r>
      <w:r w:rsidRPr="00525AC2">
        <w:t>flows indirectly to the indirect entity in any income year (or would otherwise flow indirectly to the indirect entity, as mentioned in paragraph</w:t>
      </w:r>
      <w:r w:rsidR="00525AC2">
        <w:t> </w:t>
      </w:r>
      <w:r w:rsidRPr="00525AC2">
        <w:t>380</w:t>
      </w:r>
      <w:r w:rsidR="00525AC2">
        <w:noBreakHyphen/>
      </w:r>
      <w:r w:rsidRPr="00525AC2">
        <w:t>20(1)(d)); and</w:t>
      </w:r>
    </w:p>
    <w:p w:rsidR="0037072A" w:rsidRPr="00525AC2" w:rsidRDefault="0037072A" w:rsidP="0037072A">
      <w:pPr>
        <w:pStyle w:val="paragraph"/>
      </w:pPr>
      <w:r w:rsidRPr="00525AC2">
        <w:tab/>
        <w:t>(b)</w:t>
      </w:r>
      <w:r w:rsidRPr="00525AC2">
        <w:tab/>
        <w:t xml:space="preserve">the electing member was the </w:t>
      </w:r>
      <w:r w:rsidR="00525AC2" w:rsidRPr="00525AC2">
        <w:rPr>
          <w:position w:val="6"/>
          <w:sz w:val="16"/>
        </w:rPr>
        <w:t>*</w:t>
      </w:r>
      <w:r w:rsidRPr="00525AC2">
        <w:t>NRAS approved participant of the NRAS consortium at any time during the NRAS year; and</w:t>
      </w:r>
    </w:p>
    <w:p w:rsidR="0037072A" w:rsidRPr="00525AC2" w:rsidRDefault="0037072A" w:rsidP="0037072A">
      <w:pPr>
        <w:pStyle w:val="paragraph"/>
      </w:pPr>
      <w:r w:rsidRPr="00525AC2">
        <w:tab/>
        <w:t>(c)</w:t>
      </w:r>
      <w:r w:rsidRPr="00525AC2">
        <w:tab/>
        <w:t>the electing member elects to have this section apply to the NRAS certificate and NRAS dwelling for the income year.</w:t>
      </w:r>
    </w:p>
    <w:p w:rsidR="0037072A" w:rsidRPr="00525AC2" w:rsidRDefault="0037072A" w:rsidP="0037072A">
      <w:pPr>
        <w:pStyle w:val="SubsectionHead"/>
      </w:pPr>
      <w:r w:rsidRPr="00525AC2">
        <w:t>Requirements for an election</w:t>
      </w:r>
    </w:p>
    <w:p w:rsidR="0037072A" w:rsidRPr="00525AC2" w:rsidRDefault="0037072A" w:rsidP="0037072A">
      <w:pPr>
        <w:pStyle w:val="subsection"/>
      </w:pPr>
      <w:r w:rsidRPr="00525AC2">
        <w:tab/>
        <w:t>(2)</w:t>
      </w:r>
      <w:r w:rsidRPr="00525AC2">
        <w:tab/>
        <w:t>The election must be made:</w:t>
      </w:r>
    </w:p>
    <w:p w:rsidR="0037072A" w:rsidRPr="00525AC2" w:rsidRDefault="0037072A" w:rsidP="0037072A">
      <w:pPr>
        <w:pStyle w:val="paragraph"/>
      </w:pPr>
      <w:r w:rsidRPr="00525AC2">
        <w:tab/>
        <w:t>(a)</w:t>
      </w:r>
      <w:r w:rsidRPr="00525AC2">
        <w:tab/>
        <w:t xml:space="preserve">in the </w:t>
      </w:r>
      <w:r w:rsidR="00525AC2" w:rsidRPr="00525AC2">
        <w:rPr>
          <w:position w:val="6"/>
          <w:sz w:val="16"/>
        </w:rPr>
        <w:t>*</w:t>
      </w:r>
      <w:r w:rsidRPr="00525AC2">
        <w:t>approved form; and</w:t>
      </w:r>
    </w:p>
    <w:p w:rsidR="0037072A" w:rsidRPr="00525AC2" w:rsidRDefault="0037072A" w:rsidP="0037072A">
      <w:pPr>
        <w:pStyle w:val="paragraph"/>
      </w:pPr>
      <w:r w:rsidRPr="00525AC2">
        <w:tab/>
        <w:t>(b)</w:t>
      </w:r>
      <w:r w:rsidRPr="00525AC2">
        <w:tab/>
        <w:t xml:space="preserve">within 30 days after the day the </w:t>
      </w:r>
      <w:r w:rsidR="00525AC2" w:rsidRPr="00525AC2">
        <w:rPr>
          <w:position w:val="6"/>
          <w:sz w:val="16"/>
        </w:rPr>
        <w:t>*</w:t>
      </w:r>
      <w:r w:rsidRPr="00525AC2">
        <w:t xml:space="preserve">Housing Secretary issues the </w:t>
      </w:r>
      <w:r w:rsidR="00525AC2" w:rsidRPr="00525AC2">
        <w:rPr>
          <w:position w:val="6"/>
          <w:sz w:val="16"/>
        </w:rPr>
        <w:t>*</w:t>
      </w:r>
      <w:r w:rsidRPr="00525AC2">
        <w:t>NRAS certificate.</w:t>
      </w:r>
    </w:p>
    <w:p w:rsidR="0037072A" w:rsidRPr="00525AC2" w:rsidRDefault="0037072A" w:rsidP="0037072A">
      <w:pPr>
        <w:pStyle w:val="subsection"/>
      </w:pPr>
      <w:r w:rsidRPr="00525AC2">
        <w:tab/>
        <w:t>(3)</w:t>
      </w:r>
      <w:r w:rsidRPr="00525AC2">
        <w:tab/>
        <w:t xml:space="preserve">The Commissioner may require a copy or copies of the election to be given, within the 30 day period mentioned in </w:t>
      </w:r>
      <w:r w:rsidR="00525AC2">
        <w:t>paragraph (</w:t>
      </w:r>
      <w:r w:rsidRPr="00525AC2">
        <w:t>2)(b):</w:t>
      </w:r>
    </w:p>
    <w:p w:rsidR="0037072A" w:rsidRPr="00525AC2" w:rsidRDefault="0037072A" w:rsidP="0037072A">
      <w:pPr>
        <w:pStyle w:val="paragraph"/>
      </w:pPr>
      <w:r w:rsidRPr="00525AC2">
        <w:tab/>
        <w:t>(a)</w:t>
      </w:r>
      <w:r w:rsidRPr="00525AC2">
        <w:tab/>
        <w:t>to the Commissioner; or</w:t>
      </w:r>
    </w:p>
    <w:p w:rsidR="0037072A" w:rsidRPr="00525AC2" w:rsidRDefault="0037072A" w:rsidP="0037072A">
      <w:pPr>
        <w:pStyle w:val="paragraph"/>
      </w:pPr>
      <w:r w:rsidRPr="00525AC2">
        <w:tab/>
        <w:t>(b)</w:t>
      </w:r>
      <w:r w:rsidRPr="00525AC2">
        <w:tab/>
        <w:t xml:space="preserve">to each </w:t>
      </w:r>
      <w:r w:rsidR="00525AC2" w:rsidRPr="00525AC2">
        <w:rPr>
          <w:position w:val="6"/>
          <w:sz w:val="16"/>
        </w:rPr>
        <w:t>*</w:t>
      </w:r>
      <w:r w:rsidRPr="00525AC2">
        <w:t xml:space="preserve">member of the </w:t>
      </w:r>
      <w:r w:rsidR="00525AC2" w:rsidRPr="00525AC2">
        <w:rPr>
          <w:position w:val="6"/>
          <w:sz w:val="16"/>
        </w:rPr>
        <w:t>*</w:t>
      </w:r>
      <w:r w:rsidRPr="00525AC2">
        <w:t xml:space="preserve">NRAS consortium who may be entitled to a </w:t>
      </w:r>
      <w:r w:rsidR="00525AC2" w:rsidRPr="00525AC2">
        <w:rPr>
          <w:position w:val="6"/>
          <w:sz w:val="16"/>
        </w:rPr>
        <w:t>*</w:t>
      </w:r>
      <w:r w:rsidRPr="00525AC2">
        <w:t>tax offset under section</w:t>
      </w:r>
      <w:r w:rsidR="00525AC2">
        <w:t> </w:t>
      </w:r>
      <w:r w:rsidRPr="00525AC2">
        <w:t>380</w:t>
      </w:r>
      <w:r w:rsidR="00525AC2">
        <w:noBreakHyphen/>
      </w:r>
      <w:r w:rsidRPr="00525AC2">
        <w:t>17 as a result of the election; or</w:t>
      </w:r>
    </w:p>
    <w:p w:rsidR="0037072A" w:rsidRPr="00525AC2" w:rsidRDefault="0037072A" w:rsidP="0037072A">
      <w:pPr>
        <w:pStyle w:val="paragraph"/>
      </w:pPr>
      <w:r w:rsidRPr="00525AC2">
        <w:tab/>
        <w:t>(c)</w:t>
      </w:r>
      <w:r w:rsidRPr="00525AC2">
        <w:tab/>
        <w:t>both to the Commissioner and to each such member.</w:t>
      </w:r>
    </w:p>
    <w:p w:rsidR="0037072A" w:rsidRPr="00525AC2" w:rsidRDefault="0037072A" w:rsidP="0037072A">
      <w:pPr>
        <w:pStyle w:val="subsection"/>
      </w:pPr>
      <w:r w:rsidRPr="00525AC2">
        <w:tab/>
        <w:t>(4)</w:t>
      </w:r>
      <w:r w:rsidRPr="00525AC2">
        <w:tab/>
        <w:t>The election may not be revoked.</w:t>
      </w:r>
    </w:p>
    <w:p w:rsidR="0037072A" w:rsidRPr="00525AC2" w:rsidRDefault="0037072A" w:rsidP="0037072A">
      <w:pPr>
        <w:pStyle w:val="ActHead5"/>
      </w:pPr>
      <w:bookmarkStart w:id="421" w:name="_Toc462909415"/>
      <w:r w:rsidRPr="00525AC2">
        <w:rPr>
          <w:rStyle w:val="CharSectno"/>
        </w:rPr>
        <w:t>380</w:t>
      </w:r>
      <w:r w:rsidR="00525AC2">
        <w:rPr>
          <w:rStyle w:val="CharSectno"/>
        </w:rPr>
        <w:noBreakHyphen/>
      </w:r>
      <w:r w:rsidRPr="00525AC2">
        <w:rPr>
          <w:rStyle w:val="CharSectno"/>
        </w:rPr>
        <w:t>17</w:t>
      </w:r>
      <w:r w:rsidRPr="00525AC2">
        <w:t xml:space="preserve">  Elections by NRAS approved participants that are partnerships or trustees—tax offsets</w:t>
      </w:r>
      <w:bookmarkEnd w:id="421"/>
    </w:p>
    <w:p w:rsidR="0037072A" w:rsidRPr="00525AC2" w:rsidRDefault="0037072A" w:rsidP="0037072A">
      <w:pPr>
        <w:pStyle w:val="SubsectionHead"/>
      </w:pPr>
      <w:r w:rsidRPr="00525AC2">
        <w:t>Entitlement to tax offset</w:t>
      </w:r>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member of the </w:t>
      </w:r>
      <w:r w:rsidR="00525AC2" w:rsidRPr="00525AC2">
        <w:rPr>
          <w:position w:val="6"/>
          <w:sz w:val="16"/>
        </w:rPr>
        <w:t>*</w:t>
      </w:r>
      <w:r w:rsidRPr="00525AC2">
        <w:t xml:space="preserve">NRAS consortium (other than the electing member) is entitled to a </w:t>
      </w:r>
      <w:r w:rsidR="00525AC2" w:rsidRPr="00525AC2">
        <w:rPr>
          <w:position w:val="6"/>
          <w:sz w:val="16"/>
        </w:rPr>
        <w:t>*</w:t>
      </w:r>
      <w:r w:rsidRPr="00525AC2">
        <w:t xml:space="preserve">tax offset for the income year if the member is an individual, a </w:t>
      </w:r>
      <w:r w:rsidR="00525AC2" w:rsidRPr="00525AC2">
        <w:rPr>
          <w:position w:val="6"/>
          <w:sz w:val="16"/>
        </w:rPr>
        <w:t>*</w:t>
      </w:r>
      <w:r w:rsidRPr="00525AC2">
        <w:t xml:space="preserve">corporate tax entity or a </w:t>
      </w:r>
      <w:r w:rsidR="00525AC2" w:rsidRPr="00525AC2">
        <w:rPr>
          <w:position w:val="6"/>
          <w:sz w:val="16"/>
        </w:rPr>
        <w:t>*</w:t>
      </w:r>
      <w:r w:rsidRPr="00525AC2">
        <w:t>superannuation fund.</w:t>
      </w:r>
    </w:p>
    <w:p w:rsidR="0037072A" w:rsidRPr="00525AC2" w:rsidRDefault="0037072A" w:rsidP="0037072A">
      <w:pPr>
        <w:pStyle w:val="SubsectionHead"/>
      </w:pPr>
      <w:r w:rsidRPr="00525AC2">
        <w:t>Amount of tax offset</w:t>
      </w:r>
    </w:p>
    <w:p w:rsidR="0037072A" w:rsidRPr="00525AC2" w:rsidRDefault="0037072A" w:rsidP="0037072A">
      <w:pPr>
        <w:pStyle w:val="subsection"/>
      </w:pPr>
      <w:r w:rsidRPr="00525AC2">
        <w:tab/>
        <w:t>(2)</w:t>
      </w:r>
      <w:r w:rsidRPr="00525AC2">
        <w:tab/>
        <w:t xml:space="preserve">The amount of the </w:t>
      </w:r>
      <w:r w:rsidR="00525AC2" w:rsidRPr="00525AC2">
        <w:rPr>
          <w:position w:val="6"/>
          <w:sz w:val="16"/>
        </w:rPr>
        <w:t>*</w:t>
      </w:r>
      <w:r w:rsidRPr="00525AC2">
        <w:t>tax offset is the amount worked out using the following formula:</w:t>
      </w:r>
    </w:p>
    <w:p w:rsidR="0037072A" w:rsidRPr="00525AC2" w:rsidRDefault="0037072A" w:rsidP="0037072A">
      <w:pPr>
        <w:pStyle w:val="Formula"/>
        <w:rPr>
          <w:position w:val="-74"/>
        </w:rPr>
      </w:pPr>
      <w:r w:rsidRPr="00525AC2">
        <w:rPr>
          <w:noProof/>
        </w:rPr>
        <w:drawing>
          <wp:inline distT="0" distB="0" distL="0" distR="0" wp14:anchorId="2FDEC16D" wp14:editId="0FAF4612">
            <wp:extent cx="1828800" cy="5048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member’s rent</w:t>
      </w:r>
      <w:r w:rsidRPr="00525AC2">
        <w:t xml:space="preserve"> means:</w:t>
      </w:r>
    </w:p>
    <w:p w:rsidR="0037072A" w:rsidRPr="00525AC2" w:rsidRDefault="0037072A" w:rsidP="0037072A">
      <w:pPr>
        <w:pStyle w:val="paragraph"/>
      </w:pPr>
      <w:r w:rsidRPr="00525AC2">
        <w:tab/>
        <w:t>(a)</w:t>
      </w:r>
      <w:r w:rsidRPr="00525AC2">
        <w:tab/>
        <w:t xml:space="preserve">if </w:t>
      </w:r>
      <w:r w:rsidR="00525AC2" w:rsidRPr="00525AC2">
        <w:rPr>
          <w:position w:val="6"/>
          <w:sz w:val="16"/>
        </w:rPr>
        <w:t>*</w:t>
      </w:r>
      <w:r w:rsidRPr="00525AC2">
        <w:t xml:space="preserve">NRAS rent was payable for the </w:t>
      </w:r>
      <w:r w:rsidR="00525AC2" w:rsidRPr="00525AC2">
        <w:rPr>
          <w:position w:val="6"/>
          <w:sz w:val="16"/>
        </w:rPr>
        <w:t>*</w:t>
      </w:r>
      <w:r w:rsidRPr="00525AC2">
        <w:t xml:space="preserve">NRAS dwelling in relation to the whole of the </w:t>
      </w:r>
      <w:r w:rsidR="00525AC2" w:rsidRPr="00525AC2">
        <w:rPr>
          <w:position w:val="6"/>
          <w:sz w:val="16"/>
        </w:rPr>
        <w:t>*</w:t>
      </w:r>
      <w:r w:rsidRPr="00525AC2">
        <w:t xml:space="preserve">NRAS year—the rent </w:t>
      </w:r>
      <w:r w:rsidR="00525AC2" w:rsidRPr="00525AC2">
        <w:rPr>
          <w:position w:val="6"/>
          <w:sz w:val="16"/>
        </w:rPr>
        <w:t>*</w:t>
      </w:r>
      <w:r w:rsidRPr="00525AC2">
        <w:t xml:space="preserve">derived by the </w:t>
      </w:r>
      <w:r w:rsidR="00525AC2" w:rsidRPr="00525AC2">
        <w:rPr>
          <w:position w:val="6"/>
          <w:sz w:val="16"/>
        </w:rPr>
        <w:t>*</w:t>
      </w:r>
      <w:r w:rsidRPr="00525AC2">
        <w:t>member from the NRAS dwelling during the NRAS year; or</w:t>
      </w:r>
    </w:p>
    <w:p w:rsidR="0037072A" w:rsidRPr="00525AC2" w:rsidRDefault="0037072A" w:rsidP="0037072A">
      <w:pPr>
        <w:pStyle w:val="paragraph"/>
      </w:pPr>
      <w:r w:rsidRPr="00525AC2">
        <w:tab/>
        <w:t>(b)</w:t>
      </w:r>
      <w:r w:rsidRPr="00525AC2">
        <w:tab/>
        <w:t>if NRAS rent was payable for the NRAS dwelling in relation to only part of the NRAS year—the rent derived by the member from the NRAS dwelling during that part of the NRAS year.</w:t>
      </w:r>
    </w:p>
    <w:p w:rsidR="0037072A" w:rsidRPr="00525AC2" w:rsidRDefault="0037072A" w:rsidP="0037072A">
      <w:pPr>
        <w:pStyle w:val="Definition"/>
      </w:pPr>
      <w:r w:rsidRPr="00525AC2">
        <w:rPr>
          <w:b/>
          <w:i/>
        </w:rPr>
        <w:t>total rent</w:t>
      </w:r>
      <w:r w:rsidRPr="00525AC2">
        <w:t xml:space="preserve"> means:</w:t>
      </w:r>
    </w:p>
    <w:p w:rsidR="0037072A" w:rsidRPr="00525AC2" w:rsidRDefault="0037072A" w:rsidP="0037072A">
      <w:pPr>
        <w:pStyle w:val="paragraph"/>
      </w:pPr>
      <w:r w:rsidRPr="00525AC2">
        <w:tab/>
        <w:t>(a)</w:t>
      </w:r>
      <w:r w:rsidRPr="00525AC2">
        <w:tab/>
        <w:t xml:space="preserve">if </w:t>
      </w:r>
      <w:r w:rsidR="00525AC2" w:rsidRPr="00525AC2">
        <w:rPr>
          <w:position w:val="6"/>
          <w:sz w:val="16"/>
        </w:rPr>
        <w:t>*</w:t>
      </w:r>
      <w:r w:rsidRPr="00525AC2">
        <w:t xml:space="preserve">NRAS rent was payable for the </w:t>
      </w:r>
      <w:r w:rsidR="00525AC2" w:rsidRPr="00525AC2">
        <w:rPr>
          <w:position w:val="6"/>
          <w:sz w:val="16"/>
        </w:rPr>
        <w:t>*</w:t>
      </w:r>
      <w:r w:rsidRPr="00525AC2">
        <w:t xml:space="preserve">NRAS dwelling in relation to the whole of the </w:t>
      </w:r>
      <w:r w:rsidR="00525AC2" w:rsidRPr="00525AC2">
        <w:rPr>
          <w:position w:val="6"/>
          <w:sz w:val="16"/>
        </w:rPr>
        <w:t>*</w:t>
      </w:r>
      <w:r w:rsidRPr="00525AC2">
        <w:t xml:space="preserve">NRAS year—the rent </w:t>
      </w:r>
      <w:r w:rsidR="00525AC2" w:rsidRPr="00525AC2">
        <w:rPr>
          <w:position w:val="6"/>
          <w:sz w:val="16"/>
        </w:rPr>
        <w:t>*</w:t>
      </w:r>
      <w:r w:rsidRPr="00525AC2">
        <w:t>derived from the NRAS dwelling during the NRAS year; or</w:t>
      </w:r>
    </w:p>
    <w:p w:rsidR="0037072A" w:rsidRPr="00525AC2" w:rsidRDefault="0037072A" w:rsidP="0037072A">
      <w:pPr>
        <w:pStyle w:val="paragraph"/>
      </w:pPr>
      <w:r w:rsidRPr="00525AC2">
        <w:tab/>
        <w:t>(b)</w:t>
      </w:r>
      <w:r w:rsidRPr="00525AC2">
        <w:tab/>
        <w:t>if NRAS rent was payable for the NRAS dwelling in relation to only part of the NRAS year—the rent derived from the NRAS dwelling during that part of the NRAS year.</w:t>
      </w:r>
    </w:p>
    <w:p w:rsidR="0037072A" w:rsidRPr="00525AC2" w:rsidRDefault="0037072A" w:rsidP="0037072A">
      <w:pPr>
        <w:pStyle w:val="Definition"/>
      </w:pPr>
      <w:r w:rsidRPr="00525AC2">
        <w:rPr>
          <w:b/>
          <w:i/>
        </w:rPr>
        <w:t>total tax offsets</w:t>
      </w:r>
      <w:r w:rsidRPr="00525AC2">
        <w:t xml:space="preserve"> means the total of the </w:t>
      </w:r>
      <w:r w:rsidR="00525AC2" w:rsidRPr="00525AC2">
        <w:rPr>
          <w:position w:val="6"/>
          <w:sz w:val="16"/>
        </w:rPr>
        <w:t>*</w:t>
      </w:r>
      <w:r w:rsidRPr="00525AC2">
        <w:t>tax offsets to which entities would be entitled under section</w:t>
      </w:r>
      <w:r w:rsidR="00525AC2">
        <w:t> </w:t>
      </w:r>
      <w:r w:rsidRPr="00525AC2">
        <w:t>380</w:t>
      </w:r>
      <w:r w:rsidR="00525AC2">
        <w:noBreakHyphen/>
      </w:r>
      <w:r w:rsidRPr="00525AC2">
        <w:t>15 or 380</w:t>
      </w:r>
      <w:r w:rsidR="00525AC2">
        <w:noBreakHyphen/>
      </w:r>
      <w:r w:rsidRPr="00525AC2">
        <w:t xml:space="preserve">20 because of </w:t>
      </w:r>
      <w:r w:rsidR="00525AC2" w:rsidRPr="00525AC2">
        <w:rPr>
          <w:position w:val="6"/>
          <w:sz w:val="16"/>
        </w:rPr>
        <w:t>*</w:t>
      </w:r>
      <w:r w:rsidRPr="00525AC2">
        <w:t xml:space="preserve">NRAS rent </w:t>
      </w:r>
      <w:r w:rsidR="00525AC2" w:rsidRPr="00525AC2">
        <w:rPr>
          <w:position w:val="6"/>
          <w:sz w:val="16"/>
        </w:rPr>
        <w:t>*</w:t>
      </w:r>
      <w:r w:rsidRPr="00525AC2">
        <w:t>derived:</w:t>
      </w:r>
    </w:p>
    <w:p w:rsidR="0037072A" w:rsidRPr="00525AC2" w:rsidRDefault="0037072A" w:rsidP="0037072A">
      <w:pPr>
        <w:pStyle w:val="paragraph"/>
      </w:pPr>
      <w:r w:rsidRPr="00525AC2">
        <w:tab/>
        <w:t>(a)</w:t>
      </w:r>
      <w:r w:rsidRPr="00525AC2">
        <w:tab/>
        <w:t xml:space="preserve">from any of the </w:t>
      </w:r>
      <w:r w:rsidR="00525AC2" w:rsidRPr="00525AC2">
        <w:rPr>
          <w:position w:val="6"/>
          <w:sz w:val="16"/>
        </w:rPr>
        <w:t>*</w:t>
      </w:r>
      <w:r w:rsidRPr="00525AC2">
        <w:t xml:space="preserve">NRAS dwellings covered by the </w:t>
      </w:r>
      <w:r w:rsidR="00525AC2" w:rsidRPr="00525AC2">
        <w:rPr>
          <w:position w:val="6"/>
          <w:sz w:val="16"/>
        </w:rPr>
        <w:t>*</w:t>
      </w:r>
      <w:r w:rsidRPr="00525AC2">
        <w:t>NRAS certificate; and</w:t>
      </w:r>
    </w:p>
    <w:p w:rsidR="0037072A" w:rsidRPr="00525AC2" w:rsidRDefault="0037072A" w:rsidP="0037072A">
      <w:pPr>
        <w:pStyle w:val="paragraph"/>
      </w:pPr>
      <w:r w:rsidRPr="00525AC2">
        <w:tab/>
        <w:t>(b)</w:t>
      </w:r>
      <w:r w:rsidRPr="00525AC2">
        <w:tab/>
        <w:t xml:space="preserve">during the </w:t>
      </w:r>
      <w:r w:rsidR="00525AC2" w:rsidRPr="00525AC2">
        <w:rPr>
          <w:position w:val="6"/>
          <w:sz w:val="16"/>
        </w:rPr>
        <w:t>*</w:t>
      </w:r>
      <w:r w:rsidRPr="00525AC2">
        <w:t>NRAS year;</w:t>
      </w:r>
    </w:p>
    <w:p w:rsidR="0037072A" w:rsidRPr="00525AC2" w:rsidRDefault="0037072A" w:rsidP="0037072A">
      <w:pPr>
        <w:pStyle w:val="subsection2"/>
      </w:pPr>
      <w:r w:rsidRPr="00525AC2">
        <w:t xml:space="preserve">that </w:t>
      </w:r>
      <w:r w:rsidR="00525AC2" w:rsidRPr="00525AC2">
        <w:rPr>
          <w:position w:val="6"/>
          <w:sz w:val="16"/>
        </w:rPr>
        <w:t>*</w:t>
      </w:r>
      <w:r w:rsidRPr="00525AC2">
        <w:t>flows indirectly to them from the electing member (or would otherwise flow indirectly to them from the electing member, as mentioned in paragraph</w:t>
      </w:r>
      <w:r w:rsidR="00525AC2">
        <w:t> </w:t>
      </w:r>
      <w:r w:rsidRPr="00525AC2">
        <w:t>380</w:t>
      </w:r>
      <w:r w:rsidR="00525AC2">
        <w:noBreakHyphen/>
      </w:r>
      <w:r w:rsidRPr="00525AC2">
        <w:t>20(1)(d)).</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Pr="00525AC2">
        <w:t>tax offset to which the indirect entity would otherwise be entitled under section</w:t>
      </w:r>
      <w:r w:rsidR="00525AC2">
        <w:t> </w:t>
      </w:r>
      <w:r w:rsidRPr="00525AC2">
        <w:t>380</w:t>
      </w:r>
      <w:r w:rsidR="00525AC2">
        <w:noBreakHyphen/>
      </w:r>
      <w:r w:rsidRPr="00525AC2">
        <w:t xml:space="preserve">15 for the income year because of the </w:t>
      </w:r>
      <w:r w:rsidR="00525AC2" w:rsidRPr="00525AC2">
        <w:rPr>
          <w:position w:val="6"/>
          <w:sz w:val="16"/>
        </w:rPr>
        <w:t>*</w:t>
      </w:r>
      <w:r w:rsidRPr="00525AC2">
        <w:t xml:space="preserve">NRAS certificate and the </w:t>
      </w:r>
      <w:r w:rsidR="00525AC2" w:rsidRPr="00525AC2">
        <w:rPr>
          <w:position w:val="6"/>
          <w:sz w:val="16"/>
        </w:rPr>
        <w:t>*</w:t>
      </w:r>
      <w:r w:rsidRPr="00525AC2">
        <w:t>NRAS dwelling is reduced by the amount worked out using the following formula:</w:t>
      </w:r>
    </w:p>
    <w:p w:rsidR="0037072A" w:rsidRPr="00525AC2" w:rsidRDefault="0037072A" w:rsidP="0037072A">
      <w:pPr>
        <w:pStyle w:val="Formula"/>
      </w:pPr>
      <w:r w:rsidRPr="00525AC2">
        <w:rPr>
          <w:noProof/>
        </w:rPr>
        <w:drawing>
          <wp:inline distT="0" distB="0" distL="0" distR="0" wp14:anchorId="430F2374" wp14:editId="36CFEC3D">
            <wp:extent cx="3438525" cy="7334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38525" cy="7334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total tax offsets</w:t>
      </w:r>
      <w:r w:rsidRPr="00525AC2">
        <w:t xml:space="preserve"> has the same meaning as in </w:t>
      </w:r>
      <w:r w:rsidR="00525AC2">
        <w:t>subsection (</w:t>
      </w:r>
      <w:r w:rsidRPr="00525AC2">
        <w:t>2).</w:t>
      </w:r>
    </w:p>
    <w:p w:rsidR="0037072A" w:rsidRPr="00525AC2" w:rsidRDefault="0037072A" w:rsidP="0037072A">
      <w:pPr>
        <w:pStyle w:val="subsection"/>
      </w:pPr>
      <w:r w:rsidRPr="00525AC2">
        <w:tab/>
        <w:t>(4)</w:t>
      </w:r>
      <w:r w:rsidRPr="00525AC2">
        <w:tab/>
        <w:t xml:space="preserve">Treat the references in </w:t>
      </w:r>
      <w:r w:rsidR="00525AC2">
        <w:t>subsection (</w:t>
      </w:r>
      <w:r w:rsidRPr="00525AC2">
        <w:t xml:space="preserve">2) to the </w:t>
      </w:r>
      <w:r w:rsidR="00525AC2" w:rsidRPr="00525AC2">
        <w:rPr>
          <w:position w:val="6"/>
          <w:sz w:val="16"/>
        </w:rPr>
        <w:t>*</w:t>
      </w:r>
      <w:r w:rsidRPr="00525AC2">
        <w:t xml:space="preserve">NRAS year as being references to a period that occurs during the NRAS year, if the </w:t>
      </w:r>
      <w:r w:rsidR="00525AC2" w:rsidRPr="00525AC2">
        <w:rPr>
          <w:position w:val="6"/>
          <w:sz w:val="16"/>
        </w:rPr>
        <w:t>*</w:t>
      </w:r>
      <w:r w:rsidRPr="00525AC2">
        <w:t>NRAS certificate is apportioned for the period.</w:t>
      </w:r>
    </w:p>
    <w:p w:rsidR="0037072A" w:rsidRPr="00525AC2" w:rsidRDefault="0037072A" w:rsidP="0037072A">
      <w:pPr>
        <w:pStyle w:val="SubsectionHead"/>
      </w:pPr>
      <w:r w:rsidRPr="00525AC2">
        <w:t>Amount of tax offset—rent that passes through NRAS approved participant</w:t>
      </w:r>
    </w:p>
    <w:p w:rsidR="0037072A" w:rsidRPr="00525AC2" w:rsidRDefault="0037072A" w:rsidP="0037072A">
      <w:pPr>
        <w:pStyle w:val="subsection"/>
      </w:pPr>
      <w:r w:rsidRPr="00525AC2">
        <w:tab/>
        <w:t>(5)</w:t>
      </w:r>
      <w:r w:rsidRPr="00525AC2">
        <w:tab/>
        <w:t xml:space="preserve">For the purposes of the references in the definitions in </w:t>
      </w:r>
      <w:r w:rsidR="00525AC2">
        <w:t>subsection (</w:t>
      </w:r>
      <w:r w:rsidRPr="00525AC2">
        <w:t xml:space="preserve">2) to rent </w:t>
      </w:r>
      <w:r w:rsidR="00525AC2" w:rsidRPr="00525AC2">
        <w:rPr>
          <w:position w:val="6"/>
          <w:sz w:val="16"/>
        </w:rPr>
        <w:t>*</w:t>
      </w:r>
      <w:r w:rsidRPr="00525AC2">
        <w:t xml:space="preserve">derived from the </w:t>
      </w:r>
      <w:r w:rsidR="00525AC2" w:rsidRPr="00525AC2">
        <w:rPr>
          <w:position w:val="6"/>
          <w:sz w:val="16"/>
        </w:rPr>
        <w:t>*</w:t>
      </w:r>
      <w:r w:rsidRPr="00525AC2">
        <w:t xml:space="preserve">NRAS dwelling during the </w:t>
      </w:r>
      <w:r w:rsidR="00525AC2" w:rsidRPr="00525AC2">
        <w:rPr>
          <w:position w:val="6"/>
          <w:sz w:val="16"/>
        </w:rPr>
        <w:t>*</w:t>
      </w:r>
      <w:r w:rsidRPr="00525AC2">
        <w:t xml:space="preserve">NRAS year, disregard </w:t>
      </w:r>
      <w:r w:rsidR="00525AC2" w:rsidRPr="00525AC2">
        <w:rPr>
          <w:position w:val="6"/>
          <w:sz w:val="16"/>
        </w:rPr>
        <w:t>*</w:t>
      </w:r>
      <w:r w:rsidRPr="00525AC2">
        <w:t xml:space="preserve">NRAS rent derived by a </w:t>
      </w:r>
      <w:r w:rsidR="00525AC2" w:rsidRPr="00525AC2">
        <w:rPr>
          <w:position w:val="6"/>
          <w:sz w:val="16"/>
        </w:rPr>
        <w:t>*</w:t>
      </w:r>
      <w:r w:rsidRPr="00525AC2">
        <w:t xml:space="preserve">member of the </w:t>
      </w:r>
      <w:r w:rsidR="00525AC2" w:rsidRPr="00525AC2">
        <w:rPr>
          <w:position w:val="6"/>
          <w:sz w:val="16"/>
        </w:rPr>
        <w:t>*</w:t>
      </w:r>
      <w:r w:rsidRPr="00525AC2">
        <w:t>NRAS consortium from the NRAS dwelling during a period in the NRAS year, to the extent that another member derives rent from the NRAS dwelling during the period because:</w:t>
      </w:r>
    </w:p>
    <w:p w:rsidR="0037072A" w:rsidRPr="00525AC2" w:rsidRDefault="0037072A" w:rsidP="0037072A">
      <w:pPr>
        <w:pStyle w:val="paragraph"/>
      </w:pPr>
      <w:r w:rsidRPr="00525AC2">
        <w:tab/>
        <w:t>(a)</w:t>
      </w:r>
      <w:r w:rsidRPr="00525AC2">
        <w:tab/>
        <w:t xml:space="preserve">the first member is the </w:t>
      </w:r>
      <w:r w:rsidR="00525AC2" w:rsidRPr="00525AC2">
        <w:rPr>
          <w:position w:val="6"/>
          <w:sz w:val="16"/>
        </w:rPr>
        <w:t>*</w:t>
      </w:r>
      <w:r w:rsidRPr="00525AC2">
        <w:t>NRAS approved participant of the NRAS consortium throughout the period; and</w:t>
      </w:r>
    </w:p>
    <w:p w:rsidR="0037072A" w:rsidRPr="00525AC2" w:rsidRDefault="0037072A" w:rsidP="0037072A">
      <w:pPr>
        <w:pStyle w:val="paragraph"/>
      </w:pPr>
      <w:r w:rsidRPr="00525AC2">
        <w:tab/>
        <w:t>(b)</w:t>
      </w:r>
      <w:r w:rsidRPr="00525AC2">
        <w:tab/>
        <w:t xml:space="preserve">the first member, in accordance with the contractual </w:t>
      </w:r>
      <w:r w:rsidR="00525AC2" w:rsidRPr="00525AC2">
        <w:rPr>
          <w:position w:val="6"/>
          <w:sz w:val="16"/>
        </w:rPr>
        <w:t>*</w:t>
      </w:r>
      <w:r w:rsidRPr="00525AC2">
        <w:t>arrangements that established the NRAS consortium, passes the NRAS rent on to the other member.</w:t>
      </w:r>
    </w:p>
    <w:p w:rsidR="0037072A" w:rsidRPr="00525AC2" w:rsidRDefault="0037072A" w:rsidP="0037072A">
      <w:pPr>
        <w:pStyle w:val="notetext"/>
      </w:pPr>
      <w:r w:rsidRPr="00525AC2">
        <w:t>Note:</w:t>
      </w:r>
      <w:r w:rsidRPr="00525AC2">
        <w:tab/>
        <w:t>There may be more than one NRAS approved participant during an NRAS year. The electing member may be the NRAS approved participant for only part of the NRAS year.</w:t>
      </w:r>
    </w:p>
    <w:p w:rsidR="0037072A" w:rsidRPr="00525AC2" w:rsidRDefault="0037072A" w:rsidP="0037072A">
      <w:pPr>
        <w:pStyle w:val="subsection"/>
      </w:pPr>
      <w:r w:rsidRPr="00525AC2">
        <w:tab/>
        <w:t>(6)</w:t>
      </w:r>
      <w:r w:rsidRPr="00525AC2">
        <w:tab/>
        <w:t xml:space="preserve">For the purposes of </w:t>
      </w:r>
      <w:r w:rsidR="00525AC2">
        <w:t>paragraph (</w:t>
      </w:r>
      <w:r w:rsidRPr="00525AC2">
        <w:t xml:space="preserve">5)(b), treat any </w:t>
      </w:r>
      <w:r w:rsidR="00525AC2" w:rsidRPr="00525AC2">
        <w:rPr>
          <w:position w:val="6"/>
          <w:sz w:val="16"/>
        </w:rPr>
        <w:t>*</w:t>
      </w:r>
      <w:r w:rsidRPr="00525AC2">
        <w:t xml:space="preserve">NRAS rent retained by the first </w:t>
      </w:r>
      <w:r w:rsidR="00525AC2" w:rsidRPr="00525AC2">
        <w:rPr>
          <w:position w:val="6"/>
          <w:sz w:val="16"/>
        </w:rPr>
        <w:t>*</w:t>
      </w:r>
      <w:r w:rsidRPr="00525AC2">
        <w:t xml:space="preserve">member under the </w:t>
      </w:r>
      <w:r w:rsidR="00525AC2" w:rsidRPr="00525AC2">
        <w:rPr>
          <w:position w:val="6"/>
          <w:sz w:val="16"/>
        </w:rPr>
        <w:t>*</w:t>
      </w:r>
      <w:r w:rsidRPr="00525AC2">
        <w:t>arrangements as management fees or commission as having been passed on to the other member.</w:t>
      </w:r>
    </w:p>
    <w:p w:rsidR="0037072A" w:rsidRPr="00525AC2" w:rsidRDefault="0037072A" w:rsidP="00E51F26">
      <w:pPr>
        <w:pStyle w:val="ActHead5"/>
      </w:pPr>
      <w:bookmarkStart w:id="422" w:name="_Toc462909416"/>
      <w:r w:rsidRPr="00525AC2">
        <w:rPr>
          <w:rStyle w:val="CharSectno"/>
        </w:rPr>
        <w:t>380</w:t>
      </w:r>
      <w:r w:rsidR="00525AC2">
        <w:rPr>
          <w:rStyle w:val="CharSectno"/>
        </w:rPr>
        <w:noBreakHyphen/>
      </w:r>
      <w:r w:rsidRPr="00525AC2">
        <w:rPr>
          <w:rStyle w:val="CharSectno"/>
        </w:rPr>
        <w:t>18</w:t>
      </w:r>
      <w:r w:rsidRPr="00525AC2">
        <w:t xml:space="preserve">  Elections by NRAS approved participants that are partnerships or trustees—special rule for partnerships and trustees</w:t>
      </w:r>
      <w:bookmarkEnd w:id="422"/>
    </w:p>
    <w:p w:rsidR="0037072A" w:rsidRPr="00525AC2" w:rsidRDefault="0037072A" w:rsidP="00E51F26">
      <w:pPr>
        <w:pStyle w:val="subsection"/>
        <w:keepNext/>
        <w:keepLines/>
      </w:pPr>
      <w:r w:rsidRPr="00525AC2">
        <w:tab/>
      </w:r>
      <w:r w:rsidRPr="00525AC2">
        <w:tab/>
        <w:t>For the purposes of sections</w:t>
      </w:r>
      <w:r w:rsidR="00525AC2">
        <w:t> </w:t>
      </w:r>
      <w:r w:rsidRPr="00525AC2">
        <w:t>380</w:t>
      </w:r>
      <w:r w:rsidR="00525AC2">
        <w:noBreakHyphen/>
      </w:r>
      <w:r w:rsidRPr="00525AC2">
        <w:t>15 and 380</w:t>
      </w:r>
      <w:r w:rsidR="00525AC2">
        <w:noBreakHyphen/>
      </w:r>
      <w:r w:rsidRPr="00525AC2">
        <w:t>20 to 380</w:t>
      </w:r>
      <w:r w:rsidR="00525AC2">
        <w:noBreakHyphen/>
      </w:r>
      <w:r w:rsidRPr="00525AC2">
        <w:t xml:space="preserve">30 (which apply if a partnership or the trustee of a trust derives NRAS rent), for each </w:t>
      </w:r>
      <w:r w:rsidR="00525AC2" w:rsidRPr="00525AC2">
        <w:rPr>
          <w:position w:val="6"/>
          <w:sz w:val="16"/>
        </w:rPr>
        <w:t>*</w:t>
      </w:r>
      <w:r w:rsidRPr="00525AC2">
        <w:t>NRAS dwelling:</w:t>
      </w:r>
    </w:p>
    <w:p w:rsidR="0037072A" w:rsidRPr="00525AC2" w:rsidRDefault="0037072A" w:rsidP="00042824">
      <w:pPr>
        <w:pStyle w:val="paragraph"/>
      </w:pPr>
      <w:r w:rsidRPr="00525AC2">
        <w:tab/>
        <w:t>(a)</w:t>
      </w:r>
      <w:r w:rsidRPr="00525AC2">
        <w:tab/>
        <w:t xml:space="preserve">from which the electing member </w:t>
      </w:r>
      <w:r w:rsidR="00525AC2" w:rsidRPr="00525AC2">
        <w:rPr>
          <w:position w:val="6"/>
          <w:sz w:val="16"/>
        </w:rPr>
        <w:t>*</w:t>
      </w:r>
      <w:r w:rsidRPr="00525AC2">
        <w:t xml:space="preserve">derived </w:t>
      </w:r>
      <w:r w:rsidR="00525AC2" w:rsidRPr="00525AC2">
        <w:rPr>
          <w:position w:val="6"/>
          <w:sz w:val="16"/>
        </w:rPr>
        <w:t>*</w:t>
      </w:r>
      <w:r w:rsidRPr="00525AC2">
        <w:t xml:space="preserve">NRAS rent during the </w:t>
      </w:r>
      <w:r w:rsidR="00525AC2" w:rsidRPr="00525AC2">
        <w:rPr>
          <w:position w:val="6"/>
          <w:sz w:val="16"/>
        </w:rPr>
        <w:t>*</w:t>
      </w:r>
      <w:r w:rsidRPr="00525AC2">
        <w:t>NRAS year; and</w:t>
      </w:r>
    </w:p>
    <w:p w:rsidR="0037072A" w:rsidRPr="00525AC2" w:rsidRDefault="0037072A" w:rsidP="0037072A">
      <w:pPr>
        <w:pStyle w:val="paragraph"/>
      </w:pPr>
      <w:r w:rsidRPr="00525AC2">
        <w:tab/>
        <w:t>(b)</w:t>
      </w:r>
      <w:r w:rsidRPr="00525AC2">
        <w:tab/>
        <w:t xml:space="preserve">that is covered by the </w:t>
      </w:r>
      <w:r w:rsidR="00525AC2" w:rsidRPr="00525AC2">
        <w:rPr>
          <w:position w:val="6"/>
          <w:sz w:val="16"/>
        </w:rPr>
        <w:t>*</w:t>
      </w:r>
      <w:r w:rsidRPr="00525AC2">
        <w:t>NRAS certificate; and</w:t>
      </w:r>
    </w:p>
    <w:p w:rsidR="0037072A" w:rsidRPr="00525AC2" w:rsidRDefault="0037072A" w:rsidP="0037072A">
      <w:pPr>
        <w:pStyle w:val="paragraph"/>
      </w:pPr>
      <w:r w:rsidRPr="00525AC2">
        <w:tab/>
        <w:t>(c)</w:t>
      </w:r>
      <w:r w:rsidRPr="00525AC2">
        <w:tab/>
        <w:t xml:space="preserve">from which a partnership or trust that is a </w:t>
      </w:r>
      <w:r w:rsidR="00525AC2" w:rsidRPr="00525AC2">
        <w:rPr>
          <w:position w:val="6"/>
          <w:sz w:val="16"/>
        </w:rPr>
        <w:t>*</w:t>
      </w:r>
      <w:r w:rsidRPr="00525AC2">
        <w:t xml:space="preserve">member of the </w:t>
      </w:r>
      <w:r w:rsidR="00525AC2" w:rsidRPr="00525AC2">
        <w:rPr>
          <w:position w:val="6"/>
          <w:sz w:val="16"/>
        </w:rPr>
        <w:t>*</w:t>
      </w:r>
      <w:r w:rsidRPr="00525AC2">
        <w:t>NRAS consortium derived rent during the NRAS year;</w:t>
      </w:r>
    </w:p>
    <w:p w:rsidR="0037072A" w:rsidRPr="00525AC2" w:rsidRDefault="0037072A" w:rsidP="0037072A">
      <w:pPr>
        <w:pStyle w:val="subsection2"/>
      </w:pPr>
      <w:r w:rsidRPr="00525AC2">
        <w:t xml:space="preserve">treat the following proportion of the NRAS rent as being NRAS rent derived during the NRAS year by the member mentioned in </w:t>
      </w:r>
      <w:r w:rsidR="00525AC2">
        <w:t>paragraph (</w:t>
      </w:r>
      <w:r w:rsidRPr="00525AC2">
        <w:t>c):</w:t>
      </w:r>
    </w:p>
    <w:p w:rsidR="0037072A" w:rsidRPr="00525AC2" w:rsidRDefault="0037072A" w:rsidP="0037072A">
      <w:pPr>
        <w:pStyle w:val="Formula"/>
      </w:pPr>
      <w:r w:rsidRPr="00525AC2">
        <w:rPr>
          <w:noProof/>
        </w:rPr>
        <w:drawing>
          <wp:inline distT="0" distB="0" distL="0" distR="0" wp14:anchorId="500CA0D9" wp14:editId="0F837EF9">
            <wp:extent cx="828675" cy="504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member’s rent</w:t>
      </w:r>
      <w:r w:rsidRPr="00525AC2">
        <w:t xml:space="preserve"> has the same meaning as in subsection</w:t>
      </w:r>
      <w:r w:rsidR="00525AC2">
        <w:t> </w:t>
      </w:r>
      <w:r w:rsidRPr="00525AC2">
        <w:t>380</w:t>
      </w:r>
      <w:r w:rsidR="00525AC2">
        <w:noBreakHyphen/>
      </w:r>
      <w:r w:rsidRPr="00525AC2">
        <w:t>14B(2).</w:t>
      </w:r>
    </w:p>
    <w:p w:rsidR="0037072A" w:rsidRPr="00525AC2" w:rsidRDefault="0037072A" w:rsidP="0037072A">
      <w:pPr>
        <w:pStyle w:val="Definition"/>
      </w:pPr>
      <w:r w:rsidRPr="00525AC2">
        <w:rPr>
          <w:b/>
          <w:i/>
        </w:rPr>
        <w:t>total rent</w:t>
      </w:r>
      <w:r w:rsidRPr="00525AC2">
        <w:t xml:space="preserve"> has the same meaning as in subsection</w:t>
      </w:r>
      <w:r w:rsidR="00525AC2">
        <w:t> </w:t>
      </w:r>
      <w:r w:rsidRPr="00525AC2">
        <w:t>380</w:t>
      </w:r>
      <w:r w:rsidR="00525AC2">
        <w:noBreakHyphen/>
      </w:r>
      <w:r w:rsidRPr="00525AC2">
        <w:t>14B(2).</w:t>
      </w:r>
    </w:p>
    <w:p w:rsidR="0037072A" w:rsidRPr="00525AC2" w:rsidRDefault="0037072A" w:rsidP="0037072A">
      <w:pPr>
        <w:pStyle w:val="ActHead5"/>
      </w:pPr>
      <w:bookmarkStart w:id="423" w:name="_Toc462909417"/>
      <w:r w:rsidRPr="00525AC2">
        <w:rPr>
          <w:rStyle w:val="CharSectno"/>
        </w:rPr>
        <w:t>380</w:t>
      </w:r>
      <w:r w:rsidR="00525AC2">
        <w:rPr>
          <w:rStyle w:val="CharSectno"/>
        </w:rPr>
        <w:noBreakHyphen/>
      </w:r>
      <w:r w:rsidRPr="00525AC2">
        <w:rPr>
          <w:rStyle w:val="CharSectno"/>
        </w:rPr>
        <w:t>20</w:t>
      </w:r>
      <w:r w:rsidRPr="00525AC2">
        <w:t xml:space="preserve">  Trustee of a trust that does not have net income for an income year</w:t>
      </w:r>
      <w:bookmarkEnd w:id="423"/>
    </w:p>
    <w:p w:rsidR="0037072A" w:rsidRPr="00525AC2" w:rsidRDefault="0037072A" w:rsidP="0037072A">
      <w:pPr>
        <w:pStyle w:val="subsection"/>
      </w:pPr>
      <w:r w:rsidRPr="00525AC2">
        <w:tab/>
        <w:t>(1)</w:t>
      </w:r>
      <w:r w:rsidRPr="00525AC2">
        <w:tab/>
        <w:t xml:space="preserve">An entity is entitled to a </w:t>
      </w:r>
      <w:r w:rsidR="00525AC2" w:rsidRPr="00525AC2">
        <w:rPr>
          <w:position w:val="6"/>
          <w:sz w:val="16"/>
        </w:rPr>
        <w:t>*</w:t>
      </w:r>
      <w:r w:rsidRPr="00525AC2">
        <w:t xml:space="preserve">tax offset for an income year (the </w:t>
      </w:r>
      <w:r w:rsidRPr="00525AC2">
        <w:rPr>
          <w:b/>
          <w:i/>
        </w:rPr>
        <w:t>offset year</w:t>
      </w:r>
      <w:r w:rsidRPr="00525AC2">
        <w:t>)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Housing Secretary issues an </w:t>
      </w:r>
      <w:r w:rsidR="00525AC2" w:rsidRPr="00525AC2">
        <w:rPr>
          <w:position w:val="6"/>
          <w:sz w:val="16"/>
        </w:rPr>
        <w:t>*</w:t>
      </w:r>
      <w:r w:rsidRPr="00525AC2">
        <w:t xml:space="preserve">NRAS certificate in relation to an </w:t>
      </w:r>
      <w:r w:rsidR="00525AC2" w:rsidRPr="00525AC2">
        <w:rPr>
          <w:position w:val="6"/>
          <w:sz w:val="16"/>
        </w:rPr>
        <w:t>*</w:t>
      </w:r>
      <w:r w:rsidRPr="00525AC2">
        <w:t>NRAS year to a partnership or a trustee of a trust; and</w:t>
      </w:r>
    </w:p>
    <w:p w:rsidR="0037072A" w:rsidRPr="00525AC2" w:rsidRDefault="0037072A" w:rsidP="0037072A">
      <w:pPr>
        <w:pStyle w:val="paragraph"/>
      </w:pPr>
      <w:r w:rsidRPr="00525AC2">
        <w:tab/>
        <w:t>(b)</w:t>
      </w:r>
      <w:r w:rsidRPr="00525AC2">
        <w:tab/>
        <w:t>the entity is a trustee of a trust; and</w:t>
      </w:r>
    </w:p>
    <w:p w:rsidR="0037072A" w:rsidRPr="00525AC2" w:rsidRDefault="0037072A" w:rsidP="0037072A">
      <w:pPr>
        <w:pStyle w:val="paragraph"/>
      </w:pPr>
      <w:r w:rsidRPr="00525AC2">
        <w:tab/>
        <w:t>(c)</w:t>
      </w:r>
      <w:r w:rsidRPr="00525AC2">
        <w:tab/>
        <w:t xml:space="preserve">the trust mentioned in </w:t>
      </w:r>
      <w:r w:rsidR="00525AC2">
        <w:t>paragraph (</w:t>
      </w:r>
      <w:r w:rsidRPr="00525AC2">
        <w:t xml:space="preserve">b) does not have a </w:t>
      </w:r>
      <w:r w:rsidR="00525AC2" w:rsidRPr="00525AC2">
        <w:rPr>
          <w:position w:val="6"/>
          <w:sz w:val="16"/>
        </w:rPr>
        <w:t>*</w:t>
      </w:r>
      <w:r w:rsidRPr="00525AC2">
        <w:t>net income for an income year; and</w:t>
      </w:r>
    </w:p>
    <w:p w:rsidR="0037072A" w:rsidRPr="00525AC2" w:rsidRDefault="0037072A" w:rsidP="0037072A">
      <w:pPr>
        <w:pStyle w:val="paragraph"/>
      </w:pPr>
      <w:r w:rsidRPr="00525AC2">
        <w:tab/>
        <w:t>(d)</w:t>
      </w:r>
      <w:r w:rsidRPr="00525AC2">
        <w:tab/>
      </w:r>
      <w:r w:rsidR="00525AC2" w:rsidRPr="00525AC2">
        <w:rPr>
          <w:position w:val="6"/>
          <w:sz w:val="16"/>
        </w:rPr>
        <w:t>*</w:t>
      </w:r>
      <w:r w:rsidRPr="00525AC2">
        <w:t xml:space="preserve">NRAS rent </w:t>
      </w:r>
      <w:r w:rsidR="00525AC2" w:rsidRPr="00525AC2">
        <w:rPr>
          <w:position w:val="6"/>
          <w:sz w:val="16"/>
        </w:rPr>
        <w:t>*</w:t>
      </w:r>
      <w:r w:rsidRPr="00525AC2">
        <w:t xml:space="preserve">derived during the NRAS year from an </w:t>
      </w:r>
      <w:r w:rsidR="00525AC2" w:rsidRPr="00525AC2">
        <w:rPr>
          <w:position w:val="6"/>
          <w:sz w:val="16"/>
        </w:rPr>
        <w:t>*</w:t>
      </w:r>
      <w:r w:rsidRPr="00525AC2">
        <w:t xml:space="preserve">NRAS dwelling covered by the NRAS certificate would otherwise </w:t>
      </w:r>
      <w:r w:rsidR="00525AC2" w:rsidRPr="00525AC2">
        <w:rPr>
          <w:position w:val="6"/>
          <w:sz w:val="16"/>
        </w:rPr>
        <w:t>*</w:t>
      </w:r>
      <w:r w:rsidRPr="00525AC2">
        <w:t xml:space="preserve">flow indirectly to the entity in the income year mentioned in </w:t>
      </w:r>
      <w:r w:rsidR="00525AC2">
        <w:t>paragraph (</w:t>
      </w:r>
      <w:r w:rsidRPr="00525AC2">
        <w:t>c) as if:</w:t>
      </w:r>
    </w:p>
    <w:p w:rsidR="0037072A" w:rsidRPr="00525AC2" w:rsidRDefault="0037072A" w:rsidP="0037072A">
      <w:pPr>
        <w:pStyle w:val="paragraphsub"/>
      </w:pPr>
      <w:r w:rsidRPr="00525AC2">
        <w:tab/>
        <w:t>(i)</w:t>
      </w:r>
      <w:r w:rsidRPr="00525AC2">
        <w:tab/>
        <w:t>the trust did have a net income for the income year; and</w:t>
      </w:r>
    </w:p>
    <w:p w:rsidR="0037072A" w:rsidRPr="00525AC2" w:rsidRDefault="0037072A" w:rsidP="0037072A">
      <w:pPr>
        <w:pStyle w:val="paragraphsub"/>
      </w:pPr>
      <w:r w:rsidRPr="00525AC2">
        <w:tab/>
        <w:t>(ii)</w:t>
      </w:r>
      <w:r w:rsidRPr="00525AC2">
        <w:tab/>
        <w:t>for the purposes of paragraph</w:t>
      </w:r>
      <w:r w:rsidR="00525AC2">
        <w:t> </w:t>
      </w:r>
      <w:r w:rsidRPr="00525AC2">
        <w:t>380</w:t>
      </w:r>
      <w:r w:rsidR="00525AC2">
        <w:noBreakHyphen/>
      </w:r>
      <w:r w:rsidRPr="00525AC2">
        <w:t xml:space="preserve">25(4)(b), the entity has a share amount, being the net income referred to in </w:t>
      </w:r>
      <w:r w:rsidR="00525AC2">
        <w:t>subparagraph (</w:t>
      </w:r>
      <w:r w:rsidRPr="00525AC2">
        <w:t>i) of this paragraph; and</w:t>
      </w:r>
    </w:p>
    <w:p w:rsidR="0037072A" w:rsidRPr="00525AC2" w:rsidRDefault="0037072A" w:rsidP="0037072A">
      <w:pPr>
        <w:pStyle w:val="paragraphsub"/>
      </w:pPr>
      <w:r w:rsidRPr="00525AC2">
        <w:tab/>
        <w:t>(iii)</w:t>
      </w:r>
      <w:r w:rsidRPr="00525AC2">
        <w:tab/>
        <w:t xml:space="preserve">the entity’s </w:t>
      </w:r>
      <w:r w:rsidR="00525AC2" w:rsidRPr="00525AC2">
        <w:rPr>
          <w:position w:val="6"/>
          <w:sz w:val="16"/>
        </w:rPr>
        <w:t>*</w:t>
      </w:r>
      <w:r w:rsidRPr="00525AC2">
        <w:t>share of the NRAS rent under section</w:t>
      </w:r>
      <w:r w:rsidR="00525AC2">
        <w:t> </w:t>
      </w:r>
      <w:r w:rsidRPr="00525AC2">
        <w:t>380</w:t>
      </w:r>
      <w:r w:rsidR="00525AC2">
        <w:noBreakHyphen/>
      </w:r>
      <w:r w:rsidRPr="00525AC2">
        <w:t>30 was a positive amount; and</w:t>
      </w:r>
    </w:p>
    <w:p w:rsidR="0037072A" w:rsidRPr="00525AC2" w:rsidRDefault="0037072A" w:rsidP="0037072A">
      <w:pPr>
        <w:pStyle w:val="paragraph"/>
      </w:pPr>
      <w:r w:rsidRPr="00525AC2">
        <w:tab/>
        <w:t>(e)</w:t>
      </w:r>
      <w:r w:rsidRPr="00525AC2">
        <w:tab/>
        <w:t>the offset year of the partnership or trustee begins in the NRAS year.</w:t>
      </w:r>
    </w:p>
    <w:p w:rsidR="0037072A" w:rsidRPr="00525AC2" w:rsidRDefault="0037072A" w:rsidP="0037072A">
      <w:pPr>
        <w:pStyle w:val="subsection"/>
      </w:pPr>
      <w:r w:rsidRPr="00525AC2">
        <w:tab/>
        <w:t>(2)</w:t>
      </w:r>
      <w:r w:rsidRPr="00525AC2">
        <w:tab/>
        <w:t xml:space="preserve">The amount of the </w:t>
      </w:r>
      <w:r w:rsidR="00525AC2" w:rsidRPr="00525AC2">
        <w:rPr>
          <w:position w:val="6"/>
          <w:sz w:val="16"/>
        </w:rPr>
        <w:t>*</w:t>
      </w:r>
      <w:r w:rsidRPr="00525AC2">
        <w:t>tax offset is the amount worked out in accordance with subsection</w:t>
      </w:r>
      <w:r w:rsidR="00525AC2">
        <w:t> </w:t>
      </w:r>
      <w:r w:rsidRPr="00525AC2">
        <w:t>380</w:t>
      </w:r>
      <w:r w:rsidR="00525AC2">
        <w:noBreakHyphen/>
      </w:r>
      <w:r w:rsidRPr="00525AC2">
        <w:t xml:space="preserve">15(2), as if the reference in the formula to the </w:t>
      </w:r>
      <w:r w:rsidR="00525AC2" w:rsidRPr="00525AC2">
        <w:rPr>
          <w:position w:val="6"/>
          <w:sz w:val="16"/>
        </w:rPr>
        <w:t>*</w:t>
      </w:r>
      <w:r w:rsidRPr="00525AC2">
        <w:t xml:space="preserve">NRAS certificate were a reference to the NRAS certificate mentioned in </w:t>
      </w:r>
      <w:r w:rsidR="00525AC2">
        <w:t>paragraph (</w:t>
      </w:r>
      <w:r w:rsidRPr="00525AC2">
        <w:t>1)(a) of this section.</w:t>
      </w:r>
    </w:p>
    <w:p w:rsidR="0037072A" w:rsidRPr="00525AC2" w:rsidRDefault="0037072A" w:rsidP="0037072A">
      <w:pPr>
        <w:pStyle w:val="subsection"/>
      </w:pPr>
      <w:r w:rsidRPr="00525AC2">
        <w:tab/>
        <w:t>(3)</w:t>
      </w:r>
      <w:r w:rsidRPr="00525AC2">
        <w:tab/>
        <w:t xml:space="preserve">For the purposes of working out the entity’s </w:t>
      </w:r>
      <w:r w:rsidR="00525AC2" w:rsidRPr="00525AC2">
        <w:rPr>
          <w:position w:val="6"/>
          <w:sz w:val="16"/>
        </w:rPr>
        <w:t>*</w:t>
      </w:r>
      <w:r w:rsidRPr="00525AC2">
        <w:t xml:space="preserve">share of </w:t>
      </w:r>
      <w:r w:rsidR="00525AC2" w:rsidRPr="00525AC2">
        <w:rPr>
          <w:position w:val="6"/>
          <w:sz w:val="16"/>
        </w:rPr>
        <w:t>*</w:t>
      </w:r>
      <w:r w:rsidRPr="00525AC2">
        <w:t xml:space="preserve">NRAS rent for an </w:t>
      </w:r>
      <w:r w:rsidR="00525AC2" w:rsidRPr="00525AC2">
        <w:rPr>
          <w:position w:val="6"/>
          <w:sz w:val="16"/>
        </w:rPr>
        <w:t>*</w:t>
      </w:r>
      <w:r w:rsidRPr="00525AC2">
        <w:t xml:space="preserve">NRAS dwelling, assume </w:t>
      </w:r>
      <w:r w:rsidR="00525AC2">
        <w:t>subparagraphs (</w:t>
      </w:r>
      <w:r w:rsidRPr="00525AC2">
        <w:t>1)(d)(i), (ii) and (iii) of this section apply.</w:t>
      </w:r>
    </w:p>
    <w:p w:rsidR="0037072A" w:rsidRPr="00525AC2" w:rsidRDefault="0037072A" w:rsidP="0037072A">
      <w:pPr>
        <w:pStyle w:val="subsection"/>
      </w:pPr>
      <w:r w:rsidRPr="00525AC2">
        <w:tab/>
        <w:t>(4)</w:t>
      </w:r>
      <w:r w:rsidRPr="00525AC2">
        <w:tab/>
        <w:t xml:space="preserve">If the trustee of a trust is entitled to a </w:t>
      </w:r>
      <w:r w:rsidR="00525AC2" w:rsidRPr="00525AC2">
        <w:rPr>
          <w:position w:val="6"/>
          <w:sz w:val="16"/>
        </w:rPr>
        <w:t>*</w:t>
      </w:r>
      <w:r w:rsidRPr="00525AC2">
        <w:t>tax offset under this section:</w:t>
      </w:r>
    </w:p>
    <w:p w:rsidR="0037072A" w:rsidRPr="00525AC2" w:rsidRDefault="0037072A" w:rsidP="0037072A">
      <w:pPr>
        <w:pStyle w:val="paragraph"/>
      </w:pPr>
      <w:r w:rsidRPr="00525AC2">
        <w:tab/>
        <w:t>(a)</w:t>
      </w:r>
      <w:r w:rsidRPr="00525AC2">
        <w:tab/>
        <w:t>a beneficiary of the trust; or</w:t>
      </w:r>
    </w:p>
    <w:p w:rsidR="0037072A" w:rsidRPr="00525AC2" w:rsidRDefault="0037072A" w:rsidP="0037072A">
      <w:pPr>
        <w:pStyle w:val="paragraph"/>
      </w:pPr>
      <w:r w:rsidRPr="00525AC2">
        <w:tab/>
        <w:t>(b)</w:t>
      </w:r>
      <w:r w:rsidRPr="00525AC2">
        <w:tab/>
        <w:t xml:space="preserve">a subsequent entity to whom </w:t>
      </w:r>
      <w:r w:rsidR="00525AC2" w:rsidRPr="00525AC2">
        <w:rPr>
          <w:position w:val="6"/>
          <w:sz w:val="16"/>
        </w:rPr>
        <w:t>*</w:t>
      </w:r>
      <w:r w:rsidRPr="00525AC2">
        <w:t xml:space="preserve">NRAS rent for an </w:t>
      </w:r>
      <w:r w:rsidR="00525AC2" w:rsidRPr="00525AC2">
        <w:rPr>
          <w:position w:val="6"/>
          <w:sz w:val="16"/>
        </w:rPr>
        <w:t>*</w:t>
      </w:r>
      <w:r w:rsidRPr="00525AC2">
        <w:t xml:space="preserve">NRAS dwelling mentioned in </w:t>
      </w:r>
      <w:r w:rsidR="00525AC2">
        <w:t>paragraph (</w:t>
      </w:r>
      <w:r w:rsidRPr="00525AC2">
        <w:t xml:space="preserve">1)(d) </w:t>
      </w:r>
      <w:r w:rsidR="00525AC2" w:rsidRPr="00525AC2">
        <w:rPr>
          <w:position w:val="6"/>
          <w:sz w:val="16"/>
        </w:rPr>
        <w:t>*</w:t>
      </w:r>
      <w:r w:rsidRPr="00525AC2">
        <w:t>flows indirectly;</w:t>
      </w:r>
    </w:p>
    <w:p w:rsidR="0037072A" w:rsidRPr="00525AC2" w:rsidRDefault="0037072A" w:rsidP="0037072A">
      <w:pPr>
        <w:pStyle w:val="subsection2"/>
      </w:pPr>
      <w:r w:rsidRPr="00525AC2">
        <w:t xml:space="preserve">is not entitled to a tax offset under this Subdivision in relation to the NRAS rent </w:t>
      </w:r>
      <w:r w:rsidR="00525AC2" w:rsidRPr="00525AC2">
        <w:rPr>
          <w:position w:val="6"/>
          <w:sz w:val="16"/>
        </w:rPr>
        <w:t>*</w:t>
      </w:r>
      <w:r w:rsidRPr="00525AC2">
        <w:t xml:space="preserve">derived during the </w:t>
      </w:r>
      <w:r w:rsidR="00525AC2" w:rsidRPr="00525AC2">
        <w:rPr>
          <w:position w:val="6"/>
          <w:sz w:val="16"/>
        </w:rPr>
        <w:t>*</w:t>
      </w:r>
      <w:r w:rsidRPr="00525AC2">
        <w:t>NRAS year from for the NRAS dwelling.</w:t>
      </w:r>
    </w:p>
    <w:p w:rsidR="0037072A" w:rsidRPr="00525AC2" w:rsidRDefault="0037072A" w:rsidP="0037072A">
      <w:pPr>
        <w:pStyle w:val="ActHead5"/>
      </w:pPr>
      <w:bookmarkStart w:id="424" w:name="_Toc462909418"/>
      <w:r w:rsidRPr="00525AC2">
        <w:rPr>
          <w:rStyle w:val="CharSectno"/>
        </w:rPr>
        <w:t>380</w:t>
      </w:r>
      <w:r w:rsidR="00525AC2">
        <w:rPr>
          <w:rStyle w:val="CharSectno"/>
        </w:rPr>
        <w:noBreakHyphen/>
      </w:r>
      <w:r w:rsidRPr="00525AC2">
        <w:rPr>
          <w:rStyle w:val="CharSectno"/>
        </w:rPr>
        <w:t>25</w:t>
      </w:r>
      <w:r w:rsidRPr="00525AC2">
        <w:t xml:space="preserve">  When NRAS rent flows indirectly to or through an entity</w:t>
      </w:r>
      <w:bookmarkEnd w:id="424"/>
    </w:p>
    <w:p w:rsidR="0037072A" w:rsidRPr="00525AC2" w:rsidRDefault="0037072A" w:rsidP="0037072A">
      <w:pPr>
        <w:pStyle w:val="subsection"/>
      </w:pPr>
      <w:r w:rsidRPr="00525AC2">
        <w:tab/>
        <w:t>(1)</w:t>
      </w:r>
      <w:r w:rsidRPr="00525AC2">
        <w:tab/>
        <w:t xml:space="preserve">This section sets out the circumstances in which </w:t>
      </w:r>
      <w:r w:rsidR="00525AC2" w:rsidRPr="00525AC2">
        <w:rPr>
          <w:position w:val="6"/>
          <w:sz w:val="16"/>
        </w:rPr>
        <w:t>*</w:t>
      </w:r>
      <w:r w:rsidRPr="00525AC2">
        <w:t>NRAS rent:</w:t>
      </w:r>
    </w:p>
    <w:p w:rsidR="0037072A" w:rsidRPr="00525AC2" w:rsidRDefault="0037072A" w:rsidP="0037072A">
      <w:pPr>
        <w:pStyle w:val="paragraph"/>
      </w:pPr>
      <w:r w:rsidRPr="00525AC2">
        <w:tab/>
        <w:t>(a)</w:t>
      </w:r>
      <w:r w:rsidRPr="00525AC2">
        <w:tab/>
      </w:r>
      <w:r w:rsidRPr="00525AC2">
        <w:rPr>
          <w:b/>
          <w:i/>
        </w:rPr>
        <w:t>flows indirectly</w:t>
      </w:r>
      <w:r w:rsidRPr="00525AC2">
        <w:t xml:space="preserve"> to an entity (</w:t>
      </w:r>
      <w:r w:rsidR="00525AC2">
        <w:t>subsection (</w:t>
      </w:r>
      <w:r w:rsidRPr="00525AC2">
        <w:t>2), (3) or (4)); or</w:t>
      </w:r>
    </w:p>
    <w:p w:rsidR="0037072A" w:rsidRPr="00525AC2" w:rsidRDefault="0037072A" w:rsidP="0037072A">
      <w:pPr>
        <w:pStyle w:val="paragraph"/>
      </w:pPr>
      <w:r w:rsidRPr="00525AC2">
        <w:tab/>
        <w:t>(b)</w:t>
      </w:r>
      <w:r w:rsidRPr="00525AC2">
        <w:tab/>
      </w:r>
      <w:r w:rsidRPr="00525AC2">
        <w:rPr>
          <w:b/>
          <w:i/>
        </w:rPr>
        <w:t>flows indirectly</w:t>
      </w:r>
      <w:r w:rsidRPr="00525AC2">
        <w:t xml:space="preserve"> through an entity (</w:t>
      </w:r>
      <w:r w:rsidR="00525AC2">
        <w:t>subsection (</w:t>
      </w:r>
      <w:r w:rsidRPr="00525AC2">
        <w:t>5)).</w:t>
      </w:r>
    </w:p>
    <w:p w:rsidR="0037072A" w:rsidRPr="00525AC2" w:rsidRDefault="0037072A" w:rsidP="0037072A">
      <w:pPr>
        <w:pStyle w:val="SubsectionHead"/>
      </w:pPr>
      <w:r w:rsidRPr="00525AC2">
        <w:t>Partners</w:t>
      </w:r>
    </w:p>
    <w:p w:rsidR="0037072A" w:rsidRPr="00525AC2" w:rsidRDefault="0037072A" w:rsidP="0037072A">
      <w:pPr>
        <w:pStyle w:val="subsection"/>
      </w:pPr>
      <w:r w:rsidRPr="00525AC2">
        <w:tab/>
        <w:t>(2)</w:t>
      </w:r>
      <w:r w:rsidRPr="00525AC2">
        <w:tab/>
      </w:r>
      <w:r w:rsidR="00525AC2" w:rsidRPr="00525AC2">
        <w:rPr>
          <w:position w:val="6"/>
          <w:sz w:val="16"/>
        </w:rPr>
        <w:t>*</w:t>
      </w:r>
      <w:r w:rsidRPr="00525AC2">
        <w:t xml:space="preserve">NRAS rent </w:t>
      </w:r>
      <w:r w:rsidRPr="00525AC2">
        <w:rPr>
          <w:b/>
          <w:i/>
        </w:rPr>
        <w:t xml:space="preserve">flows indirectly </w:t>
      </w:r>
      <w:r w:rsidRPr="00525AC2">
        <w:t>to a partner in a partnership</w:t>
      </w:r>
      <w:r w:rsidRPr="00525AC2">
        <w:rPr>
          <w:i/>
        </w:rPr>
        <w:t xml:space="preserve"> </w:t>
      </w:r>
      <w:r w:rsidRPr="00525AC2">
        <w:t>in an income year if, and only if:</w:t>
      </w:r>
    </w:p>
    <w:p w:rsidR="0037072A" w:rsidRPr="00525AC2" w:rsidRDefault="0037072A" w:rsidP="0037072A">
      <w:pPr>
        <w:pStyle w:val="paragraph"/>
      </w:pPr>
      <w:r w:rsidRPr="00525AC2">
        <w:tab/>
        <w:t>(a)</w:t>
      </w:r>
      <w:r w:rsidRPr="00525AC2">
        <w:tab/>
        <w:t xml:space="preserve">during that income year, the NRAS rent is </w:t>
      </w:r>
      <w:r w:rsidR="00525AC2" w:rsidRPr="00525AC2">
        <w:rPr>
          <w:position w:val="6"/>
          <w:sz w:val="16"/>
        </w:rPr>
        <w:t>*</w:t>
      </w:r>
      <w:r w:rsidRPr="00525AC2">
        <w:t xml:space="preserve">derived by the partnership, or </w:t>
      </w:r>
      <w:r w:rsidR="00525AC2" w:rsidRPr="00525AC2">
        <w:rPr>
          <w:position w:val="6"/>
          <w:sz w:val="16"/>
        </w:rPr>
        <w:t>*</w:t>
      </w:r>
      <w:r w:rsidRPr="00525AC2">
        <w:t xml:space="preserve">flows indirectly to the partnership as a beneficiary because of a previous application of </w:t>
      </w:r>
      <w:r w:rsidR="00525AC2">
        <w:t>subsection (</w:t>
      </w:r>
      <w:r w:rsidRPr="00525AC2">
        <w:t>3); and</w:t>
      </w:r>
    </w:p>
    <w:p w:rsidR="0037072A" w:rsidRPr="00525AC2" w:rsidRDefault="0037072A" w:rsidP="0037072A">
      <w:pPr>
        <w:pStyle w:val="paragraph"/>
      </w:pPr>
      <w:r w:rsidRPr="00525AC2">
        <w:tab/>
        <w:t>(b)</w:t>
      </w:r>
      <w:r w:rsidRPr="00525AC2">
        <w:tab/>
        <w:t>the partner has an individual interest:</w:t>
      </w:r>
    </w:p>
    <w:p w:rsidR="0037072A" w:rsidRPr="00525AC2" w:rsidRDefault="0037072A" w:rsidP="0037072A">
      <w:pPr>
        <w:pStyle w:val="paragraphsub"/>
      </w:pPr>
      <w:r w:rsidRPr="00525AC2">
        <w:tab/>
        <w:t>(i)</w:t>
      </w:r>
      <w:r w:rsidRPr="00525AC2">
        <w:tab/>
        <w:t xml:space="preserve">in the partnership’s </w:t>
      </w:r>
      <w:r w:rsidR="00525AC2" w:rsidRPr="00525AC2">
        <w:rPr>
          <w:position w:val="6"/>
          <w:sz w:val="16"/>
        </w:rPr>
        <w:t>*</w:t>
      </w:r>
      <w:r w:rsidRPr="00525AC2">
        <w:t>net income for that income year that is covered by paragraph</w:t>
      </w:r>
      <w:r w:rsidR="00525AC2">
        <w:t> </w:t>
      </w:r>
      <w:r w:rsidRPr="00525AC2">
        <w:t xml:space="preserve">92(1)(a) or (b) of the </w:t>
      </w:r>
      <w:r w:rsidRPr="00525AC2">
        <w:rPr>
          <w:i/>
        </w:rPr>
        <w:t>Income Tax Assessment Act 1936</w:t>
      </w:r>
      <w:r w:rsidRPr="00525AC2">
        <w:t>; or</w:t>
      </w:r>
    </w:p>
    <w:p w:rsidR="0037072A" w:rsidRPr="00525AC2" w:rsidRDefault="0037072A" w:rsidP="0037072A">
      <w:pPr>
        <w:pStyle w:val="paragraphsub"/>
      </w:pPr>
      <w:r w:rsidRPr="00525AC2">
        <w:tab/>
        <w:t>(ii)</w:t>
      </w:r>
      <w:r w:rsidRPr="00525AC2">
        <w:tab/>
        <w:t xml:space="preserve">in a </w:t>
      </w:r>
      <w:r w:rsidR="00525AC2" w:rsidRPr="00525AC2">
        <w:rPr>
          <w:position w:val="6"/>
          <w:sz w:val="16"/>
        </w:rPr>
        <w:t>*</w:t>
      </w:r>
      <w:r w:rsidRPr="00525AC2">
        <w:t>partnership loss of the partnership for that income year that is covered by paragraph</w:t>
      </w:r>
      <w:r w:rsidR="00525AC2">
        <w:t> </w:t>
      </w:r>
      <w:r w:rsidRPr="00525AC2">
        <w:t>92(2)(a) or (b) of that Act;</w:t>
      </w:r>
    </w:p>
    <w:p w:rsidR="0037072A" w:rsidRPr="00525AC2" w:rsidRDefault="0037072A" w:rsidP="0037072A">
      <w:pPr>
        <w:pStyle w:val="paragraph"/>
      </w:pPr>
      <w:r w:rsidRPr="00525AC2">
        <w:tab/>
      </w:r>
      <w:r w:rsidRPr="00525AC2">
        <w:tab/>
        <w:t>(whether or not that individual interest becomes assessable income in the hands of the partner); and</w:t>
      </w:r>
    </w:p>
    <w:p w:rsidR="0037072A" w:rsidRPr="00525AC2" w:rsidRDefault="0037072A" w:rsidP="0037072A">
      <w:pPr>
        <w:pStyle w:val="paragraph"/>
      </w:pPr>
      <w:r w:rsidRPr="00525AC2">
        <w:tab/>
        <w:t>(c)</w:t>
      </w:r>
      <w:r w:rsidRPr="00525AC2">
        <w:tab/>
        <w:t xml:space="preserve">the partner’s </w:t>
      </w:r>
      <w:r w:rsidR="00525AC2" w:rsidRPr="00525AC2">
        <w:rPr>
          <w:position w:val="6"/>
          <w:sz w:val="16"/>
        </w:rPr>
        <w:t>*</w:t>
      </w:r>
      <w:r w:rsidRPr="00525AC2">
        <w:t>share of the NRAS rent under section</w:t>
      </w:r>
      <w:r w:rsidR="00525AC2">
        <w:t> </w:t>
      </w:r>
      <w:r w:rsidRPr="00525AC2">
        <w:t>380</w:t>
      </w:r>
      <w:r w:rsidR="00525AC2">
        <w:noBreakHyphen/>
      </w:r>
      <w:r w:rsidRPr="00525AC2">
        <w:t>30 is a positive amount (whether or not the partner actually receives any of that share).</w:t>
      </w:r>
    </w:p>
    <w:p w:rsidR="0037072A" w:rsidRPr="00525AC2" w:rsidRDefault="0037072A" w:rsidP="0037072A">
      <w:pPr>
        <w:pStyle w:val="SubsectionHead"/>
      </w:pPr>
      <w:r w:rsidRPr="00525AC2">
        <w:t>Beneficiaries</w:t>
      </w:r>
    </w:p>
    <w:p w:rsidR="0037072A" w:rsidRPr="00525AC2" w:rsidRDefault="0037072A" w:rsidP="0037072A">
      <w:pPr>
        <w:pStyle w:val="subsection"/>
        <w:keepNext/>
        <w:keepLines/>
      </w:pPr>
      <w:r w:rsidRPr="00525AC2">
        <w:tab/>
        <w:t>(3)</w:t>
      </w:r>
      <w:r w:rsidRPr="00525AC2">
        <w:tab/>
      </w:r>
      <w:r w:rsidR="00525AC2" w:rsidRPr="00525AC2">
        <w:rPr>
          <w:position w:val="6"/>
          <w:sz w:val="16"/>
        </w:rPr>
        <w:t>*</w:t>
      </w:r>
      <w:r w:rsidRPr="00525AC2">
        <w:t xml:space="preserve">NRAS rent </w:t>
      </w:r>
      <w:r w:rsidRPr="00525AC2">
        <w:rPr>
          <w:b/>
          <w:i/>
        </w:rPr>
        <w:t>flows indirectly</w:t>
      </w:r>
      <w:r w:rsidRPr="00525AC2">
        <w:t xml:space="preserve"> to a beneficiary of a trust in an income year if, and only if:</w:t>
      </w:r>
    </w:p>
    <w:p w:rsidR="0037072A" w:rsidRPr="00525AC2" w:rsidRDefault="0037072A" w:rsidP="0037072A">
      <w:pPr>
        <w:pStyle w:val="paragraph"/>
      </w:pPr>
      <w:r w:rsidRPr="00525AC2">
        <w:tab/>
        <w:t>(a)</w:t>
      </w:r>
      <w:r w:rsidRPr="00525AC2">
        <w:tab/>
        <w:t xml:space="preserve">during that income year, the NRAS rent is </w:t>
      </w:r>
      <w:r w:rsidR="00525AC2" w:rsidRPr="00525AC2">
        <w:rPr>
          <w:position w:val="6"/>
          <w:sz w:val="16"/>
        </w:rPr>
        <w:t>*</w:t>
      </w:r>
      <w:r w:rsidRPr="00525AC2">
        <w:t xml:space="preserve">derived by the trustee of the trust, or </w:t>
      </w:r>
      <w:r w:rsidR="00525AC2" w:rsidRPr="00525AC2">
        <w:rPr>
          <w:position w:val="6"/>
          <w:sz w:val="16"/>
        </w:rPr>
        <w:t>*</w:t>
      </w:r>
      <w:r w:rsidRPr="00525AC2">
        <w:t xml:space="preserve">flows indirectly to the trustee as a partner or beneficiary because of a previous application of </w:t>
      </w:r>
      <w:r w:rsidR="00525AC2">
        <w:t>subsection (</w:t>
      </w:r>
      <w:r w:rsidRPr="00525AC2">
        <w:t>2) or this subsection; and</w:t>
      </w:r>
    </w:p>
    <w:p w:rsidR="0037072A" w:rsidRPr="00525AC2" w:rsidRDefault="0037072A" w:rsidP="0037072A">
      <w:pPr>
        <w:pStyle w:val="paragraph"/>
      </w:pPr>
      <w:r w:rsidRPr="00525AC2">
        <w:tab/>
        <w:t>(b)</w:t>
      </w:r>
      <w:r w:rsidRPr="00525AC2">
        <w:tab/>
        <w:t xml:space="preserve">the beneficiary has this amount for that income year (the </w:t>
      </w:r>
      <w:r w:rsidRPr="00525AC2">
        <w:rPr>
          <w:b/>
          <w:i/>
        </w:rPr>
        <w:t>share amount</w:t>
      </w:r>
      <w:r w:rsidRPr="00525AC2">
        <w:t>):</w:t>
      </w:r>
    </w:p>
    <w:p w:rsidR="0037072A" w:rsidRPr="00525AC2" w:rsidRDefault="0037072A" w:rsidP="0037072A">
      <w:pPr>
        <w:pStyle w:val="paragraphsub"/>
      </w:pPr>
      <w:r w:rsidRPr="00525AC2">
        <w:tab/>
        <w:t>(i)</w:t>
      </w:r>
      <w:r w:rsidRPr="00525AC2">
        <w:tab/>
        <w:t xml:space="preserve">a share of the trust’s </w:t>
      </w:r>
      <w:r w:rsidR="00525AC2" w:rsidRPr="00525AC2">
        <w:rPr>
          <w:position w:val="6"/>
          <w:sz w:val="16"/>
        </w:rPr>
        <w:t>*</w:t>
      </w:r>
      <w:r w:rsidRPr="00525AC2">
        <w:t>net income for that income year that is covered by paragraph</w:t>
      </w:r>
      <w:r w:rsidR="00525AC2">
        <w:t> </w:t>
      </w:r>
      <w:r w:rsidRPr="00525AC2">
        <w:t xml:space="preserve">97(1)(a) of the </w:t>
      </w:r>
      <w:r w:rsidRPr="00525AC2">
        <w:rPr>
          <w:i/>
        </w:rPr>
        <w:t>Income Tax Assessment Act 1936</w:t>
      </w:r>
      <w:r w:rsidRPr="00525AC2">
        <w:t>; or</w:t>
      </w:r>
    </w:p>
    <w:p w:rsidR="0037072A" w:rsidRPr="00525AC2" w:rsidRDefault="0037072A" w:rsidP="0037072A">
      <w:pPr>
        <w:pStyle w:val="paragraphsub"/>
      </w:pPr>
      <w:r w:rsidRPr="00525AC2">
        <w:tab/>
        <w:t>(ii)</w:t>
      </w:r>
      <w:r w:rsidRPr="00525AC2">
        <w:tab/>
        <w:t>an individual interest in the trust’s net income for that income year that is covered by section</w:t>
      </w:r>
      <w:r w:rsidR="00525AC2">
        <w:t> </w:t>
      </w:r>
      <w:r w:rsidRPr="00525AC2">
        <w:t>98A or 100 of that Act;</w:t>
      </w:r>
    </w:p>
    <w:p w:rsidR="0037072A" w:rsidRPr="00525AC2" w:rsidRDefault="0037072A" w:rsidP="0037072A">
      <w:pPr>
        <w:pStyle w:val="paragraph"/>
      </w:pPr>
      <w:r w:rsidRPr="00525AC2">
        <w:tab/>
      </w:r>
      <w:r w:rsidRPr="00525AC2">
        <w:tab/>
        <w:t>(whether or not the share amount becomes assessable income in the hands of the beneficiary); and</w:t>
      </w:r>
    </w:p>
    <w:p w:rsidR="0037072A" w:rsidRPr="00525AC2" w:rsidRDefault="0037072A" w:rsidP="0037072A">
      <w:pPr>
        <w:pStyle w:val="paragraph"/>
      </w:pPr>
      <w:r w:rsidRPr="00525AC2">
        <w:tab/>
        <w:t>(c)</w:t>
      </w:r>
      <w:r w:rsidRPr="00525AC2">
        <w:tab/>
        <w:t xml:space="preserve">the beneficiary’s </w:t>
      </w:r>
      <w:r w:rsidR="00525AC2" w:rsidRPr="00525AC2">
        <w:rPr>
          <w:position w:val="6"/>
          <w:sz w:val="16"/>
        </w:rPr>
        <w:t>*</w:t>
      </w:r>
      <w:r w:rsidRPr="00525AC2">
        <w:t>share of the NRAS rent under section</w:t>
      </w:r>
      <w:r w:rsidR="00525AC2">
        <w:t> </w:t>
      </w:r>
      <w:r w:rsidRPr="00525AC2">
        <w:t>380</w:t>
      </w:r>
      <w:r w:rsidR="00525AC2">
        <w:noBreakHyphen/>
      </w:r>
      <w:r w:rsidRPr="00525AC2">
        <w:t>30 is a positive amount (whether or not the beneficiary actually receives any of that share).</w:t>
      </w:r>
    </w:p>
    <w:p w:rsidR="0037072A" w:rsidRPr="00525AC2" w:rsidRDefault="0037072A" w:rsidP="0037072A">
      <w:pPr>
        <w:pStyle w:val="SubsectionHead"/>
      </w:pPr>
      <w:r w:rsidRPr="00525AC2">
        <w:t>Trustees</w:t>
      </w:r>
    </w:p>
    <w:p w:rsidR="0037072A" w:rsidRPr="00525AC2" w:rsidRDefault="0037072A" w:rsidP="0037072A">
      <w:pPr>
        <w:pStyle w:val="subsection"/>
      </w:pPr>
      <w:r w:rsidRPr="00525AC2">
        <w:tab/>
        <w:t>(4)</w:t>
      </w:r>
      <w:r w:rsidRPr="00525AC2">
        <w:tab/>
      </w:r>
      <w:r w:rsidR="00525AC2" w:rsidRPr="00525AC2">
        <w:rPr>
          <w:position w:val="6"/>
          <w:sz w:val="16"/>
        </w:rPr>
        <w:t>*</w:t>
      </w:r>
      <w:r w:rsidRPr="00525AC2">
        <w:t xml:space="preserve">NRAS rent </w:t>
      </w:r>
      <w:r w:rsidRPr="00525AC2">
        <w:rPr>
          <w:b/>
          <w:i/>
        </w:rPr>
        <w:t xml:space="preserve">flows indirectly </w:t>
      </w:r>
      <w:r w:rsidRPr="00525AC2">
        <w:t>to the trustee of a trust in an income year if, and only if:</w:t>
      </w:r>
    </w:p>
    <w:p w:rsidR="0037072A" w:rsidRPr="00525AC2" w:rsidRDefault="0037072A" w:rsidP="0037072A">
      <w:pPr>
        <w:pStyle w:val="paragraph"/>
      </w:pPr>
      <w:r w:rsidRPr="00525AC2">
        <w:tab/>
        <w:t>(a)</w:t>
      </w:r>
      <w:r w:rsidRPr="00525AC2">
        <w:tab/>
        <w:t xml:space="preserve">during that income year, the NRAS rent is </w:t>
      </w:r>
      <w:r w:rsidR="00525AC2" w:rsidRPr="00525AC2">
        <w:rPr>
          <w:position w:val="6"/>
          <w:sz w:val="16"/>
        </w:rPr>
        <w:t>*</w:t>
      </w:r>
      <w:r w:rsidRPr="00525AC2">
        <w:t xml:space="preserve">derived by the trustee, or </w:t>
      </w:r>
      <w:r w:rsidR="00525AC2" w:rsidRPr="00525AC2">
        <w:rPr>
          <w:position w:val="6"/>
          <w:sz w:val="16"/>
        </w:rPr>
        <w:t>*</w:t>
      </w:r>
      <w:r w:rsidRPr="00525AC2">
        <w:t xml:space="preserve">flows indirectly to the trustee as a partner or beneficiary because of a previous application of </w:t>
      </w:r>
      <w:r w:rsidR="00525AC2">
        <w:t>subsection (</w:t>
      </w:r>
      <w:r w:rsidRPr="00525AC2">
        <w:t>2) or (3); and</w:t>
      </w:r>
    </w:p>
    <w:p w:rsidR="0037072A" w:rsidRPr="00525AC2" w:rsidRDefault="0037072A" w:rsidP="0037072A">
      <w:pPr>
        <w:pStyle w:val="paragraph"/>
      </w:pPr>
      <w:r w:rsidRPr="00525AC2">
        <w:tab/>
        <w:t>(b)</w:t>
      </w:r>
      <w:r w:rsidRPr="00525AC2">
        <w:tab/>
        <w:t>the trustee is liable or, but for another provision in this Act, would be liable, to be assessed in respect of an amount (the</w:t>
      </w:r>
      <w:r w:rsidRPr="00525AC2">
        <w:rPr>
          <w:b/>
          <w:i/>
        </w:rPr>
        <w:t xml:space="preserve"> share amount</w:t>
      </w:r>
      <w:r w:rsidRPr="00525AC2">
        <w:t>) that is:</w:t>
      </w:r>
    </w:p>
    <w:p w:rsidR="0037072A" w:rsidRPr="00525AC2" w:rsidRDefault="0037072A" w:rsidP="0037072A">
      <w:pPr>
        <w:pStyle w:val="paragraphsub"/>
      </w:pPr>
      <w:r w:rsidRPr="00525AC2">
        <w:tab/>
        <w:t>(i)</w:t>
      </w:r>
      <w:r w:rsidRPr="00525AC2">
        <w:tab/>
        <w:t xml:space="preserve">a share of the trust’s </w:t>
      </w:r>
      <w:r w:rsidR="00525AC2" w:rsidRPr="00525AC2">
        <w:rPr>
          <w:position w:val="6"/>
          <w:sz w:val="16"/>
        </w:rPr>
        <w:t>*</w:t>
      </w:r>
      <w:r w:rsidRPr="00525AC2">
        <w:t>net income for that income year under section</w:t>
      </w:r>
      <w:r w:rsidR="00525AC2">
        <w:t> </w:t>
      </w:r>
      <w:r w:rsidRPr="00525AC2">
        <w:t xml:space="preserve">98 of the </w:t>
      </w:r>
      <w:r w:rsidRPr="00525AC2">
        <w:rPr>
          <w:i/>
        </w:rPr>
        <w:t>Income Tax Assessment Act 1936</w:t>
      </w:r>
      <w:r w:rsidRPr="00525AC2">
        <w:t>; or</w:t>
      </w:r>
    </w:p>
    <w:p w:rsidR="0037072A" w:rsidRPr="00525AC2" w:rsidRDefault="0037072A" w:rsidP="0037072A">
      <w:pPr>
        <w:pStyle w:val="paragraphsub"/>
      </w:pPr>
      <w:r w:rsidRPr="00525AC2">
        <w:tab/>
        <w:t>(ii)</w:t>
      </w:r>
      <w:r w:rsidRPr="00525AC2">
        <w:tab/>
        <w:t>all or a part of the trust’s net income for that income year under section</w:t>
      </w:r>
      <w:r w:rsidR="00525AC2">
        <w:t> </w:t>
      </w:r>
      <w:r w:rsidRPr="00525AC2">
        <w:t>99 or 99A of that Act;</w:t>
      </w:r>
    </w:p>
    <w:p w:rsidR="0037072A" w:rsidRPr="00525AC2" w:rsidRDefault="0037072A" w:rsidP="0037072A">
      <w:pPr>
        <w:pStyle w:val="paragraph"/>
      </w:pPr>
      <w:r w:rsidRPr="00525AC2">
        <w:tab/>
      </w:r>
      <w:r w:rsidRPr="00525AC2">
        <w:tab/>
        <w:t>(whether or not the share amount becomes assessable income in the hands of the trustee); and</w:t>
      </w:r>
    </w:p>
    <w:p w:rsidR="0037072A" w:rsidRPr="00525AC2" w:rsidRDefault="0037072A" w:rsidP="0037072A">
      <w:pPr>
        <w:pStyle w:val="paragraph"/>
      </w:pPr>
      <w:r w:rsidRPr="00525AC2">
        <w:tab/>
        <w:t>(c)</w:t>
      </w:r>
      <w:r w:rsidRPr="00525AC2">
        <w:tab/>
        <w:t xml:space="preserve">the trustee’s </w:t>
      </w:r>
      <w:r w:rsidR="00525AC2" w:rsidRPr="00525AC2">
        <w:rPr>
          <w:position w:val="6"/>
          <w:sz w:val="16"/>
        </w:rPr>
        <w:t>*</w:t>
      </w:r>
      <w:r w:rsidRPr="00525AC2">
        <w:t>share of the NRAS rent under section</w:t>
      </w:r>
      <w:r w:rsidR="00525AC2">
        <w:t> </w:t>
      </w:r>
      <w:r w:rsidRPr="00525AC2">
        <w:t>380</w:t>
      </w:r>
      <w:r w:rsidR="00525AC2">
        <w:noBreakHyphen/>
      </w:r>
      <w:r w:rsidRPr="00525AC2">
        <w:t>30 is a positive amount (whether or not the trustee actually receives any of that share).</w:t>
      </w:r>
    </w:p>
    <w:p w:rsidR="0037072A" w:rsidRPr="00525AC2" w:rsidRDefault="0037072A" w:rsidP="0037072A">
      <w:pPr>
        <w:pStyle w:val="notetext"/>
      </w:pPr>
      <w:r w:rsidRPr="00525AC2">
        <w:t>Note:</w:t>
      </w:r>
      <w:r w:rsidRPr="00525AC2">
        <w:tab/>
        <w:t>A trustee to whom NRAS rent flows indirectly under this subsection is entitled to a tax offset under section</w:t>
      </w:r>
      <w:r w:rsidR="00525AC2">
        <w:t> </w:t>
      </w:r>
      <w:r w:rsidRPr="00525AC2">
        <w:t>380</w:t>
      </w:r>
      <w:r w:rsidR="00525AC2">
        <w:noBreakHyphen/>
      </w:r>
      <w:r w:rsidRPr="00525AC2">
        <w:t>15 and the NRAS rent does not flow indirectly through the trustee to another entity.</w:t>
      </w:r>
    </w:p>
    <w:p w:rsidR="0037072A" w:rsidRPr="00525AC2" w:rsidRDefault="0037072A" w:rsidP="0037072A">
      <w:pPr>
        <w:pStyle w:val="subsection"/>
      </w:pPr>
      <w:r w:rsidRPr="00525AC2">
        <w:tab/>
        <w:t>(5)</w:t>
      </w:r>
      <w:r w:rsidRPr="00525AC2">
        <w:tab/>
      </w:r>
      <w:r w:rsidR="00525AC2" w:rsidRPr="00525AC2">
        <w:rPr>
          <w:position w:val="6"/>
          <w:sz w:val="16"/>
        </w:rPr>
        <w:t>*</w:t>
      </w:r>
      <w:r w:rsidRPr="00525AC2">
        <w:t xml:space="preserve">NRAS rent </w:t>
      </w:r>
      <w:r w:rsidRPr="00525AC2">
        <w:rPr>
          <w:b/>
          <w:i/>
        </w:rPr>
        <w:t>flows</w:t>
      </w:r>
      <w:r w:rsidRPr="00525AC2">
        <w:t xml:space="preserve"> </w:t>
      </w:r>
      <w:r w:rsidRPr="00525AC2">
        <w:rPr>
          <w:b/>
          <w:i/>
        </w:rPr>
        <w:t xml:space="preserve">indirectly </w:t>
      </w:r>
      <w:r w:rsidRPr="00525AC2">
        <w:t xml:space="preserve">through an entity (the </w:t>
      </w:r>
      <w:r w:rsidRPr="00525AC2">
        <w:rPr>
          <w:b/>
          <w:i/>
        </w:rPr>
        <w:t>first entity</w:t>
      </w:r>
      <w:r w:rsidRPr="00525AC2">
        <w:t>) to another entity if, and only if:</w:t>
      </w:r>
    </w:p>
    <w:p w:rsidR="0037072A" w:rsidRPr="00525AC2" w:rsidRDefault="0037072A" w:rsidP="0037072A">
      <w:pPr>
        <w:pStyle w:val="paragraph"/>
      </w:pPr>
      <w:r w:rsidRPr="00525AC2">
        <w:tab/>
        <w:t>(a)</w:t>
      </w:r>
      <w:r w:rsidRPr="00525AC2">
        <w:tab/>
        <w:t>the other entity is the focal entity in an item of the table in section</w:t>
      </w:r>
      <w:r w:rsidR="00525AC2">
        <w:t> </w:t>
      </w:r>
      <w:r w:rsidRPr="00525AC2">
        <w:t>380</w:t>
      </w:r>
      <w:r w:rsidR="00525AC2">
        <w:noBreakHyphen/>
      </w:r>
      <w:r w:rsidRPr="00525AC2">
        <w:t>30 in relation to the NRAS rent; and</w:t>
      </w:r>
    </w:p>
    <w:p w:rsidR="0037072A" w:rsidRPr="00525AC2" w:rsidRDefault="0037072A" w:rsidP="0037072A">
      <w:pPr>
        <w:pStyle w:val="paragraph"/>
      </w:pPr>
      <w:r w:rsidRPr="00525AC2">
        <w:tab/>
        <w:t>(b)</w:t>
      </w:r>
      <w:r w:rsidRPr="00525AC2">
        <w:tab/>
        <w:t xml:space="preserve">that focal entity’s </w:t>
      </w:r>
      <w:r w:rsidR="00525AC2" w:rsidRPr="00525AC2">
        <w:rPr>
          <w:position w:val="6"/>
          <w:sz w:val="16"/>
        </w:rPr>
        <w:t>*</w:t>
      </w:r>
      <w:r w:rsidRPr="00525AC2">
        <w:t>share of the NRAS rent is based on the first entity’s share of the NRAS rent as an intermediary entity in that or another item of the table.</w:t>
      </w:r>
    </w:p>
    <w:p w:rsidR="0037072A" w:rsidRPr="00525AC2" w:rsidRDefault="0037072A" w:rsidP="0037072A">
      <w:pPr>
        <w:pStyle w:val="ActHead5"/>
      </w:pPr>
      <w:bookmarkStart w:id="425" w:name="_Toc462909419"/>
      <w:r w:rsidRPr="00525AC2">
        <w:rPr>
          <w:rStyle w:val="CharSectno"/>
        </w:rPr>
        <w:t>380</w:t>
      </w:r>
      <w:r w:rsidR="00525AC2">
        <w:rPr>
          <w:rStyle w:val="CharSectno"/>
        </w:rPr>
        <w:noBreakHyphen/>
      </w:r>
      <w:r w:rsidRPr="00525AC2">
        <w:rPr>
          <w:rStyle w:val="CharSectno"/>
        </w:rPr>
        <w:t>30</w:t>
      </w:r>
      <w:r w:rsidRPr="00525AC2">
        <w:t xml:space="preserve">  Share of NRAS rent</w:t>
      </w:r>
      <w:bookmarkEnd w:id="425"/>
    </w:p>
    <w:p w:rsidR="0037072A" w:rsidRPr="00525AC2" w:rsidRDefault="0037072A" w:rsidP="0037072A">
      <w:pPr>
        <w:pStyle w:val="SubsectionHead"/>
      </w:pPr>
      <w:r w:rsidRPr="00525AC2">
        <w:t>Object of section</w:t>
      </w:r>
    </w:p>
    <w:p w:rsidR="0037072A" w:rsidRPr="00525AC2" w:rsidRDefault="0037072A" w:rsidP="0037072A">
      <w:pPr>
        <w:pStyle w:val="subsection"/>
      </w:pPr>
      <w:r w:rsidRPr="00525AC2">
        <w:tab/>
        <w:t>(1)</w:t>
      </w:r>
      <w:r w:rsidRPr="00525AC2">
        <w:tab/>
        <w:t>The object of this section is to ensure that:</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NRAS rent derived by a partnership or the trustee of a trust is allocated notionally amongst entities who </w:t>
      </w:r>
      <w:r w:rsidR="00525AC2" w:rsidRPr="00525AC2">
        <w:rPr>
          <w:position w:val="6"/>
          <w:sz w:val="16"/>
        </w:rPr>
        <w:t>*</w:t>
      </w:r>
      <w:r w:rsidRPr="00525AC2">
        <w:t>derive benefits from that NRAS rent; and</w:t>
      </w:r>
    </w:p>
    <w:p w:rsidR="0037072A" w:rsidRPr="00525AC2" w:rsidRDefault="0037072A" w:rsidP="0037072A">
      <w:pPr>
        <w:pStyle w:val="paragraph"/>
      </w:pPr>
      <w:r w:rsidRPr="00525AC2">
        <w:tab/>
        <w:t>(b)</w:t>
      </w:r>
      <w:r w:rsidRPr="00525AC2">
        <w:tab/>
        <w:t>that allocation corresponds with the way in which those benefits were derived.</w:t>
      </w:r>
    </w:p>
    <w:p w:rsidR="0037072A" w:rsidRPr="00525AC2" w:rsidRDefault="0037072A" w:rsidP="0037072A">
      <w:pPr>
        <w:pStyle w:val="subsection"/>
      </w:pPr>
      <w:r w:rsidRPr="00525AC2">
        <w:tab/>
        <w:t>(2)</w:t>
      </w:r>
      <w:r w:rsidRPr="00525AC2">
        <w:tab/>
        <w:t xml:space="preserve">An entity’s </w:t>
      </w:r>
      <w:r w:rsidRPr="00525AC2">
        <w:rPr>
          <w:b/>
          <w:i/>
        </w:rPr>
        <w:t>share</w:t>
      </w:r>
      <w:r w:rsidRPr="00525AC2">
        <w:t xml:space="preserve"> of </w:t>
      </w:r>
      <w:r w:rsidR="00525AC2" w:rsidRPr="00525AC2">
        <w:rPr>
          <w:position w:val="6"/>
          <w:sz w:val="16"/>
        </w:rPr>
        <w:t>*</w:t>
      </w:r>
      <w:r w:rsidRPr="00525AC2">
        <w:t>NRAS rent is an amount notionally allocated to the entity as its share of the NRAS rent, whether or not the entity actually receives any of that NRAS rent.</w:t>
      </w:r>
    </w:p>
    <w:p w:rsidR="0037072A" w:rsidRPr="00525AC2" w:rsidRDefault="0037072A" w:rsidP="0037072A">
      <w:pPr>
        <w:pStyle w:val="subsection"/>
      </w:pPr>
      <w:r w:rsidRPr="00525AC2">
        <w:tab/>
        <w:t>(3)</w:t>
      </w:r>
      <w:r w:rsidRPr="00525AC2">
        <w:tab/>
        <w:t xml:space="preserve">That amount is equal to the entity’s </w:t>
      </w:r>
      <w:r w:rsidRPr="00525AC2">
        <w:rPr>
          <w:b/>
          <w:i/>
        </w:rPr>
        <w:t>share</w:t>
      </w:r>
      <w:r w:rsidRPr="00525AC2">
        <w:t xml:space="preserve"> of the </w:t>
      </w:r>
      <w:r w:rsidR="00525AC2" w:rsidRPr="00525AC2">
        <w:rPr>
          <w:position w:val="6"/>
          <w:sz w:val="16"/>
        </w:rPr>
        <w:t>*</w:t>
      </w:r>
      <w:r w:rsidRPr="00525AC2">
        <w:t>NRAS rent as the focal entity in column 3 of an item of the table.</w:t>
      </w:r>
    </w:p>
    <w:p w:rsidR="0037072A" w:rsidRPr="00525AC2" w:rsidRDefault="0037072A" w:rsidP="0037072A">
      <w:pPr>
        <w:pStyle w:val="notetext"/>
      </w:pPr>
      <w:r w:rsidRPr="00525AC2">
        <w:t>Note:</w:t>
      </w:r>
      <w:r w:rsidRPr="00525AC2">
        <w:tab/>
        <w:t>An entity’s share of the NRAS rent is based on the share of the NRAS rent of each preceding intermediary entity through which the NRAS rent flows, starting from the intermediary entity to whom the NRAS rent is paid.</w:t>
      </w:r>
    </w:p>
    <w:p w:rsidR="0037072A" w:rsidRPr="00525AC2" w:rsidRDefault="0037072A" w:rsidP="0037072A">
      <w:pPr>
        <w:pStyle w:val="notetext"/>
      </w:pPr>
      <w:r w:rsidRPr="00525AC2">
        <w:tab/>
        <w:t>This means that in some cases (see items</w:t>
      </w:r>
      <w:r w:rsidR="00525AC2">
        <w:t> </w:t>
      </w:r>
      <w:r w:rsidRPr="00525AC2">
        <w:t>2 and 4 of the table), more than one item of the table will need to be applied to work out the share of the NRAS rent of an ultimate recipient of the NRAS rent.</w:t>
      </w:r>
    </w:p>
    <w:p w:rsidR="0037072A" w:rsidRPr="00525AC2" w:rsidRDefault="0037072A" w:rsidP="0037072A">
      <w:pPr>
        <w:pStyle w:val="Tabletext"/>
      </w:pPr>
    </w:p>
    <w:tbl>
      <w:tblPr>
        <w:tblW w:w="7357" w:type="dxa"/>
        <w:tblInd w:w="113" w:type="dxa"/>
        <w:tblLayout w:type="fixed"/>
        <w:tblLook w:val="0000" w:firstRow="0" w:lastRow="0" w:firstColumn="0" w:lastColumn="0" w:noHBand="0" w:noVBand="0"/>
      </w:tblPr>
      <w:tblGrid>
        <w:gridCol w:w="655"/>
        <w:gridCol w:w="2234"/>
        <w:gridCol w:w="2234"/>
        <w:gridCol w:w="2234"/>
      </w:tblGrid>
      <w:tr w:rsidR="0037072A" w:rsidRPr="00525AC2" w:rsidTr="00F301A2">
        <w:trPr>
          <w:cantSplit/>
          <w:tblHeader/>
        </w:trPr>
        <w:tc>
          <w:tcPr>
            <w:tcW w:w="7357" w:type="dxa"/>
            <w:gridSpan w:val="4"/>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i/>
              </w:rPr>
              <w:t>Share</w:t>
            </w:r>
            <w:r w:rsidRPr="00525AC2">
              <w:rPr>
                <w:b/>
              </w:rPr>
              <w:t xml:space="preserve"> of NRAS rent</w:t>
            </w:r>
          </w:p>
        </w:tc>
      </w:tr>
      <w:tr w:rsidR="0037072A" w:rsidRPr="00525AC2" w:rsidTr="00F301A2">
        <w:trPr>
          <w:cantSplit/>
          <w:tblHeader/>
        </w:trPr>
        <w:tc>
          <w:tcPr>
            <w:tcW w:w="655"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223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Column 1</w:t>
            </w:r>
          </w:p>
          <w:p w:rsidR="0037072A" w:rsidRPr="00525AC2" w:rsidRDefault="0037072A" w:rsidP="00F301A2">
            <w:pPr>
              <w:pStyle w:val="Tabletext"/>
              <w:keepNext/>
              <w:tabs>
                <w:tab w:val="left" w:pos="0"/>
              </w:tabs>
            </w:pPr>
            <w:r w:rsidRPr="00525AC2">
              <w:rPr>
                <w:b/>
              </w:rPr>
              <w:t>For this intermediary entity and this focal entity</w:t>
            </w:r>
            <w:r w:rsidRPr="00525AC2">
              <w:t>:</w:t>
            </w:r>
          </w:p>
        </w:tc>
        <w:tc>
          <w:tcPr>
            <w:tcW w:w="223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Column 2</w:t>
            </w:r>
          </w:p>
          <w:p w:rsidR="0037072A" w:rsidRPr="00525AC2" w:rsidRDefault="0037072A" w:rsidP="00F301A2">
            <w:pPr>
              <w:pStyle w:val="Tabletext"/>
              <w:keepNext/>
              <w:rPr>
                <w:b/>
              </w:rPr>
            </w:pPr>
            <w:r w:rsidRPr="00525AC2">
              <w:rPr>
                <w:b/>
              </w:rPr>
              <w:t>The intermediary entity’s share of the NRAS rent is:</w:t>
            </w:r>
          </w:p>
        </w:tc>
        <w:tc>
          <w:tcPr>
            <w:tcW w:w="223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Column 3</w:t>
            </w:r>
          </w:p>
          <w:p w:rsidR="0037072A" w:rsidRPr="00525AC2" w:rsidRDefault="0037072A" w:rsidP="00F301A2">
            <w:pPr>
              <w:pStyle w:val="Tabletext"/>
              <w:keepNext/>
              <w:rPr>
                <w:b/>
              </w:rPr>
            </w:pPr>
            <w:r w:rsidRPr="00525AC2">
              <w:rPr>
                <w:b/>
              </w:rPr>
              <w:t>The focal entity’s share of the NRAS rent is:</w:t>
            </w:r>
          </w:p>
        </w:tc>
      </w:tr>
      <w:tr w:rsidR="0037072A" w:rsidRPr="00525AC2" w:rsidTr="00F301A2">
        <w:trPr>
          <w:cantSplit/>
        </w:trPr>
        <w:tc>
          <w:tcPr>
            <w:tcW w:w="655"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223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 xml:space="preserve">a partnership is the </w:t>
            </w:r>
            <w:r w:rsidRPr="00525AC2">
              <w:rPr>
                <w:b/>
                <w:i/>
              </w:rPr>
              <w:t xml:space="preserve">intermediary entity </w:t>
            </w:r>
            <w:r w:rsidRPr="00525AC2">
              <w:t xml:space="preserve">and a partner in that partnership is the </w:t>
            </w:r>
            <w:r w:rsidRPr="00525AC2">
              <w:rPr>
                <w:b/>
                <w:i/>
              </w:rPr>
              <w:t>focal entity</w:t>
            </w:r>
            <w:r w:rsidRPr="00525AC2">
              <w:t xml:space="preserve"> if:</w:t>
            </w:r>
          </w:p>
          <w:p w:rsidR="0037072A" w:rsidRPr="00525AC2" w:rsidRDefault="0037072A" w:rsidP="00F301A2">
            <w:pPr>
              <w:pStyle w:val="Tablea"/>
            </w:pPr>
            <w:r w:rsidRPr="00525AC2">
              <w:t xml:space="preserve">(a) </w:t>
            </w:r>
            <w:r w:rsidR="00525AC2" w:rsidRPr="00525AC2">
              <w:rPr>
                <w:position w:val="6"/>
                <w:sz w:val="16"/>
              </w:rPr>
              <w:t>*</w:t>
            </w:r>
            <w:r w:rsidRPr="00525AC2">
              <w:t xml:space="preserve">NRAS rent is </w:t>
            </w:r>
            <w:r w:rsidR="00525AC2" w:rsidRPr="00525AC2">
              <w:rPr>
                <w:position w:val="6"/>
                <w:sz w:val="16"/>
              </w:rPr>
              <w:t>*</w:t>
            </w:r>
            <w:r w:rsidRPr="00525AC2">
              <w:t>derived by the partnership; and</w:t>
            </w:r>
          </w:p>
          <w:p w:rsidR="0037072A" w:rsidRPr="00525AC2" w:rsidRDefault="0037072A" w:rsidP="00F301A2">
            <w:pPr>
              <w:pStyle w:val="Tablea"/>
            </w:pPr>
            <w:r w:rsidRPr="00525AC2">
              <w:t>(b) the partner has, in respect of the partnership, an individual interest mentioned in subsection</w:t>
            </w:r>
            <w:r w:rsidR="00525AC2">
              <w:t> </w:t>
            </w:r>
            <w:r w:rsidRPr="00525AC2">
              <w:t>380</w:t>
            </w:r>
            <w:r w:rsidR="00525AC2">
              <w:noBreakHyphen/>
            </w:r>
            <w:r w:rsidRPr="00525AC2">
              <w:t>25(2)</w:t>
            </w:r>
          </w:p>
        </w:tc>
        <w:tc>
          <w:tcPr>
            <w:tcW w:w="223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the NRAS rent</w:t>
            </w:r>
          </w:p>
        </w:tc>
        <w:tc>
          <w:tcPr>
            <w:tcW w:w="223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so much of the NRAS rent as is taken into account in working out the amount of that individual interest</w:t>
            </w:r>
          </w:p>
        </w:tc>
      </w:tr>
      <w:tr w:rsidR="0037072A" w:rsidRPr="00525AC2" w:rsidTr="00F301A2">
        <w:trPr>
          <w:cantSplit/>
        </w:trPr>
        <w:tc>
          <w:tcPr>
            <w:tcW w:w="65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223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a partnership is the </w:t>
            </w:r>
            <w:r w:rsidRPr="00525AC2">
              <w:rPr>
                <w:b/>
                <w:i/>
              </w:rPr>
              <w:t xml:space="preserve">intermediary entity </w:t>
            </w:r>
            <w:r w:rsidRPr="00525AC2">
              <w:t xml:space="preserve">and a partner in that partnership is the </w:t>
            </w:r>
            <w:r w:rsidRPr="00525AC2">
              <w:rPr>
                <w:b/>
                <w:i/>
              </w:rPr>
              <w:t>focal entity</w:t>
            </w:r>
            <w:r w:rsidRPr="00525AC2">
              <w:t xml:space="preserve"> if:</w:t>
            </w:r>
          </w:p>
          <w:p w:rsidR="0037072A" w:rsidRPr="00525AC2" w:rsidRDefault="0037072A" w:rsidP="00F301A2">
            <w:pPr>
              <w:pStyle w:val="Tablea"/>
            </w:pPr>
            <w:r w:rsidRPr="00525AC2">
              <w:t xml:space="preserve">(a) </w:t>
            </w:r>
            <w:r w:rsidR="00525AC2" w:rsidRPr="00525AC2">
              <w:rPr>
                <w:position w:val="6"/>
                <w:sz w:val="16"/>
              </w:rPr>
              <w:t>*</w:t>
            </w:r>
            <w:r w:rsidRPr="00525AC2">
              <w:t xml:space="preserve">NRAS rent </w:t>
            </w:r>
            <w:r w:rsidR="00525AC2" w:rsidRPr="00525AC2">
              <w:rPr>
                <w:position w:val="6"/>
                <w:sz w:val="16"/>
              </w:rPr>
              <w:t>*</w:t>
            </w:r>
            <w:r w:rsidRPr="00525AC2">
              <w:t>flows indirectly to the partnership as a beneficiary of a trust; and</w:t>
            </w:r>
          </w:p>
          <w:p w:rsidR="0037072A" w:rsidRPr="00525AC2" w:rsidRDefault="0037072A" w:rsidP="00F301A2">
            <w:pPr>
              <w:pStyle w:val="Tablea"/>
            </w:pPr>
            <w:r w:rsidRPr="00525AC2">
              <w:t>(b) the partner has, in respect of the partnership, an individual interest mentioned in subsection</w:t>
            </w:r>
            <w:r w:rsidR="00525AC2">
              <w:t> </w:t>
            </w:r>
            <w:r w:rsidRPr="00525AC2">
              <w:t>380</w:t>
            </w:r>
            <w:r w:rsidR="00525AC2">
              <w:noBreakHyphen/>
            </w:r>
            <w:r w:rsidRPr="00525AC2">
              <w:t>25(2)</w:t>
            </w:r>
          </w:p>
        </w:tc>
        <w:tc>
          <w:tcPr>
            <w:tcW w:w="223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amount worked out under column 3 of item</w:t>
            </w:r>
            <w:r w:rsidR="00525AC2">
              <w:t> </w:t>
            </w:r>
            <w:r w:rsidRPr="00525AC2">
              <w:t>3 or 4 of this table where the partnership, as a beneficiary, is the focal entity in that item</w:t>
            </w:r>
          </w:p>
        </w:tc>
        <w:tc>
          <w:tcPr>
            <w:tcW w:w="223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so much of the amount worked out under column 2 of this item as is attributable to the partner, having regard to the partnership agreement and any other relevant circumstances</w:t>
            </w:r>
          </w:p>
        </w:tc>
      </w:tr>
      <w:tr w:rsidR="0037072A" w:rsidRPr="00525AC2" w:rsidTr="00F301A2">
        <w:trPr>
          <w:cantSplit/>
        </w:trPr>
        <w:tc>
          <w:tcPr>
            <w:tcW w:w="65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223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the trustee of a trust is the </w:t>
            </w:r>
            <w:r w:rsidRPr="00525AC2">
              <w:rPr>
                <w:b/>
                <w:i/>
              </w:rPr>
              <w:t xml:space="preserve">intermediary entity </w:t>
            </w:r>
            <w:r w:rsidRPr="00525AC2">
              <w:t xml:space="preserve">and the trustee or a beneficiary of the trust is the </w:t>
            </w:r>
            <w:r w:rsidRPr="00525AC2">
              <w:rPr>
                <w:b/>
                <w:i/>
              </w:rPr>
              <w:t>focal entity</w:t>
            </w:r>
            <w:r w:rsidRPr="00525AC2">
              <w:t xml:space="preserve"> if:</w:t>
            </w:r>
          </w:p>
          <w:p w:rsidR="0037072A" w:rsidRPr="00525AC2" w:rsidRDefault="0037072A" w:rsidP="00F301A2">
            <w:pPr>
              <w:pStyle w:val="Tablea"/>
            </w:pPr>
            <w:r w:rsidRPr="00525AC2">
              <w:t xml:space="preserve">(a) </w:t>
            </w:r>
            <w:r w:rsidR="00525AC2" w:rsidRPr="00525AC2">
              <w:rPr>
                <w:position w:val="6"/>
                <w:sz w:val="16"/>
              </w:rPr>
              <w:t>*</w:t>
            </w:r>
            <w:r w:rsidRPr="00525AC2">
              <w:t xml:space="preserve">NRAS rent is </w:t>
            </w:r>
            <w:r w:rsidR="00525AC2" w:rsidRPr="00525AC2">
              <w:rPr>
                <w:position w:val="6"/>
                <w:sz w:val="16"/>
              </w:rPr>
              <w:t>*</w:t>
            </w:r>
            <w:r w:rsidRPr="00525AC2">
              <w:t>derived by</w:t>
            </w:r>
            <w:r w:rsidRPr="00525AC2">
              <w:rPr>
                <w:i/>
              </w:rPr>
              <w:t xml:space="preserve"> </w:t>
            </w:r>
            <w:r w:rsidRPr="00525AC2">
              <w:t>the trustee; and</w:t>
            </w:r>
          </w:p>
          <w:p w:rsidR="0037072A" w:rsidRPr="00525AC2" w:rsidRDefault="0037072A" w:rsidP="00F301A2">
            <w:pPr>
              <w:pStyle w:val="Tablea"/>
            </w:pPr>
            <w:r w:rsidRPr="00525AC2">
              <w:t>(b) the trustee or beneficiary has, in respect of the trust, a share amount mentioned in subsection</w:t>
            </w:r>
            <w:r w:rsidR="00525AC2">
              <w:t> </w:t>
            </w:r>
            <w:r w:rsidRPr="00525AC2">
              <w:t>380</w:t>
            </w:r>
            <w:r w:rsidR="00525AC2">
              <w:noBreakHyphen/>
            </w:r>
            <w:r w:rsidRPr="00525AC2">
              <w:t>25(3) or (4)</w:t>
            </w:r>
          </w:p>
        </w:tc>
        <w:tc>
          <w:tcPr>
            <w:tcW w:w="2234" w:type="dxa"/>
            <w:tcBorders>
              <w:top w:val="single" w:sz="2" w:space="0" w:color="auto"/>
              <w:bottom w:val="single" w:sz="2" w:space="0" w:color="auto"/>
            </w:tcBorders>
            <w:shd w:val="clear" w:color="auto" w:fill="auto"/>
          </w:tcPr>
          <w:p w:rsidR="0037072A" w:rsidRPr="00525AC2" w:rsidRDefault="0037072A" w:rsidP="00F301A2">
            <w:pPr>
              <w:pStyle w:val="Tablea"/>
            </w:pPr>
            <w:r w:rsidRPr="00525AC2">
              <w:t xml:space="preserve">(a) if the trust has a positive amount of </w:t>
            </w:r>
            <w:r w:rsidR="00525AC2" w:rsidRPr="00525AC2">
              <w:rPr>
                <w:position w:val="6"/>
                <w:sz w:val="16"/>
              </w:rPr>
              <w:t>*</w:t>
            </w:r>
            <w:r w:rsidRPr="00525AC2">
              <w:t>net income for that year—the NRAS rent; or</w:t>
            </w:r>
          </w:p>
          <w:p w:rsidR="0037072A" w:rsidRPr="00525AC2" w:rsidRDefault="0037072A" w:rsidP="00F301A2">
            <w:pPr>
              <w:pStyle w:val="Tablea"/>
            </w:pPr>
            <w:r w:rsidRPr="00525AC2">
              <w:t>(b) otherwise—nil</w:t>
            </w:r>
          </w:p>
        </w:tc>
        <w:tc>
          <w:tcPr>
            <w:tcW w:w="223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so much of the amount worked out under column 2 of this item as is taken into account in working out that share amount</w:t>
            </w:r>
          </w:p>
        </w:tc>
      </w:tr>
      <w:tr w:rsidR="0037072A" w:rsidRPr="00525AC2" w:rsidTr="00F301A2">
        <w:trPr>
          <w:cantSplit/>
        </w:trPr>
        <w:tc>
          <w:tcPr>
            <w:tcW w:w="655"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4</w:t>
            </w:r>
          </w:p>
        </w:tc>
        <w:tc>
          <w:tcPr>
            <w:tcW w:w="223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 xml:space="preserve">the trustee of a trust is the </w:t>
            </w:r>
            <w:r w:rsidRPr="00525AC2">
              <w:rPr>
                <w:b/>
                <w:i/>
              </w:rPr>
              <w:t xml:space="preserve">intermediary entity </w:t>
            </w:r>
            <w:r w:rsidRPr="00525AC2">
              <w:t xml:space="preserve">and the trustee or a beneficiary of the trust is the </w:t>
            </w:r>
            <w:r w:rsidRPr="00525AC2">
              <w:rPr>
                <w:b/>
                <w:i/>
              </w:rPr>
              <w:t>focal entity</w:t>
            </w:r>
            <w:r w:rsidRPr="00525AC2">
              <w:t xml:space="preserve"> if:</w:t>
            </w:r>
          </w:p>
          <w:p w:rsidR="0037072A" w:rsidRPr="00525AC2" w:rsidRDefault="0037072A" w:rsidP="00F301A2">
            <w:pPr>
              <w:pStyle w:val="Tablea"/>
            </w:pPr>
            <w:r w:rsidRPr="00525AC2">
              <w:t xml:space="preserve">(a) </w:t>
            </w:r>
            <w:r w:rsidR="00525AC2" w:rsidRPr="00525AC2">
              <w:rPr>
                <w:position w:val="6"/>
                <w:sz w:val="16"/>
              </w:rPr>
              <w:t>*</w:t>
            </w:r>
            <w:r w:rsidRPr="00525AC2">
              <w:t xml:space="preserve">NRAS rent </w:t>
            </w:r>
            <w:r w:rsidR="00525AC2" w:rsidRPr="00525AC2">
              <w:rPr>
                <w:position w:val="6"/>
                <w:sz w:val="16"/>
              </w:rPr>
              <w:t>*</w:t>
            </w:r>
            <w:r w:rsidRPr="00525AC2">
              <w:t>flows indirectly to the trustee as a partner in a partnership or as a beneficiary of another trust; and</w:t>
            </w:r>
          </w:p>
          <w:p w:rsidR="0037072A" w:rsidRPr="00525AC2" w:rsidRDefault="0037072A" w:rsidP="00F301A2">
            <w:pPr>
              <w:pStyle w:val="Tablea"/>
            </w:pPr>
            <w:r w:rsidRPr="00525AC2">
              <w:t>(b) the trustee or beneficiary has, in respect of the trust, a share amount mentioned in subsection</w:t>
            </w:r>
            <w:r w:rsidR="00525AC2">
              <w:t> </w:t>
            </w:r>
            <w:r w:rsidRPr="00525AC2">
              <w:t>380</w:t>
            </w:r>
            <w:r w:rsidR="00525AC2">
              <w:noBreakHyphen/>
            </w:r>
            <w:r w:rsidRPr="00525AC2">
              <w:t>25(3) or (4)</w:t>
            </w:r>
          </w:p>
        </w:tc>
        <w:tc>
          <w:tcPr>
            <w:tcW w:w="223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the amount worked out under column 3 of:</w:t>
            </w:r>
          </w:p>
          <w:p w:rsidR="0037072A" w:rsidRPr="00525AC2" w:rsidRDefault="0037072A" w:rsidP="00F301A2">
            <w:pPr>
              <w:pStyle w:val="Tablea"/>
            </w:pPr>
            <w:r w:rsidRPr="00525AC2">
              <w:t>(a) item</w:t>
            </w:r>
            <w:r w:rsidR="00525AC2">
              <w:t> </w:t>
            </w:r>
            <w:r w:rsidRPr="00525AC2">
              <w:t>1 or 2 of this table where the trustee, as a partner, is the focal entity in that item; or</w:t>
            </w:r>
          </w:p>
          <w:p w:rsidR="0037072A" w:rsidRPr="00525AC2" w:rsidRDefault="0037072A" w:rsidP="00F301A2">
            <w:pPr>
              <w:pStyle w:val="Tablea"/>
            </w:pPr>
            <w:r w:rsidRPr="00525AC2">
              <w:t>(b) item</w:t>
            </w:r>
            <w:r w:rsidR="00525AC2">
              <w:t> </w:t>
            </w:r>
            <w:r w:rsidRPr="00525AC2">
              <w:t>3 or a previous application of this item where the trustee, as a beneficiary, is the focal entity in that item</w:t>
            </w:r>
          </w:p>
        </w:tc>
        <w:tc>
          <w:tcPr>
            <w:tcW w:w="2234" w:type="dxa"/>
            <w:tcBorders>
              <w:top w:val="single" w:sz="2" w:space="0" w:color="auto"/>
              <w:bottom w:val="single" w:sz="12" w:space="0" w:color="auto"/>
            </w:tcBorders>
            <w:shd w:val="clear" w:color="auto" w:fill="auto"/>
          </w:tcPr>
          <w:p w:rsidR="0037072A" w:rsidRPr="00525AC2" w:rsidRDefault="0037072A" w:rsidP="00F301A2">
            <w:pPr>
              <w:pStyle w:val="Tabletext"/>
            </w:pPr>
            <w:r w:rsidRPr="00525AC2">
              <w:t>so much of the amount worked out under column 2 of this item as is attributable to the focal entity in this item, having regard to the trust deed and any other relevant circumstances</w:t>
            </w:r>
          </w:p>
        </w:tc>
      </w:tr>
    </w:tbl>
    <w:p w:rsidR="0037072A" w:rsidRPr="00525AC2" w:rsidRDefault="0037072A" w:rsidP="0037072A">
      <w:pPr>
        <w:pStyle w:val="notetext"/>
      </w:pPr>
      <w:r w:rsidRPr="00525AC2">
        <w:t>Note:</w:t>
      </w:r>
      <w:r w:rsidRPr="00525AC2">
        <w:tab/>
        <w:t>In item</w:t>
      </w:r>
      <w:r w:rsidR="00525AC2">
        <w:t> </w:t>
      </w:r>
      <w:r w:rsidRPr="00525AC2">
        <w:t>3 or 4 of the table, the trustee of a trust can be both the intermediary entity and the focal entity in the same item.</w:t>
      </w:r>
    </w:p>
    <w:p w:rsidR="0037072A" w:rsidRPr="00525AC2" w:rsidRDefault="0037072A" w:rsidP="0037072A">
      <w:pPr>
        <w:pStyle w:val="ActHead4"/>
      </w:pPr>
      <w:bookmarkStart w:id="426" w:name="_Toc462909420"/>
      <w:r w:rsidRPr="00525AC2">
        <w:t>Miscellaneous</w:t>
      </w:r>
      <w:bookmarkEnd w:id="426"/>
    </w:p>
    <w:p w:rsidR="0037072A" w:rsidRPr="00525AC2" w:rsidRDefault="0037072A" w:rsidP="0037072A">
      <w:pPr>
        <w:pStyle w:val="ActHead5"/>
      </w:pPr>
      <w:bookmarkStart w:id="427" w:name="_Toc462909421"/>
      <w:r w:rsidRPr="00525AC2">
        <w:rPr>
          <w:rStyle w:val="CharSectno"/>
        </w:rPr>
        <w:t>380</w:t>
      </w:r>
      <w:r w:rsidR="00525AC2">
        <w:rPr>
          <w:rStyle w:val="CharSectno"/>
        </w:rPr>
        <w:noBreakHyphen/>
      </w:r>
      <w:r w:rsidRPr="00525AC2">
        <w:rPr>
          <w:rStyle w:val="CharSectno"/>
        </w:rPr>
        <w:t>32</w:t>
      </w:r>
      <w:r w:rsidRPr="00525AC2">
        <w:t xml:space="preserve">  Amended certificates</w:t>
      </w:r>
      <w:bookmarkEnd w:id="427"/>
    </w:p>
    <w:p w:rsidR="0037072A" w:rsidRPr="00525AC2" w:rsidRDefault="0037072A" w:rsidP="0037072A">
      <w:pPr>
        <w:pStyle w:val="subsection"/>
      </w:pPr>
      <w:r w:rsidRPr="00525AC2">
        <w:tab/>
      </w:r>
      <w:r w:rsidRPr="00525AC2">
        <w:tab/>
        <w:t xml:space="preserve">A reference in this Subdivision to an </w:t>
      </w:r>
      <w:r w:rsidR="00525AC2" w:rsidRPr="00525AC2">
        <w:rPr>
          <w:position w:val="6"/>
          <w:sz w:val="16"/>
        </w:rPr>
        <w:t>*</w:t>
      </w:r>
      <w:r w:rsidRPr="00525AC2">
        <w:t xml:space="preserve">NRAS certificate in relation to an </w:t>
      </w:r>
      <w:r w:rsidR="00525AC2" w:rsidRPr="00525AC2">
        <w:rPr>
          <w:position w:val="6"/>
          <w:sz w:val="16"/>
        </w:rPr>
        <w:t>*</w:t>
      </w:r>
      <w:r w:rsidRPr="00525AC2">
        <w:t xml:space="preserve">NRAS year is to be treated as a reference to an amended NRAS certificate in relation to the NRAS year, if the </w:t>
      </w:r>
      <w:r w:rsidR="00525AC2" w:rsidRPr="00525AC2">
        <w:rPr>
          <w:position w:val="6"/>
          <w:sz w:val="16"/>
        </w:rPr>
        <w:t>*</w:t>
      </w:r>
      <w:r w:rsidRPr="00525AC2">
        <w:t>Housing Secretary issues such an amended certificate.</w:t>
      </w:r>
    </w:p>
    <w:p w:rsidR="0037072A" w:rsidRPr="00525AC2" w:rsidRDefault="0037072A" w:rsidP="0037072A">
      <w:pPr>
        <w:pStyle w:val="ActHead4"/>
      </w:pPr>
      <w:bookmarkStart w:id="428" w:name="_Toc462909422"/>
      <w:r w:rsidRPr="00525AC2">
        <w:rPr>
          <w:rStyle w:val="CharSubdNo"/>
        </w:rPr>
        <w:t>Subdivision</w:t>
      </w:r>
      <w:r w:rsidR="00525AC2">
        <w:rPr>
          <w:rStyle w:val="CharSubdNo"/>
        </w:rPr>
        <w:t> </w:t>
      </w:r>
      <w:r w:rsidRPr="00525AC2">
        <w:rPr>
          <w:rStyle w:val="CharSubdNo"/>
        </w:rPr>
        <w:t>380</w:t>
      </w:r>
      <w:r w:rsidR="00525AC2">
        <w:rPr>
          <w:rStyle w:val="CharSubdNo"/>
        </w:rPr>
        <w:noBreakHyphen/>
      </w:r>
      <w:r w:rsidRPr="00525AC2">
        <w:rPr>
          <w:rStyle w:val="CharSubdNo"/>
        </w:rPr>
        <w:t>B</w:t>
      </w:r>
      <w:r w:rsidRPr="00525AC2">
        <w:t>—</w:t>
      </w:r>
      <w:r w:rsidRPr="00525AC2">
        <w:rPr>
          <w:rStyle w:val="CharSubdText"/>
        </w:rPr>
        <w:t>Payments made in relation to the National Rental Affordability Scheme etc.</w:t>
      </w:r>
      <w:bookmarkEnd w:id="428"/>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Section"/>
      </w:pPr>
      <w:r w:rsidRPr="00525AC2">
        <w:t>380</w:t>
      </w:r>
      <w:r w:rsidR="00525AC2">
        <w:noBreakHyphen/>
      </w:r>
      <w:r w:rsidRPr="00525AC2">
        <w:t>35</w:t>
      </w:r>
      <w:r w:rsidRPr="00525AC2">
        <w:tab/>
        <w:t>Payments made and non</w:t>
      </w:r>
      <w:r w:rsidR="00525AC2">
        <w:noBreakHyphen/>
      </w:r>
      <w:r w:rsidRPr="00525AC2">
        <w:t>cash benefits provided in relation to the National Rental Affordability Scheme</w:t>
      </w:r>
    </w:p>
    <w:p w:rsidR="0037072A" w:rsidRPr="00525AC2" w:rsidRDefault="0037072A" w:rsidP="0037072A">
      <w:pPr>
        <w:pStyle w:val="ActHead5"/>
      </w:pPr>
      <w:bookmarkStart w:id="429" w:name="_Toc462909423"/>
      <w:r w:rsidRPr="00525AC2">
        <w:rPr>
          <w:rStyle w:val="CharSectno"/>
        </w:rPr>
        <w:t>380</w:t>
      </w:r>
      <w:r w:rsidR="00525AC2">
        <w:rPr>
          <w:rStyle w:val="CharSectno"/>
        </w:rPr>
        <w:noBreakHyphen/>
      </w:r>
      <w:r w:rsidRPr="00525AC2">
        <w:rPr>
          <w:rStyle w:val="CharSectno"/>
        </w:rPr>
        <w:t>35</w:t>
      </w:r>
      <w:r w:rsidRPr="00525AC2">
        <w:t xml:space="preserve">  Payments made and non</w:t>
      </w:r>
      <w:r w:rsidR="00525AC2">
        <w:noBreakHyphen/>
      </w:r>
      <w:r w:rsidRPr="00525AC2">
        <w:t>cash benefits provided in relation to the National Rental Affordability Scheme</w:t>
      </w:r>
      <w:bookmarkEnd w:id="429"/>
    </w:p>
    <w:p w:rsidR="0037072A" w:rsidRPr="00525AC2" w:rsidRDefault="0037072A" w:rsidP="0037072A">
      <w:pPr>
        <w:pStyle w:val="subsection"/>
      </w:pPr>
      <w:r w:rsidRPr="00525AC2">
        <w:tab/>
      </w:r>
      <w:r w:rsidRPr="00525AC2">
        <w:tab/>
        <w:t xml:space="preserve">A payment made to you, or a </w:t>
      </w:r>
      <w:r w:rsidR="00525AC2" w:rsidRPr="00525AC2">
        <w:rPr>
          <w:position w:val="6"/>
          <w:sz w:val="16"/>
        </w:rPr>
        <w:t>*</w:t>
      </w:r>
      <w:r w:rsidRPr="00525AC2">
        <w:t>non</w:t>
      </w:r>
      <w:r w:rsidR="00525AC2">
        <w:noBreakHyphen/>
      </w:r>
      <w:r w:rsidRPr="00525AC2">
        <w:t xml:space="preserve">cash benefit provided to you, (whether directly or indirectly, such as through an </w:t>
      </w:r>
      <w:r w:rsidR="00525AC2" w:rsidRPr="00525AC2">
        <w:rPr>
          <w:position w:val="6"/>
          <w:sz w:val="16"/>
        </w:rPr>
        <w:t>*</w:t>
      </w:r>
      <w:r w:rsidRPr="00525AC2">
        <w:t xml:space="preserve">NRAS consortium of which you are a </w:t>
      </w:r>
      <w:r w:rsidR="00525AC2" w:rsidRPr="00525AC2">
        <w:rPr>
          <w:position w:val="6"/>
          <w:sz w:val="16"/>
        </w:rPr>
        <w:t>*</w:t>
      </w:r>
      <w:r w:rsidRPr="00525AC2">
        <w:t>member) by:</w:t>
      </w:r>
    </w:p>
    <w:p w:rsidR="0037072A" w:rsidRPr="00525AC2" w:rsidRDefault="0037072A" w:rsidP="0037072A">
      <w:pPr>
        <w:pStyle w:val="paragraph"/>
      </w:pPr>
      <w:r w:rsidRPr="00525AC2">
        <w:tab/>
        <w:t>(a)</w:t>
      </w:r>
      <w:r w:rsidRPr="00525AC2">
        <w:tab/>
        <w:t>a Department of a State or Territory; or</w:t>
      </w:r>
    </w:p>
    <w:p w:rsidR="0037072A" w:rsidRPr="00525AC2" w:rsidRDefault="0037072A" w:rsidP="0037072A">
      <w:pPr>
        <w:pStyle w:val="paragraph"/>
      </w:pPr>
      <w:r w:rsidRPr="00525AC2">
        <w:tab/>
        <w:t>(b)</w:t>
      </w:r>
      <w:r w:rsidRPr="00525AC2">
        <w:tab/>
        <w:t>a body (whether incorporated or not) established for a public purpose by or under a law of a State or Territory;</w:t>
      </w:r>
    </w:p>
    <w:p w:rsidR="0037072A" w:rsidRPr="00525AC2" w:rsidRDefault="0037072A" w:rsidP="0037072A">
      <w:pPr>
        <w:pStyle w:val="subsection2"/>
      </w:pPr>
      <w:r w:rsidRPr="00525AC2">
        <w:t xml:space="preserve">in relation to your participation in the </w:t>
      </w:r>
      <w:r w:rsidR="00525AC2" w:rsidRPr="00525AC2">
        <w:rPr>
          <w:position w:val="6"/>
          <w:sz w:val="16"/>
        </w:rPr>
        <w:t>*</w:t>
      </w:r>
      <w:r w:rsidRPr="00525AC2">
        <w:t xml:space="preserve">National Rental Affordability Scheme is not assessable income and is not </w:t>
      </w:r>
      <w:r w:rsidR="00525AC2" w:rsidRPr="00525AC2">
        <w:rPr>
          <w:position w:val="6"/>
          <w:sz w:val="16"/>
        </w:rPr>
        <w:t>*</w:t>
      </w:r>
      <w:r w:rsidRPr="00525AC2">
        <w:t>exempt income.</w:t>
      </w:r>
    </w:p>
    <w:p w:rsidR="0037072A" w:rsidRPr="00525AC2" w:rsidRDefault="0037072A" w:rsidP="0037072A">
      <w:pPr>
        <w:pStyle w:val="ActHead3"/>
        <w:pageBreakBefore/>
      </w:pPr>
      <w:bookmarkStart w:id="430" w:name="_Toc462909424"/>
      <w:r w:rsidRPr="00525AC2">
        <w:rPr>
          <w:rStyle w:val="CharDivNo"/>
        </w:rPr>
        <w:t>Division</w:t>
      </w:r>
      <w:r w:rsidR="00525AC2">
        <w:rPr>
          <w:rStyle w:val="CharDivNo"/>
        </w:rPr>
        <w:t> </w:t>
      </w:r>
      <w:r w:rsidRPr="00525AC2">
        <w:rPr>
          <w:rStyle w:val="CharDivNo"/>
        </w:rPr>
        <w:t>385</w:t>
      </w:r>
      <w:r w:rsidRPr="00525AC2">
        <w:t>—</w:t>
      </w:r>
      <w:r w:rsidRPr="00525AC2">
        <w:rPr>
          <w:rStyle w:val="CharDivText"/>
        </w:rPr>
        <w:t>Primary production</w:t>
      </w:r>
      <w:bookmarkEnd w:id="430"/>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385</w:t>
      </w:r>
    </w:p>
    <w:p w:rsidR="0037072A" w:rsidRPr="00525AC2" w:rsidRDefault="0037072A" w:rsidP="0037072A">
      <w:pPr>
        <w:pStyle w:val="TofSectsSubdiv"/>
      </w:pPr>
      <w:r w:rsidRPr="00525AC2">
        <w:t>385</w:t>
      </w:r>
      <w:r w:rsidR="00525AC2">
        <w:noBreakHyphen/>
      </w:r>
      <w:r w:rsidRPr="00525AC2">
        <w:t>E</w:t>
      </w:r>
      <w:r w:rsidRPr="00525AC2">
        <w:tab/>
        <w:t>Primary producer can elect to spread or defer tax on profit from forced disposal or death of live stock</w:t>
      </w:r>
    </w:p>
    <w:p w:rsidR="0037072A" w:rsidRPr="00525AC2" w:rsidRDefault="0037072A" w:rsidP="0037072A">
      <w:pPr>
        <w:pStyle w:val="TofSectsSubdiv"/>
      </w:pPr>
      <w:r w:rsidRPr="00525AC2">
        <w:t>385</w:t>
      </w:r>
      <w:r w:rsidR="00525AC2">
        <w:noBreakHyphen/>
      </w:r>
      <w:r w:rsidRPr="00525AC2">
        <w:t>F</w:t>
      </w:r>
      <w:r w:rsidRPr="00525AC2">
        <w:tab/>
        <w:t>Insurance for loss of live stock or trees</w:t>
      </w:r>
    </w:p>
    <w:p w:rsidR="0037072A" w:rsidRPr="00525AC2" w:rsidRDefault="0037072A" w:rsidP="0037072A">
      <w:pPr>
        <w:pStyle w:val="TofSectsSubdiv"/>
      </w:pPr>
      <w:r w:rsidRPr="00525AC2">
        <w:t>385</w:t>
      </w:r>
      <w:r w:rsidR="00525AC2">
        <w:noBreakHyphen/>
      </w:r>
      <w:r w:rsidRPr="00525AC2">
        <w:t>G</w:t>
      </w:r>
      <w:r w:rsidRPr="00525AC2">
        <w:tab/>
        <w:t>Double wool clips</w:t>
      </w:r>
    </w:p>
    <w:p w:rsidR="0037072A" w:rsidRPr="00525AC2" w:rsidRDefault="0037072A" w:rsidP="0037072A">
      <w:pPr>
        <w:pStyle w:val="TofSectsSubdiv"/>
      </w:pPr>
      <w:r w:rsidRPr="00525AC2">
        <w:t>385</w:t>
      </w:r>
      <w:r w:rsidR="00525AC2">
        <w:noBreakHyphen/>
      </w:r>
      <w:r w:rsidRPr="00525AC2">
        <w:t>H</w:t>
      </w:r>
      <w:r w:rsidRPr="00525AC2">
        <w:tab/>
        <w:t>Rules that apply to all elections made under Subdivisions</w:t>
      </w:r>
      <w:r w:rsidR="00525AC2">
        <w:t> </w:t>
      </w:r>
      <w:r w:rsidRPr="00525AC2">
        <w:t>385</w:t>
      </w:r>
      <w:r w:rsidR="00525AC2">
        <w:noBreakHyphen/>
      </w:r>
      <w:r w:rsidRPr="00525AC2">
        <w:t>E, 385</w:t>
      </w:r>
      <w:r w:rsidR="00525AC2">
        <w:noBreakHyphen/>
      </w:r>
      <w:r w:rsidRPr="00525AC2">
        <w:t>F and 385</w:t>
      </w:r>
      <w:r w:rsidR="00525AC2">
        <w:noBreakHyphen/>
      </w:r>
      <w:r w:rsidRPr="00525AC2">
        <w:t>G</w:t>
      </w:r>
    </w:p>
    <w:p w:rsidR="0037072A" w:rsidRPr="00525AC2" w:rsidRDefault="0037072A" w:rsidP="0037072A">
      <w:pPr>
        <w:pStyle w:val="ActHead4"/>
      </w:pPr>
      <w:bookmarkStart w:id="431" w:name="_Toc462909425"/>
      <w:r w:rsidRPr="00525AC2">
        <w:t>Guide to Division</w:t>
      </w:r>
      <w:r w:rsidR="00525AC2">
        <w:t> </w:t>
      </w:r>
      <w:r w:rsidRPr="00525AC2">
        <w:t>385</w:t>
      </w:r>
      <w:bookmarkEnd w:id="431"/>
    </w:p>
    <w:p w:rsidR="0037072A" w:rsidRPr="00525AC2" w:rsidRDefault="0037072A" w:rsidP="0037072A">
      <w:pPr>
        <w:pStyle w:val="ActHead5"/>
      </w:pPr>
      <w:bookmarkStart w:id="432" w:name="_Toc462909426"/>
      <w:r w:rsidRPr="00525AC2">
        <w:rPr>
          <w:rStyle w:val="CharSectno"/>
        </w:rPr>
        <w:t>385</w:t>
      </w:r>
      <w:r w:rsidR="00525AC2">
        <w:rPr>
          <w:rStyle w:val="CharSectno"/>
        </w:rPr>
        <w:noBreakHyphen/>
      </w:r>
      <w:r w:rsidRPr="00525AC2">
        <w:rPr>
          <w:rStyle w:val="CharSectno"/>
        </w:rPr>
        <w:t>1</w:t>
      </w:r>
      <w:r w:rsidRPr="00525AC2">
        <w:t xml:space="preserve">  What this Division is about</w:t>
      </w:r>
      <w:bookmarkEnd w:id="432"/>
    </w:p>
    <w:p w:rsidR="0037072A" w:rsidRPr="00525AC2" w:rsidRDefault="0037072A" w:rsidP="0037072A">
      <w:pPr>
        <w:pStyle w:val="BoxText"/>
      </w:pPr>
      <w:r w:rsidRPr="00525AC2">
        <w:t>This Division contains rules that are specific to primary producers.</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385</w:t>
      </w:r>
      <w:r w:rsidR="00525AC2">
        <w:noBreakHyphen/>
      </w:r>
      <w:r w:rsidRPr="00525AC2">
        <w:t>5</w:t>
      </w:r>
      <w:r w:rsidRPr="00525AC2">
        <w:tab/>
        <w:t>Where to find some other rules relevant to primary producers</w:t>
      </w:r>
    </w:p>
    <w:p w:rsidR="0037072A" w:rsidRPr="00525AC2" w:rsidRDefault="0037072A" w:rsidP="0037072A">
      <w:pPr>
        <w:pStyle w:val="ActHead5"/>
      </w:pPr>
      <w:bookmarkStart w:id="433" w:name="_Toc462909427"/>
      <w:r w:rsidRPr="00525AC2">
        <w:rPr>
          <w:rStyle w:val="CharSectno"/>
        </w:rPr>
        <w:t>385</w:t>
      </w:r>
      <w:r w:rsidR="00525AC2">
        <w:rPr>
          <w:rStyle w:val="CharSectno"/>
        </w:rPr>
        <w:noBreakHyphen/>
      </w:r>
      <w:r w:rsidRPr="00525AC2">
        <w:rPr>
          <w:rStyle w:val="CharSectno"/>
        </w:rPr>
        <w:t>5</w:t>
      </w:r>
      <w:r w:rsidRPr="00525AC2">
        <w:t xml:space="preserve">  Where to find some other rules relevant to primary producers</w:t>
      </w:r>
      <w:bookmarkEnd w:id="433"/>
    </w:p>
    <w:p w:rsidR="0037072A" w:rsidRPr="00525AC2" w:rsidRDefault="0037072A" w:rsidP="0037072A">
      <w:pPr>
        <w:pStyle w:val="Tabletext"/>
      </w:pPr>
    </w:p>
    <w:tbl>
      <w:tblPr>
        <w:tblW w:w="0" w:type="auto"/>
        <w:tblInd w:w="1242" w:type="dxa"/>
        <w:tblLayout w:type="fixed"/>
        <w:tblLook w:val="0000" w:firstRow="0" w:lastRow="0" w:firstColumn="0" w:lastColumn="0" w:noHBand="0" w:noVBand="0"/>
      </w:tblPr>
      <w:tblGrid>
        <w:gridCol w:w="709"/>
        <w:gridCol w:w="3402"/>
        <w:gridCol w:w="1842"/>
      </w:tblGrid>
      <w:tr w:rsidR="0037072A" w:rsidRPr="00525AC2" w:rsidTr="00F301A2">
        <w:trPr>
          <w:cantSplit/>
          <w:tblHeader/>
        </w:trPr>
        <w:tc>
          <w:tcPr>
            <w:tcW w:w="5953" w:type="dxa"/>
            <w:gridSpan w:val="3"/>
            <w:tcBorders>
              <w:top w:val="single" w:sz="12" w:space="0" w:color="000000"/>
              <w:bottom w:val="single" w:sz="2" w:space="0" w:color="000000"/>
            </w:tcBorders>
          </w:tcPr>
          <w:p w:rsidR="0037072A" w:rsidRPr="00525AC2" w:rsidRDefault="0037072A" w:rsidP="001C3E0B">
            <w:pPr>
              <w:pStyle w:val="Tabletext"/>
              <w:keepNext/>
              <w:keepLines/>
            </w:pPr>
            <w:r w:rsidRPr="00525AC2">
              <w:rPr>
                <w:b/>
              </w:rPr>
              <w:t>Rules relevant to primary producers</w:t>
            </w:r>
          </w:p>
        </w:tc>
      </w:tr>
      <w:tr w:rsidR="0037072A" w:rsidRPr="00525AC2" w:rsidTr="00F301A2">
        <w:trPr>
          <w:cantSplit/>
          <w:tblHeader/>
        </w:trPr>
        <w:tc>
          <w:tcPr>
            <w:tcW w:w="709" w:type="dxa"/>
            <w:tcBorders>
              <w:top w:val="single" w:sz="2" w:space="0" w:color="000000"/>
              <w:bottom w:val="single" w:sz="12" w:space="0" w:color="000000"/>
            </w:tcBorders>
            <w:shd w:val="clear" w:color="auto" w:fill="auto"/>
          </w:tcPr>
          <w:p w:rsidR="0037072A" w:rsidRPr="00525AC2" w:rsidRDefault="0037072A" w:rsidP="001C3E0B">
            <w:pPr>
              <w:pStyle w:val="Tabletext"/>
              <w:keepNext/>
              <w:keepLines/>
            </w:pPr>
            <w:r w:rsidRPr="00525AC2">
              <w:rPr>
                <w:b/>
              </w:rPr>
              <w:t>Item</w:t>
            </w:r>
          </w:p>
        </w:tc>
        <w:tc>
          <w:tcPr>
            <w:tcW w:w="3402" w:type="dxa"/>
            <w:tcBorders>
              <w:top w:val="single" w:sz="2" w:space="0" w:color="000000"/>
              <w:bottom w:val="single" w:sz="12" w:space="0" w:color="000000"/>
            </w:tcBorders>
            <w:shd w:val="clear" w:color="auto" w:fill="auto"/>
          </w:tcPr>
          <w:p w:rsidR="0037072A" w:rsidRPr="00525AC2" w:rsidRDefault="0037072A" w:rsidP="001C3E0B">
            <w:pPr>
              <w:pStyle w:val="Tabletext"/>
              <w:keepNext/>
              <w:keepLines/>
            </w:pPr>
            <w:r w:rsidRPr="00525AC2">
              <w:rPr>
                <w:b/>
              </w:rPr>
              <w:t>For rules about this topic:</w:t>
            </w:r>
          </w:p>
        </w:tc>
        <w:tc>
          <w:tcPr>
            <w:tcW w:w="1842" w:type="dxa"/>
            <w:tcBorders>
              <w:top w:val="single" w:sz="2" w:space="0" w:color="000000"/>
              <w:bottom w:val="single" w:sz="12" w:space="0" w:color="000000"/>
            </w:tcBorders>
            <w:shd w:val="clear" w:color="auto" w:fill="auto"/>
          </w:tcPr>
          <w:p w:rsidR="0037072A" w:rsidRPr="00525AC2" w:rsidRDefault="0037072A" w:rsidP="001C3E0B">
            <w:pPr>
              <w:pStyle w:val="Tabletext"/>
              <w:keepNext/>
              <w:keepLines/>
            </w:pPr>
            <w:r w:rsidRPr="00525AC2">
              <w:rPr>
                <w:b/>
              </w:rPr>
              <w:t>See:</w:t>
            </w:r>
          </w:p>
        </w:tc>
      </w:tr>
      <w:tr w:rsidR="0037072A" w:rsidRPr="00525AC2" w:rsidTr="00F301A2">
        <w:trPr>
          <w:cantSplit/>
        </w:trPr>
        <w:tc>
          <w:tcPr>
            <w:tcW w:w="709" w:type="dxa"/>
            <w:tcBorders>
              <w:top w:val="single" w:sz="12" w:space="0" w:color="000000"/>
              <w:bottom w:val="single" w:sz="2" w:space="0" w:color="auto"/>
            </w:tcBorders>
            <w:shd w:val="clear" w:color="auto" w:fill="auto"/>
          </w:tcPr>
          <w:p w:rsidR="0037072A" w:rsidRPr="00525AC2" w:rsidRDefault="0037072A" w:rsidP="00F301A2">
            <w:pPr>
              <w:pStyle w:val="Tabletext"/>
            </w:pPr>
            <w:r w:rsidRPr="00525AC2">
              <w:t>1</w:t>
            </w:r>
          </w:p>
        </w:tc>
        <w:tc>
          <w:tcPr>
            <w:tcW w:w="3402" w:type="dxa"/>
            <w:tcBorders>
              <w:top w:val="single" w:sz="12" w:space="0" w:color="000000"/>
              <w:bottom w:val="single" w:sz="2" w:space="0" w:color="auto"/>
            </w:tcBorders>
            <w:shd w:val="clear" w:color="auto" w:fill="auto"/>
          </w:tcPr>
          <w:p w:rsidR="0037072A" w:rsidRPr="00525AC2" w:rsidRDefault="0037072A" w:rsidP="00F301A2">
            <w:pPr>
              <w:pStyle w:val="Tabletext"/>
            </w:pPr>
            <w:r w:rsidRPr="00525AC2">
              <w:t>The rules about assessable income arising from disposals of trading stock apply to live stock, because live stock is trading stock.</w:t>
            </w:r>
          </w:p>
        </w:tc>
        <w:tc>
          <w:tcPr>
            <w:tcW w:w="1842" w:type="dxa"/>
            <w:tcBorders>
              <w:top w:val="single" w:sz="12" w:space="0" w:color="000000"/>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70</w:t>
            </w:r>
            <w:r w:rsidR="00525AC2">
              <w:noBreakHyphen/>
            </w:r>
            <w:r w:rsidRPr="00525AC2">
              <w:t>D</w:t>
            </w:r>
          </w:p>
        </w:tc>
      </w:tr>
      <w:tr w:rsidR="0037072A" w:rsidRPr="00525AC2" w:rsidTr="00F301A2">
        <w:trPr>
          <w:cantSplit/>
        </w:trPr>
        <w:tc>
          <w:tcPr>
            <w:tcW w:w="709"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3402"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rules about assessable income arising from disposals of trading stock apply to:</w:t>
            </w:r>
          </w:p>
          <w:p w:rsidR="0037072A" w:rsidRPr="00525AC2" w:rsidRDefault="0037072A" w:rsidP="00F301A2">
            <w:pPr>
              <w:pStyle w:val="Tablea"/>
            </w:pPr>
            <w:r w:rsidRPr="00525AC2">
              <w:t>(a)</w:t>
            </w:r>
            <w:r w:rsidRPr="00525AC2">
              <w:tab/>
              <w:t>standing or growing crops; and</w:t>
            </w:r>
          </w:p>
          <w:p w:rsidR="0037072A" w:rsidRPr="00525AC2" w:rsidRDefault="0037072A" w:rsidP="00F301A2">
            <w:pPr>
              <w:pStyle w:val="Tablea"/>
            </w:pPr>
            <w:r w:rsidRPr="00525AC2">
              <w:t>(b)</w:t>
            </w:r>
            <w:r w:rsidRPr="00525AC2">
              <w:tab/>
              <w:t>crop</w:t>
            </w:r>
            <w:r w:rsidR="00525AC2">
              <w:noBreakHyphen/>
            </w:r>
            <w:r w:rsidRPr="00525AC2">
              <w:t>stools; and</w:t>
            </w:r>
          </w:p>
          <w:p w:rsidR="0037072A" w:rsidRPr="00525AC2" w:rsidRDefault="0037072A" w:rsidP="00F301A2">
            <w:pPr>
              <w:pStyle w:val="Tablea"/>
            </w:pPr>
            <w:r w:rsidRPr="00525AC2">
              <w:t>(c)</w:t>
            </w:r>
            <w:r w:rsidRPr="00525AC2">
              <w:tab/>
              <w:t>trees planted and tended for sale.</w:t>
            </w:r>
          </w:p>
        </w:tc>
        <w:tc>
          <w:tcPr>
            <w:tcW w:w="1842"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w:t>
            </w:r>
            <w:r w:rsidR="00525AC2">
              <w:t> </w:t>
            </w:r>
            <w:r w:rsidRPr="00525AC2">
              <w:t>70</w:t>
            </w:r>
            <w:r w:rsidR="00525AC2">
              <w:noBreakHyphen/>
            </w:r>
            <w:r w:rsidRPr="00525AC2">
              <w:t>D</w:t>
            </w:r>
          </w:p>
        </w:tc>
      </w:tr>
      <w:tr w:rsidR="0037072A" w:rsidRPr="00525AC2" w:rsidTr="00F301A2">
        <w:trPr>
          <w:cantSplit/>
        </w:trPr>
        <w:tc>
          <w:tcPr>
            <w:tcW w:w="709"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3402"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There are some capital allowances for primary producers and some other land</w:t>
            </w:r>
            <w:r w:rsidR="00525AC2">
              <w:noBreakHyphen/>
            </w:r>
            <w:r w:rsidRPr="00525AC2">
              <w:t>holders.</w:t>
            </w:r>
          </w:p>
        </w:tc>
        <w:tc>
          <w:tcPr>
            <w:tcW w:w="1842"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Subdivisions</w:t>
            </w:r>
            <w:r w:rsidR="00525AC2">
              <w:t> </w:t>
            </w:r>
            <w:r w:rsidRPr="00525AC2">
              <w:t>40</w:t>
            </w:r>
            <w:r w:rsidR="00525AC2">
              <w:noBreakHyphen/>
            </w:r>
            <w:r w:rsidRPr="00525AC2">
              <w:t>F and 40</w:t>
            </w:r>
            <w:r w:rsidR="00525AC2">
              <w:noBreakHyphen/>
            </w:r>
            <w:r w:rsidRPr="00525AC2">
              <w:t>G</w:t>
            </w:r>
          </w:p>
        </w:tc>
      </w:tr>
      <w:tr w:rsidR="0037072A" w:rsidRPr="00525AC2" w:rsidTr="00F301A2">
        <w:trPr>
          <w:cantSplit/>
        </w:trPr>
        <w:tc>
          <w:tcPr>
            <w:tcW w:w="709" w:type="dxa"/>
            <w:tcBorders>
              <w:top w:val="single" w:sz="2" w:space="0" w:color="auto"/>
              <w:bottom w:val="single" w:sz="12" w:space="0" w:color="000000"/>
            </w:tcBorders>
          </w:tcPr>
          <w:p w:rsidR="0037072A" w:rsidRPr="00525AC2" w:rsidRDefault="0037072A" w:rsidP="00F301A2">
            <w:pPr>
              <w:pStyle w:val="Tabletext"/>
            </w:pPr>
            <w:r w:rsidRPr="00525AC2">
              <w:t>4</w:t>
            </w:r>
          </w:p>
        </w:tc>
        <w:tc>
          <w:tcPr>
            <w:tcW w:w="3402" w:type="dxa"/>
            <w:tcBorders>
              <w:top w:val="single" w:sz="2" w:space="0" w:color="auto"/>
              <w:bottom w:val="single" w:sz="12" w:space="0" w:color="000000"/>
            </w:tcBorders>
          </w:tcPr>
          <w:p w:rsidR="0037072A" w:rsidRPr="00525AC2" w:rsidRDefault="0037072A" w:rsidP="00F301A2">
            <w:pPr>
              <w:pStyle w:val="Tabletext"/>
            </w:pPr>
            <w:r w:rsidRPr="00525AC2">
              <w:t>Long</w:t>
            </w:r>
            <w:r w:rsidR="00525AC2">
              <w:noBreakHyphen/>
            </w:r>
            <w:r w:rsidRPr="00525AC2">
              <w:t>term averaging of some primary producers’ tax liability (by tax offsets and extra income tax)</w:t>
            </w:r>
          </w:p>
        </w:tc>
        <w:tc>
          <w:tcPr>
            <w:tcW w:w="1842" w:type="dxa"/>
            <w:tcBorders>
              <w:top w:val="single" w:sz="2" w:space="0" w:color="auto"/>
              <w:bottom w:val="single" w:sz="12" w:space="0" w:color="000000"/>
            </w:tcBorders>
          </w:tcPr>
          <w:p w:rsidR="0037072A" w:rsidRPr="00525AC2" w:rsidRDefault="0037072A" w:rsidP="00F301A2">
            <w:pPr>
              <w:pStyle w:val="Tabletext"/>
            </w:pPr>
            <w:r w:rsidRPr="00525AC2">
              <w:t>Division</w:t>
            </w:r>
            <w:r w:rsidR="00525AC2">
              <w:t> </w:t>
            </w:r>
            <w:r w:rsidRPr="00525AC2">
              <w:t>392</w:t>
            </w:r>
          </w:p>
        </w:tc>
      </w:tr>
    </w:tbl>
    <w:p w:rsidR="0037072A" w:rsidRPr="00525AC2" w:rsidRDefault="0037072A" w:rsidP="0037072A">
      <w:pPr>
        <w:pStyle w:val="ActHead4"/>
      </w:pPr>
      <w:bookmarkStart w:id="434" w:name="_Toc462909428"/>
      <w:r w:rsidRPr="00525AC2">
        <w:rPr>
          <w:rStyle w:val="CharSubdNo"/>
        </w:rPr>
        <w:t>Subdivision</w:t>
      </w:r>
      <w:r w:rsidR="00525AC2">
        <w:rPr>
          <w:rStyle w:val="CharSubdNo"/>
        </w:rPr>
        <w:t> </w:t>
      </w:r>
      <w:r w:rsidRPr="00525AC2">
        <w:rPr>
          <w:rStyle w:val="CharSubdNo"/>
        </w:rPr>
        <w:t>385</w:t>
      </w:r>
      <w:r w:rsidR="00525AC2">
        <w:rPr>
          <w:rStyle w:val="CharSubdNo"/>
        </w:rPr>
        <w:noBreakHyphen/>
      </w:r>
      <w:r w:rsidRPr="00525AC2">
        <w:rPr>
          <w:rStyle w:val="CharSubdNo"/>
        </w:rPr>
        <w:t>E</w:t>
      </w:r>
      <w:r w:rsidRPr="00525AC2">
        <w:t>—</w:t>
      </w:r>
      <w:r w:rsidRPr="00525AC2">
        <w:rPr>
          <w:rStyle w:val="CharSubdText"/>
        </w:rPr>
        <w:t>Primary producer can elect to spread or defer tax on profit from forced disposal or death of live stock</w:t>
      </w:r>
      <w:bookmarkEnd w:id="434"/>
    </w:p>
    <w:p w:rsidR="0037072A" w:rsidRPr="00525AC2" w:rsidRDefault="0037072A" w:rsidP="0037072A">
      <w:pPr>
        <w:pStyle w:val="ActHead4"/>
      </w:pPr>
      <w:bookmarkStart w:id="435" w:name="_Toc462909429"/>
      <w:r w:rsidRPr="00525AC2">
        <w:t>Guide to Subdivision</w:t>
      </w:r>
      <w:r w:rsidR="00525AC2">
        <w:t> </w:t>
      </w:r>
      <w:r w:rsidRPr="00525AC2">
        <w:t>385</w:t>
      </w:r>
      <w:r w:rsidR="00525AC2">
        <w:noBreakHyphen/>
      </w:r>
      <w:r w:rsidRPr="00525AC2">
        <w:t>E</w:t>
      </w:r>
      <w:bookmarkEnd w:id="435"/>
    </w:p>
    <w:p w:rsidR="0037072A" w:rsidRPr="00525AC2" w:rsidRDefault="0037072A" w:rsidP="0037072A">
      <w:pPr>
        <w:pStyle w:val="ActHead5"/>
      </w:pPr>
      <w:bookmarkStart w:id="436" w:name="_Toc462909430"/>
      <w:r w:rsidRPr="00525AC2">
        <w:rPr>
          <w:rStyle w:val="CharSectno"/>
        </w:rPr>
        <w:t>385</w:t>
      </w:r>
      <w:r w:rsidR="00525AC2">
        <w:rPr>
          <w:rStyle w:val="CharSectno"/>
        </w:rPr>
        <w:noBreakHyphen/>
      </w:r>
      <w:r w:rsidRPr="00525AC2">
        <w:rPr>
          <w:rStyle w:val="CharSectno"/>
        </w:rPr>
        <w:t>90</w:t>
      </w:r>
      <w:r w:rsidRPr="00525AC2">
        <w:t xml:space="preserve">  What this Subdivision is about</w:t>
      </w:r>
      <w:bookmarkEnd w:id="436"/>
    </w:p>
    <w:p w:rsidR="0037072A" w:rsidRPr="00525AC2" w:rsidRDefault="0037072A" w:rsidP="0037072A">
      <w:pPr>
        <w:pStyle w:val="BoxText"/>
        <w:keepNext/>
        <w:spacing w:before="120"/>
      </w:pPr>
      <w:r w:rsidRPr="00525AC2">
        <w:t xml:space="preserve">You can elect to exclude from your assessable income the profit on a forced disposal or death of live stock that you held as assets of a primary production business you carry on in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BoxText"/>
      </w:pPr>
      <w:r w:rsidRPr="00525AC2">
        <w:t>The excluded profit is then brought into your assessable income over a 5 year period in one of 2 ways.</w:t>
      </w:r>
    </w:p>
    <w:p w:rsidR="0037072A" w:rsidRPr="00525AC2" w:rsidRDefault="0037072A" w:rsidP="0037072A">
      <w:pPr>
        <w:pStyle w:val="TofSectsHeading"/>
        <w:keepNext/>
      </w:pPr>
      <w:r w:rsidRPr="00525AC2">
        <w:t>Table of sections</w:t>
      </w:r>
    </w:p>
    <w:p w:rsidR="0037072A" w:rsidRPr="00525AC2" w:rsidRDefault="0037072A" w:rsidP="0037072A">
      <w:pPr>
        <w:pStyle w:val="TofSectsSection"/>
      </w:pPr>
      <w:r w:rsidRPr="00525AC2">
        <w:t>385</w:t>
      </w:r>
      <w:r w:rsidR="00525AC2">
        <w:noBreakHyphen/>
      </w:r>
      <w:r w:rsidRPr="00525AC2">
        <w:t>95</w:t>
      </w:r>
      <w:r w:rsidRPr="00525AC2">
        <w:tab/>
        <w:t>Basic principles for elections under this Subdivision</w:t>
      </w:r>
    </w:p>
    <w:p w:rsidR="0037072A" w:rsidRPr="00525AC2" w:rsidRDefault="0037072A" w:rsidP="0037072A">
      <w:pPr>
        <w:pStyle w:val="TofSectsGroupHeading"/>
      </w:pPr>
      <w:r w:rsidRPr="00525AC2">
        <w:t>Operative provisions</w:t>
      </w:r>
    </w:p>
    <w:p w:rsidR="0037072A" w:rsidRPr="00525AC2" w:rsidRDefault="0037072A" w:rsidP="0037072A">
      <w:pPr>
        <w:pStyle w:val="TofSectsSection"/>
      </w:pPr>
      <w:r w:rsidRPr="00525AC2">
        <w:t>385</w:t>
      </w:r>
      <w:r w:rsidR="00525AC2">
        <w:noBreakHyphen/>
      </w:r>
      <w:r w:rsidRPr="00525AC2">
        <w:t>100</w:t>
      </w:r>
      <w:r w:rsidRPr="00525AC2">
        <w:tab/>
        <w:t>Cases where you can make an election</w:t>
      </w:r>
    </w:p>
    <w:p w:rsidR="0037072A" w:rsidRPr="00525AC2" w:rsidRDefault="0037072A" w:rsidP="0037072A">
      <w:pPr>
        <w:pStyle w:val="TofSectsSection"/>
      </w:pPr>
      <w:r w:rsidRPr="00525AC2">
        <w:t>385</w:t>
      </w:r>
      <w:r w:rsidR="00525AC2">
        <w:noBreakHyphen/>
      </w:r>
      <w:r w:rsidRPr="00525AC2">
        <w:t>105</w:t>
      </w:r>
      <w:r w:rsidRPr="00525AC2">
        <w:tab/>
        <w:t>Election to spread tax profit over 5 years</w:t>
      </w:r>
    </w:p>
    <w:p w:rsidR="0037072A" w:rsidRPr="00525AC2" w:rsidRDefault="0037072A" w:rsidP="0037072A">
      <w:pPr>
        <w:pStyle w:val="TofSectsSection"/>
      </w:pPr>
      <w:r w:rsidRPr="00525AC2">
        <w:t>385</w:t>
      </w:r>
      <w:r w:rsidR="00525AC2">
        <w:noBreakHyphen/>
      </w:r>
      <w:r w:rsidRPr="00525AC2">
        <w:t>110</w:t>
      </w:r>
      <w:r w:rsidRPr="00525AC2">
        <w:tab/>
        <w:t>Alternative election to defer tax profit and reduce cost of replacement live stock</w:t>
      </w:r>
    </w:p>
    <w:p w:rsidR="0037072A" w:rsidRPr="00525AC2" w:rsidRDefault="0037072A" w:rsidP="0037072A">
      <w:pPr>
        <w:pStyle w:val="TofSectsSection"/>
      </w:pPr>
      <w:r w:rsidRPr="00525AC2">
        <w:t>385</w:t>
      </w:r>
      <w:r w:rsidR="00525AC2">
        <w:noBreakHyphen/>
      </w:r>
      <w:r w:rsidRPr="00525AC2">
        <w:t>115</w:t>
      </w:r>
      <w:r w:rsidRPr="00525AC2">
        <w:tab/>
        <w:t>Your assessable income includes an amount for replacement live stock you breed</w:t>
      </w:r>
    </w:p>
    <w:p w:rsidR="0037072A" w:rsidRPr="00525AC2" w:rsidRDefault="0037072A" w:rsidP="0037072A">
      <w:pPr>
        <w:pStyle w:val="TofSectsSection"/>
      </w:pPr>
      <w:r w:rsidRPr="00525AC2">
        <w:t>385</w:t>
      </w:r>
      <w:r w:rsidR="00525AC2">
        <w:noBreakHyphen/>
      </w:r>
      <w:r w:rsidRPr="00525AC2">
        <w:t>120</w:t>
      </w:r>
      <w:r w:rsidRPr="00525AC2">
        <w:tab/>
        <w:t>Purchase price of replacement live stock is reduced</w:t>
      </w:r>
    </w:p>
    <w:p w:rsidR="0037072A" w:rsidRPr="00525AC2" w:rsidRDefault="0037072A" w:rsidP="0037072A">
      <w:pPr>
        <w:pStyle w:val="TofSectsSection"/>
      </w:pPr>
      <w:r w:rsidRPr="00525AC2">
        <w:t>385</w:t>
      </w:r>
      <w:r w:rsidR="00525AC2">
        <w:noBreakHyphen/>
      </w:r>
      <w:r w:rsidRPr="00525AC2">
        <w:t>125</w:t>
      </w:r>
      <w:r w:rsidRPr="00525AC2">
        <w:tab/>
        <w:t>Alternative election because of bovine tuberculosis has effect over 10 years not 5</w:t>
      </w:r>
    </w:p>
    <w:p w:rsidR="0037072A" w:rsidRPr="00525AC2" w:rsidRDefault="0037072A" w:rsidP="0037072A">
      <w:pPr>
        <w:pStyle w:val="ActHead5"/>
      </w:pPr>
      <w:bookmarkStart w:id="437" w:name="_Toc462909431"/>
      <w:r w:rsidRPr="00525AC2">
        <w:rPr>
          <w:rStyle w:val="CharSectno"/>
        </w:rPr>
        <w:t>385</w:t>
      </w:r>
      <w:r w:rsidR="00525AC2">
        <w:rPr>
          <w:rStyle w:val="CharSectno"/>
        </w:rPr>
        <w:noBreakHyphen/>
      </w:r>
      <w:r w:rsidRPr="00525AC2">
        <w:rPr>
          <w:rStyle w:val="CharSectno"/>
        </w:rPr>
        <w:t>95</w:t>
      </w:r>
      <w:r w:rsidRPr="00525AC2">
        <w:t xml:space="preserve">  Basic principles for elections under this Subdivision</w:t>
      </w:r>
      <w:bookmarkEnd w:id="437"/>
    </w:p>
    <w:p w:rsidR="0037072A" w:rsidRPr="00525AC2" w:rsidRDefault="0037072A" w:rsidP="0037072A">
      <w:pPr>
        <w:pStyle w:val="subsection"/>
      </w:pPr>
      <w:r w:rsidRPr="00525AC2">
        <w:tab/>
        <w:t>(1)</w:t>
      </w:r>
      <w:r w:rsidRPr="00525AC2">
        <w:tab/>
        <w:t>You can elect:</w:t>
      </w:r>
    </w:p>
    <w:p w:rsidR="0037072A" w:rsidRPr="00525AC2" w:rsidRDefault="0037072A" w:rsidP="0037072A">
      <w:pPr>
        <w:pStyle w:val="parabullet"/>
      </w:pPr>
      <w:r w:rsidRPr="00525AC2">
        <w:fldChar w:fldCharType="begin"/>
      </w:r>
      <w:r w:rsidRPr="00525AC2">
        <w:instrText>symbol 183 \f "Symbol" \s 10 \h</w:instrText>
      </w:r>
      <w:r w:rsidRPr="00525AC2">
        <w:fldChar w:fldCharType="end"/>
      </w:r>
      <w:r w:rsidRPr="00525AC2">
        <w:tab/>
        <w:t>to spread the profit on the disposal or death over the income year of the disposal or death and the next 4 income years (</w:t>
      </w:r>
      <w:r w:rsidRPr="00525AC2">
        <w:rPr>
          <w:b/>
          <w:i/>
        </w:rPr>
        <w:t>election to spread</w:t>
      </w:r>
      <w:r w:rsidRPr="00525AC2">
        <w:t>); or</w:t>
      </w:r>
    </w:p>
    <w:p w:rsidR="0037072A" w:rsidRPr="00525AC2" w:rsidRDefault="0037072A" w:rsidP="0037072A">
      <w:pPr>
        <w:pStyle w:val="parabullet"/>
      </w:pPr>
      <w:r w:rsidRPr="00525AC2">
        <w:fldChar w:fldCharType="begin"/>
      </w:r>
      <w:r w:rsidRPr="00525AC2">
        <w:instrText>symbol 183 \f "Symbol" \s 10 \h</w:instrText>
      </w:r>
      <w:r w:rsidRPr="00525AC2">
        <w:fldChar w:fldCharType="end"/>
      </w:r>
      <w:r w:rsidRPr="00525AC2">
        <w:tab/>
        <w:t>to defer including the profit in your assessable income, if you will use the proceeds of the disposal or death mainly to replace the live stock (</w:t>
      </w:r>
      <w:r w:rsidRPr="00525AC2">
        <w:rPr>
          <w:b/>
          <w:i/>
        </w:rPr>
        <w:t>election to defer</w:t>
      </w:r>
      <w:r w:rsidRPr="00525AC2">
        <w:t>).</w:t>
      </w:r>
    </w:p>
    <w:p w:rsidR="0037072A" w:rsidRPr="00525AC2" w:rsidRDefault="0037072A" w:rsidP="0037072A">
      <w:pPr>
        <w:pStyle w:val="subsection"/>
      </w:pPr>
      <w:r w:rsidRPr="00525AC2">
        <w:tab/>
        <w:t>(2)</w:t>
      </w:r>
      <w:r w:rsidRPr="00525AC2">
        <w:tab/>
        <w:t>If you make an election to defer, the profit is “used” over the next 5 income years:</w:t>
      </w:r>
    </w:p>
    <w:p w:rsidR="0037072A" w:rsidRPr="00525AC2" w:rsidRDefault="0037072A" w:rsidP="0037072A">
      <w:pPr>
        <w:pStyle w:val="parabullet"/>
      </w:pPr>
      <w:r w:rsidRPr="00525AC2">
        <w:fldChar w:fldCharType="begin"/>
      </w:r>
      <w:r w:rsidRPr="00525AC2">
        <w:instrText>symbol 183 \f "Symbol" \s 10 \h</w:instrText>
      </w:r>
      <w:r w:rsidRPr="00525AC2">
        <w:fldChar w:fldCharType="end"/>
      </w:r>
      <w:r w:rsidRPr="00525AC2">
        <w:tab/>
        <w:t>by reducing the amount for which you are taken to have bought replacement stock (as a result, your tax profit on the disposal of the replacement stock is increased); and</w:t>
      </w:r>
    </w:p>
    <w:p w:rsidR="0037072A" w:rsidRPr="00525AC2" w:rsidRDefault="0037072A" w:rsidP="0037072A">
      <w:pPr>
        <w:pStyle w:val="parabullet"/>
      </w:pPr>
      <w:r w:rsidRPr="00525AC2">
        <w:fldChar w:fldCharType="begin"/>
      </w:r>
      <w:r w:rsidRPr="00525AC2">
        <w:instrText>symbol 183 \f "Symbol" \s 10 \h</w:instrText>
      </w:r>
      <w:r w:rsidRPr="00525AC2">
        <w:fldChar w:fldCharType="end"/>
      </w:r>
      <w:r w:rsidRPr="00525AC2">
        <w:tab/>
        <w:t>by including in your assessable income amounts for replacement stock that you breed.</w:t>
      </w:r>
    </w:p>
    <w:p w:rsidR="0037072A" w:rsidRPr="00525AC2" w:rsidRDefault="0037072A" w:rsidP="0037072A">
      <w:pPr>
        <w:pStyle w:val="subsection2"/>
      </w:pPr>
      <w:r w:rsidRPr="00525AC2">
        <w:t>Any unused part of the profit is included in your assessable income for the fifth income year.</w:t>
      </w:r>
    </w:p>
    <w:p w:rsidR="0037072A" w:rsidRPr="00525AC2" w:rsidRDefault="0037072A" w:rsidP="0037072A">
      <w:pPr>
        <w:pStyle w:val="ActHead4"/>
      </w:pPr>
      <w:bookmarkStart w:id="438" w:name="_Toc462909432"/>
      <w:r w:rsidRPr="00525AC2">
        <w:t>Operative provisions</w:t>
      </w:r>
      <w:bookmarkEnd w:id="438"/>
    </w:p>
    <w:p w:rsidR="0037072A" w:rsidRPr="00525AC2" w:rsidRDefault="0037072A" w:rsidP="0037072A">
      <w:pPr>
        <w:pStyle w:val="ActHead5"/>
      </w:pPr>
      <w:bookmarkStart w:id="439" w:name="_Toc462909433"/>
      <w:r w:rsidRPr="00525AC2">
        <w:rPr>
          <w:rStyle w:val="CharSectno"/>
        </w:rPr>
        <w:t>385</w:t>
      </w:r>
      <w:r w:rsidR="00525AC2">
        <w:rPr>
          <w:rStyle w:val="CharSectno"/>
        </w:rPr>
        <w:noBreakHyphen/>
      </w:r>
      <w:r w:rsidRPr="00525AC2">
        <w:rPr>
          <w:rStyle w:val="CharSectno"/>
        </w:rPr>
        <w:t>100</w:t>
      </w:r>
      <w:r w:rsidRPr="00525AC2">
        <w:t xml:space="preserve">  Cases where you can make an election</w:t>
      </w:r>
      <w:bookmarkEnd w:id="439"/>
    </w:p>
    <w:p w:rsidR="0037072A" w:rsidRPr="00525AC2" w:rsidRDefault="0037072A" w:rsidP="0037072A">
      <w:pPr>
        <w:pStyle w:val="subsection"/>
      </w:pPr>
      <w:r w:rsidRPr="00525AC2">
        <w:tab/>
        <w:t>(1)</w:t>
      </w:r>
      <w:r w:rsidRPr="00525AC2">
        <w:tab/>
        <w:t>You can make an election if:</w:t>
      </w:r>
    </w:p>
    <w:p w:rsidR="0037072A" w:rsidRPr="00525AC2" w:rsidRDefault="0037072A" w:rsidP="0037072A">
      <w:pPr>
        <w:pStyle w:val="paragraph"/>
      </w:pPr>
      <w:r w:rsidRPr="00525AC2">
        <w:tab/>
        <w:t>(a)</w:t>
      </w:r>
      <w:r w:rsidRPr="00525AC2">
        <w:tab/>
        <w:t xml:space="preserve">you dispose of </w:t>
      </w:r>
      <w:r w:rsidR="00525AC2" w:rsidRPr="00525AC2">
        <w:rPr>
          <w:position w:val="6"/>
          <w:sz w:val="16"/>
        </w:rPr>
        <w:t>*</w:t>
      </w:r>
      <w:r w:rsidRPr="00525AC2">
        <w:t>live stock, or they die, because:</w:t>
      </w:r>
    </w:p>
    <w:p w:rsidR="0037072A" w:rsidRPr="00525AC2" w:rsidRDefault="0037072A" w:rsidP="0037072A">
      <w:pPr>
        <w:pStyle w:val="paragraphsub"/>
      </w:pPr>
      <w:r w:rsidRPr="00525AC2">
        <w:tab/>
        <w:t>(i)</w:t>
      </w:r>
      <w:r w:rsidRPr="00525AC2">
        <w:tab/>
        <w:t>land is compulsorily acquired or resumed under an Act; or</w:t>
      </w:r>
    </w:p>
    <w:p w:rsidR="0037072A" w:rsidRPr="00525AC2" w:rsidRDefault="0037072A" w:rsidP="0037072A">
      <w:pPr>
        <w:pStyle w:val="paragraphsub"/>
      </w:pPr>
      <w:r w:rsidRPr="00525AC2">
        <w:tab/>
        <w:t>(ii)</w:t>
      </w:r>
      <w:r w:rsidRPr="00525AC2">
        <w:tab/>
        <w:t>a State or Territory leases land for a cattle tick eradication campaign; or</w:t>
      </w:r>
    </w:p>
    <w:p w:rsidR="0037072A" w:rsidRPr="00525AC2" w:rsidRDefault="0037072A" w:rsidP="0037072A">
      <w:pPr>
        <w:pStyle w:val="paragraphsub"/>
        <w:keepLines/>
      </w:pPr>
      <w:r w:rsidRPr="00525AC2">
        <w:tab/>
        <w:t>(iii)</w:t>
      </w:r>
      <w:r w:rsidRPr="00525AC2">
        <w:tab/>
        <w:t xml:space="preserve">pasture or fodder is destroyed by fire, drought or flood and you will use the </w:t>
      </w:r>
      <w:r w:rsidR="00525AC2" w:rsidRPr="00525AC2">
        <w:rPr>
          <w:position w:val="6"/>
          <w:sz w:val="16"/>
        </w:rPr>
        <w:t>*</w:t>
      </w:r>
      <w:r w:rsidRPr="00525AC2">
        <w:t>proceeds of the disposal or death mainly to buy replacement stock or to maintain breeding stock for the purpose of replacing the live stock; or</w:t>
      </w:r>
    </w:p>
    <w:p w:rsidR="0037072A" w:rsidRPr="00525AC2" w:rsidRDefault="0037072A" w:rsidP="0037072A">
      <w:pPr>
        <w:pStyle w:val="paragraphsub"/>
      </w:pPr>
      <w:r w:rsidRPr="00525AC2">
        <w:tab/>
        <w:t>(iv)</w:t>
      </w:r>
      <w:r w:rsidRPr="00525AC2">
        <w:tab/>
        <w:t xml:space="preserve">they are compulsorily destroyed under an </w:t>
      </w:r>
      <w:r w:rsidR="00525AC2" w:rsidRPr="00525AC2">
        <w:rPr>
          <w:position w:val="6"/>
          <w:sz w:val="16"/>
        </w:rPr>
        <w:t>*</w:t>
      </w:r>
      <w:r w:rsidRPr="00525AC2">
        <w:t xml:space="preserve">Australian law for the control of a </w:t>
      </w:r>
      <w:r w:rsidR="00525AC2" w:rsidRPr="00525AC2">
        <w:rPr>
          <w:position w:val="6"/>
          <w:sz w:val="16"/>
        </w:rPr>
        <w:t>*</w:t>
      </w:r>
      <w:r w:rsidRPr="00525AC2">
        <w:t xml:space="preserve">disease or they die of such a </w:t>
      </w:r>
      <w:r w:rsidR="00525AC2" w:rsidRPr="00525AC2">
        <w:rPr>
          <w:position w:val="6"/>
          <w:sz w:val="16"/>
        </w:rPr>
        <w:t>*</w:t>
      </w:r>
      <w:r w:rsidRPr="00525AC2">
        <w:t>disease; or</w:t>
      </w:r>
    </w:p>
    <w:p w:rsidR="0037072A" w:rsidRPr="00525AC2" w:rsidRDefault="0037072A" w:rsidP="0037072A">
      <w:pPr>
        <w:pStyle w:val="paragraphsub"/>
      </w:pPr>
      <w:r w:rsidRPr="00525AC2">
        <w:tab/>
        <w:t>(v)</w:t>
      </w:r>
      <w:r w:rsidRPr="00525AC2">
        <w:tab/>
        <w:t xml:space="preserve">you receive an official notification under an </w:t>
      </w:r>
      <w:r w:rsidR="00525AC2" w:rsidRPr="00525AC2">
        <w:rPr>
          <w:position w:val="6"/>
          <w:sz w:val="16"/>
        </w:rPr>
        <w:t>*</w:t>
      </w:r>
      <w:r w:rsidRPr="00525AC2">
        <w:t>Australian law dealing with contamination of property; and</w:t>
      </w:r>
    </w:p>
    <w:p w:rsidR="0037072A" w:rsidRPr="00525AC2" w:rsidRDefault="0037072A" w:rsidP="0037072A">
      <w:pPr>
        <w:pStyle w:val="paragraph"/>
      </w:pPr>
      <w:r w:rsidRPr="00525AC2">
        <w:tab/>
        <w:t>(b)</w:t>
      </w:r>
      <w:r w:rsidRPr="00525AC2">
        <w:tab/>
        <w:t xml:space="preserve">you held the live stock as assets of a </w:t>
      </w:r>
      <w:r w:rsidR="00525AC2" w:rsidRPr="00525AC2">
        <w:rPr>
          <w:position w:val="6"/>
          <w:sz w:val="16"/>
        </w:rPr>
        <w:t>*</w:t>
      </w:r>
      <w:r w:rsidRPr="00525AC2">
        <w:t xml:space="preserve">primary production business you carry on in </w:t>
      </w:r>
      <w:smartTag w:uri="urn:schemas-microsoft-com:office:smarttags" w:element="country-region">
        <w:smartTag w:uri="urn:schemas-microsoft-com:office:smarttags" w:element="place">
          <w:r w:rsidRPr="00525AC2">
            <w:t>Australia</w:t>
          </w:r>
        </w:smartTag>
      </w:smartTag>
      <w:r w:rsidRPr="00525AC2">
        <w:t>; and</w:t>
      </w:r>
    </w:p>
    <w:p w:rsidR="0037072A" w:rsidRPr="00525AC2" w:rsidRDefault="0037072A" w:rsidP="0037072A">
      <w:pPr>
        <w:pStyle w:val="paragraph"/>
      </w:pPr>
      <w:r w:rsidRPr="00525AC2">
        <w:tab/>
        <w:t>(c)</w:t>
      </w:r>
      <w:r w:rsidRPr="00525AC2">
        <w:tab/>
        <w:t xml:space="preserve">apart from this Subdivision, your assessable income for any income year would include the </w:t>
      </w:r>
      <w:r w:rsidR="00525AC2" w:rsidRPr="00525AC2">
        <w:rPr>
          <w:position w:val="6"/>
          <w:sz w:val="16"/>
        </w:rPr>
        <w:t>*</w:t>
      </w:r>
      <w:r w:rsidRPr="00525AC2">
        <w:t>proceeds of the disposal or death.</w:t>
      </w:r>
    </w:p>
    <w:p w:rsidR="0037072A" w:rsidRPr="00525AC2" w:rsidRDefault="0037072A" w:rsidP="0037072A">
      <w:pPr>
        <w:pStyle w:val="subsection"/>
      </w:pPr>
      <w:r w:rsidRPr="00525AC2">
        <w:tab/>
        <w:t>(2)</w:t>
      </w:r>
      <w:r w:rsidRPr="00525AC2">
        <w:tab/>
        <w:t xml:space="preserve">The </w:t>
      </w:r>
      <w:r w:rsidRPr="00525AC2">
        <w:rPr>
          <w:b/>
          <w:i/>
        </w:rPr>
        <w:t>proceeds of the disposal or death</w:t>
      </w:r>
      <w:r w:rsidRPr="00525AC2">
        <w:t xml:space="preserve"> are:</w:t>
      </w:r>
    </w:p>
    <w:p w:rsidR="0037072A" w:rsidRPr="00525AC2" w:rsidRDefault="0037072A" w:rsidP="0037072A">
      <w:pPr>
        <w:pStyle w:val="paragraph"/>
      </w:pPr>
      <w:r w:rsidRPr="00525AC2">
        <w:tab/>
        <w:t>(a)</w:t>
      </w:r>
      <w:r w:rsidRPr="00525AC2">
        <w:tab/>
        <w:t xml:space="preserve">if you dispose of the </w:t>
      </w:r>
      <w:r w:rsidR="00525AC2" w:rsidRPr="00525AC2">
        <w:rPr>
          <w:position w:val="6"/>
          <w:sz w:val="16"/>
        </w:rPr>
        <w:t>*</w:t>
      </w:r>
      <w:r w:rsidRPr="00525AC2">
        <w:t xml:space="preserve">live stock or their carcases in the ordinary course of </w:t>
      </w:r>
      <w:r w:rsidR="00525AC2" w:rsidRPr="00525AC2">
        <w:rPr>
          <w:position w:val="6"/>
          <w:sz w:val="16"/>
        </w:rPr>
        <w:t>*</w:t>
      </w:r>
      <w:r w:rsidRPr="00525AC2">
        <w:t>business—the total of:</w:t>
      </w:r>
    </w:p>
    <w:p w:rsidR="0037072A" w:rsidRPr="00525AC2" w:rsidRDefault="0037072A" w:rsidP="0037072A">
      <w:pPr>
        <w:pStyle w:val="paragraphsub"/>
      </w:pPr>
      <w:r w:rsidRPr="00525AC2">
        <w:tab/>
        <w:t>(i)</w:t>
      </w:r>
      <w:r w:rsidRPr="00525AC2">
        <w:tab/>
        <w:t>any amount you receive as payment for the live stock or carcases; and</w:t>
      </w:r>
    </w:p>
    <w:p w:rsidR="0037072A" w:rsidRPr="00525AC2" w:rsidRDefault="0037072A" w:rsidP="0037072A">
      <w:pPr>
        <w:pStyle w:val="paragraphsub"/>
      </w:pPr>
      <w:r w:rsidRPr="00525AC2">
        <w:tab/>
        <w:t>(ii)</w:t>
      </w:r>
      <w:r w:rsidRPr="00525AC2">
        <w:tab/>
        <w:t xml:space="preserve">any compensation you receive for the death or destruction, or a reduction in </w:t>
      </w:r>
      <w:r w:rsidR="00525AC2" w:rsidRPr="00525AC2">
        <w:rPr>
          <w:position w:val="6"/>
          <w:sz w:val="16"/>
        </w:rPr>
        <w:t>*</w:t>
      </w:r>
      <w:r w:rsidRPr="00525AC2">
        <w:t xml:space="preserve">market value, of the live stock or their carcases from an </w:t>
      </w:r>
      <w:r w:rsidR="00525AC2" w:rsidRPr="00525AC2">
        <w:rPr>
          <w:position w:val="6"/>
          <w:sz w:val="16"/>
        </w:rPr>
        <w:t>*</w:t>
      </w:r>
      <w:r w:rsidRPr="00525AC2">
        <w:t>Australian government agency; or</w:t>
      </w:r>
    </w:p>
    <w:p w:rsidR="0037072A" w:rsidRPr="00525AC2" w:rsidRDefault="0037072A" w:rsidP="0037072A">
      <w:pPr>
        <w:pStyle w:val="paragraph"/>
      </w:pPr>
      <w:r w:rsidRPr="00525AC2">
        <w:tab/>
        <w:t>(b)</w:t>
      </w:r>
      <w:r w:rsidRPr="00525AC2">
        <w:tab/>
        <w:t xml:space="preserve">if you dispose of the </w:t>
      </w:r>
      <w:r w:rsidR="00525AC2" w:rsidRPr="00525AC2">
        <w:rPr>
          <w:position w:val="6"/>
          <w:sz w:val="16"/>
        </w:rPr>
        <w:t>*</w:t>
      </w:r>
      <w:r w:rsidRPr="00525AC2">
        <w:t xml:space="preserve">live stock or their carcases outside the ordinary course of </w:t>
      </w:r>
      <w:r w:rsidR="00525AC2" w:rsidRPr="00525AC2">
        <w:rPr>
          <w:position w:val="6"/>
          <w:sz w:val="16"/>
        </w:rPr>
        <w:t>*</w:t>
      </w:r>
      <w:r w:rsidRPr="00525AC2">
        <w:t>business—the total of:</w:t>
      </w:r>
    </w:p>
    <w:p w:rsidR="0037072A" w:rsidRPr="00525AC2" w:rsidRDefault="0037072A" w:rsidP="0037072A">
      <w:pPr>
        <w:pStyle w:val="paragraphsub"/>
      </w:pPr>
      <w:r w:rsidRPr="00525AC2">
        <w:tab/>
        <w:t>(i)</w:t>
      </w:r>
      <w:r w:rsidRPr="00525AC2">
        <w:tab/>
        <w:t>the market value of the live stock or their carcases, at the time of disposal; and</w:t>
      </w:r>
    </w:p>
    <w:p w:rsidR="0037072A" w:rsidRPr="00525AC2" w:rsidRDefault="0037072A" w:rsidP="0037072A">
      <w:pPr>
        <w:pStyle w:val="paragraphsub"/>
        <w:keepLines/>
      </w:pPr>
      <w:r w:rsidRPr="00525AC2">
        <w:tab/>
        <w:t>(ii)</w:t>
      </w:r>
      <w:r w:rsidRPr="00525AC2">
        <w:tab/>
        <w:t xml:space="preserve">any compensation you receive for the death or destruction, or a reduction in market value, of the live stock or their carcases from an </w:t>
      </w:r>
      <w:r w:rsidR="00525AC2" w:rsidRPr="00525AC2">
        <w:rPr>
          <w:position w:val="6"/>
          <w:sz w:val="16"/>
        </w:rPr>
        <w:t>*</w:t>
      </w:r>
      <w:r w:rsidRPr="00525AC2">
        <w:t>Australian government agency; or</w:t>
      </w:r>
    </w:p>
    <w:p w:rsidR="0037072A" w:rsidRPr="00525AC2" w:rsidRDefault="0037072A" w:rsidP="0037072A">
      <w:pPr>
        <w:pStyle w:val="paragraph"/>
      </w:pPr>
      <w:r w:rsidRPr="00525AC2">
        <w:tab/>
        <w:t>(c)</w:t>
      </w:r>
      <w:r w:rsidRPr="00525AC2">
        <w:tab/>
        <w:t xml:space="preserve">if the </w:t>
      </w:r>
      <w:r w:rsidR="00525AC2" w:rsidRPr="00525AC2">
        <w:rPr>
          <w:position w:val="6"/>
          <w:sz w:val="16"/>
        </w:rPr>
        <w:t>*</w:t>
      </w:r>
      <w:r w:rsidRPr="00525AC2">
        <w:t xml:space="preserve">live stock die, and you do not dispose of their carcases to someone else—any compensation you receive for their death or destruction from an </w:t>
      </w:r>
      <w:r w:rsidR="00525AC2" w:rsidRPr="00525AC2">
        <w:rPr>
          <w:position w:val="6"/>
          <w:sz w:val="16"/>
        </w:rPr>
        <w:t>*</w:t>
      </w:r>
      <w:r w:rsidRPr="00525AC2">
        <w:t>Australian government agency.</w:t>
      </w:r>
    </w:p>
    <w:p w:rsidR="0037072A" w:rsidRPr="00525AC2" w:rsidRDefault="0037072A" w:rsidP="0037072A">
      <w:pPr>
        <w:pStyle w:val="ActHead5"/>
      </w:pPr>
      <w:bookmarkStart w:id="440" w:name="_Toc462909434"/>
      <w:r w:rsidRPr="00525AC2">
        <w:rPr>
          <w:rStyle w:val="CharSectno"/>
        </w:rPr>
        <w:t>385</w:t>
      </w:r>
      <w:r w:rsidR="00525AC2">
        <w:rPr>
          <w:rStyle w:val="CharSectno"/>
        </w:rPr>
        <w:noBreakHyphen/>
      </w:r>
      <w:r w:rsidRPr="00525AC2">
        <w:rPr>
          <w:rStyle w:val="CharSectno"/>
        </w:rPr>
        <w:t>105</w:t>
      </w:r>
      <w:r w:rsidRPr="00525AC2">
        <w:t xml:space="preserve">  Election to spread tax profit over 5 years</w:t>
      </w:r>
      <w:bookmarkEnd w:id="440"/>
    </w:p>
    <w:p w:rsidR="0037072A" w:rsidRPr="00525AC2" w:rsidRDefault="0037072A" w:rsidP="0037072A">
      <w:pPr>
        <w:pStyle w:val="subsection"/>
      </w:pPr>
      <w:r w:rsidRPr="00525AC2">
        <w:tab/>
        <w:t>(1)</w:t>
      </w:r>
      <w:r w:rsidRPr="00525AC2">
        <w:tab/>
        <w:t>You can elect:</w:t>
      </w:r>
    </w:p>
    <w:p w:rsidR="0037072A" w:rsidRPr="00525AC2" w:rsidRDefault="0037072A" w:rsidP="0037072A">
      <w:pPr>
        <w:pStyle w:val="paragraph"/>
      </w:pPr>
      <w:r w:rsidRPr="00525AC2">
        <w:tab/>
        <w:t>(a)</w:t>
      </w:r>
      <w:r w:rsidRPr="00525AC2">
        <w:tab/>
        <w:t xml:space="preserve">to include in your assessable income for the </w:t>
      </w:r>
      <w:r w:rsidR="00525AC2" w:rsidRPr="00525AC2">
        <w:rPr>
          <w:position w:val="6"/>
          <w:sz w:val="16"/>
        </w:rPr>
        <w:t>*</w:t>
      </w:r>
      <w:r w:rsidRPr="00525AC2">
        <w:t xml:space="preserve">disposal year the </w:t>
      </w:r>
      <w:r w:rsidR="00525AC2" w:rsidRPr="00525AC2">
        <w:rPr>
          <w:position w:val="6"/>
          <w:sz w:val="16"/>
        </w:rPr>
        <w:t>*</w:t>
      </w:r>
      <w:r w:rsidRPr="00525AC2">
        <w:t xml:space="preserve">proceeds of the disposal or death, reduced by the </w:t>
      </w:r>
      <w:r w:rsidR="00525AC2" w:rsidRPr="00525AC2">
        <w:rPr>
          <w:position w:val="6"/>
          <w:sz w:val="16"/>
        </w:rPr>
        <w:t>*</w:t>
      </w:r>
      <w:r w:rsidRPr="00525AC2">
        <w:t>tax profit on the disposal or death; and</w:t>
      </w:r>
    </w:p>
    <w:p w:rsidR="0037072A" w:rsidRPr="00525AC2" w:rsidRDefault="0037072A" w:rsidP="0037072A">
      <w:pPr>
        <w:pStyle w:val="paragraph"/>
      </w:pPr>
      <w:r w:rsidRPr="00525AC2">
        <w:tab/>
        <w:t>(b)</w:t>
      </w:r>
      <w:r w:rsidRPr="00525AC2">
        <w:tab/>
        <w:t>to include 20% of the tax profit on the disposal or death in your assessable income for the disposal year; and</w:t>
      </w:r>
    </w:p>
    <w:p w:rsidR="0037072A" w:rsidRPr="00525AC2" w:rsidRDefault="0037072A" w:rsidP="0037072A">
      <w:pPr>
        <w:pStyle w:val="paragraph"/>
      </w:pPr>
      <w:r w:rsidRPr="00525AC2">
        <w:tab/>
        <w:t>(c)</w:t>
      </w:r>
      <w:r w:rsidRPr="00525AC2">
        <w:tab/>
        <w:t>to include 20% of the tax profit on the disposal or death in your assessable income for each of the next 4 income years.</w:t>
      </w:r>
    </w:p>
    <w:p w:rsidR="0037072A" w:rsidRPr="00525AC2" w:rsidRDefault="0037072A" w:rsidP="0037072A">
      <w:pPr>
        <w:pStyle w:val="TLPnoteright"/>
      </w:pPr>
      <w:r w:rsidRPr="00525AC2">
        <w:t>For rules about the making and effect of an election, see Subdivision</w:t>
      </w:r>
      <w:r w:rsidR="00525AC2">
        <w:t> </w:t>
      </w:r>
      <w:r w:rsidRPr="00525AC2">
        <w:t>385</w:t>
      </w:r>
      <w:r w:rsidR="00525AC2">
        <w:noBreakHyphen/>
      </w:r>
      <w:r w:rsidRPr="00525AC2">
        <w:t>H.</w:t>
      </w:r>
    </w:p>
    <w:p w:rsidR="0037072A" w:rsidRPr="00525AC2" w:rsidRDefault="0037072A" w:rsidP="0037072A">
      <w:pPr>
        <w:pStyle w:val="subsection"/>
      </w:pPr>
      <w:r w:rsidRPr="00525AC2">
        <w:tab/>
        <w:t>(2)</w:t>
      </w:r>
      <w:r w:rsidRPr="00525AC2">
        <w:tab/>
        <w:t xml:space="preserve">The </w:t>
      </w:r>
      <w:r w:rsidRPr="00525AC2">
        <w:rPr>
          <w:b/>
          <w:i/>
        </w:rPr>
        <w:t>disposal year</w:t>
      </w:r>
      <w:r w:rsidRPr="00525AC2">
        <w:t xml:space="preserve"> is the income year in which you dispose of the </w:t>
      </w:r>
      <w:r w:rsidR="00525AC2" w:rsidRPr="00525AC2">
        <w:rPr>
          <w:position w:val="6"/>
          <w:sz w:val="16"/>
        </w:rPr>
        <w:t>*</w:t>
      </w:r>
      <w:r w:rsidRPr="00525AC2">
        <w:t>live stock, or they die, as mentioned in subsection</w:t>
      </w:r>
      <w:r w:rsidR="00525AC2">
        <w:t> </w:t>
      </w:r>
      <w:r w:rsidRPr="00525AC2">
        <w:t>385</w:t>
      </w:r>
      <w:r w:rsidR="00525AC2">
        <w:noBreakHyphen/>
      </w:r>
      <w:r w:rsidRPr="00525AC2">
        <w:t>100(1).</w:t>
      </w:r>
    </w:p>
    <w:p w:rsidR="0037072A" w:rsidRPr="00525AC2" w:rsidRDefault="0037072A" w:rsidP="0037072A">
      <w:pPr>
        <w:pStyle w:val="subsection"/>
      </w:pPr>
      <w:r w:rsidRPr="00525AC2">
        <w:tab/>
        <w:t>(3)</w:t>
      </w:r>
      <w:r w:rsidRPr="00525AC2">
        <w:tab/>
        <w:t xml:space="preserve">The </w:t>
      </w:r>
      <w:r w:rsidRPr="00525AC2">
        <w:rPr>
          <w:b/>
          <w:i/>
        </w:rPr>
        <w:t>tax profit on the disposal or death</w:t>
      </w:r>
      <w:r w:rsidRPr="00525AC2">
        <w:t xml:space="preserve"> is any amount remaining after subtracting from the </w:t>
      </w:r>
      <w:r w:rsidR="00525AC2" w:rsidRPr="00525AC2">
        <w:rPr>
          <w:position w:val="6"/>
          <w:sz w:val="16"/>
        </w:rPr>
        <w:t>*</w:t>
      </w:r>
      <w:r w:rsidRPr="00525AC2">
        <w:t>proceeds of the disposal or death the sum of:</w:t>
      </w:r>
    </w:p>
    <w:p w:rsidR="0037072A" w:rsidRPr="00525AC2" w:rsidRDefault="0037072A" w:rsidP="0037072A">
      <w:pPr>
        <w:pStyle w:val="paragraph"/>
      </w:pPr>
      <w:r w:rsidRPr="00525AC2">
        <w:tab/>
        <w:t>(a)</w:t>
      </w:r>
      <w:r w:rsidRPr="00525AC2">
        <w:tab/>
        <w:t xml:space="preserve">the amount paid or payable for the purchase of as many of the </w:t>
      </w:r>
      <w:r w:rsidR="00525AC2" w:rsidRPr="00525AC2">
        <w:rPr>
          <w:position w:val="6"/>
          <w:sz w:val="16"/>
        </w:rPr>
        <w:t>*</w:t>
      </w:r>
      <w:r w:rsidRPr="00525AC2">
        <w:t>live stock as you purchased during the income year;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 xml:space="preserve">value of the rest of the live stock as </w:t>
      </w:r>
      <w:r w:rsidR="00525AC2" w:rsidRPr="00525AC2">
        <w:rPr>
          <w:position w:val="6"/>
          <w:sz w:val="16"/>
        </w:rPr>
        <w:t>*</w:t>
      </w:r>
      <w:r w:rsidRPr="00525AC2">
        <w:t>trading stock on hand at the start of the income year.</w:t>
      </w:r>
    </w:p>
    <w:p w:rsidR="0037072A" w:rsidRPr="00525AC2" w:rsidRDefault="0037072A" w:rsidP="0037072A">
      <w:pPr>
        <w:pStyle w:val="ActHead5"/>
      </w:pPr>
      <w:bookmarkStart w:id="441" w:name="_Toc462909435"/>
      <w:r w:rsidRPr="00525AC2">
        <w:rPr>
          <w:rStyle w:val="CharSectno"/>
        </w:rPr>
        <w:t>385</w:t>
      </w:r>
      <w:r w:rsidR="00525AC2">
        <w:rPr>
          <w:rStyle w:val="CharSectno"/>
        </w:rPr>
        <w:noBreakHyphen/>
      </w:r>
      <w:r w:rsidRPr="00525AC2">
        <w:rPr>
          <w:rStyle w:val="CharSectno"/>
        </w:rPr>
        <w:t>110</w:t>
      </w:r>
      <w:r w:rsidRPr="00525AC2">
        <w:t xml:space="preserve">  Alternative election to defer tax profit and reduce cost of replacement live stock</w:t>
      </w:r>
      <w:bookmarkEnd w:id="441"/>
    </w:p>
    <w:p w:rsidR="0037072A" w:rsidRPr="00525AC2" w:rsidRDefault="0037072A" w:rsidP="0037072A">
      <w:pPr>
        <w:pStyle w:val="subsection"/>
      </w:pPr>
      <w:r w:rsidRPr="00525AC2">
        <w:tab/>
        <w:t>(1)</w:t>
      </w:r>
      <w:r w:rsidRPr="00525AC2">
        <w:tab/>
        <w:t>Alternatively, you can elect:</w:t>
      </w:r>
    </w:p>
    <w:p w:rsidR="0037072A" w:rsidRPr="00525AC2" w:rsidRDefault="0037072A" w:rsidP="0037072A">
      <w:pPr>
        <w:pStyle w:val="paragraph"/>
      </w:pPr>
      <w:r w:rsidRPr="00525AC2">
        <w:tab/>
        <w:t>(a)</w:t>
      </w:r>
      <w:r w:rsidRPr="00525AC2">
        <w:tab/>
        <w:t xml:space="preserve">to include in your assessable income for the </w:t>
      </w:r>
      <w:r w:rsidR="00525AC2" w:rsidRPr="00525AC2">
        <w:rPr>
          <w:position w:val="6"/>
          <w:sz w:val="16"/>
        </w:rPr>
        <w:t>*</w:t>
      </w:r>
      <w:r w:rsidRPr="00525AC2">
        <w:t xml:space="preserve">disposal year the </w:t>
      </w:r>
      <w:r w:rsidR="00525AC2" w:rsidRPr="00525AC2">
        <w:rPr>
          <w:position w:val="6"/>
          <w:sz w:val="16"/>
        </w:rPr>
        <w:t>*</w:t>
      </w:r>
      <w:r w:rsidRPr="00525AC2">
        <w:t xml:space="preserve">proceeds of the disposal or death, reduced by the </w:t>
      </w:r>
      <w:r w:rsidR="00525AC2" w:rsidRPr="00525AC2">
        <w:rPr>
          <w:position w:val="6"/>
          <w:sz w:val="16"/>
        </w:rPr>
        <w:t>*</w:t>
      </w:r>
      <w:r w:rsidRPr="00525AC2">
        <w:t>tax profit on the disposal or death; and</w:t>
      </w:r>
    </w:p>
    <w:p w:rsidR="0037072A" w:rsidRPr="00525AC2" w:rsidRDefault="0037072A" w:rsidP="0037072A">
      <w:pPr>
        <w:pStyle w:val="paragraph"/>
      </w:pPr>
      <w:r w:rsidRPr="00525AC2">
        <w:tab/>
        <w:t>(b)</w:t>
      </w:r>
      <w:r w:rsidRPr="00525AC2">
        <w:tab/>
        <w:t xml:space="preserve">to reduce the cost of replacement </w:t>
      </w:r>
      <w:r w:rsidR="00525AC2" w:rsidRPr="00525AC2">
        <w:rPr>
          <w:position w:val="6"/>
          <w:sz w:val="16"/>
        </w:rPr>
        <w:t>*</w:t>
      </w:r>
      <w:r w:rsidRPr="00525AC2">
        <w:t>live stock you buy in the disposal year (or any of the next 5 income years) by amounts totalling not more than the tax profit on the disposal or death; and</w:t>
      </w:r>
    </w:p>
    <w:p w:rsidR="0037072A" w:rsidRPr="00525AC2" w:rsidRDefault="0037072A" w:rsidP="0037072A">
      <w:pPr>
        <w:pStyle w:val="paragraph"/>
      </w:pPr>
      <w:r w:rsidRPr="00525AC2">
        <w:tab/>
        <w:t>(c)</w:t>
      </w:r>
      <w:r w:rsidRPr="00525AC2">
        <w:tab/>
        <w:t xml:space="preserve">to include in your assessable income for the last of the 5 income years following the disposal year any </w:t>
      </w:r>
      <w:r w:rsidR="00525AC2" w:rsidRPr="00525AC2">
        <w:rPr>
          <w:position w:val="6"/>
          <w:sz w:val="16"/>
        </w:rPr>
        <w:t>*</w:t>
      </w:r>
      <w:r w:rsidRPr="00525AC2">
        <w:t>unused tax profit on the disposal or death on the last day of that year.</w:t>
      </w:r>
    </w:p>
    <w:p w:rsidR="0037072A" w:rsidRPr="00525AC2" w:rsidRDefault="0037072A" w:rsidP="0037072A">
      <w:pPr>
        <w:pStyle w:val="notetext"/>
      </w:pPr>
      <w:r w:rsidRPr="00525AC2">
        <w:t>Note:</w:t>
      </w:r>
      <w:r w:rsidRPr="00525AC2">
        <w:tab/>
        <w:t>If the election is made because of bovine tuberculosis, it has effect over 10 income years instead of 5: see section</w:t>
      </w:r>
      <w:r w:rsidR="00525AC2">
        <w:t> </w:t>
      </w:r>
      <w:r w:rsidRPr="00525AC2">
        <w:t>385</w:t>
      </w:r>
      <w:r w:rsidR="00525AC2">
        <w:noBreakHyphen/>
      </w:r>
      <w:r w:rsidRPr="00525AC2">
        <w:t>125.</w:t>
      </w:r>
    </w:p>
    <w:p w:rsidR="0037072A" w:rsidRPr="00525AC2" w:rsidRDefault="0037072A" w:rsidP="0037072A">
      <w:pPr>
        <w:pStyle w:val="TLPnoteright"/>
      </w:pPr>
      <w:r w:rsidRPr="00525AC2">
        <w:t>For rules about the making and effect of an election, see Subdivision</w:t>
      </w:r>
      <w:r w:rsidR="00525AC2">
        <w:t> </w:t>
      </w:r>
      <w:r w:rsidRPr="00525AC2">
        <w:t>385</w:t>
      </w:r>
      <w:r w:rsidR="00525AC2">
        <w:noBreakHyphen/>
      </w:r>
      <w:r w:rsidRPr="00525AC2">
        <w:t>H</w:t>
      </w:r>
    </w:p>
    <w:p w:rsidR="0037072A" w:rsidRPr="00525AC2" w:rsidRDefault="0037072A" w:rsidP="0037072A">
      <w:pPr>
        <w:pStyle w:val="subsection"/>
      </w:pPr>
      <w:r w:rsidRPr="00525AC2">
        <w:tab/>
        <w:t>(2)</w:t>
      </w:r>
      <w:r w:rsidRPr="00525AC2">
        <w:tab/>
        <w:t xml:space="preserve">However, you can only make this election if you will use the </w:t>
      </w:r>
      <w:r w:rsidR="00525AC2" w:rsidRPr="00525AC2">
        <w:rPr>
          <w:position w:val="6"/>
          <w:sz w:val="16"/>
        </w:rPr>
        <w:t>*</w:t>
      </w:r>
      <w:r w:rsidRPr="00525AC2">
        <w:t xml:space="preserve">proceeds of the disposal or death mainly to buy replacement </w:t>
      </w:r>
      <w:r w:rsidR="00525AC2" w:rsidRPr="00525AC2">
        <w:rPr>
          <w:position w:val="6"/>
          <w:sz w:val="16"/>
        </w:rPr>
        <w:t>*</w:t>
      </w:r>
      <w:r w:rsidRPr="00525AC2">
        <w:t>live stock, or to maintain breeding stock for the purpose of replacing the live stock that were disposed of or died.</w:t>
      </w:r>
    </w:p>
    <w:p w:rsidR="0037072A" w:rsidRPr="00525AC2" w:rsidRDefault="0037072A" w:rsidP="0037072A">
      <w:pPr>
        <w:pStyle w:val="subsection"/>
      </w:pPr>
      <w:r w:rsidRPr="00525AC2">
        <w:tab/>
        <w:t>(3)</w:t>
      </w:r>
      <w:r w:rsidRPr="00525AC2">
        <w:tab/>
        <w:t xml:space="preserve">The </w:t>
      </w:r>
      <w:r w:rsidRPr="00525AC2">
        <w:rPr>
          <w:b/>
          <w:i/>
        </w:rPr>
        <w:t>unused tax profit</w:t>
      </w:r>
      <w:r w:rsidRPr="00525AC2">
        <w:rPr>
          <w:i/>
        </w:rPr>
        <w:t xml:space="preserve"> </w:t>
      </w:r>
      <w:r w:rsidRPr="00525AC2">
        <w:rPr>
          <w:b/>
          <w:i/>
        </w:rPr>
        <w:t>on the disposal or death</w:t>
      </w:r>
      <w:r w:rsidRPr="00525AC2">
        <w:rPr>
          <w:b/>
        </w:rPr>
        <w:t xml:space="preserve"> </w:t>
      </w:r>
      <w:r w:rsidRPr="00525AC2">
        <w:t xml:space="preserve">is the </w:t>
      </w:r>
      <w:r w:rsidR="00525AC2" w:rsidRPr="00525AC2">
        <w:rPr>
          <w:position w:val="6"/>
          <w:sz w:val="16"/>
        </w:rPr>
        <w:t>*</w:t>
      </w:r>
      <w:r w:rsidRPr="00525AC2">
        <w:t>tax profit on the disposal or death less the total of:</w:t>
      </w:r>
    </w:p>
    <w:p w:rsidR="0037072A" w:rsidRPr="00525AC2" w:rsidRDefault="0037072A" w:rsidP="0037072A">
      <w:pPr>
        <w:pStyle w:val="paragraph"/>
      </w:pPr>
      <w:r w:rsidRPr="00525AC2">
        <w:tab/>
        <w:t>(a)</w:t>
      </w:r>
      <w:r w:rsidRPr="00525AC2">
        <w:tab/>
        <w:t>the amounts included in your assessable income under section</w:t>
      </w:r>
      <w:r w:rsidR="00525AC2">
        <w:t> </w:t>
      </w:r>
      <w:r w:rsidRPr="00525AC2">
        <w:t>385</w:t>
      </w:r>
      <w:r w:rsidR="00525AC2">
        <w:noBreakHyphen/>
      </w:r>
      <w:r w:rsidRPr="00525AC2">
        <w:t>115 for replacement animals you breed; and</w:t>
      </w:r>
    </w:p>
    <w:p w:rsidR="0037072A" w:rsidRPr="00525AC2" w:rsidRDefault="0037072A" w:rsidP="0037072A">
      <w:pPr>
        <w:pStyle w:val="paragraph"/>
      </w:pPr>
      <w:r w:rsidRPr="00525AC2">
        <w:tab/>
        <w:t>(b)</w:t>
      </w:r>
      <w:r w:rsidRPr="00525AC2">
        <w:tab/>
        <w:t>the amounts by which the amount paid or payable for the purchase of replacement animals is reduced under section</w:t>
      </w:r>
      <w:r w:rsidR="00525AC2">
        <w:t> </w:t>
      </w:r>
      <w:r w:rsidRPr="00525AC2">
        <w:t>385</w:t>
      </w:r>
      <w:r w:rsidR="00525AC2">
        <w:noBreakHyphen/>
      </w:r>
      <w:r w:rsidRPr="00525AC2">
        <w:t>120.</w:t>
      </w:r>
    </w:p>
    <w:p w:rsidR="0037072A" w:rsidRPr="00525AC2" w:rsidRDefault="0037072A" w:rsidP="0037072A">
      <w:pPr>
        <w:pStyle w:val="ActHead5"/>
      </w:pPr>
      <w:bookmarkStart w:id="442" w:name="_Toc462909436"/>
      <w:r w:rsidRPr="00525AC2">
        <w:rPr>
          <w:rStyle w:val="CharSectno"/>
        </w:rPr>
        <w:t>385</w:t>
      </w:r>
      <w:r w:rsidR="00525AC2">
        <w:rPr>
          <w:rStyle w:val="CharSectno"/>
        </w:rPr>
        <w:noBreakHyphen/>
      </w:r>
      <w:r w:rsidRPr="00525AC2">
        <w:rPr>
          <w:rStyle w:val="CharSectno"/>
        </w:rPr>
        <w:t>115</w:t>
      </w:r>
      <w:r w:rsidRPr="00525AC2">
        <w:t xml:space="preserve">  Your assessable income includes an amount for replacement live stock you breed</w:t>
      </w:r>
      <w:bookmarkEnd w:id="442"/>
    </w:p>
    <w:p w:rsidR="0037072A" w:rsidRPr="00525AC2" w:rsidRDefault="0037072A" w:rsidP="0037072A">
      <w:pPr>
        <w:pStyle w:val="subsection"/>
      </w:pPr>
      <w:r w:rsidRPr="00525AC2">
        <w:tab/>
      </w:r>
      <w:r w:rsidRPr="00525AC2">
        <w:tab/>
        <w:t>If you make the election in section</w:t>
      </w:r>
      <w:r w:rsidR="00525AC2">
        <w:t> </w:t>
      </w:r>
      <w:r w:rsidRPr="00525AC2">
        <w:t>385</w:t>
      </w:r>
      <w:r w:rsidR="00525AC2">
        <w:noBreakHyphen/>
      </w:r>
      <w:r w:rsidRPr="00525AC2">
        <w:t xml:space="preserve">110, then for the </w:t>
      </w:r>
      <w:r w:rsidR="00525AC2" w:rsidRPr="00525AC2">
        <w:rPr>
          <w:position w:val="6"/>
          <w:sz w:val="16"/>
        </w:rPr>
        <w:t>*</w:t>
      </w:r>
      <w:r w:rsidRPr="00525AC2">
        <w:t>disposal year and each of the next 5 income years, your assessable income includes any amount you choose for each replacement animal you breed during that income year. (However, you can choose not to include an amount.)</w:t>
      </w:r>
    </w:p>
    <w:p w:rsidR="0037072A" w:rsidRPr="00525AC2" w:rsidRDefault="0037072A" w:rsidP="0037072A">
      <w:pPr>
        <w:pStyle w:val="ActHead5"/>
      </w:pPr>
      <w:bookmarkStart w:id="443" w:name="_Toc462909437"/>
      <w:r w:rsidRPr="00525AC2">
        <w:rPr>
          <w:rStyle w:val="CharSectno"/>
        </w:rPr>
        <w:t>385</w:t>
      </w:r>
      <w:r w:rsidR="00525AC2">
        <w:rPr>
          <w:rStyle w:val="CharSectno"/>
        </w:rPr>
        <w:noBreakHyphen/>
      </w:r>
      <w:r w:rsidRPr="00525AC2">
        <w:rPr>
          <w:rStyle w:val="CharSectno"/>
        </w:rPr>
        <w:t>120</w:t>
      </w:r>
      <w:r w:rsidRPr="00525AC2">
        <w:t xml:space="preserve">  Purchase price of replacement live stock is reduced</w:t>
      </w:r>
      <w:bookmarkEnd w:id="443"/>
    </w:p>
    <w:p w:rsidR="0037072A" w:rsidRPr="00525AC2" w:rsidRDefault="0037072A" w:rsidP="0037072A">
      <w:pPr>
        <w:pStyle w:val="subsection"/>
      </w:pPr>
      <w:r w:rsidRPr="00525AC2">
        <w:tab/>
        <w:t>(1)</w:t>
      </w:r>
      <w:r w:rsidRPr="00525AC2">
        <w:tab/>
        <w:t>If you make the election in section</w:t>
      </w:r>
      <w:r w:rsidR="00525AC2">
        <w:t> </w:t>
      </w:r>
      <w:r w:rsidRPr="00525AC2">
        <w:t>385</w:t>
      </w:r>
      <w:r w:rsidR="00525AC2">
        <w:noBreakHyphen/>
      </w:r>
      <w:r w:rsidRPr="00525AC2">
        <w:t xml:space="preserve">110, then the amount paid or payable for the purchase of each replacement animal you buy in the </w:t>
      </w:r>
      <w:r w:rsidR="00525AC2" w:rsidRPr="00525AC2">
        <w:rPr>
          <w:position w:val="6"/>
          <w:sz w:val="16"/>
        </w:rPr>
        <w:t>*</w:t>
      </w:r>
      <w:r w:rsidRPr="00525AC2">
        <w:t xml:space="preserve">disposal year, or in the next 5 income years, is treated as if it were reduced by the </w:t>
      </w:r>
      <w:r w:rsidR="00525AC2" w:rsidRPr="00525AC2">
        <w:rPr>
          <w:position w:val="6"/>
          <w:sz w:val="16"/>
        </w:rPr>
        <w:t>*</w:t>
      </w:r>
      <w:r w:rsidRPr="00525AC2">
        <w:t>reduction amount.</w:t>
      </w:r>
    </w:p>
    <w:p w:rsidR="0037072A" w:rsidRPr="00525AC2" w:rsidRDefault="0037072A" w:rsidP="0037072A">
      <w:pPr>
        <w:pStyle w:val="SubsectionHead"/>
      </w:pPr>
      <w:r w:rsidRPr="00525AC2">
        <w:t xml:space="preserve">Meaning of </w:t>
      </w:r>
      <w:r w:rsidRPr="00525AC2">
        <w:rPr>
          <w:b/>
        </w:rPr>
        <w:t>reduction amount</w:t>
      </w:r>
    </w:p>
    <w:p w:rsidR="0037072A" w:rsidRPr="00525AC2" w:rsidRDefault="0037072A" w:rsidP="0037072A">
      <w:pPr>
        <w:pStyle w:val="subsection"/>
      </w:pPr>
      <w:r w:rsidRPr="00525AC2">
        <w:tab/>
        <w:t>(2)</w:t>
      </w:r>
      <w:r w:rsidRPr="00525AC2">
        <w:tab/>
        <w:t xml:space="preserve">The </w:t>
      </w:r>
      <w:r w:rsidRPr="00525AC2">
        <w:rPr>
          <w:b/>
          <w:i/>
        </w:rPr>
        <w:t>reduction amount</w:t>
      </w:r>
      <w:r w:rsidRPr="00525AC2">
        <w:t xml:space="preserve"> is:</w:t>
      </w:r>
    </w:p>
    <w:p w:rsidR="0037072A" w:rsidRPr="00525AC2" w:rsidRDefault="0037072A" w:rsidP="0037072A">
      <w:pPr>
        <w:pStyle w:val="paragraph"/>
      </w:pPr>
      <w:r w:rsidRPr="00525AC2">
        <w:tab/>
      </w:r>
      <w:r w:rsidRPr="00525AC2">
        <w:rPr>
          <w:sz w:val="32"/>
        </w:rPr>
        <w:fldChar w:fldCharType="begin"/>
      </w:r>
      <w:r w:rsidRPr="00525AC2">
        <w:rPr>
          <w:sz w:val="32"/>
        </w:rPr>
        <w:instrText>symbol 183 \f "Symbol" \s 10 \h</w:instrText>
      </w:r>
      <w:r w:rsidRPr="00525AC2">
        <w:rPr>
          <w:sz w:val="32"/>
        </w:rPr>
        <w:fldChar w:fldCharType="end"/>
      </w:r>
      <w:r w:rsidRPr="00525AC2">
        <w:tab/>
        <w:t xml:space="preserve">so much of the </w:t>
      </w:r>
      <w:r w:rsidR="00525AC2" w:rsidRPr="00525AC2">
        <w:rPr>
          <w:position w:val="6"/>
          <w:sz w:val="16"/>
        </w:rPr>
        <w:t>*</w:t>
      </w:r>
      <w:r w:rsidRPr="00525AC2">
        <w:t>tax profit on the disposal or death as is attributable to live stock of the species you are replacing;</w:t>
      </w:r>
    </w:p>
    <w:p w:rsidR="0037072A" w:rsidRPr="00525AC2" w:rsidRDefault="0037072A" w:rsidP="0037072A">
      <w:pPr>
        <w:pStyle w:val="subsection2"/>
      </w:pPr>
      <w:r w:rsidRPr="00525AC2">
        <w:t>divided by:</w:t>
      </w:r>
    </w:p>
    <w:p w:rsidR="0037072A" w:rsidRPr="00525AC2" w:rsidRDefault="0037072A" w:rsidP="0037072A">
      <w:pPr>
        <w:pStyle w:val="paragraph"/>
      </w:pPr>
      <w:r w:rsidRPr="00525AC2">
        <w:tab/>
      </w:r>
      <w:r w:rsidRPr="00525AC2">
        <w:rPr>
          <w:sz w:val="32"/>
        </w:rPr>
        <w:fldChar w:fldCharType="begin"/>
      </w:r>
      <w:r w:rsidRPr="00525AC2">
        <w:rPr>
          <w:sz w:val="32"/>
        </w:rPr>
        <w:instrText>symbol 183 \f "Symbol" \s 10 \h</w:instrText>
      </w:r>
      <w:r w:rsidRPr="00525AC2">
        <w:rPr>
          <w:sz w:val="32"/>
        </w:rPr>
        <w:fldChar w:fldCharType="end"/>
      </w:r>
      <w:r w:rsidRPr="00525AC2">
        <w:tab/>
        <w:t>the number of animals of that species that you disposed of or that died.</w:t>
      </w:r>
    </w:p>
    <w:p w:rsidR="0037072A" w:rsidRPr="00525AC2" w:rsidRDefault="0037072A" w:rsidP="0037072A">
      <w:pPr>
        <w:pStyle w:val="subsection"/>
        <w:keepNext/>
      </w:pPr>
      <w:r w:rsidRPr="00525AC2">
        <w:tab/>
        <w:t>(3)</w:t>
      </w:r>
      <w:r w:rsidRPr="00525AC2">
        <w:tab/>
        <w:t>However, if:</w:t>
      </w:r>
    </w:p>
    <w:p w:rsidR="0037072A" w:rsidRPr="00525AC2" w:rsidRDefault="0037072A" w:rsidP="0037072A">
      <w:pPr>
        <w:pStyle w:val="paragraph"/>
      </w:pPr>
      <w:r w:rsidRPr="00525AC2">
        <w:tab/>
        <w:t>(a)</w:t>
      </w:r>
      <w:r w:rsidRPr="00525AC2">
        <w:tab/>
        <w:t xml:space="preserve">you purchase a replacement animal of a different species from the </w:t>
      </w:r>
      <w:r w:rsidR="00525AC2" w:rsidRPr="00525AC2">
        <w:rPr>
          <w:position w:val="6"/>
          <w:sz w:val="16"/>
        </w:rPr>
        <w:t>*</w:t>
      </w:r>
      <w:r w:rsidRPr="00525AC2">
        <w:t xml:space="preserve">live stock it replaces; and </w:t>
      </w:r>
    </w:p>
    <w:p w:rsidR="0037072A" w:rsidRPr="00525AC2" w:rsidRDefault="0037072A" w:rsidP="0037072A">
      <w:pPr>
        <w:pStyle w:val="paragraph"/>
      </w:pPr>
      <w:r w:rsidRPr="00525AC2">
        <w:tab/>
        <w:t>(b)</w:t>
      </w:r>
      <w:r w:rsidRPr="00525AC2">
        <w:tab/>
        <w:t>you pay substantially more for it than you could have paid for a replacement animal of the same species;</w:t>
      </w:r>
    </w:p>
    <w:p w:rsidR="0037072A" w:rsidRPr="00525AC2" w:rsidRDefault="0037072A" w:rsidP="0037072A">
      <w:pPr>
        <w:pStyle w:val="subsection2"/>
      </w:pPr>
      <w:r w:rsidRPr="00525AC2">
        <w:t xml:space="preserve">the </w:t>
      </w:r>
      <w:r w:rsidRPr="00525AC2">
        <w:rPr>
          <w:b/>
          <w:i/>
        </w:rPr>
        <w:t>reduction amount</w:t>
      </w:r>
      <w:r w:rsidRPr="00525AC2">
        <w:t xml:space="preserve"> for the animal is any reasonable amount at least equal to the amount worked out under </w:t>
      </w:r>
      <w:r w:rsidR="00525AC2">
        <w:t>subsection (</w:t>
      </w:r>
      <w:r w:rsidRPr="00525AC2">
        <w:t xml:space="preserve">2). </w:t>
      </w:r>
    </w:p>
    <w:p w:rsidR="0037072A" w:rsidRPr="00525AC2" w:rsidRDefault="0037072A" w:rsidP="0037072A">
      <w:pPr>
        <w:pStyle w:val="SubsectionHead"/>
      </w:pPr>
      <w:r w:rsidRPr="00525AC2">
        <w:t>Exception to avoid reducing unused tax profit to less than nil</w:t>
      </w:r>
    </w:p>
    <w:p w:rsidR="0037072A" w:rsidRPr="00525AC2" w:rsidRDefault="0037072A" w:rsidP="0037072A">
      <w:pPr>
        <w:pStyle w:val="subsection"/>
      </w:pPr>
      <w:r w:rsidRPr="00525AC2">
        <w:tab/>
        <w:t>(4)</w:t>
      </w:r>
      <w:r w:rsidRPr="00525AC2">
        <w:tab/>
        <w:t xml:space="preserve">However, if applying </w:t>
      </w:r>
      <w:r w:rsidR="00525AC2">
        <w:t>subsection (</w:t>
      </w:r>
      <w:r w:rsidRPr="00525AC2">
        <w:t xml:space="preserve">1) to a particular purchase would reduce the </w:t>
      </w:r>
      <w:r w:rsidR="00525AC2" w:rsidRPr="00525AC2">
        <w:rPr>
          <w:position w:val="6"/>
          <w:sz w:val="16"/>
        </w:rPr>
        <w:t>*</w:t>
      </w:r>
      <w:r w:rsidRPr="00525AC2">
        <w:t>unused tax profit on the disposal or death to less than nil, instead reduce the amount paid or payable for the purchase of each replacement animal in that purchase by:</w:t>
      </w:r>
    </w:p>
    <w:p w:rsidR="0037072A" w:rsidRPr="00525AC2" w:rsidRDefault="0037072A" w:rsidP="0037072A">
      <w:pPr>
        <w:pStyle w:val="parabullet"/>
      </w:pPr>
      <w:r w:rsidRPr="00525AC2">
        <w:rPr>
          <w:sz w:val="32"/>
        </w:rPr>
        <w:fldChar w:fldCharType="begin"/>
      </w:r>
      <w:r w:rsidRPr="00525AC2">
        <w:rPr>
          <w:sz w:val="32"/>
        </w:rPr>
        <w:instrText>symbol 183 \f "Symbol" \s 10 \h</w:instrText>
      </w:r>
      <w:r w:rsidRPr="00525AC2">
        <w:rPr>
          <w:sz w:val="32"/>
        </w:rPr>
        <w:fldChar w:fldCharType="end"/>
      </w:r>
      <w:r w:rsidRPr="00525AC2">
        <w:tab/>
        <w:t xml:space="preserve">the </w:t>
      </w:r>
      <w:r w:rsidR="00525AC2" w:rsidRPr="00525AC2">
        <w:rPr>
          <w:position w:val="6"/>
          <w:sz w:val="16"/>
        </w:rPr>
        <w:t>*</w:t>
      </w:r>
      <w:r w:rsidRPr="00525AC2">
        <w:t>unused tax profit on the disposal or death;</w:t>
      </w:r>
    </w:p>
    <w:p w:rsidR="0037072A" w:rsidRPr="00525AC2" w:rsidRDefault="0037072A" w:rsidP="0037072A">
      <w:pPr>
        <w:pStyle w:val="subsection2"/>
      </w:pPr>
      <w:r w:rsidRPr="00525AC2">
        <w:t>divided by:</w:t>
      </w:r>
    </w:p>
    <w:p w:rsidR="0037072A" w:rsidRPr="00525AC2" w:rsidRDefault="0037072A" w:rsidP="0037072A">
      <w:pPr>
        <w:pStyle w:val="parabullet"/>
      </w:pPr>
      <w:r w:rsidRPr="00525AC2">
        <w:rPr>
          <w:sz w:val="32"/>
        </w:rPr>
        <w:fldChar w:fldCharType="begin"/>
      </w:r>
      <w:r w:rsidRPr="00525AC2">
        <w:rPr>
          <w:sz w:val="32"/>
        </w:rPr>
        <w:instrText>symbol 183 \f "Symbol" \s 10 \h</w:instrText>
      </w:r>
      <w:r w:rsidRPr="00525AC2">
        <w:rPr>
          <w:sz w:val="32"/>
        </w:rPr>
        <w:fldChar w:fldCharType="end"/>
      </w:r>
      <w:r w:rsidRPr="00525AC2">
        <w:tab/>
        <w:t>the number of animals in the purchase.</w:t>
      </w:r>
    </w:p>
    <w:p w:rsidR="0037072A" w:rsidRPr="00525AC2" w:rsidRDefault="0037072A" w:rsidP="0037072A">
      <w:pPr>
        <w:pStyle w:val="ActHead5"/>
      </w:pPr>
      <w:bookmarkStart w:id="444" w:name="_Toc462909438"/>
      <w:r w:rsidRPr="00525AC2">
        <w:rPr>
          <w:rStyle w:val="CharSectno"/>
        </w:rPr>
        <w:t>385</w:t>
      </w:r>
      <w:r w:rsidR="00525AC2">
        <w:rPr>
          <w:rStyle w:val="CharSectno"/>
        </w:rPr>
        <w:noBreakHyphen/>
      </w:r>
      <w:r w:rsidRPr="00525AC2">
        <w:rPr>
          <w:rStyle w:val="CharSectno"/>
        </w:rPr>
        <w:t>125</w:t>
      </w:r>
      <w:r w:rsidRPr="00525AC2">
        <w:t xml:space="preserve">  Alternative election because of bovine tuberculosis has effect over 10 years not 5</w:t>
      </w:r>
      <w:bookmarkEnd w:id="444"/>
    </w:p>
    <w:p w:rsidR="0037072A" w:rsidRPr="00525AC2" w:rsidRDefault="0037072A" w:rsidP="0037072A">
      <w:pPr>
        <w:pStyle w:val="subsection"/>
      </w:pPr>
      <w:r w:rsidRPr="00525AC2">
        <w:tab/>
      </w:r>
      <w:r w:rsidRPr="00525AC2">
        <w:tab/>
        <w:t>If you can make an election under this Subdivision because:</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live stock are compulsorily destroyed under an </w:t>
      </w:r>
      <w:r w:rsidR="00525AC2" w:rsidRPr="00525AC2">
        <w:rPr>
          <w:position w:val="6"/>
          <w:sz w:val="16"/>
        </w:rPr>
        <w:t>*</w:t>
      </w:r>
      <w:r w:rsidRPr="00525AC2">
        <w:t>Australian law for the control of bovine tuberculosis; or</w:t>
      </w:r>
    </w:p>
    <w:p w:rsidR="0037072A" w:rsidRPr="00525AC2" w:rsidRDefault="0037072A" w:rsidP="0037072A">
      <w:pPr>
        <w:pStyle w:val="paragraph"/>
      </w:pPr>
      <w:r w:rsidRPr="00525AC2">
        <w:tab/>
        <w:t>(b)</w:t>
      </w:r>
      <w:r w:rsidRPr="00525AC2">
        <w:tab/>
      </w:r>
      <w:r w:rsidR="00525AC2" w:rsidRPr="00525AC2">
        <w:rPr>
          <w:position w:val="6"/>
          <w:sz w:val="16"/>
        </w:rPr>
        <w:t>*</w:t>
      </w:r>
      <w:r w:rsidRPr="00525AC2">
        <w:t xml:space="preserve">live stock die of that </w:t>
      </w:r>
      <w:r w:rsidR="00525AC2" w:rsidRPr="00525AC2">
        <w:rPr>
          <w:position w:val="6"/>
          <w:sz w:val="16"/>
        </w:rPr>
        <w:t>*</w:t>
      </w:r>
      <w:r w:rsidRPr="00525AC2">
        <w:t>disease;</w:t>
      </w:r>
    </w:p>
    <w:p w:rsidR="0037072A" w:rsidRPr="00525AC2" w:rsidRDefault="0037072A" w:rsidP="0037072A">
      <w:pPr>
        <w:pStyle w:val="subsection2"/>
      </w:pPr>
      <w:r w:rsidRPr="00525AC2">
        <w:t>sections</w:t>
      </w:r>
      <w:r w:rsidR="00525AC2">
        <w:t> </w:t>
      </w:r>
      <w:r w:rsidRPr="00525AC2">
        <w:t>385</w:t>
      </w:r>
      <w:r w:rsidR="00525AC2">
        <w:noBreakHyphen/>
      </w:r>
      <w:r w:rsidRPr="00525AC2">
        <w:t>110 to 385</w:t>
      </w:r>
      <w:r w:rsidR="00525AC2">
        <w:noBreakHyphen/>
      </w:r>
      <w:r w:rsidRPr="00525AC2">
        <w:t>120 apply as if they referred to 10 income years instead of 5 years.</w:t>
      </w:r>
    </w:p>
    <w:p w:rsidR="0037072A" w:rsidRPr="00525AC2" w:rsidRDefault="0037072A" w:rsidP="0037072A">
      <w:pPr>
        <w:pStyle w:val="ActHead4"/>
      </w:pPr>
      <w:bookmarkStart w:id="445" w:name="_Toc462909439"/>
      <w:r w:rsidRPr="00525AC2">
        <w:rPr>
          <w:rStyle w:val="CharSubdNo"/>
        </w:rPr>
        <w:t>Subdivision</w:t>
      </w:r>
      <w:r w:rsidR="00525AC2">
        <w:rPr>
          <w:rStyle w:val="CharSubdNo"/>
        </w:rPr>
        <w:t> </w:t>
      </w:r>
      <w:r w:rsidRPr="00525AC2">
        <w:rPr>
          <w:rStyle w:val="CharSubdNo"/>
        </w:rPr>
        <w:t>385</w:t>
      </w:r>
      <w:r w:rsidR="00525AC2">
        <w:rPr>
          <w:rStyle w:val="CharSubdNo"/>
        </w:rPr>
        <w:noBreakHyphen/>
      </w:r>
      <w:r w:rsidRPr="00525AC2">
        <w:rPr>
          <w:rStyle w:val="CharSubdNo"/>
        </w:rPr>
        <w:t>F</w:t>
      </w:r>
      <w:r w:rsidRPr="00525AC2">
        <w:t>—</w:t>
      </w:r>
      <w:r w:rsidRPr="00525AC2">
        <w:rPr>
          <w:rStyle w:val="CharSubdText"/>
        </w:rPr>
        <w:t>Insurance for loss of live stock or trees</w:t>
      </w:r>
      <w:bookmarkEnd w:id="445"/>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385</w:t>
      </w:r>
      <w:r w:rsidR="00525AC2">
        <w:noBreakHyphen/>
      </w:r>
      <w:r w:rsidRPr="00525AC2">
        <w:t>130</w:t>
      </w:r>
      <w:r w:rsidRPr="00525AC2">
        <w:tab/>
        <w:t>Insurance for loss of live stock or trees</w:t>
      </w:r>
    </w:p>
    <w:p w:rsidR="0037072A" w:rsidRPr="00525AC2" w:rsidRDefault="0037072A" w:rsidP="0037072A">
      <w:pPr>
        <w:pStyle w:val="ActHead5"/>
      </w:pPr>
      <w:bookmarkStart w:id="446" w:name="_Toc462909440"/>
      <w:r w:rsidRPr="00525AC2">
        <w:rPr>
          <w:rStyle w:val="CharSectno"/>
        </w:rPr>
        <w:t>385</w:t>
      </w:r>
      <w:r w:rsidR="00525AC2">
        <w:rPr>
          <w:rStyle w:val="CharSectno"/>
        </w:rPr>
        <w:noBreakHyphen/>
      </w:r>
      <w:r w:rsidRPr="00525AC2">
        <w:rPr>
          <w:rStyle w:val="CharSectno"/>
        </w:rPr>
        <w:t>130</w:t>
      </w:r>
      <w:r w:rsidRPr="00525AC2">
        <w:t xml:space="preserve">  Insurance for loss of live stock or trees</w:t>
      </w:r>
      <w:bookmarkEnd w:id="446"/>
    </w:p>
    <w:p w:rsidR="0037072A" w:rsidRPr="00525AC2" w:rsidRDefault="0037072A" w:rsidP="0037072A">
      <w:pPr>
        <w:pStyle w:val="subsection"/>
      </w:pPr>
      <w:r w:rsidRPr="00525AC2">
        <w:tab/>
      </w:r>
      <w:r w:rsidRPr="00525AC2">
        <w:tab/>
        <w:t xml:space="preserve">If your assessable income for an income year would otherwise include an insurance recovery for a loss of </w:t>
      </w:r>
      <w:r w:rsidR="00525AC2" w:rsidRPr="00525AC2">
        <w:rPr>
          <w:position w:val="6"/>
          <w:sz w:val="16"/>
        </w:rPr>
        <w:t>*</w:t>
      </w:r>
      <w:r w:rsidRPr="00525AC2">
        <w:t xml:space="preserve">live stock, or for a loss by fire of trees, that you hold as assets of a </w:t>
      </w:r>
      <w:r w:rsidR="00525AC2" w:rsidRPr="00525AC2">
        <w:rPr>
          <w:position w:val="6"/>
          <w:sz w:val="16"/>
        </w:rPr>
        <w:t>*</w:t>
      </w:r>
      <w:r w:rsidRPr="00525AC2">
        <w:t xml:space="preserve">primary production business you carry on in </w:t>
      </w:r>
      <w:smartTag w:uri="urn:schemas-microsoft-com:office:smarttags" w:element="country-region">
        <w:smartTag w:uri="urn:schemas-microsoft-com:office:smarttags" w:element="place">
          <w:r w:rsidRPr="00525AC2">
            <w:t>Australia</w:t>
          </w:r>
        </w:smartTag>
      </w:smartTag>
      <w:r w:rsidRPr="00525AC2">
        <w:t>, you can elect:</w:t>
      </w:r>
    </w:p>
    <w:p w:rsidR="0037072A" w:rsidRPr="00525AC2" w:rsidRDefault="0037072A" w:rsidP="0037072A">
      <w:pPr>
        <w:pStyle w:val="paragraph"/>
        <w:keepNext/>
      </w:pPr>
      <w:r w:rsidRPr="00525AC2">
        <w:tab/>
        <w:t>(a)</w:t>
      </w:r>
      <w:r w:rsidRPr="00525AC2">
        <w:tab/>
        <w:t>to include only 20% of the insurance recovery in your assessable income for that income year; and</w:t>
      </w:r>
    </w:p>
    <w:p w:rsidR="0037072A" w:rsidRPr="00525AC2" w:rsidRDefault="0037072A" w:rsidP="0037072A">
      <w:pPr>
        <w:pStyle w:val="paragraph"/>
      </w:pPr>
      <w:r w:rsidRPr="00525AC2">
        <w:tab/>
        <w:t>(b)</w:t>
      </w:r>
      <w:r w:rsidRPr="00525AC2">
        <w:tab/>
        <w:t>to include 20% of the insurance recovery in your assessable income for each of the next 4 income years.</w:t>
      </w:r>
    </w:p>
    <w:p w:rsidR="0037072A" w:rsidRPr="00525AC2" w:rsidRDefault="0037072A" w:rsidP="0037072A">
      <w:pPr>
        <w:pStyle w:val="TLPnoteright"/>
      </w:pPr>
      <w:r w:rsidRPr="00525AC2">
        <w:t>For rules about the making and effect of an election, see Subdivision</w:t>
      </w:r>
      <w:r w:rsidR="00525AC2">
        <w:t> </w:t>
      </w:r>
      <w:r w:rsidRPr="00525AC2">
        <w:t>385</w:t>
      </w:r>
      <w:r w:rsidR="00525AC2">
        <w:noBreakHyphen/>
      </w:r>
      <w:r w:rsidRPr="00525AC2">
        <w:t>H.</w:t>
      </w:r>
    </w:p>
    <w:p w:rsidR="0037072A" w:rsidRPr="00525AC2" w:rsidRDefault="0037072A" w:rsidP="0037072A">
      <w:pPr>
        <w:pStyle w:val="ActHead4"/>
      </w:pPr>
      <w:bookmarkStart w:id="447" w:name="_Toc462909441"/>
      <w:r w:rsidRPr="00525AC2">
        <w:rPr>
          <w:rStyle w:val="CharSubdNo"/>
        </w:rPr>
        <w:t>Subdivision</w:t>
      </w:r>
      <w:r w:rsidR="00525AC2">
        <w:rPr>
          <w:rStyle w:val="CharSubdNo"/>
        </w:rPr>
        <w:t> </w:t>
      </w:r>
      <w:r w:rsidRPr="00525AC2">
        <w:rPr>
          <w:rStyle w:val="CharSubdNo"/>
        </w:rPr>
        <w:t>385</w:t>
      </w:r>
      <w:r w:rsidR="00525AC2">
        <w:rPr>
          <w:rStyle w:val="CharSubdNo"/>
        </w:rPr>
        <w:noBreakHyphen/>
      </w:r>
      <w:r w:rsidRPr="00525AC2">
        <w:rPr>
          <w:rStyle w:val="CharSubdNo"/>
        </w:rPr>
        <w:t>G</w:t>
      </w:r>
      <w:r w:rsidRPr="00525AC2">
        <w:t>—</w:t>
      </w:r>
      <w:r w:rsidRPr="00525AC2">
        <w:rPr>
          <w:rStyle w:val="CharSubdText"/>
        </w:rPr>
        <w:t>Double wool clips</w:t>
      </w:r>
      <w:bookmarkEnd w:id="447"/>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385</w:t>
      </w:r>
      <w:r w:rsidR="00525AC2">
        <w:noBreakHyphen/>
      </w:r>
      <w:r w:rsidRPr="00525AC2">
        <w:t>135</w:t>
      </w:r>
      <w:r w:rsidRPr="00525AC2">
        <w:tab/>
        <w:t>Election to defer including profit on second wool clip</w:t>
      </w:r>
    </w:p>
    <w:p w:rsidR="0037072A" w:rsidRPr="00525AC2" w:rsidRDefault="0037072A" w:rsidP="0037072A">
      <w:pPr>
        <w:pStyle w:val="ActHead5"/>
      </w:pPr>
      <w:bookmarkStart w:id="448" w:name="_Toc462909442"/>
      <w:r w:rsidRPr="00525AC2">
        <w:rPr>
          <w:rStyle w:val="CharSectno"/>
        </w:rPr>
        <w:t>385</w:t>
      </w:r>
      <w:r w:rsidR="00525AC2">
        <w:rPr>
          <w:rStyle w:val="CharSectno"/>
        </w:rPr>
        <w:noBreakHyphen/>
      </w:r>
      <w:r w:rsidRPr="00525AC2">
        <w:rPr>
          <w:rStyle w:val="CharSectno"/>
        </w:rPr>
        <w:t>135</w:t>
      </w:r>
      <w:r w:rsidRPr="00525AC2">
        <w:t xml:space="preserve">  Election to defer including profit on second wool clip</w:t>
      </w:r>
      <w:bookmarkEnd w:id="448"/>
    </w:p>
    <w:p w:rsidR="0037072A" w:rsidRPr="00525AC2" w:rsidRDefault="0037072A" w:rsidP="0037072A">
      <w:pPr>
        <w:pStyle w:val="subsection"/>
      </w:pPr>
      <w:r w:rsidRPr="00525AC2">
        <w:tab/>
        <w:t>(1)</w:t>
      </w:r>
      <w:r w:rsidRPr="00525AC2">
        <w:tab/>
        <w:t xml:space="preserve">If your assessable income for an income year would otherwise include the </w:t>
      </w:r>
      <w:r w:rsidR="00525AC2" w:rsidRPr="00525AC2">
        <w:rPr>
          <w:position w:val="6"/>
          <w:sz w:val="16"/>
        </w:rPr>
        <w:t>*</w:t>
      </w:r>
      <w:r w:rsidRPr="00525AC2">
        <w:t xml:space="preserve">proceeds of the sale of 2 wool clips because fire, drought or flood causes you to shear your sheep earlier than normal, you can elect to include in your assessable income for the </w:t>
      </w:r>
      <w:r w:rsidRPr="00525AC2">
        <w:rPr>
          <w:i/>
        </w:rPr>
        <w:t>next</w:t>
      </w:r>
      <w:r w:rsidRPr="00525AC2">
        <w:t xml:space="preserve"> income year the </w:t>
      </w:r>
      <w:r w:rsidR="00525AC2" w:rsidRPr="00525AC2">
        <w:rPr>
          <w:position w:val="6"/>
          <w:sz w:val="16"/>
        </w:rPr>
        <w:t>*</w:t>
      </w:r>
      <w:r w:rsidRPr="00525AC2">
        <w:t>profit on the sale of the earlier than normal wool clip.</w:t>
      </w:r>
    </w:p>
    <w:p w:rsidR="0037072A" w:rsidRPr="00525AC2" w:rsidRDefault="0037072A" w:rsidP="0037072A">
      <w:pPr>
        <w:pStyle w:val="TLPnoteright"/>
      </w:pPr>
      <w:r w:rsidRPr="00525AC2">
        <w:t>For rules about the making and effect of an election, see Subdivision</w:t>
      </w:r>
      <w:r w:rsidR="00525AC2">
        <w:t> </w:t>
      </w:r>
      <w:r w:rsidRPr="00525AC2">
        <w:t>385</w:t>
      </w:r>
      <w:r w:rsidR="00525AC2">
        <w:noBreakHyphen/>
      </w:r>
      <w:r w:rsidRPr="00525AC2">
        <w:t>H.</w:t>
      </w:r>
    </w:p>
    <w:p w:rsidR="0037072A" w:rsidRPr="00525AC2" w:rsidRDefault="0037072A" w:rsidP="0037072A">
      <w:pPr>
        <w:pStyle w:val="subsection"/>
      </w:pPr>
      <w:r w:rsidRPr="00525AC2">
        <w:tab/>
        <w:t>(2)</w:t>
      </w:r>
      <w:r w:rsidRPr="00525AC2">
        <w:tab/>
        <w:t xml:space="preserve">However, at the time the wool was shorn, the sheep must have been assets of a </w:t>
      </w:r>
      <w:r w:rsidR="00525AC2" w:rsidRPr="00525AC2">
        <w:rPr>
          <w:position w:val="6"/>
          <w:sz w:val="16"/>
        </w:rPr>
        <w:t>*</w:t>
      </w:r>
      <w:r w:rsidRPr="00525AC2">
        <w:t xml:space="preserve">primary production business you carried on in </w:t>
      </w:r>
      <w:smartTag w:uri="urn:schemas-microsoft-com:office:smarttags" w:element="country-region">
        <w:smartTag w:uri="urn:schemas-microsoft-com:office:smarttags" w:element="place">
          <w:r w:rsidRPr="00525AC2">
            <w:t>Australia</w:t>
          </w:r>
        </w:smartTag>
      </w:smartTag>
      <w:r w:rsidRPr="00525AC2">
        <w:t xml:space="preserve">. Also, the fire, drought or flood must have been in an area of </w:t>
      </w:r>
      <w:smartTag w:uri="urn:schemas-microsoft-com:office:smarttags" w:element="country-region">
        <w:smartTag w:uri="urn:schemas-microsoft-com:office:smarttags" w:element="place">
          <w:r w:rsidRPr="00525AC2">
            <w:t>Australia</w:t>
          </w:r>
        </w:smartTag>
      </w:smartTag>
      <w:r w:rsidRPr="00525AC2">
        <w:t xml:space="preserve"> where you carried on that business at that time.</w:t>
      </w:r>
    </w:p>
    <w:p w:rsidR="0037072A" w:rsidRPr="00525AC2" w:rsidRDefault="0037072A" w:rsidP="0037072A">
      <w:pPr>
        <w:pStyle w:val="subsection"/>
      </w:pPr>
      <w:r w:rsidRPr="00525AC2">
        <w:tab/>
        <w:t>(3)</w:t>
      </w:r>
      <w:r w:rsidRPr="00525AC2">
        <w:tab/>
        <w:t xml:space="preserve">The </w:t>
      </w:r>
      <w:r w:rsidRPr="00525AC2">
        <w:rPr>
          <w:b/>
          <w:i/>
        </w:rPr>
        <w:t>proceeds of the sale of 2 wool clips</w:t>
      </w:r>
      <w:r w:rsidRPr="00525AC2">
        <w:t xml:space="preserve"> are:</w:t>
      </w:r>
    </w:p>
    <w:p w:rsidR="0037072A" w:rsidRPr="00525AC2" w:rsidRDefault="0037072A" w:rsidP="0037072A">
      <w:pPr>
        <w:pStyle w:val="paragraph"/>
      </w:pPr>
      <w:r w:rsidRPr="00525AC2">
        <w:tab/>
        <w:t>(a)</w:t>
      </w:r>
      <w:r w:rsidRPr="00525AC2">
        <w:tab/>
        <w:t>the proceeds of the sale of the earlier than normal wool clip; and</w:t>
      </w:r>
    </w:p>
    <w:p w:rsidR="0037072A" w:rsidRPr="00525AC2" w:rsidRDefault="0037072A" w:rsidP="0037072A">
      <w:pPr>
        <w:pStyle w:val="paragraph"/>
        <w:keepNext/>
      </w:pPr>
      <w:r w:rsidRPr="00525AC2">
        <w:tab/>
        <w:t>(b)</w:t>
      </w:r>
      <w:r w:rsidRPr="00525AC2">
        <w:tab/>
        <w:t>an amount covered by one or more of the following:</w:t>
      </w:r>
    </w:p>
    <w:p w:rsidR="0037072A" w:rsidRPr="00525AC2" w:rsidRDefault="0037072A" w:rsidP="0037072A">
      <w:pPr>
        <w:pStyle w:val="paragraphsub"/>
        <w:keepNext/>
      </w:pPr>
      <w:r w:rsidRPr="00525AC2">
        <w:tab/>
        <w:t>(i)</w:t>
      </w:r>
      <w:r w:rsidRPr="00525AC2">
        <w:tab/>
        <w:t xml:space="preserve">proceeds of the sale of another wool clip in the income year; </w:t>
      </w:r>
    </w:p>
    <w:p w:rsidR="0037072A" w:rsidRPr="00525AC2" w:rsidRDefault="0037072A" w:rsidP="0037072A">
      <w:pPr>
        <w:pStyle w:val="paragraphsub"/>
      </w:pPr>
      <w:r w:rsidRPr="00525AC2">
        <w:tab/>
        <w:t>(ii)</w:t>
      </w:r>
      <w:r w:rsidRPr="00525AC2">
        <w:tab/>
        <w:t xml:space="preserve">proceeds of the sale of wool shorn in the previous income year that you hold at the start of the income year and that you took into account at cost in working out the </w:t>
      </w:r>
      <w:r w:rsidR="00525AC2" w:rsidRPr="00525AC2">
        <w:rPr>
          <w:position w:val="6"/>
          <w:sz w:val="16"/>
        </w:rPr>
        <w:t>*</w:t>
      </w:r>
      <w:r w:rsidRPr="00525AC2">
        <w:t xml:space="preserve">value of your </w:t>
      </w:r>
      <w:r w:rsidR="00525AC2" w:rsidRPr="00525AC2">
        <w:rPr>
          <w:position w:val="6"/>
          <w:sz w:val="16"/>
        </w:rPr>
        <w:t>*</w:t>
      </w:r>
      <w:r w:rsidRPr="00525AC2">
        <w:t>trading stock under Division</w:t>
      </w:r>
      <w:r w:rsidR="00525AC2">
        <w:t> </w:t>
      </w:r>
      <w:r w:rsidRPr="00525AC2">
        <w:t xml:space="preserve">60 at the end of the previous income year; </w:t>
      </w:r>
    </w:p>
    <w:p w:rsidR="0037072A" w:rsidRPr="00525AC2" w:rsidRDefault="0037072A" w:rsidP="0037072A">
      <w:pPr>
        <w:pStyle w:val="paragraphsub"/>
      </w:pPr>
      <w:r w:rsidRPr="00525AC2">
        <w:tab/>
        <w:t>(iii)</w:t>
      </w:r>
      <w:r w:rsidRPr="00525AC2">
        <w:tab/>
        <w:t>an amount for wool shorn in the previous income year that is included in your assessable income of the income year because of a previous election under this section.</w:t>
      </w:r>
    </w:p>
    <w:p w:rsidR="0037072A" w:rsidRPr="00525AC2" w:rsidRDefault="0037072A" w:rsidP="0037072A">
      <w:pPr>
        <w:pStyle w:val="subsection"/>
      </w:pPr>
      <w:r w:rsidRPr="00525AC2">
        <w:tab/>
        <w:t>(4)</w:t>
      </w:r>
      <w:r w:rsidRPr="00525AC2">
        <w:tab/>
        <w:t xml:space="preserve">The </w:t>
      </w:r>
      <w:r w:rsidRPr="00525AC2">
        <w:rPr>
          <w:b/>
          <w:i/>
        </w:rPr>
        <w:t>profit on the sale of the earlier than normal wool clip</w:t>
      </w:r>
      <w:r w:rsidRPr="00525AC2">
        <w:t xml:space="preserve"> is the proceeds of the sale of the wool clip that would otherwise be included in your assessable income for the income year, less the expenses you incur in the income year that are directly attributable to the earlier shearing and sale.</w:t>
      </w:r>
    </w:p>
    <w:p w:rsidR="0037072A" w:rsidRPr="00525AC2" w:rsidRDefault="0037072A" w:rsidP="0037072A">
      <w:pPr>
        <w:pStyle w:val="ActHead4"/>
      </w:pPr>
      <w:bookmarkStart w:id="449" w:name="_Toc462909443"/>
      <w:r w:rsidRPr="00525AC2">
        <w:rPr>
          <w:rStyle w:val="CharSubdNo"/>
        </w:rPr>
        <w:t>Subdivision</w:t>
      </w:r>
      <w:r w:rsidR="00525AC2">
        <w:rPr>
          <w:rStyle w:val="CharSubdNo"/>
        </w:rPr>
        <w:t> </w:t>
      </w:r>
      <w:r w:rsidRPr="00525AC2">
        <w:rPr>
          <w:rStyle w:val="CharSubdNo"/>
        </w:rPr>
        <w:t>385</w:t>
      </w:r>
      <w:r w:rsidR="00525AC2">
        <w:rPr>
          <w:rStyle w:val="CharSubdNo"/>
        </w:rPr>
        <w:noBreakHyphen/>
      </w:r>
      <w:r w:rsidRPr="00525AC2">
        <w:rPr>
          <w:rStyle w:val="CharSubdNo"/>
        </w:rPr>
        <w:t>H</w:t>
      </w:r>
      <w:r w:rsidRPr="00525AC2">
        <w:t>—</w:t>
      </w:r>
      <w:r w:rsidRPr="00525AC2">
        <w:rPr>
          <w:rStyle w:val="CharSubdText"/>
        </w:rPr>
        <w:t>Rules that apply to all elections made under Subdivisions</w:t>
      </w:r>
      <w:r w:rsidR="00525AC2">
        <w:rPr>
          <w:rStyle w:val="CharSubdText"/>
        </w:rPr>
        <w:t> </w:t>
      </w:r>
      <w:r w:rsidRPr="00525AC2">
        <w:rPr>
          <w:rStyle w:val="CharSubdText"/>
        </w:rPr>
        <w:t>385</w:t>
      </w:r>
      <w:r w:rsidR="00525AC2">
        <w:rPr>
          <w:rStyle w:val="CharSubdText"/>
        </w:rPr>
        <w:noBreakHyphen/>
      </w:r>
      <w:r w:rsidRPr="00525AC2">
        <w:rPr>
          <w:rStyle w:val="CharSubdText"/>
        </w:rPr>
        <w:t>E, 385</w:t>
      </w:r>
      <w:r w:rsidR="00525AC2">
        <w:rPr>
          <w:rStyle w:val="CharSubdText"/>
        </w:rPr>
        <w:noBreakHyphen/>
      </w:r>
      <w:r w:rsidRPr="00525AC2">
        <w:rPr>
          <w:rStyle w:val="CharSubdText"/>
        </w:rPr>
        <w:t>F and 385</w:t>
      </w:r>
      <w:r w:rsidR="00525AC2">
        <w:rPr>
          <w:rStyle w:val="CharSubdText"/>
        </w:rPr>
        <w:noBreakHyphen/>
      </w:r>
      <w:r w:rsidRPr="00525AC2">
        <w:rPr>
          <w:rStyle w:val="CharSubdText"/>
        </w:rPr>
        <w:t>G</w:t>
      </w:r>
      <w:bookmarkEnd w:id="449"/>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385</w:t>
      </w:r>
      <w:r w:rsidR="00525AC2">
        <w:noBreakHyphen/>
      </w:r>
      <w:r w:rsidRPr="00525AC2">
        <w:t>145</w:t>
      </w:r>
      <w:r w:rsidRPr="00525AC2">
        <w:tab/>
        <w:t>Partnerships and trusts</w:t>
      </w:r>
    </w:p>
    <w:p w:rsidR="0037072A" w:rsidRPr="00525AC2" w:rsidRDefault="0037072A" w:rsidP="0037072A">
      <w:pPr>
        <w:pStyle w:val="TofSectsSection"/>
      </w:pPr>
      <w:r w:rsidRPr="00525AC2">
        <w:t>385</w:t>
      </w:r>
      <w:r w:rsidR="00525AC2">
        <w:noBreakHyphen/>
      </w:r>
      <w:r w:rsidRPr="00525AC2">
        <w:t>150</w:t>
      </w:r>
      <w:r w:rsidRPr="00525AC2">
        <w:tab/>
        <w:t>Time for making election</w:t>
      </w:r>
    </w:p>
    <w:p w:rsidR="0037072A" w:rsidRPr="00525AC2" w:rsidRDefault="0037072A" w:rsidP="0037072A">
      <w:pPr>
        <w:pStyle w:val="TofSectsSection"/>
      </w:pPr>
      <w:r w:rsidRPr="00525AC2">
        <w:t>385</w:t>
      </w:r>
      <w:r w:rsidR="00525AC2">
        <w:noBreakHyphen/>
      </w:r>
      <w:r w:rsidRPr="00525AC2">
        <w:t>155</w:t>
      </w:r>
      <w:r w:rsidRPr="00525AC2">
        <w:tab/>
        <w:t>Amounts are assessable income from carrying on the primary production business</w:t>
      </w:r>
    </w:p>
    <w:p w:rsidR="0037072A" w:rsidRPr="00525AC2" w:rsidRDefault="0037072A" w:rsidP="0037072A">
      <w:pPr>
        <w:pStyle w:val="TofSectsSection"/>
      </w:pPr>
      <w:r w:rsidRPr="00525AC2">
        <w:t>385</w:t>
      </w:r>
      <w:r w:rsidR="00525AC2">
        <w:noBreakHyphen/>
      </w:r>
      <w:r w:rsidRPr="00525AC2">
        <w:t>160</w:t>
      </w:r>
      <w:r w:rsidRPr="00525AC2">
        <w:tab/>
        <w:t>Effect of certain events on election</w:t>
      </w:r>
    </w:p>
    <w:p w:rsidR="0037072A" w:rsidRPr="00525AC2" w:rsidRDefault="0037072A" w:rsidP="0037072A">
      <w:pPr>
        <w:pStyle w:val="TofSectsSection"/>
      </w:pPr>
      <w:r w:rsidRPr="00525AC2">
        <w:t>385</w:t>
      </w:r>
      <w:r w:rsidR="00525AC2">
        <w:noBreakHyphen/>
      </w:r>
      <w:r w:rsidRPr="00525AC2">
        <w:t>163</w:t>
      </w:r>
      <w:r w:rsidRPr="00525AC2">
        <w:tab/>
        <w:t>Disentitling events</w:t>
      </w:r>
    </w:p>
    <w:p w:rsidR="0037072A" w:rsidRPr="00525AC2" w:rsidRDefault="0037072A" w:rsidP="0037072A">
      <w:pPr>
        <w:pStyle w:val="TofSectsSection"/>
      </w:pPr>
      <w:r w:rsidRPr="00525AC2">
        <w:t>385</w:t>
      </w:r>
      <w:r w:rsidR="00525AC2">
        <w:noBreakHyphen/>
      </w:r>
      <w:r w:rsidRPr="00525AC2">
        <w:t>165</w:t>
      </w:r>
      <w:r w:rsidRPr="00525AC2">
        <w:tab/>
        <w:t>New partnership can elect to be treated as same entity as old partnership</w:t>
      </w:r>
    </w:p>
    <w:p w:rsidR="0037072A" w:rsidRPr="00525AC2" w:rsidRDefault="0037072A" w:rsidP="0037072A">
      <w:pPr>
        <w:pStyle w:val="TofSectsSection"/>
      </w:pPr>
      <w:r w:rsidRPr="00525AC2">
        <w:t>385</w:t>
      </w:r>
      <w:r w:rsidR="00525AC2">
        <w:noBreakHyphen/>
      </w:r>
      <w:r w:rsidRPr="00525AC2">
        <w:t>170</w:t>
      </w:r>
      <w:r w:rsidRPr="00525AC2">
        <w:tab/>
        <w:t>New partnership can elect to take advantage of election made by former owner of the business</w:t>
      </w:r>
    </w:p>
    <w:p w:rsidR="0037072A" w:rsidRPr="00525AC2" w:rsidRDefault="0037072A" w:rsidP="0037072A">
      <w:pPr>
        <w:pStyle w:val="ActHead5"/>
      </w:pPr>
      <w:bookmarkStart w:id="450" w:name="_Toc462909444"/>
      <w:r w:rsidRPr="00525AC2">
        <w:rPr>
          <w:rStyle w:val="CharSectno"/>
        </w:rPr>
        <w:t>385</w:t>
      </w:r>
      <w:r w:rsidR="00525AC2">
        <w:rPr>
          <w:rStyle w:val="CharSectno"/>
        </w:rPr>
        <w:noBreakHyphen/>
      </w:r>
      <w:r w:rsidRPr="00525AC2">
        <w:rPr>
          <w:rStyle w:val="CharSectno"/>
        </w:rPr>
        <w:t>145</w:t>
      </w:r>
      <w:r w:rsidRPr="00525AC2">
        <w:t xml:space="preserve">  Partnerships and trusts</w:t>
      </w:r>
      <w:bookmarkEnd w:id="450"/>
    </w:p>
    <w:p w:rsidR="0037072A" w:rsidRPr="00525AC2" w:rsidRDefault="0037072A" w:rsidP="0037072A">
      <w:pPr>
        <w:pStyle w:val="subsection"/>
      </w:pPr>
      <w:r w:rsidRPr="00525AC2">
        <w:tab/>
      </w:r>
      <w:r w:rsidRPr="00525AC2">
        <w:tab/>
        <w:t xml:space="preserve">If a partnership or trustee carries on a </w:t>
      </w:r>
      <w:r w:rsidR="00525AC2" w:rsidRPr="00525AC2">
        <w:rPr>
          <w:position w:val="6"/>
          <w:sz w:val="16"/>
        </w:rPr>
        <w:t>*</w:t>
      </w:r>
      <w:r w:rsidRPr="00525AC2">
        <w:t>primary production business, only the partnership or trustee can make an election 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G.</w:t>
      </w:r>
    </w:p>
    <w:p w:rsidR="0037072A" w:rsidRPr="00525AC2" w:rsidRDefault="0037072A" w:rsidP="0037072A">
      <w:pPr>
        <w:pStyle w:val="ActHead5"/>
      </w:pPr>
      <w:bookmarkStart w:id="451" w:name="_Toc462909445"/>
      <w:r w:rsidRPr="00525AC2">
        <w:rPr>
          <w:rStyle w:val="CharSectno"/>
        </w:rPr>
        <w:t>385</w:t>
      </w:r>
      <w:r w:rsidR="00525AC2">
        <w:rPr>
          <w:rStyle w:val="CharSectno"/>
        </w:rPr>
        <w:noBreakHyphen/>
      </w:r>
      <w:r w:rsidRPr="00525AC2">
        <w:rPr>
          <w:rStyle w:val="CharSectno"/>
        </w:rPr>
        <w:t>150</w:t>
      </w:r>
      <w:r w:rsidRPr="00525AC2">
        <w:t xml:space="preserve">  Time for making election</w:t>
      </w:r>
      <w:bookmarkEnd w:id="451"/>
    </w:p>
    <w:p w:rsidR="0037072A" w:rsidRPr="00525AC2" w:rsidRDefault="0037072A" w:rsidP="0037072A">
      <w:pPr>
        <w:pStyle w:val="subsection"/>
      </w:pPr>
      <w:r w:rsidRPr="00525AC2">
        <w:tab/>
      </w:r>
      <w:r w:rsidRPr="00525AC2">
        <w:tab/>
        <w:t>You can only make an election 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 xml:space="preserve">G before you lodge your </w:t>
      </w:r>
      <w:r w:rsidR="00525AC2" w:rsidRPr="00525AC2">
        <w:rPr>
          <w:position w:val="6"/>
          <w:sz w:val="16"/>
        </w:rPr>
        <w:t>*</w:t>
      </w:r>
      <w:r w:rsidRPr="00525AC2">
        <w:t>income tax return for the last income year for which your assessable income would (apart from the election) include any of: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proceeds of the disposal or death of </w:t>
      </w:r>
      <w:r w:rsidR="00525AC2" w:rsidRPr="00525AC2">
        <w:rPr>
          <w:position w:val="6"/>
          <w:sz w:val="16"/>
        </w:rPr>
        <w:t>*</w:t>
      </w:r>
      <w:r w:rsidRPr="00525AC2">
        <w:t>live stock; or</w:t>
      </w:r>
    </w:p>
    <w:p w:rsidR="0037072A" w:rsidRPr="00525AC2" w:rsidRDefault="0037072A" w:rsidP="0037072A">
      <w:pPr>
        <w:pStyle w:val="paragraph"/>
      </w:pPr>
      <w:r w:rsidRPr="00525AC2">
        <w:tab/>
        <w:t>(b)</w:t>
      </w:r>
      <w:r w:rsidRPr="00525AC2">
        <w:tab/>
        <w:t xml:space="preserve">the insurance recovery for the loss of </w:t>
      </w:r>
      <w:r w:rsidR="00525AC2" w:rsidRPr="00525AC2">
        <w:rPr>
          <w:position w:val="6"/>
          <w:sz w:val="16"/>
        </w:rPr>
        <w:t>*</w:t>
      </w:r>
      <w:r w:rsidRPr="00525AC2">
        <w:t>live stock or trees; or</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proceeds of the sale of the 2 wool clips.</w:t>
      </w:r>
    </w:p>
    <w:p w:rsidR="0037072A" w:rsidRPr="00525AC2" w:rsidRDefault="0037072A" w:rsidP="0037072A">
      <w:pPr>
        <w:pStyle w:val="subsection2"/>
      </w:pPr>
      <w:r w:rsidRPr="00525AC2">
        <w:t>The Commissioner may allow you further time to make the election.</w:t>
      </w:r>
    </w:p>
    <w:p w:rsidR="0037072A" w:rsidRPr="00525AC2" w:rsidRDefault="0037072A" w:rsidP="0037072A">
      <w:pPr>
        <w:pStyle w:val="ActHead5"/>
      </w:pPr>
      <w:bookmarkStart w:id="452" w:name="_Toc462909446"/>
      <w:r w:rsidRPr="00525AC2">
        <w:rPr>
          <w:rStyle w:val="CharSectno"/>
        </w:rPr>
        <w:t>385</w:t>
      </w:r>
      <w:r w:rsidR="00525AC2">
        <w:rPr>
          <w:rStyle w:val="CharSectno"/>
        </w:rPr>
        <w:noBreakHyphen/>
      </w:r>
      <w:r w:rsidRPr="00525AC2">
        <w:rPr>
          <w:rStyle w:val="CharSectno"/>
        </w:rPr>
        <w:t>155</w:t>
      </w:r>
      <w:r w:rsidRPr="00525AC2">
        <w:t xml:space="preserve">  Amounts are assessable income from carrying on the primary production business</w:t>
      </w:r>
      <w:bookmarkEnd w:id="452"/>
    </w:p>
    <w:p w:rsidR="0037072A" w:rsidRPr="00525AC2" w:rsidRDefault="0037072A" w:rsidP="0037072A">
      <w:pPr>
        <w:pStyle w:val="subsection"/>
      </w:pPr>
      <w:r w:rsidRPr="00525AC2">
        <w:tab/>
      </w:r>
      <w:r w:rsidRPr="00525AC2">
        <w:tab/>
        <w:t xml:space="preserve">The following are taken to be assessable income from carrying on a </w:t>
      </w:r>
      <w:r w:rsidR="00525AC2" w:rsidRPr="00525AC2">
        <w:rPr>
          <w:position w:val="6"/>
          <w:sz w:val="16"/>
        </w:rPr>
        <w:t>*</w:t>
      </w:r>
      <w:r w:rsidRPr="00525AC2">
        <w:t xml:space="preserve">primary production business in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paragraph"/>
      </w:pPr>
      <w:r w:rsidRPr="00525AC2">
        <w:tab/>
        <w:t>(a)</w:t>
      </w:r>
      <w:r w:rsidRPr="00525AC2">
        <w:tab/>
        <w:t>an amount included in your assessable income because of an election 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G; or</w:t>
      </w:r>
    </w:p>
    <w:p w:rsidR="0037072A" w:rsidRPr="00525AC2" w:rsidRDefault="0037072A" w:rsidP="0037072A">
      <w:pPr>
        <w:pStyle w:val="paragraph"/>
      </w:pPr>
      <w:r w:rsidRPr="00525AC2">
        <w:tab/>
        <w:t>(b)</w:t>
      </w:r>
      <w:r w:rsidRPr="00525AC2">
        <w:tab/>
        <w:t>an amount included in your assessable income because of section</w:t>
      </w:r>
      <w:r w:rsidR="00525AC2">
        <w:t> </w:t>
      </w:r>
      <w:r w:rsidRPr="00525AC2">
        <w:t>385</w:t>
      </w:r>
      <w:r w:rsidR="00525AC2">
        <w:noBreakHyphen/>
      </w:r>
      <w:r w:rsidRPr="00525AC2">
        <w:t>160 (Effect of certain events on election).</w:t>
      </w:r>
    </w:p>
    <w:p w:rsidR="0037072A" w:rsidRPr="00525AC2" w:rsidRDefault="0037072A" w:rsidP="0037072A">
      <w:pPr>
        <w:pStyle w:val="ActHead5"/>
      </w:pPr>
      <w:bookmarkStart w:id="453" w:name="_Toc462909447"/>
      <w:r w:rsidRPr="00525AC2">
        <w:rPr>
          <w:rStyle w:val="CharSectno"/>
        </w:rPr>
        <w:t>385</w:t>
      </w:r>
      <w:r w:rsidR="00525AC2">
        <w:rPr>
          <w:rStyle w:val="CharSectno"/>
        </w:rPr>
        <w:noBreakHyphen/>
      </w:r>
      <w:r w:rsidRPr="00525AC2">
        <w:rPr>
          <w:rStyle w:val="CharSectno"/>
        </w:rPr>
        <w:t>160</w:t>
      </w:r>
      <w:r w:rsidRPr="00525AC2">
        <w:t xml:space="preserve">  Effect of certain events on election</w:t>
      </w:r>
      <w:bookmarkEnd w:id="453"/>
    </w:p>
    <w:p w:rsidR="0037072A" w:rsidRPr="00525AC2" w:rsidRDefault="0037072A" w:rsidP="0037072A">
      <w:pPr>
        <w:pStyle w:val="subsection"/>
      </w:pPr>
      <w:r w:rsidRPr="00525AC2">
        <w:tab/>
        <w:t>(1)</w:t>
      </w:r>
      <w:r w:rsidRPr="00525AC2">
        <w:tab/>
        <w:t>You cannot make an election 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 xml:space="preserve">G after a </w:t>
      </w:r>
      <w:r w:rsidR="00525AC2" w:rsidRPr="00525AC2">
        <w:rPr>
          <w:position w:val="6"/>
          <w:sz w:val="16"/>
        </w:rPr>
        <w:t>*</w:t>
      </w:r>
      <w:r w:rsidRPr="00525AC2">
        <w:t>disentitling event happens.</w:t>
      </w:r>
    </w:p>
    <w:p w:rsidR="0037072A" w:rsidRPr="00525AC2" w:rsidRDefault="0037072A" w:rsidP="0037072A">
      <w:pPr>
        <w:pStyle w:val="subsection"/>
      </w:pPr>
      <w:r w:rsidRPr="00525AC2">
        <w:tab/>
        <w:t>(2)</w:t>
      </w:r>
      <w:r w:rsidRPr="00525AC2">
        <w:tab/>
        <w:t xml:space="preserve">If a </w:t>
      </w:r>
      <w:r w:rsidR="00525AC2" w:rsidRPr="00525AC2">
        <w:rPr>
          <w:position w:val="6"/>
          <w:sz w:val="16"/>
        </w:rPr>
        <w:t>*</w:t>
      </w:r>
      <w:r w:rsidRPr="00525AC2">
        <w:t xml:space="preserve">disentitling event happens </w:t>
      </w:r>
      <w:r w:rsidRPr="00525AC2">
        <w:rPr>
          <w:i/>
        </w:rPr>
        <w:t>after</w:t>
      </w:r>
      <w:r w:rsidRPr="00525AC2">
        <w:t xml:space="preserve"> you make an election 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G, your assessable income for the income year in which the event happens includes:</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proceeds of the disposal or death of </w:t>
      </w:r>
      <w:r w:rsidR="00525AC2" w:rsidRPr="00525AC2">
        <w:rPr>
          <w:position w:val="6"/>
          <w:sz w:val="16"/>
        </w:rPr>
        <w:t>*</w:t>
      </w:r>
      <w:r w:rsidRPr="00525AC2">
        <w:t>live stock; or</w:t>
      </w:r>
    </w:p>
    <w:p w:rsidR="0037072A" w:rsidRPr="00525AC2" w:rsidRDefault="0037072A" w:rsidP="0037072A">
      <w:pPr>
        <w:pStyle w:val="paragraph"/>
      </w:pPr>
      <w:r w:rsidRPr="00525AC2">
        <w:tab/>
        <w:t>(b)</w:t>
      </w:r>
      <w:r w:rsidRPr="00525AC2">
        <w:tab/>
        <w:t xml:space="preserve">the insurance recovery for the loss of </w:t>
      </w:r>
      <w:r w:rsidR="00525AC2" w:rsidRPr="00525AC2">
        <w:rPr>
          <w:position w:val="6"/>
          <w:sz w:val="16"/>
        </w:rPr>
        <w:t>*</w:t>
      </w:r>
      <w:r w:rsidRPr="00525AC2">
        <w:t>live stock or trees; or</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proceeds of the sale of 2 wool clips;</w:t>
      </w:r>
    </w:p>
    <w:p w:rsidR="0037072A" w:rsidRPr="00525AC2" w:rsidRDefault="0037072A" w:rsidP="0037072A">
      <w:pPr>
        <w:pStyle w:val="subsection2"/>
      </w:pPr>
      <w:r w:rsidRPr="00525AC2">
        <w:t>reduced by each amount that, because of the election, is included in your assessable income for that or an earlier income year.</w:t>
      </w:r>
    </w:p>
    <w:p w:rsidR="0037072A" w:rsidRPr="00525AC2" w:rsidRDefault="0037072A" w:rsidP="0037072A">
      <w:pPr>
        <w:pStyle w:val="subsection"/>
      </w:pPr>
      <w:r w:rsidRPr="00525AC2">
        <w:tab/>
        <w:t>(3)</w:t>
      </w:r>
      <w:r w:rsidRPr="00525AC2">
        <w:tab/>
        <w:t xml:space="preserve">However, if a </w:t>
      </w:r>
      <w:r w:rsidR="00525AC2" w:rsidRPr="00525AC2">
        <w:rPr>
          <w:position w:val="6"/>
          <w:sz w:val="16"/>
        </w:rPr>
        <w:t>*</w:t>
      </w:r>
      <w:r w:rsidRPr="00525AC2">
        <w:t xml:space="preserve">disentitling event happens </w:t>
      </w:r>
      <w:r w:rsidRPr="00525AC2">
        <w:rPr>
          <w:i/>
        </w:rPr>
        <w:t>after</w:t>
      </w:r>
      <w:r w:rsidRPr="00525AC2">
        <w:t xml:space="preserve"> you make an election under section</w:t>
      </w:r>
      <w:r w:rsidR="00525AC2">
        <w:t> </w:t>
      </w:r>
      <w:r w:rsidRPr="00525AC2">
        <w:t>385</w:t>
      </w:r>
      <w:r w:rsidR="00525AC2">
        <w:noBreakHyphen/>
      </w:r>
      <w:r w:rsidRPr="00525AC2">
        <w:t xml:space="preserve">110 (Alternative election to defer tax profit and reduce cost of replacement live stock), your assessable income for the income year in which the event happens includes any </w:t>
      </w:r>
      <w:r w:rsidR="00525AC2" w:rsidRPr="00525AC2">
        <w:rPr>
          <w:position w:val="6"/>
          <w:sz w:val="16"/>
        </w:rPr>
        <w:t>*</w:t>
      </w:r>
      <w:r w:rsidRPr="00525AC2">
        <w:t>unused tax profit on the disposal or death on the last day of that income year.</w:t>
      </w:r>
    </w:p>
    <w:p w:rsidR="0037072A" w:rsidRPr="00525AC2" w:rsidRDefault="0037072A" w:rsidP="0037072A">
      <w:pPr>
        <w:pStyle w:val="ActHead5"/>
      </w:pPr>
      <w:bookmarkStart w:id="454" w:name="_Toc462909448"/>
      <w:r w:rsidRPr="00525AC2">
        <w:rPr>
          <w:rStyle w:val="CharSectno"/>
        </w:rPr>
        <w:t>385</w:t>
      </w:r>
      <w:r w:rsidR="00525AC2">
        <w:rPr>
          <w:rStyle w:val="CharSectno"/>
        </w:rPr>
        <w:noBreakHyphen/>
      </w:r>
      <w:r w:rsidRPr="00525AC2">
        <w:rPr>
          <w:rStyle w:val="CharSectno"/>
        </w:rPr>
        <w:t>163</w:t>
      </w:r>
      <w:r w:rsidRPr="00525AC2">
        <w:t xml:space="preserve">  Disentitling events</w:t>
      </w:r>
      <w:bookmarkEnd w:id="454"/>
    </w:p>
    <w:p w:rsidR="0037072A" w:rsidRPr="00525AC2" w:rsidRDefault="0037072A" w:rsidP="0037072A">
      <w:pPr>
        <w:pStyle w:val="subsection"/>
        <w:keepNext/>
        <w:keepLines/>
      </w:pPr>
      <w:r w:rsidRPr="00525AC2">
        <w:tab/>
        <w:t>(1)</w:t>
      </w:r>
      <w:r w:rsidRPr="00525AC2">
        <w:tab/>
        <w:t xml:space="preserve">A </w:t>
      </w:r>
      <w:r w:rsidRPr="00525AC2">
        <w:rPr>
          <w:b/>
          <w:i/>
        </w:rPr>
        <w:t>disentitling event</w:t>
      </w:r>
      <w:r w:rsidRPr="00525AC2">
        <w:t xml:space="preserve"> happens when:</w:t>
      </w:r>
    </w:p>
    <w:p w:rsidR="0037072A" w:rsidRPr="00525AC2" w:rsidRDefault="0037072A" w:rsidP="0037072A">
      <w:pPr>
        <w:pStyle w:val="paragraph"/>
        <w:keepNext/>
        <w:keepLines/>
      </w:pPr>
      <w:r w:rsidRPr="00525AC2">
        <w:tab/>
        <w:t>(a)</w:t>
      </w:r>
      <w:r w:rsidRPr="00525AC2">
        <w:tab/>
        <w:t>you die; or</w:t>
      </w:r>
    </w:p>
    <w:p w:rsidR="0037072A" w:rsidRPr="00525AC2" w:rsidRDefault="0037072A" w:rsidP="0037072A">
      <w:pPr>
        <w:pStyle w:val="paragraph"/>
      </w:pPr>
      <w:r w:rsidRPr="00525AC2">
        <w:tab/>
        <w:t>(b)</w:t>
      </w:r>
      <w:r w:rsidRPr="00525AC2">
        <w:tab/>
        <w:t>you become bankrupt, insolvent, commence to be wound up, apply to take the benefit of a law for the relief of bankrupt or insolvent debtors, compound with creditors, or make an assignment of any property for the benefit of creditors; or</w:t>
      </w:r>
    </w:p>
    <w:p w:rsidR="0037072A" w:rsidRPr="00525AC2" w:rsidRDefault="0037072A" w:rsidP="0037072A">
      <w:pPr>
        <w:pStyle w:val="paragraph"/>
      </w:pPr>
      <w:r w:rsidRPr="00525AC2">
        <w:tab/>
        <w:t>(c)</w:t>
      </w:r>
      <w:r w:rsidRPr="00525AC2">
        <w:tab/>
        <w:t xml:space="preserve">you leave </w:t>
      </w:r>
      <w:smartTag w:uri="urn:schemas-microsoft-com:office:smarttags" w:element="country-region">
        <w:smartTag w:uri="urn:schemas-microsoft-com:office:smarttags" w:element="place">
          <w:r w:rsidRPr="00525AC2">
            <w:t>Australia</w:t>
          </w:r>
        </w:smartTag>
      </w:smartTag>
      <w:r w:rsidRPr="00525AC2">
        <w:t xml:space="preserve"> permanently, or it appears to the Commissioner that you are about to do so; or</w:t>
      </w:r>
    </w:p>
    <w:p w:rsidR="0037072A" w:rsidRPr="00525AC2" w:rsidRDefault="0037072A" w:rsidP="0037072A">
      <w:pPr>
        <w:pStyle w:val="paragraph"/>
      </w:pPr>
      <w:r w:rsidRPr="00525AC2">
        <w:tab/>
        <w:t>(d)</w:t>
      </w:r>
      <w:r w:rsidRPr="00525AC2">
        <w:tab/>
        <w:t xml:space="preserve">you cease to carry on the </w:t>
      </w:r>
      <w:r w:rsidR="00525AC2" w:rsidRPr="00525AC2">
        <w:rPr>
          <w:position w:val="6"/>
          <w:sz w:val="16"/>
        </w:rPr>
        <w:t>*</w:t>
      </w:r>
      <w:r w:rsidRPr="00525AC2">
        <w:t>primary production business to which the election relates.</w:t>
      </w:r>
    </w:p>
    <w:p w:rsidR="0037072A" w:rsidRPr="00525AC2" w:rsidRDefault="0037072A" w:rsidP="0037072A">
      <w:pPr>
        <w:pStyle w:val="subsection"/>
        <w:keepNext/>
        <w:keepLines/>
      </w:pPr>
      <w:r w:rsidRPr="00525AC2">
        <w:tab/>
        <w:t>(2)</w:t>
      </w:r>
      <w:r w:rsidRPr="00525AC2">
        <w:tab/>
        <w:t xml:space="preserve">In the case of a partnership, a </w:t>
      </w:r>
      <w:r w:rsidRPr="00525AC2">
        <w:rPr>
          <w:b/>
          <w:i/>
        </w:rPr>
        <w:t>disentitling event</w:t>
      </w:r>
      <w:r w:rsidRPr="00525AC2">
        <w:t xml:space="preserve"> happens when:</w:t>
      </w:r>
    </w:p>
    <w:p w:rsidR="0037072A" w:rsidRPr="00525AC2" w:rsidRDefault="0037072A" w:rsidP="0037072A">
      <w:pPr>
        <w:pStyle w:val="paragraph"/>
        <w:keepNext/>
        <w:keepLines/>
      </w:pPr>
      <w:r w:rsidRPr="00525AC2">
        <w:tab/>
        <w:t>(a)</w:t>
      </w:r>
      <w:r w:rsidRPr="00525AC2">
        <w:tab/>
        <w:t>a partner in the partnership becomes bankrupt, insolvent, commences to be wound up, applies to take the benefit of a law for the relief of bankrupt or insolvent debtors, compounds with creditors, or makes an assignment of any property for the benefit of creditors; or</w:t>
      </w:r>
    </w:p>
    <w:p w:rsidR="0037072A" w:rsidRPr="00525AC2" w:rsidRDefault="0037072A" w:rsidP="0037072A">
      <w:pPr>
        <w:pStyle w:val="paragraph"/>
      </w:pPr>
      <w:r w:rsidRPr="00525AC2">
        <w:tab/>
        <w:t>(b)</w:t>
      </w:r>
      <w:r w:rsidRPr="00525AC2">
        <w:tab/>
        <w:t xml:space="preserve">a partner leaves </w:t>
      </w:r>
      <w:smartTag w:uri="urn:schemas-microsoft-com:office:smarttags" w:element="country-region">
        <w:smartTag w:uri="urn:schemas-microsoft-com:office:smarttags" w:element="place">
          <w:r w:rsidRPr="00525AC2">
            <w:t>Australia</w:t>
          </w:r>
        </w:smartTag>
      </w:smartTag>
      <w:r w:rsidRPr="00525AC2">
        <w:t xml:space="preserve"> permanently, or it appears to the Commissioner that a partner is about to do so; or</w:t>
      </w:r>
    </w:p>
    <w:p w:rsidR="0037072A" w:rsidRPr="00525AC2" w:rsidRDefault="0037072A" w:rsidP="0037072A">
      <w:pPr>
        <w:pStyle w:val="paragraph"/>
      </w:pPr>
      <w:r w:rsidRPr="00525AC2">
        <w:tab/>
        <w:t>(c)</w:t>
      </w:r>
      <w:r w:rsidRPr="00525AC2">
        <w:tab/>
        <w:t xml:space="preserve">the partnership ceases to carry on the </w:t>
      </w:r>
      <w:r w:rsidR="00525AC2" w:rsidRPr="00525AC2">
        <w:rPr>
          <w:position w:val="6"/>
          <w:sz w:val="16"/>
        </w:rPr>
        <w:t>*</w:t>
      </w:r>
      <w:r w:rsidRPr="00525AC2">
        <w:t>primary production business to which the election relates; or</w:t>
      </w:r>
    </w:p>
    <w:p w:rsidR="0037072A" w:rsidRPr="00525AC2" w:rsidRDefault="0037072A" w:rsidP="0037072A">
      <w:pPr>
        <w:pStyle w:val="paragraph"/>
      </w:pPr>
      <w:r w:rsidRPr="00525AC2">
        <w:tab/>
        <w:t>(d)</w:t>
      </w:r>
      <w:r w:rsidRPr="00525AC2">
        <w:tab/>
        <w:t>there is a variation in the constitution of the partnership or the interests of the partners.</w:t>
      </w:r>
    </w:p>
    <w:p w:rsidR="0037072A" w:rsidRPr="00525AC2" w:rsidRDefault="0037072A" w:rsidP="0037072A">
      <w:pPr>
        <w:pStyle w:val="subsection"/>
      </w:pPr>
      <w:r w:rsidRPr="00525AC2">
        <w:tab/>
        <w:t>(3)</w:t>
      </w:r>
      <w:r w:rsidRPr="00525AC2">
        <w:tab/>
        <w:t xml:space="preserve">In the case of a trust, a </w:t>
      </w:r>
      <w:r w:rsidRPr="00525AC2">
        <w:rPr>
          <w:b/>
          <w:i/>
        </w:rPr>
        <w:t>disentitling event</w:t>
      </w:r>
      <w:r w:rsidRPr="00525AC2">
        <w:t xml:space="preserve"> happens when:</w:t>
      </w:r>
    </w:p>
    <w:p w:rsidR="0037072A" w:rsidRPr="00525AC2" w:rsidRDefault="0037072A" w:rsidP="0037072A">
      <w:pPr>
        <w:pStyle w:val="paragraph"/>
      </w:pPr>
      <w:r w:rsidRPr="00525AC2">
        <w:tab/>
        <w:t>(b)</w:t>
      </w:r>
      <w:r w:rsidRPr="00525AC2">
        <w:tab/>
        <w:t>an order for the administration of the trust estate is made under a law relating to bankruptcy; or</w:t>
      </w:r>
    </w:p>
    <w:p w:rsidR="0037072A" w:rsidRPr="00525AC2" w:rsidRDefault="0037072A" w:rsidP="0037072A">
      <w:pPr>
        <w:pStyle w:val="paragraph"/>
      </w:pPr>
      <w:r w:rsidRPr="00525AC2">
        <w:tab/>
        <w:t>(c)</w:t>
      </w:r>
      <w:r w:rsidRPr="00525AC2">
        <w:tab/>
        <w:t>a beneficiary becomes bankrupt, insolvent, commences to be wound up, applies to take the benefit of a law for the relief of bankrupt or insolvent debtors, compounds with creditors, or makes an assignment of any property for the benefit of creditors; or</w:t>
      </w:r>
    </w:p>
    <w:p w:rsidR="0037072A" w:rsidRPr="00525AC2" w:rsidRDefault="0037072A" w:rsidP="0037072A">
      <w:pPr>
        <w:pStyle w:val="paragraph"/>
      </w:pPr>
      <w:r w:rsidRPr="00525AC2">
        <w:tab/>
        <w:t>(d)</w:t>
      </w:r>
      <w:r w:rsidRPr="00525AC2">
        <w:tab/>
        <w:t xml:space="preserve">the trustee or a beneficiary leaves </w:t>
      </w:r>
      <w:smartTag w:uri="urn:schemas-microsoft-com:office:smarttags" w:element="country-region">
        <w:smartTag w:uri="urn:schemas-microsoft-com:office:smarttags" w:element="place">
          <w:r w:rsidRPr="00525AC2">
            <w:t>Australia</w:t>
          </w:r>
        </w:smartTag>
      </w:smartTag>
      <w:r w:rsidRPr="00525AC2">
        <w:t xml:space="preserve"> permanently, or it appears to the Commissioner that the trustee or a beneficiary is about to do so; or</w:t>
      </w:r>
    </w:p>
    <w:p w:rsidR="0037072A" w:rsidRPr="00525AC2" w:rsidRDefault="0037072A" w:rsidP="0037072A">
      <w:pPr>
        <w:pStyle w:val="paragraph"/>
      </w:pPr>
      <w:r w:rsidRPr="00525AC2">
        <w:tab/>
        <w:t>(e)</w:t>
      </w:r>
      <w:r w:rsidRPr="00525AC2">
        <w:tab/>
        <w:t xml:space="preserve">the trustee ceases to carry on the </w:t>
      </w:r>
      <w:r w:rsidR="00525AC2" w:rsidRPr="00525AC2">
        <w:rPr>
          <w:position w:val="6"/>
          <w:sz w:val="16"/>
        </w:rPr>
        <w:t>*</w:t>
      </w:r>
      <w:r w:rsidRPr="00525AC2">
        <w:t>primary production business to which the election relates.</w:t>
      </w:r>
    </w:p>
    <w:p w:rsidR="0037072A" w:rsidRPr="00525AC2" w:rsidRDefault="0037072A" w:rsidP="0037072A">
      <w:pPr>
        <w:pStyle w:val="subsection"/>
      </w:pPr>
      <w:r w:rsidRPr="00525AC2">
        <w:rPr>
          <w:szCs w:val="22"/>
        </w:rPr>
        <w:tab/>
      </w:r>
      <w:r w:rsidRPr="00525AC2">
        <w:t>(4)</w:t>
      </w:r>
      <w:r w:rsidRPr="00525AC2">
        <w:tab/>
        <w:t xml:space="preserve">However, in the case of a trust, a </w:t>
      </w:r>
      <w:r w:rsidRPr="00525AC2">
        <w:rPr>
          <w:b/>
          <w:i/>
        </w:rPr>
        <w:t>disentitling event</w:t>
      </w:r>
      <w:r w:rsidRPr="00525AC2">
        <w:t xml:space="preserve"> does not happen if:</w:t>
      </w:r>
    </w:p>
    <w:p w:rsidR="0037072A" w:rsidRPr="00525AC2" w:rsidRDefault="0037072A" w:rsidP="0037072A">
      <w:pPr>
        <w:pStyle w:val="paragraph"/>
      </w:pPr>
      <w:r w:rsidRPr="00525AC2">
        <w:tab/>
        <w:t>(a)</w:t>
      </w:r>
      <w:r w:rsidRPr="00525AC2">
        <w:tab/>
        <w:t>either:</w:t>
      </w:r>
    </w:p>
    <w:p w:rsidR="0037072A" w:rsidRPr="00525AC2" w:rsidRDefault="0037072A" w:rsidP="0037072A">
      <w:pPr>
        <w:pStyle w:val="paragraphsub"/>
      </w:pPr>
      <w:r w:rsidRPr="00525AC2">
        <w:tab/>
        <w:t>(i)</w:t>
      </w:r>
      <w:r w:rsidRPr="00525AC2">
        <w:tab/>
        <w:t>the disentitling event is covered by paragraph</w:t>
      </w:r>
      <w:r w:rsidR="00525AC2">
        <w:t> </w:t>
      </w:r>
      <w:r w:rsidRPr="00525AC2">
        <w:t>3(c); or</w:t>
      </w:r>
    </w:p>
    <w:p w:rsidR="0037072A" w:rsidRPr="00525AC2" w:rsidRDefault="0037072A" w:rsidP="0037072A">
      <w:pPr>
        <w:pStyle w:val="paragraphsub"/>
      </w:pPr>
      <w:r w:rsidRPr="00525AC2">
        <w:tab/>
        <w:t>(ii)</w:t>
      </w:r>
      <w:r w:rsidRPr="00525AC2">
        <w:tab/>
        <w:t>the disentitling event is covered by paragraph</w:t>
      </w:r>
      <w:r w:rsidR="00525AC2">
        <w:t> </w:t>
      </w:r>
      <w:r w:rsidRPr="00525AC2">
        <w:t>3(d) and a beneficiary leaves Australia permanently, or it appears to the Commissioner that a beneficiary is about to do so; and</w:t>
      </w:r>
    </w:p>
    <w:p w:rsidR="0037072A" w:rsidRPr="00525AC2" w:rsidRDefault="0037072A" w:rsidP="0037072A">
      <w:pPr>
        <w:pStyle w:val="paragraph"/>
      </w:pPr>
      <w:r w:rsidRPr="00525AC2">
        <w:tab/>
        <w:t>(b)</w:t>
      </w:r>
      <w:r w:rsidRPr="00525AC2">
        <w:tab/>
        <w:t xml:space="preserve">the Commissioner makes a determination under </w:t>
      </w:r>
      <w:r w:rsidR="00525AC2">
        <w:t>subsection (</w:t>
      </w:r>
      <w:r w:rsidRPr="00525AC2">
        <w:t>5).</w:t>
      </w:r>
    </w:p>
    <w:p w:rsidR="0037072A" w:rsidRPr="00525AC2" w:rsidRDefault="0037072A" w:rsidP="0037072A">
      <w:pPr>
        <w:pStyle w:val="subsection"/>
      </w:pPr>
      <w:r w:rsidRPr="00525AC2">
        <w:tab/>
        <w:t>(5)</w:t>
      </w:r>
      <w:r w:rsidRPr="00525AC2">
        <w:tab/>
        <w:t xml:space="preserve">The Commissioner may make a determination for the purpose of </w:t>
      </w:r>
      <w:r w:rsidR="00525AC2">
        <w:t>subsection (</w:t>
      </w:r>
      <w:r w:rsidRPr="00525AC2">
        <w:t>4) if it is fair and reasonable to do so having regard to:</w:t>
      </w:r>
    </w:p>
    <w:p w:rsidR="0037072A" w:rsidRPr="00525AC2" w:rsidRDefault="0037072A" w:rsidP="0037072A">
      <w:pPr>
        <w:pStyle w:val="paragraph"/>
      </w:pPr>
      <w:r w:rsidRPr="00525AC2">
        <w:tab/>
        <w:t>(a)</w:t>
      </w:r>
      <w:r w:rsidRPr="00525AC2">
        <w:tab/>
        <w:t xml:space="preserve">the nature of the </w:t>
      </w:r>
      <w:r w:rsidR="00525AC2" w:rsidRPr="00525AC2">
        <w:rPr>
          <w:position w:val="6"/>
          <w:sz w:val="16"/>
        </w:rPr>
        <w:t>*</w:t>
      </w:r>
      <w:r w:rsidRPr="00525AC2">
        <w:t xml:space="preserve">disentitling event to which </w:t>
      </w:r>
      <w:r w:rsidR="00525AC2">
        <w:t>subsection (</w:t>
      </w:r>
      <w:r w:rsidRPr="00525AC2">
        <w:t>3) applies; and</w:t>
      </w:r>
    </w:p>
    <w:p w:rsidR="0037072A" w:rsidRPr="00525AC2" w:rsidRDefault="0037072A" w:rsidP="0037072A">
      <w:pPr>
        <w:pStyle w:val="paragraph"/>
      </w:pPr>
      <w:r w:rsidRPr="00525AC2">
        <w:tab/>
        <w:t>(b)</w:t>
      </w:r>
      <w:r w:rsidRPr="00525AC2">
        <w:tab/>
        <w:t xml:space="preserve">any relevant circumstances relating to the beneficiary mentioned in </w:t>
      </w:r>
      <w:r w:rsidR="00525AC2">
        <w:t>paragraph (</w:t>
      </w:r>
      <w:r w:rsidRPr="00525AC2">
        <w:t>3)(c) or (d); and</w:t>
      </w:r>
    </w:p>
    <w:p w:rsidR="0037072A" w:rsidRPr="00525AC2" w:rsidRDefault="0037072A" w:rsidP="0037072A">
      <w:pPr>
        <w:pStyle w:val="paragraph"/>
      </w:pPr>
      <w:r w:rsidRPr="00525AC2">
        <w:tab/>
        <w:t>(c)</w:t>
      </w:r>
      <w:r w:rsidRPr="00525AC2">
        <w:tab/>
        <w:t>any other relevant circumstances relating to the trust; and</w:t>
      </w:r>
    </w:p>
    <w:p w:rsidR="0037072A" w:rsidRPr="00525AC2" w:rsidRDefault="0037072A" w:rsidP="0037072A">
      <w:pPr>
        <w:pStyle w:val="paragraph"/>
      </w:pPr>
      <w:r w:rsidRPr="00525AC2">
        <w:tab/>
        <w:t>(d)</w:t>
      </w:r>
      <w:r w:rsidRPr="00525AC2">
        <w:tab/>
        <w:t>any other matters the Commissioner considers relevant.</w:t>
      </w:r>
    </w:p>
    <w:p w:rsidR="0037072A" w:rsidRPr="00525AC2" w:rsidRDefault="0037072A" w:rsidP="0037072A">
      <w:pPr>
        <w:pStyle w:val="subsection"/>
      </w:pPr>
      <w:r w:rsidRPr="00525AC2">
        <w:tab/>
        <w:t>(6)</w:t>
      </w:r>
      <w:r w:rsidRPr="00525AC2">
        <w:tab/>
        <w:t xml:space="preserve">A determination made under </w:t>
      </w:r>
      <w:r w:rsidR="00525AC2">
        <w:t>subsection (</w:t>
      </w:r>
      <w:r w:rsidRPr="00525AC2">
        <w:t>5) must be made in writing.</w:t>
      </w:r>
    </w:p>
    <w:p w:rsidR="0037072A" w:rsidRPr="00525AC2" w:rsidRDefault="0037072A" w:rsidP="0037072A">
      <w:pPr>
        <w:pStyle w:val="subsection"/>
      </w:pPr>
      <w:r w:rsidRPr="00525AC2">
        <w:tab/>
        <w:t>(7)</w:t>
      </w:r>
      <w:r w:rsidRPr="00525AC2">
        <w:tab/>
        <w:t>The Commissioner must give the trustee of the trust a copy of the determination.</w:t>
      </w:r>
    </w:p>
    <w:p w:rsidR="0037072A" w:rsidRPr="00525AC2" w:rsidRDefault="0037072A" w:rsidP="0037072A">
      <w:pPr>
        <w:pStyle w:val="ActHead5"/>
      </w:pPr>
      <w:bookmarkStart w:id="455" w:name="_Toc462909449"/>
      <w:r w:rsidRPr="00525AC2">
        <w:rPr>
          <w:rStyle w:val="CharSectno"/>
        </w:rPr>
        <w:t>385</w:t>
      </w:r>
      <w:r w:rsidR="00525AC2">
        <w:rPr>
          <w:rStyle w:val="CharSectno"/>
        </w:rPr>
        <w:noBreakHyphen/>
      </w:r>
      <w:r w:rsidRPr="00525AC2">
        <w:rPr>
          <w:rStyle w:val="CharSectno"/>
        </w:rPr>
        <w:t>165</w:t>
      </w:r>
      <w:r w:rsidRPr="00525AC2">
        <w:t xml:space="preserve">  New partnership can elect to be treated as same entity as old partnership</w:t>
      </w:r>
      <w:bookmarkEnd w:id="455"/>
    </w:p>
    <w:p w:rsidR="0037072A" w:rsidRPr="00525AC2" w:rsidRDefault="0037072A" w:rsidP="0037072A">
      <w:pPr>
        <w:pStyle w:val="subsection"/>
      </w:pPr>
      <w:r w:rsidRPr="00525AC2">
        <w:tab/>
        <w:t>(1)</w:t>
      </w:r>
      <w:r w:rsidRPr="00525AC2">
        <w:tab/>
        <w:t>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G a new partnership can elect to be treated as a continuation of an old partnership that would otherwise cease to exist if:</w:t>
      </w:r>
    </w:p>
    <w:p w:rsidR="0037072A" w:rsidRPr="00525AC2" w:rsidRDefault="0037072A" w:rsidP="0037072A">
      <w:pPr>
        <w:pStyle w:val="paragraph"/>
      </w:pPr>
      <w:r w:rsidRPr="00525AC2">
        <w:tab/>
        <w:t>(a)</w:t>
      </w:r>
      <w:r w:rsidRPr="00525AC2">
        <w:tab/>
        <w:t xml:space="preserve">it immediately takes over the relevant </w:t>
      </w:r>
      <w:r w:rsidR="00525AC2" w:rsidRPr="00525AC2">
        <w:rPr>
          <w:position w:val="6"/>
          <w:sz w:val="16"/>
        </w:rPr>
        <w:t>*</w:t>
      </w:r>
      <w:r w:rsidRPr="00525AC2">
        <w:t>primary production business of the old partnership; and</w:t>
      </w:r>
    </w:p>
    <w:p w:rsidR="0037072A" w:rsidRPr="00525AC2" w:rsidRDefault="0037072A" w:rsidP="0037072A">
      <w:pPr>
        <w:pStyle w:val="paragraph"/>
      </w:pPr>
      <w:r w:rsidRPr="00525AC2">
        <w:tab/>
        <w:t>(b)</w:t>
      </w:r>
      <w:r w:rsidRPr="00525AC2">
        <w:tab/>
        <w:t>partners, together entitled to at least 25% of the income of the new partnership, were also partners in the old partnership.</w:t>
      </w:r>
    </w:p>
    <w:p w:rsidR="0037072A" w:rsidRPr="00525AC2" w:rsidRDefault="0037072A" w:rsidP="0037072A">
      <w:pPr>
        <w:pStyle w:val="subsection"/>
      </w:pPr>
      <w:r w:rsidRPr="00525AC2">
        <w:tab/>
        <w:t>(2)</w:t>
      </w:r>
      <w:r w:rsidRPr="00525AC2">
        <w:tab/>
        <w:t xml:space="preserve">The new partnership must make this election before it lodges its </w:t>
      </w:r>
      <w:r w:rsidR="00525AC2" w:rsidRPr="00525AC2">
        <w:rPr>
          <w:position w:val="6"/>
          <w:sz w:val="16"/>
        </w:rPr>
        <w:t>*</w:t>
      </w:r>
      <w:r w:rsidRPr="00525AC2">
        <w:t xml:space="preserve">income tax return for the income year in which it takes over the </w:t>
      </w:r>
      <w:r w:rsidR="00525AC2" w:rsidRPr="00525AC2">
        <w:rPr>
          <w:position w:val="6"/>
          <w:sz w:val="16"/>
        </w:rPr>
        <w:t>*</w:t>
      </w:r>
      <w:r w:rsidRPr="00525AC2">
        <w:t>business.</w:t>
      </w:r>
    </w:p>
    <w:p w:rsidR="0037072A" w:rsidRPr="00525AC2" w:rsidRDefault="0037072A" w:rsidP="0037072A">
      <w:pPr>
        <w:pStyle w:val="ActHead5"/>
      </w:pPr>
      <w:bookmarkStart w:id="456" w:name="_Toc462909450"/>
      <w:r w:rsidRPr="00525AC2">
        <w:rPr>
          <w:rStyle w:val="CharSectno"/>
        </w:rPr>
        <w:t>385</w:t>
      </w:r>
      <w:r w:rsidR="00525AC2">
        <w:rPr>
          <w:rStyle w:val="CharSectno"/>
        </w:rPr>
        <w:noBreakHyphen/>
      </w:r>
      <w:r w:rsidRPr="00525AC2">
        <w:rPr>
          <w:rStyle w:val="CharSectno"/>
        </w:rPr>
        <w:t>170</w:t>
      </w:r>
      <w:r w:rsidRPr="00525AC2">
        <w:t xml:space="preserve">  New partnership can elect to take advantage of election made by former owner of the business</w:t>
      </w:r>
      <w:bookmarkEnd w:id="456"/>
    </w:p>
    <w:p w:rsidR="0037072A" w:rsidRPr="00525AC2" w:rsidRDefault="0037072A" w:rsidP="0037072A">
      <w:pPr>
        <w:pStyle w:val="subsection"/>
      </w:pPr>
      <w:r w:rsidRPr="00525AC2">
        <w:tab/>
        <w:t>(1)</w:t>
      </w:r>
      <w:r w:rsidRPr="00525AC2">
        <w:tab/>
        <w:t>If an entity (except a partnership):</w:t>
      </w:r>
    </w:p>
    <w:p w:rsidR="0037072A" w:rsidRPr="00525AC2" w:rsidRDefault="0037072A" w:rsidP="0037072A">
      <w:pPr>
        <w:pStyle w:val="paragraph"/>
      </w:pPr>
      <w:r w:rsidRPr="00525AC2">
        <w:tab/>
        <w:t>(a)</w:t>
      </w:r>
      <w:r w:rsidRPr="00525AC2">
        <w:tab/>
        <w:t>has made an election under Subdivision</w:t>
      </w:r>
      <w:r w:rsidR="00525AC2">
        <w:t> </w:t>
      </w:r>
      <w:r w:rsidRPr="00525AC2">
        <w:t>385</w:t>
      </w:r>
      <w:r w:rsidR="00525AC2">
        <w:noBreakHyphen/>
      </w:r>
      <w:r w:rsidRPr="00525AC2">
        <w:t>E, 385</w:t>
      </w:r>
      <w:r w:rsidR="00525AC2">
        <w:noBreakHyphen/>
      </w:r>
      <w:r w:rsidRPr="00525AC2">
        <w:t>F or 385</w:t>
      </w:r>
      <w:r w:rsidR="00525AC2">
        <w:noBreakHyphen/>
      </w:r>
      <w:r w:rsidRPr="00525AC2">
        <w:t>G; and</w:t>
      </w:r>
    </w:p>
    <w:p w:rsidR="0037072A" w:rsidRPr="00525AC2" w:rsidRDefault="0037072A" w:rsidP="0037072A">
      <w:pPr>
        <w:pStyle w:val="paragraph"/>
      </w:pPr>
      <w:r w:rsidRPr="00525AC2">
        <w:tab/>
        <w:t>(b)</w:t>
      </w:r>
      <w:r w:rsidRPr="00525AC2">
        <w:tab/>
        <w:t xml:space="preserve">transfers the relevant </w:t>
      </w:r>
      <w:r w:rsidR="00525AC2" w:rsidRPr="00525AC2">
        <w:rPr>
          <w:position w:val="6"/>
          <w:sz w:val="16"/>
        </w:rPr>
        <w:t>*</w:t>
      </w:r>
      <w:r w:rsidRPr="00525AC2">
        <w:t>primary production business to a partnership; and</w:t>
      </w:r>
    </w:p>
    <w:p w:rsidR="0037072A" w:rsidRPr="00525AC2" w:rsidRDefault="0037072A" w:rsidP="0037072A">
      <w:pPr>
        <w:pStyle w:val="paragraph"/>
      </w:pPr>
      <w:r w:rsidRPr="00525AC2">
        <w:tab/>
        <w:t>(c)</w:t>
      </w:r>
      <w:r w:rsidRPr="00525AC2">
        <w:tab/>
        <w:t>is entitled to at least 25% of the income of that partnership;</w:t>
      </w:r>
    </w:p>
    <w:p w:rsidR="0037072A" w:rsidRPr="00525AC2" w:rsidRDefault="0037072A" w:rsidP="0037072A">
      <w:pPr>
        <w:pStyle w:val="subsection2"/>
      </w:pPr>
      <w:r w:rsidRPr="00525AC2">
        <w:t>the partnership may elect to apply the Subdivision under which the entity made the election to all future events as if it were that entity.</w:t>
      </w:r>
    </w:p>
    <w:p w:rsidR="0037072A" w:rsidRPr="00525AC2" w:rsidRDefault="0037072A" w:rsidP="0037072A">
      <w:pPr>
        <w:pStyle w:val="subsection"/>
        <w:keepNext/>
      </w:pPr>
      <w:r w:rsidRPr="00525AC2">
        <w:tab/>
        <w:t>(2)</w:t>
      </w:r>
      <w:r w:rsidRPr="00525AC2">
        <w:tab/>
        <w:t xml:space="preserve">The partnership must make this election before it lodges its </w:t>
      </w:r>
      <w:r w:rsidR="00525AC2" w:rsidRPr="00525AC2">
        <w:rPr>
          <w:position w:val="6"/>
          <w:sz w:val="16"/>
        </w:rPr>
        <w:t>*</w:t>
      </w:r>
      <w:r w:rsidRPr="00525AC2">
        <w:t xml:space="preserve">income tax return for the income year in which the </w:t>
      </w:r>
      <w:r w:rsidR="00525AC2" w:rsidRPr="00525AC2">
        <w:rPr>
          <w:position w:val="6"/>
          <w:sz w:val="16"/>
        </w:rPr>
        <w:t>*</w:t>
      </w:r>
      <w:r w:rsidRPr="00525AC2">
        <w:t>business is transferred to it.</w:t>
      </w:r>
    </w:p>
    <w:p w:rsidR="0037072A" w:rsidRPr="00525AC2" w:rsidRDefault="0037072A" w:rsidP="0037072A">
      <w:pPr>
        <w:pStyle w:val="ActHead3"/>
        <w:pageBreakBefore/>
      </w:pPr>
      <w:bookmarkStart w:id="457" w:name="_Toc462909451"/>
      <w:r w:rsidRPr="00525AC2">
        <w:rPr>
          <w:rStyle w:val="CharDivNo"/>
        </w:rPr>
        <w:t>Division</w:t>
      </w:r>
      <w:r w:rsidR="00525AC2">
        <w:rPr>
          <w:rStyle w:val="CharDivNo"/>
        </w:rPr>
        <w:t> </w:t>
      </w:r>
      <w:r w:rsidRPr="00525AC2">
        <w:rPr>
          <w:rStyle w:val="CharDivNo"/>
        </w:rPr>
        <w:t>392</w:t>
      </w:r>
      <w:r w:rsidRPr="00525AC2">
        <w:t>—</w:t>
      </w:r>
      <w:r w:rsidRPr="00525AC2">
        <w:rPr>
          <w:rStyle w:val="CharDivText"/>
        </w:rPr>
        <w:t>Long</w:t>
      </w:r>
      <w:r w:rsidR="00525AC2">
        <w:rPr>
          <w:rStyle w:val="CharDivText"/>
        </w:rPr>
        <w:noBreakHyphen/>
      </w:r>
      <w:r w:rsidRPr="00525AC2">
        <w:rPr>
          <w:rStyle w:val="CharDivText"/>
        </w:rPr>
        <w:t>term averaging of primary producers’ tax liability</w:t>
      </w:r>
      <w:bookmarkEnd w:id="457"/>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392</w:t>
      </w:r>
    </w:p>
    <w:p w:rsidR="0037072A" w:rsidRPr="00525AC2" w:rsidRDefault="0037072A" w:rsidP="0037072A">
      <w:pPr>
        <w:pStyle w:val="TofSectsSubdiv"/>
      </w:pPr>
      <w:r w:rsidRPr="00525AC2">
        <w:t>392</w:t>
      </w:r>
      <w:r w:rsidR="00525AC2">
        <w:noBreakHyphen/>
      </w:r>
      <w:r w:rsidRPr="00525AC2">
        <w:t>A</w:t>
      </w:r>
      <w:r w:rsidRPr="00525AC2">
        <w:tab/>
        <w:t>Is your income tax affected by averaging?</w:t>
      </w:r>
    </w:p>
    <w:p w:rsidR="0037072A" w:rsidRPr="00525AC2" w:rsidRDefault="0037072A" w:rsidP="0037072A">
      <w:pPr>
        <w:pStyle w:val="TofSectsSubdiv"/>
      </w:pPr>
      <w:r w:rsidRPr="00525AC2">
        <w:t>392</w:t>
      </w:r>
      <w:r w:rsidR="00525AC2">
        <w:noBreakHyphen/>
      </w:r>
      <w:r w:rsidRPr="00525AC2">
        <w:t>B</w:t>
      </w:r>
      <w:r w:rsidRPr="00525AC2">
        <w:tab/>
        <w:t>What kind of averaging adjustment must you make?</w:t>
      </w:r>
    </w:p>
    <w:p w:rsidR="0037072A" w:rsidRPr="00525AC2" w:rsidRDefault="0037072A" w:rsidP="0037072A">
      <w:pPr>
        <w:pStyle w:val="TofSectsSubdiv"/>
      </w:pPr>
      <w:r w:rsidRPr="00525AC2">
        <w:t>392</w:t>
      </w:r>
      <w:r w:rsidR="00525AC2">
        <w:noBreakHyphen/>
      </w:r>
      <w:r w:rsidRPr="00525AC2">
        <w:t>C</w:t>
      </w:r>
      <w:r w:rsidRPr="00525AC2">
        <w:tab/>
        <w:t>How big is your averaging adjustment?</w:t>
      </w:r>
    </w:p>
    <w:p w:rsidR="0037072A" w:rsidRPr="00525AC2" w:rsidRDefault="0037072A" w:rsidP="0037072A">
      <w:pPr>
        <w:pStyle w:val="TofSectsSubdiv"/>
      </w:pPr>
      <w:r w:rsidRPr="00525AC2">
        <w:t>392</w:t>
      </w:r>
      <w:r w:rsidR="00525AC2">
        <w:noBreakHyphen/>
      </w:r>
      <w:r w:rsidRPr="00525AC2">
        <w:t>D</w:t>
      </w:r>
      <w:r w:rsidRPr="00525AC2">
        <w:tab/>
        <w:t>Effect of permanent reduction of your basic taxable income</w:t>
      </w:r>
    </w:p>
    <w:p w:rsidR="0037072A" w:rsidRPr="00525AC2" w:rsidRDefault="0037072A" w:rsidP="0037072A">
      <w:pPr>
        <w:pStyle w:val="ActHead4"/>
      </w:pPr>
      <w:bookmarkStart w:id="458" w:name="_Toc462909452"/>
      <w:r w:rsidRPr="00525AC2">
        <w:t>Guide to Division</w:t>
      </w:r>
      <w:r w:rsidR="00525AC2">
        <w:t> </w:t>
      </w:r>
      <w:r w:rsidRPr="00525AC2">
        <w:t>392</w:t>
      </w:r>
      <w:bookmarkEnd w:id="458"/>
    </w:p>
    <w:p w:rsidR="0037072A" w:rsidRPr="00525AC2" w:rsidRDefault="0037072A" w:rsidP="0037072A">
      <w:pPr>
        <w:pStyle w:val="ActHead5"/>
      </w:pPr>
      <w:bookmarkStart w:id="459" w:name="_Toc462909453"/>
      <w:r w:rsidRPr="00525AC2">
        <w:rPr>
          <w:rStyle w:val="CharSectno"/>
        </w:rPr>
        <w:t>392</w:t>
      </w:r>
      <w:r w:rsidR="00525AC2">
        <w:rPr>
          <w:rStyle w:val="CharSectno"/>
        </w:rPr>
        <w:noBreakHyphen/>
      </w:r>
      <w:r w:rsidRPr="00525AC2">
        <w:rPr>
          <w:rStyle w:val="CharSectno"/>
        </w:rPr>
        <w:t>1</w:t>
      </w:r>
      <w:r w:rsidRPr="00525AC2">
        <w:t xml:space="preserve">  What this Division is about</w:t>
      </w:r>
      <w:bookmarkEnd w:id="459"/>
    </w:p>
    <w:p w:rsidR="0037072A" w:rsidRPr="00525AC2" w:rsidRDefault="0037072A" w:rsidP="0037072A">
      <w:pPr>
        <w:pStyle w:val="BoxText"/>
        <w:tabs>
          <w:tab w:val="left" w:pos="2268"/>
          <w:tab w:val="left" w:pos="3402"/>
          <w:tab w:val="left" w:pos="4536"/>
          <w:tab w:val="left" w:pos="5670"/>
          <w:tab w:val="left" w:pos="6804"/>
        </w:tabs>
      </w:pPr>
      <w:r w:rsidRPr="00525AC2">
        <w:t>If you are a primary producer for 2 or more years in a row, this Division evens out your income tax liability from year to year. (It does so by reducing the effect that fluctuations in your taxable income have on the marginal rates of tax that apply to you from year to year.)</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392</w:t>
      </w:r>
      <w:r w:rsidR="00525AC2">
        <w:noBreakHyphen/>
      </w:r>
      <w:r w:rsidRPr="00525AC2">
        <w:t>5</w:t>
      </w:r>
      <w:r w:rsidRPr="00525AC2">
        <w:tab/>
        <w:t>Overview of averaging process</w:t>
      </w:r>
    </w:p>
    <w:p w:rsidR="0037072A" w:rsidRPr="00525AC2" w:rsidRDefault="0037072A" w:rsidP="0037072A">
      <w:pPr>
        <w:pStyle w:val="ActHead5"/>
      </w:pPr>
      <w:bookmarkStart w:id="460" w:name="_Toc462909454"/>
      <w:r w:rsidRPr="00525AC2">
        <w:rPr>
          <w:rStyle w:val="CharSectno"/>
        </w:rPr>
        <w:t>392</w:t>
      </w:r>
      <w:r w:rsidR="00525AC2">
        <w:rPr>
          <w:rStyle w:val="CharSectno"/>
        </w:rPr>
        <w:noBreakHyphen/>
      </w:r>
      <w:r w:rsidRPr="00525AC2">
        <w:rPr>
          <w:rStyle w:val="CharSectno"/>
        </w:rPr>
        <w:t>5</w:t>
      </w:r>
      <w:r w:rsidRPr="00525AC2">
        <w:t xml:space="preserve">  Overview of averaging process</w:t>
      </w:r>
      <w:bookmarkEnd w:id="460"/>
    </w:p>
    <w:p w:rsidR="0037072A" w:rsidRPr="00525AC2" w:rsidRDefault="0037072A" w:rsidP="0037072A">
      <w:pPr>
        <w:pStyle w:val="SubsectionHead"/>
      </w:pPr>
      <w:r w:rsidRPr="00525AC2">
        <w:t>How averaging adjustments work</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This Division reduces or increases your income tax liability to bring it closer to what it would have been if worked out using a special rate of income tax. That rate (the comparison rate) is based on the income tax that you would pay for the current year on the average of your taxable income for up to the last 5 income years.</w:t>
      </w:r>
    </w:p>
    <w:p w:rsidR="0037072A" w:rsidRPr="00525AC2" w:rsidRDefault="0037072A" w:rsidP="0037072A">
      <w:pPr>
        <w:pStyle w:val="notetext"/>
        <w:tabs>
          <w:tab w:val="left" w:pos="2268"/>
          <w:tab w:val="left" w:pos="3402"/>
          <w:tab w:val="left" w:pos="4536"/>
          <w:tab w:val="left" w:pos="5670"/>
          <w:tab w:val="left" w:pos="6804"/>
        </w:tabs>
      </w:pPr>
      <w:r w:rsidRPr="00525AC2">
        <w:t>Example:</w:t>
      </w:r>
      <w:r w:rsidRPr="00525AC2">
        <w:tab/>
        <w:t>The graph shows how averaging taxable income reduces the effect of variations in taxable income (giving a fairly steady comparison rate from year to year).</w:t>
      </w:r>
    </w:p>
    <w:p w:rsidR="0037072A" w:rsidRPr="00525AC2" w:rsidRDefault="0037072A" w:rsidP="0037072A">
      <w:pPr>
        <w:spacing w:line="240" w:lineRule="atLeast"/>
        <w:rPr>
          <w:sz w:val="2"/>
        </w:rPr>
      </w:pPr>
      <w:r w:rsidRPr="00525AC2">
        <w:rPr>
          <w:noProof/>
          <w:sz w:val="20"/>
          <w:lang w:eastAsia="en-AU"/>
        </w:rPr>
        <w:drawing>
          <wp:inline distT="0" distB="0" distL="0" distR="0" wp14:anchorId="2A0F333D" wp14:editId="242D6D53">
            <wp:extent cx="4419600" cy="2362200"/>
            <wp:effectExtent l="0" t="0" r="0" b="0"/>
            <wp:docPr id="49" name="Object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7072A" w:rsidRPr="00525AC2" w:rsidRDefault="0037072A" w:rsidP="0037072A">
      <w:pPr>
        <w:pStyle w:val="SubsectionHead"/>
      </w:pPr>
      <w:r w:rsidRPr="00525AC2">
        <w:t>Tax offset as averaging adjustment</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 may be entitled to a tax offset if the income tax you would pay on your basic taxable income for the current year at the comparison rate is </w:t>
      </w:r>
      <w:r w:rsidRPr="00525AC2">
        <w:rPr>
          <w:i/>
        </w:rPr>
        <w:t>less</w:t>
      </w:r>
      <w:r w:rsidRPr="00525AC2">
        <w:t xml:space="preserve"> than the income tax you would pay on that income (apart from this Division and certain other provisions).</w:t>
      </w:r>
    </w:p>
    <w:p w:rsidR="0037072A" w:rsidRPr="00525AC2" w:rsidRDefault="0037072A" w:rsidP="0037072A">
      <w:pPr>
        <w:pStyle w:val="TLPnoteright"/>
        <w:tabs>
          <w:tab w:val="left" w:pos="2268"/>
          <w:tab w:val="left" w:pos="3402"/>
          <w:tab w:val="left" w:pos="4536"/>
          <w:tab w:val="left" w:pos="5670"/>
          <w:tab w:val="left" w:pos="6804"/>
        </w:tabs>
      </w:pPr>
      <w:r w:rsidRPr="00525AC2">
        <w:t xml:space="preserve">See the examples of years 5, 6, 7 and 9 in the graph in </w:t>
      </w:r>
      <w:r w:rsidR="00525AC2">
        <w:t>subsection (</w:t>
      </w:r>
      <w:r w:rsidRPr="00525AC2">
        <w:t>4).</w:t>
      </w:r>
    </w:p>
    <w:p w:rsidR="0037072A" w:rsidRPr="00525AC2" w:rsidRDefault="0037072A" w:rsidP="0037072A">
      <w:pPr>
        <w:pStyle w:val="SubsectionHead"/>
      </w:pPr>
      <w:r w:rsidRPr="00525AC2">
        <w:t>Extra income tax as averaging adjustment</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You may be liable to extra income tax on some or all of your basic taxable income for the current year if the income tax you would pay on your basic taxable income for the current year at the comparison rate is </w:t>
      </w:r>
      <w:r w:rsidRPr="00525AC2">
        <w:rPr>
          <w:i/>
        </w:rPr>
        <w:t>more</w:t>
      </w:r>
      <w:r w:rsidRPr="00525AC2">
        <w:t xml:space="preserve"> than the income tax on that income (apart from this Division and certain other provisions).</w:t>
      </w:r>
    </w:p>
    <w:p w:rsidR="0037072A" w:rsidRPr="00525AC2" w:rsidRDefault="0037072A" w:rsidP="0037072A">
      <w:pPr>
        <w:pStyle w:val="TLPnoteright"/>
        <w:tabs>
          <w:tab w:val="left" w:pos="2268"/>
          <w:tab w:val="left" w:pos="3402"/>
          <w:tab w:val="left" w:pos="4536"/>
          <w:tab w:val="left" w:pos="5670"/>
          <w:tab w:val="left" w:pos="6804"/>
        </w:tabs>
      </w:pPr>
      <w:r w:rsidRPr="00525AC2">
        <w:t xml:space="preserve">See the examples of years 8 and 10 in the graph in </w:t>
      </w:r>
      <w:r w:rsidR="00525AC2">
        <w:t>subsection (</w:t>
      </w:r>
      <w:r w:rsidRPr="00525AC2">
        <w:t>4).</w:t>
      </w:r>
    </w:p>
    <w:p w:rsidR="0037072A" w:rsidRPr="00525AC2" w:rsidRDefault="0037072A" w:rsidP="0037072A">
      <w:pPr>
        <w:pStyle w:val="SubsectionHead"/>
      </w:pPr>
      <w:r w:rsidRPr="00525AC2">
        <w:t>Example of the effect of averaging</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 xml:space="preserve">The graph shows an example of the effect of averaging, using the same income figures as the graph in the example in </w:t>
      </w:r>
      <w:r w:rsidR="00525AC2">
        <w:t>subsection (</w:t>
      </w:r>
      <w:r w:rsidRPr="00525AC2">
        <w:t>1).</w:t>
      </w:r>
    </w:p>
    <w:p w:rsidR="009B7FDF" w:rsidRPr="00525AC2" w:rsidRDefault="009B7FDF" w:rsidP="009B7FDF">
      <w:r w:rsidRPr="00525AC2">
        <w:rPr>
          <w:noProof/>
          <w:sz w:val="20"/>
          <w:lang w:eastAsia="en-AU"/>
        </w:rPr>
        <w:drawing>
          <wp:inline distT="0" distB="0" distL="0" distR="0" wp14:anchorId="7DC7CB89" wp14:editId="74D8446C">
            <wp:extent cx="4511675" cy="286385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7072A" w:rsidRPr="00525AC2" w:rsidRDefault="0037072A" w:rsidP="0037072A">
      <w:pPr>
        <w:pStyle w:val="notetext"/>
      </w:pPr>
      <w:r w:rsidRPr="00525AC2">
        <w:t>Note:</w:t>
      </w:r>
      <w:r w:rsidRPr="00525AC2">
        <w:tab/>
        <w:t>The example assumes that all the basic taxable income was from a primary production business.</w:t>
      </w:r>
    </w:p>
    <w:p w:rsidR="0037072A" w:rsidRPr="00525AC2" w:rsidRDefault="0037072A" w:rsidP="0037072A">
      <w:pPr>
        <w:pStyle w:val="SubsectionHead"/>
      </w:pPr>
      <w:r w:rsidRPr="00525AC2">
        <w:t>Effect of non</w:t>
      </w:r>
      <w:r w:rsidR="00525AC2">
        <w:noBreakHyphen/>
      </w:r>
      <w:r w:rsidRPr="00525AC2">
        <w:t>primary production income on averaging adjustment</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Your income from sources other than your primary production business may affect the adjustment of your income tax. If more than $5,000 of your basic taxable income is attributable to those sources, your averaging adjustment will be reduced to reflect the proportion of your basic taxable income attributable to primary production. (There are special shading</w:t>
      </w:r>
      <w:r w:rsidR="00525AC2">
        <w:noBreakHyphen/>
      </w:r>
      <w:r w:rsidRPr="00525AC2">
        <w:t>out arrangements if your taxable income from other sources is between $5,000 and $10,000.)</w:t>
      </w:r>
    </w:p>
    <w:p w:rsidR="0037072A" w:rsidRPr="00525AC2" w:rsidRDefault="0037072A" w:rsidP="0037072A">
      <w:pPr>
        <w:pStyle w:val="SubsectionHead"/>
      </w:pPr>
      <w:r w:rsidRPr="00525AC2">
        <w:t>No adjustment in certain cases</w:t>
      </w:r>
    </w:p>
    <w:p w:rsidR="0037072A" w:rsidRPr="00525AC2" w:rsidRDefault="0037072A" w:rsidP="0037072A">
      <w:pPr>
        <w:pStyle w:val="subsection"/>
        <w:tabs>
          <w:tab w:val="left" w:pos="2268"/>
          <w:tab w:val="left" w:pos="3402"/>
          <w:tab w:val="left" w:pos="4536"/>
          <w:tab w:val="left" w:pos="5670"/>
          <w:tab w:val="left" w:pos="6804"/>
        </w:tabs>
      </w:pPr>
      <w:r w:rsidRPr="00525AC2">
        <w:tab/>
        <w:t>(6)</w:t>
      </w:r>
      <w:r w:rsidRPr="00525AC2">
        <w:tab/>
        <w:t>Your income tax will not be adjusted under this Division in certain cases. In particular, you can choose not to have your income tax adjusted under this Division for the rest of your life.</w:t>
      </w:r>
    </w:p>
    <w:p w:rsidR="0037072A" w:rsidRPr="00525AC2" w:rsidRDefault="0037072A" w:rsidP="0037072A">
      <w:pPr>
        <w:pStyle w:val="ActHead4"/>
      </w:pPr>
      <w:bookmarkStart w:id="461" w:name="_Toc462909455"/>
      <w:r w:rsidRPr="00525AC2">
        <w:rPr>
          <w:rStyle w:val="CharSubdNo"/>
        </w:rPr>
        <w:t>Subdivision</w:t>
      </w:r>
      <w:r w:rsidR="00525AC2">
        <w:rPr>
          <w:rStyle w:val="CharSubdNo"/>
        </w:rPr>
        <w:t> </w:t>
      </w:r>
      <w:r w:rsidRPr="00525AC2">
        <w:rPr>
          <w:rStyle w:val="CharSubdNo"/>
        </w:rPr>
        <w:t>392</w:t>
      </w:r>
      <w:r w:rsidR="00525AC2">
        <w:rPr>
          <w:rStyle w:val="CharSubdNo"/>
        </w:rPr>
        <w:noBreakHyphen/>
      </w:r>
      <w:r w:rsidRPr="00525AC2">
        <w:rPr>
          <w:rStyle w:val="CharSubdNo"/>
        </w:rPr>
        <w:t>A</w:t>
      </w:r>
      <w:r w:rsidRPr="00525AC2">
        <w:t>—</w:t>
      </w:r>
      <w:r w:rsidRPr="00525AC2">
        <w:rPr>
          <w:rStyle w:val="CharSubdText"/>
        </w:rPr>
        <w:t>Is your income tax affected by averaging?</w:t>
      </w:r>
      <w:bookmarkEnd w:id="461"/>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Section"/>
      </w:pPr>
      <w:r w:rsidRPr="00525AC2">
        <w:t>392</w:t>
      </w:r>
      <w:r w:rsidR="00525AC2">
        <w:noBreakHyphen/>
      </w:r>
      <w:r w:rsidRPr="00525AC2">
        <w:t>10</w:t>
      </w:r>
      <w:r w:rsidRPr="00525AC2">
        <w:tab/>
        <w:t>Individuals who carry on a primary production business</w:t>
      </w:r>
    </w:p>
    <w:p w:rsidR="0037072A" w:rsidRPr="00525AC2" w:rsidRDefault="0037072A" w:rsidP="0037072A">
      <w:pPr>
        <w:pStyle w:val="TofSectsSection"/>
      </w:pPr>
      <w:r w:rsidRPr="00525AC2">
        <w:t>392</w:t>
      </w:r>
      <w:r w:rsidR="00525AC2">
        <w:noBreakHyphen/>
      </w:r>
      <w:r w:rsidRPr="00525AC2">
        <w:t>15</w:t>
      </w:r>
      <w:r w:rsidRPr="00525AC2">
        <w:tab/>
        <w:t>Meaning of</w:t>
      </w:r>
      <w:r w:rsidRPr="00525AC2">
        <w:rPr>
          <w:i/>
        </w:rPr>
        <w:t xml:space="preserve"> basic taxable income</w:t>
      </w:r>
    </w:p>
    <w:p w:rsidR="0037072A" w:rsidRPr="00525AC2" w:rsidRDefault="0037072A" w:rsidP="0037072A">
      <w:pPr>
        <w:pStyle w:val="TofSectsSection"/>
      </w:pPr>
      <w:r w:rsidRPr="00525AC2">
        <w:t>392</w:t>
      </w:r>
      <w:r w:rsidR="00525AC2">
        <w:noBreakHyphen/>
      </w:r>
      <w:r w:rsidRPr="00525AC2">
        <w:t>20</w:t>
      </w:r>
      <w:r w:rsidRPr="00525AC2">
        <w:tab/>
        <w:t>Trust beneficiaries taken to be carrying on primary production business</w:t>
      </w:r>
    </w:p>
    <w:p w:rsidR="0037072A" w:rsidRPr="00525AC2" w:rsidRDefault="0037072A" w:rsidP="0037072A">
      <w:pPr>
        <w:pStyle w:val="TofSectsSection"/>
      </w:pPr>
      <w:r w:rsidRPr="00525AC2">
        <w:t>392</w:t>
      </w:r>
      <w:r w:rsidR="00525AC2">
        <w:noBreakHyphen/>
      </w:r>
      <w:r w:rsidRPr="00525AC2">
        <w:t>22</w:t>
      </w:r>
      <w:r w:rsidRPr="00525AC2">
        <w:tab/>
        <w:t>Trustee may choose that a beneficiary is a chosen beneficiary of the trust</w:t>
      </w:r>
    </w:p>
    <w:p w:rsidR="0037072A" w:rsidRPr="00525AC2" w:rsidRDefault="0037072A" w:rsidP="0037072A">
      <w:pPr>
        <w:pStyle w:val="TofSectsSection"/>
      </w:pPr>
      <w:r w:rsidRPr="00525AC2">
        <w:t>392</w:t>
      </w:r>
      <w:r w:rsidR="00525AC2">
        <w:noBreakHyphen/>
      </w:r>
      <w:r w:rsidRPr="00525AC2">
        <w:t>25</w:t>
      </w:r>
      <w:r w:rsidRPr="00525AC2">
        <w:tab/>
        <w:t>Choosing not to have your income tax averaged</w:t>
      </w:r>
    </w:p>
    <w:p w:rsidR="0037072A" w:rsidRPr="00525AC2" w:rsidRDefault="0037072A" w:rsidP="0037072A">
      <w:pPr>
        <w:pStyle w:val="ActHead5"/>
      </w:pPr>
      <w:bookmarkStart w:id="462" w:name="_Toc462909456"/>
      <w:r w:rsidRPr="00525AC2">
        <w:rPr>
          <w:rStyle w:val="CharSectno"/>
        </w:rPr>
        <w:t>392</w:t>
      </w:r>
      <w:r w:rsidR="00525AC2">
        <w:rPr>
          <w:rStyle w:val="CharSectno"/>
        </w:rPr>
        <w:noBreakHyphen/>
      </w:r>
      <w:r w:rsidRPr="00525AC2">
        <w:rPr>
          <w:rStyle w:val="CharSectno"/>
        </w:rPr>
        <w:t>10</w:t>
      </w:r>
      <w:r w:rsidRPr="00525AC2">
        <w:t xml:space="preserve">  Individuals who carry on a primary production business</w:t>
      </w:r>
      <w:bookmarkEnd w:id="462"/>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This Division applies to your assessment for the </w:t>
      </w:r>
      <w:r w:rsidR="00525AC2" w:rsidRPr="00525AC2">
        <w:rPr>
          <w:position w:val="6"/>
          <w:sz w:val="16"/>
        </w:rPr>
        <w:t>*</w:t>
      </w:r>
      <w:r w:rsidRPr="00525AC2">
        <w:t>current year if: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you are an individual;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 have carried on a </w:t>
      </w:r>
      <w:r w:rsidR="00525AC2" w:rsidRPr="00525AC2">
        <w:rPr>
          <w:position w:val="6"/>
          <w:sz w:val="16"/>
        </w:rPr>
        <w:t>*</w:t>
      </w:r>
      <w:r w:rsidRPr="00525AC2">
        <w:t xml:space="preserve">primary production business in </w:t>
      </w:r>
      <w:smartTag w:uri="urn:schemas-microsoft-com:office:smarttags" w:element="country-region">
        <w:smartTag w:uri="urn:schemas-microsoft-com:office:smarttags" w:element="place">
          <w:r w:rsidRPr="00525AC2">
            <w:t>Australia</w:t>
          </w:r>
        </w:smartTag>
      </w:smartTag>
      <w:r w:rsidRPr="00525AC2">
        <w:t xml:space="preserve"> for 2 or more income years in a row (the last of which is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 xml:space="preserve">for at least one of those income years your </w:t>
      </w:r>
      <w:r w:rsidR="00525AC2" w:rsidRPr="00525AC2">
        <w:rPr>
          <w:position w:val="6"/>
          <w:sz w:val="16"/>
        </w:rPr>
        <w:t>*</w:t>
      </w:r>
      <w:r w:rsidRPr="00525AC2">
        <w:t>basic taxable income is less than or equal to your basic taxable income for the next of those income years.</w:t>
      </w:r>
    </w:p>
    <w:p w:rsidR="0037072A" w:rsidRPr="00525AC2" w:rsidRDefault="0037072A" w:rsidP="0037072A">
      <w:pPr>
        <w:pStyle w:val="notetext"/>
        <w:tabs>
          <w:tab w:val="left" w:pos="2268"/>
          <w:tab w:val="left" w:pos="3402"/>
          <w:tab w:val="left" w:pos="4536"/>
          <w:tab w:val="left" w:pos="5670"/>
          <w:tab w:val="left" w:pos="6804"/>
        </w:tabs>
      </w:pPr>
      <w:r w:rsidRPr="00525AC2">
        <w:t>Note 1:</w:t>
      </w:r>
      <w:r w:rsidRPr="00525AC2">
        <w:tab/>
        <w:t xml:space="preserve">It follows that this Division does </w:t>
      </w:r>
      <w:r w:rsidRPr="00525AC2">
        <w:rPr>
          <w:i/>
        </w:rPr>
        <w:t>not</w:t>
      </w:r>
      <w:r w:rsidRPr="00525AC2">
        <w:t xml:space="preserve"> apply if your basic taxable income has decreased every income year since you started carrying on a primary production business.</w:t>
      </w:r>
    </w:p>
    <w:p w:rsidR="0037072A" w:rsidRPr="00525AC2" w:rsidRDefault="0037072A" w:rsidP="0037072A">
      <w:pPr>
        <w:pStyle w:val="notetext"/>
        <w:tabs>
          <w:tab w:val="left" w:pos="2268"/>
          <w:tab w:val="left" w:pos="3402"/>
          <w:tab w:val="left" w:pos="4536"/>
          <w:tab w:val="left" w:pos="5670"/>
          <w:tab w:val="left" w:pos="6804"/>
        </w:tabs>
      </w:pPr>
      <w:r w:rsidRPr="00525AC2">
        <w:t>Note 2:</w:t>
      </w:r>
      <w:r w:rsidRPr="00525AC2">
        <w:tab/>
        <w:t>In working out whether this Division applies to your assessment for an income year, you may need to take account of income years before the 1998</w:t>
      </w:r>
      <w:r w:rsidR="00525AC2">
        <w:noBreakHyphen/>
      </w:r>
      <w:r w:rsidRPr="00525AC2">
        <w:t>99 income year: see section</w:t>
      </w:r>
      <w:r w:rsidR="00525AC2">
        <w:t> </w:t>
      </w:r>
      <w:r w:rsidRPr="00525AC2">
        <w:t>392</w:t>
      </w:r>
      <w:r w:rsidR="00525AC2">
        <w:noBreakHyphen/>
      </w:r>
      <w:r w:rsidRPr="00525AC2">
        <w:t xml:space="preserve">1 of the </w:t>
      </w:r>
      <w:r w:rsidRPr="00525AC2">
        <w:rPr>
          <w:i/>
        </w:rPr>
        <w:t>Income Tax (Transitional Provisions) Act 1997</w:t>
      </w:r>
      <w:r w:rsidRPr="00525AC2">
        <w:t>.</w:t>
      </w:r>
    </w:p>
    <w:p w:rsidR="0037072A" w:rsidRPr="00525AC2" w:rsidRDefault="0037072A" w:rsidP="0037072A">
      <w:pPr>
        <w:pStyle w:val="SubsectionHead"/>
      </w:pPr>
      <w:r w:rsidRPr="00525AC2">
        <w:t>Continued application of this Division after you stop carrying on a primary production business</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This Division also applies to your assessment for the </w:t>
      </w:r>
      <w:r w:rsidR="00525AC2" w:rsidRPr="00525AC2">
        <w:rPr>
          <w:position w:val="6"/>
          <w:sz w:val="16"/>
        </w:rPr>
        <w:t>*</w:t>
      </w:r>
      <w:r w:rsidRPr="00525AC2">
        <w:t>current year if:</w:t>
      </w:r>
    </w:p>
    <w:p w:rsidR="0037072A" w:rsidRPr="00525AC2" w:rsidRDefault="0037072A" w:rsidP="0037072A">
      <w:pPr>
        <w:pStyle w:val="paragraph"/>
        <w:tabs>
          <w:tab w:val="left" w:pos="2552"/>
          <w:tab w:val="left" w:pos="3402"/>
          <w:tab w:val="left" w:pos="4536"/>
          <w:tab w:val="left" w:pos="5670"/>
          <w:tab w:val="left" w:pos="6804"/>
        </w:tabs>
      </w:pPr>
      <w:r w:rsidRPr="00525AC2">
        <w:tab/>
        <w:t>(a)</w:t>
      </w:r>
      <w:r w:rsidRPr="00525AC2">
        <w:tab/>
        <w:t xml:space="preserve">this Division applied to your assessment for an earlier income year during which you carried on a </w:t>
      </w:r>
      <w:r w:rsidR="00525AC2" w:rsidRPr="00525AC2">
        <w:rPr>
          <w:position w:val="6"/>
          <w:sz w:val="16"/>
        </w:rPr>
        <w:t>*</w:t>
      </w:r>
      <w:r w:rsidRPr="00525AC2">
        <w:t xml:space="preserve">primary production business in </w:t>
      </w:r>
      <w:smartTag w:uri="urn:schemas-microsoft-com:office:smarttags" w:element="country-region">
        <w:smartTag w:uri="urn:schemas-microsoft-com:office:smarttags" w:element="place">
          <w:r w:rsidRPr="00525AC2">
            <w:t>Australia</w:t>
          </w:r>
        </w:smartTag>
      </w:smartTag>
      <w:r w:rsidRPr="00525AC2">
        <w:t>;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you do not carry on that business during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at least one of the following conditions is met for each income year (including the current year) after the income year in which you stopped carrying on that business:</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 xml:space="preserve">your assessable income for the income year included assessable income that was </w:t>
      </w:r>
      <w:r w:rsidR="00525AC2" w:rsidRPr="00525AC2">
        <w:rPr>
          <w:position w:val="6"/>
          <w:sz w:val="16"/>
        </w:rPr>
        <w:t>*</w:t>
      </w:r>
      <w:r w:rsidRPr="00525AC2">
        <w:t>derived from, or resulted from, your having carried on that business;</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 xml:space="preserve">you carried on a </w:t>
      </w:r>
      <w:r w:rsidR="00525AC2" w:rsidRPr="00525AC2">
        <w:rPr>
          <w:position w:val="6"/>
          <w:sz w:val="16"/>
        </w:rPr>
        <w:t>*</w:t>
      </w:r>
      <w:r w:rsidRPr="00525AC2">
        <w:t xml:space="preserve">primary production business in </w:t>
      </w:r>
      <w:smartTag w:uri="urn:schemas-microsoft-com:office:smarttags" w:element="country-region">
        <w:smartTag w:uri="urn:schemas-microsoft-com:office:smarttags" w:element="place">
          <w:r w:rsidRPr="00525AC2">
            <w:t>Australia</w:t>
          </w:r>
        </w:smartTag>
      </w:smartTag>
      <w:r w:rsidRPr="00525AC2">
        <w:t xml:space="preserve"> during the income year.</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In working out whether this Division applies to your assessment for an income year, you may need to take account of income years before the 1998</w:t>
      </w:r>
      <w:r w:rsidR="00525AC2">
        <w:noBreakHyphen/>
      </w:r>
      <w:r w:rsidRPr="00525AC2">
        <w:t>99 income year. See section</w:t>
      </w:r>
      <w:r w:rsidR="00525AC2">
        <w:t> </w:t>
      </w:r>
      <w:r w:rsidRPr="00525AC2">
        <w:t>392</w:t>
      </w:r>
      <w:r w:rsidR="00525AC2">
        <w:noBreakHyphen/>
      </w:r>
      <w:r w:rsidRPr="00525AC2">
        <w:t xml:space="preserve">1 of the </w:t>
      </w:r>
      <w:r w:rsidRPr="00525AC2">
        <w:rPr>
          <w:i/>
        </w:rPr>
        <w:t>Income Tax (Transitional Provisions) Act 1997</w:t>
      </w:r>
      <w:r w:rsidRPr="00525AC2">
        <w:t>.</w:t>
      </w:r>
    </w:p>
    <w:p w:rsidR="0037072A" w:rsidRPr="00525AC2" w:rsidRDefault="0037072A" w:rsidP="0037072A">
      <w:pPr>
        <w:pStyle w:val="ActHead5"/>
      </w:pPr>
      <w:bookmarkStart w:id="463" w:name="_Toc462909457"/>
      <w:r w:rsidRPr="00525AC2">
        <w:rPr>
          <w:rStyle w:val="CharSectno"/>
        </w:rPr>
        <w:t>392</w:t>
      </w:r>
      <w:r w:rsidR="00525AC2">
        <w:rPr>
          <w:rStyle w:val="CharSectno"/>
        </w:rPr>
        <w:noBreakHyphen/>
      </w:r>
      <w:r w:rsidRPr="00525AC2">
        <w:rPr>
          <w:rStyle w:val="CharSectno"/>
        </w:rPr>
        <w:t>15</w:t>
      </w:r>
      <w:r w:rsidRPr="00525AC2">
        <w:t xml:space="preserve">  Meaning of </w:t>
      </w:r>
      <w:r w:rsidRPr="00525AC2">
        <w:rPr>
          <w:i/>
        </w:rPr>
        <w:t>basic taxable income</w:t>
      </w:r>
      <w:bookmarkEnd w:id="463"/>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Work out your </w:t>
      </w:r>
      <w:r w:rsidRPr="00525AC2">
        <w:rPr>
          <w:b/>
          <w:i/>
        </w:rPr>
        <w:t>basic taxable income</w:t>
      </w:r>
      <w:r w:rsidRPr="00525AC2">
        <w:t xml:space="preserve"> for an income year as follows:</w:t>
      </w:r>
    </w:p>
    <w:p w:rsidR="0037072A" w:rsidRPr="00525AC2" w:rsidRDefault="0037072A" w:rsidP="0037072A">
      <w:pPr>
        <w:pStyle w:val="BoxHeadItalic"/>
        <w:tabs>
          <w:tab w:val="left" w:pos="2268"/>
          <w:tab w:val="left" w:pos="3402"/>
          <w:tab w:val="left" w:pos="4536"/>
          <w:tab w:val="left" w:pos="5670"/>
          <w:tab w:val="left" w:pos="6804"/>
        </w:tabs>
      </w:pPr>
      <w:r w:rsidRPr="00525AC2">
        <w:t>Method statement</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1.</w:t>
      </w:r>
      <w:r w:rsidRPr="00525AC2">
        <w:tab/>
        <w:t>Work out what would have been your taxable income for the income year if your assessable income for the income year:</w:t>
      </w:r>
    </w:p>
    <w:p w:rsidR="0037072A" w:rsidRPr="00525AC2" w:rsidRDefault="0037072A" w:rsidP="0037072A">
      <w:pPr>
        <w:pStyle w:val="BoxPara"/>
        <w:tabs>
          <w:tab w:val="left" w:pos="3402"/>
          <w:tab w:val="left" w:pos="4536"/>
          <w:tab w:val="left" w:pos="5670"/>
          <w:tab w:val="left" w:pos="6804"/>
        </w:tabs>
        <w:spacing w:before="120"/>
      </w:pPr>
      <w:r w:rsidRPr="00525AC2">
        <w:tab/>
        <w:t>(a)</w:t>
      </w:r>
      <w:r w:rsidRPr="00525AC2">
        <w:tab/>
        <w:t xml:space="preserve">had </w:t>
      </w:r>
      <w:r w:rsidRPr="00525AC2">
        <w:rPr>
          <w:i/>
        </w:rPr>
        <w:t>not</w:t>
      </w:r>
      <w:r w:rsidRPr="00525AC2">
        <w:t xml:space="preserve"> included any amount under section</w:t>
      </w:r>
      <w:r w:rsidR="00525AC2">
        <w:t> </w:t>
      </w:r>
      <w:r w:rsidRPr="00525AC2">
        <w:t>82</w:t>
      </w:r>
      <w:r w:rsidR="00525AC2">
        <w:noBreakHyphen/>
      </w:r>
      <w:r w:rsidRPr="00525AC2">
        <w:t>65, 82</w:t>
      </w:r>
      <w:r w:rsidR="00525AC2">
        <w:noBreakHyphen/>
      </w:r>
      <w:r w:rsidRPr="00525AC2">
        <w:t>70 or 302</w:t>
      </w:r>
      <w:r w:rsidR="00525AC2">
        <w:noBreakHyphen/>
      </w:r>
      <w:r w:rsidRPr="00525AC2">
        <w:t xml:space="preserve">145 of the </w:t>
      </w:r>
      <w:r w:rsidRPr="00525AC2">
        <w:rPr>
          <w:i/>
        </w:rPr>
        <w:t>Income Tax Assessment Act 1997</w:t>
      </w:r>
      <w:r w:rsidRPr="00525AC2">
        <w:t xml:space="preserve"> (certain superannuation benefits and employment termination payments); and</w:t>
      </w:r>
    </w:p>
    <w:p w:rsidR="0037072A" w:rsidRPr="00525AC2" w:rsidRDefault="0037072A" w:rsidP="0037072A">
      <w:pPr>
        <w:pStyle w:val="BoxNote"/>
        <w:tabs>
          <w:tab w:val="left" w:pos="-851"/>
          <w:tab w:val="left" w:pos="2552"/>
          <w:tab w:val="right" w:pos="3261"/>
          <w:tab w:val="left" w:pos="3402"/>
          <w:tab w:val="left" w:pos="4536"/>
          <w:tab w:val="left" w:pos="5670"/>
          <w:tab w:val="left" w:pos="6804"/>
        </w:tabs>
        <w:spacing w:before="120"/>
      </w:pPr>
      <w:r w:rsidRPr="00525AC2">
        <w:tab/>
        <w:t>Note:</w:t>
      </w:r>
      <w:r w:rsidRPr="00525AC2">
        <w:tab/>
        <w:t>This means that certain deductions will also be excluded.</w:t>
      </w:r>
    </w:p>
    <w:p w:rsidR="0037072A" w:rsidRPr="00525AC2" w:rsidRDefault="0037072A" w:rsidP="0037072A">
      <w:pPr>
        <w:pStyle w:val="BoxPara"/>
        <w:tabs>
          <w:tab w:val="left" w:pos="3402"/>
          <w:tab w:val="left" w:pos="4536"/>
          <w:tab w:val="left" w:pos="5670"/>
          <w:tab w:val="left" w:pos="6804"/>
        </w:tabs>
        <w:spacing w:before="120"/>
      </w:pPr>
      <w:r w:rsidRPr="00525AC2">
        <w:tab/>
        <w:t>(b)</w:t>
      </w:r>
      <w:r w:rsidRPr="00525AC2">
        <w:tab/>
        <w:t xml:space="preserve">had </w:t>
      </w:r>
      <w:r w:rsidRPr="00525AC2">
        <w:rPr>
          <w:i/>
        </w:rPr>
        <w:t>not</w:t>
      </w:r>
      <w:r w:rsidRPr="00525AC2">
        <w:t xml:space="preserve"> included any </w:t>
      </w:r>
      <w:r w:rsidR="00525AC2" w:rsidRPr="00525AC2">
        <w:rPr>
          <w:position w:val="6"/>
          <w:sz w:val="16"/>
        </w:rPr>
        <w:t>*</w:t>
      </w:r>
      <w:r w:rsidRPr="00525AC2">
        <w:t>net capital gain for the income year.</w:t>
      </w:r>
    </w:p>
    <w:p w:rsidR="0037072A" w:rsidRPr="00525AC2" w:rsidRDefault="0037072A" w:rsidP="0037072A">
      <w:pPr>
        <w:pStyle w:val="BoxStep"/>
        <w:tabs>
          <w:tab w:val="left" w:pos="2268"/>
          <w:tab w:val="left" w:pos="3402"/>
          <w:tab w:val="left" w:pos="4536"/>
          <w:tab w:val="left" w:pos="5670"/>
          <w:tab w:val="left" w:pos="6804"/>
        </w:tabs>
        <w:spacing w:before="120" w:after="60"/>
      </w:pPr>
      <w:r w:rsidRPr="00525AC2">
        <w:rPr>
          <w:szCs w:val="22"/>
        </w:rPr>
        <w:t>Step 2.</w:t>
      </w:r>
      <w:r w:rsidRPr="00525AC2">
        <w:tab/>
        <w:t xml:space="preserve">Subtract from the Step 1 amount any </w:t>
      </w:r>
      <w:r w:rsidR="00525AC2" w:rsidRPr="00525AC2">
        <w:rPr>
          <w:position w:val="6"/>
          <w:sz w:val="16"/>
        </w:rPr>
        <w:t>*</w:t>
      </w:r>
      <w:r w:rsidRPr="00525AC2">
        <w:t>above</w:t>
      </w:r>
      <w:r w:rsidR="00525AC2">
        <w:noBreakHyphen/>
      </w:r>
      <w:r w:rsidRPr="00525AC2">
        <w:t>average special professional income included in your taxable income for the income year under Division</w:t>
      </w:r>
      <w:r w:rsidR="00525AC2">
        <w:t> </w:t>
      </w:r>
      <w:r w:rsidRPr="00525AC2">
        <w:t>405.</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However, your </w:t>
      </w:r>
      <w:r w:rsidRPr="00525AC2">
        <w:rPr>
          <w:b/>
          <w:i/>
        </w:rPr>
        <w:t>basic taxable income</w:t>
      </w:r>
      <w:r w:rsidRPr="00525AC2">
        <w:t xml:space="preserve"> for an income year is nil if: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you do not have a taxable income for the income year;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the amount worked out under </w:t>
      </w:r>
      <w:r w:rsidR="00525AC2">
        <w:t>subsection (</w:t>
      </w:r>
      <w:r w:rsidRPr="00525AC2">
        <w:t xml:space="preserve">1) for the income year is </w:t>
      </w:r>
      <w:r w:rsidRPr="00525AC2">
        <w:rPr>
          <w:i/>
        </w:rPr>
        <w:t>less</w:t>
      </w:r>
      <w:r w:rsidRPr="00525AC2">
        <w:t xml:space="preserve"> than nil.</w:t>
      </w:r>
    </w:p>
    <w:p w:rsidR="0037072A" w:rsidRPr="00525AC2" w:rsidRDefault="0037072A" w:rsidP="0037072A">
      <w:pPr>
        <w:pStyle w:val="ActHead5"/>
      </w:pPr>
      <w:bookmarkStart w:id="464" w:name="_Toc462909458"/>
      <w:r w:rsidRPr="00525AC2">
        <w:rPr>
          <w:rStyle w:val="CharSectno"/>
        </w:rPr>
        <w:t>392</w:t>
      </w:r>
      <w:r w:rsidR="00525AC2">
        <w:rPr>
          <w:rStyle w:val="CharSectno"/>
        </w:rPr>
        <w:noBreakHyphen/>
      </w:r>
      <w:r w:rsidRPr="00525AC2">
        <w:rPr>
          <w:rStyle w:val="CharSectno"/>
        </w:rPr>
        <w:t>20</w:t>
      </w:r>
      <w:r w:rsidRPr="00525AC2">
        <w:t xml:space="preserve">  Trust beneficiaries taken to be carrying on primary production business</w:t>
      </w:r>
      <w:bookmarkEnd w:id="464"/>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You are taken to carry on a </w:t>
      </w:r>
      <w:r w:rsidR="00525AC2" w:rsidRPr="00525AC2">
        <w:rPr>
          <w:position w:val="6"/>
          <w:sz w:val="16"/>
        </w:rPr>
        <w:t>*</w:t>
      </w:r>
      <w:r w:rsidRPr="00525AC2">
        <w:t xml:space="preserve">primary production business carried on by a trust during an income year if you satisfy the requirements in </w:t>
      </w:r>
      <w:r w:rsidR="00525AC2">
        <w:t>subsection (</w:t>
      </w:r>
      <w:r w:rsidRPr="00525AC2">
        <w:t>2), (3) or (4).</w:t>
      </w:r>
    </w:p>
    <w:p w:rsidR="0037072A" w:rsidRPr="00525AC2" w:rsidRDefault="0037072A" w:rsidP="0037072A">
      <w:pPr>
        <w:pStyle w:val="SubsectionHead"/>
      </w:pPr>
      <w:r w:rsidRPr="00525AC2">
        <w:t>Primary production business carried on by a trust with beneficiary presently entitled to income of the trust</w:t>
      </w:r>
    </w:p>
    <w:p w:rsidR="0037072A" w:rsidRPr="00525AC2" w:rsidRDefault="0037072A" w:rsidP="0037072A">
      <w:pPr>
        <w:pStyle w:val="subsection"/>
      </w:pPr>
      <w:r w:rsidRPr="00525AC2">
        <w:tab/>
        <w:t>(2)</w:t>
      </w:r>
      <w:r w:rsidRPr="00525AC2">
        <w:tab/>
        <w:t>You satisfy the requirements in this subsection if:</w:t>
      </w:r>
    </w:p>
    <w:p w:rsidR="0037072A" w:rsidRPr="00525AC2" w:rsidRDefault="0037072A" w:rsidP="0037072A">
      <w:pPr>
        <w:pStyle w:val="paragraph"/>
      </w:pPr>
      <w:r w:rsidRPr="00525AC2">
        <w:tab/>
        <w:t>(a)</w:t>
      </w:r>
      <w:r w:rsidRPr="00525AC2">
        <w:tab/>
        <w:t xml:space="preserve">you are a beneficiary of the trust referred to in </w:t>
      </w:r>
      <w:r w:rsidR="00525AC2">
        <w:t>subsection (</w:t>
      </w:r>
      <w:r w:rsidRPr="00525AC2">
        <w:t>1); and</w:t>
      </w:r>
    </w:p>
    <w:p w:rsidR="0037072A" w:rsidRPr="00525AC2" w:rsidRDefault="0037072A" w:rsidP="0037072A">
      <w:pPr>
        <w:pStyle w:val="paragraph"/>
      </w:pPr>
      <w:r w:rsidRPr="00525AC2">
        <w:tab/>
        <w:t>(b)</w:t>
      </w:r>
      <w:r w:rsidRPr="00525AC2">
        <w:tab/>
        <w:t>you are presently entitled to a share of the income of the trust for the income year; and</w:t>
      </w:r>
    </w:p>
    <w:p w:rsidR="0037072A" w:rsidRPr="00525AC2" w:rsidRDefault="0037072A" w:rsidP="0037072A">
      <w:pPr>
        <w:pStyle w:val="paragraph"/>
      </w:pPr>
      <w:r w:rsidRPr="00525AC2">
        <w:tab/>
        <w:t>(c)</w:t>
      </w:r>
      <w:r w:rsidRPr="00525AC2">
        <w:tab/>
        <w:t>if you are presently entitled to less than $1,040 of the income of the trust for the income year—the Commissioner is satisfied that your interest in the trust was not acquired or granted wholly or primarily to enable your income tax to be adjusted under this Division.</w:t>
      </w:r>
    </w:p>
    <w:p w:rsidR="0037072A" w:rsidRPr="00525AC2" w:rsidRDefault="0037072A" w:rsidP="0037072A">
      <w:pPr>
        <w:pStyle w:val="SubsectionHead"/>
      </w:pPr>
      <w:r w:rsidRPr="00525AC2">
        <w:t>Primary production business carried on by a fixed trust with no income of the trust</w:t>
      </w:r>
    </w:p>
    <w:p w:rsidR="0037072A" w:rsidRPr="00525AC2" w:rsidRDefault="0037072A" w:rsidP="0037072A">
      <w:pPr>
        <w:pStyle w:val="subsection"/>
      </w:pPr>
      <w:r w:rsidRPr="00525AC2">
        <w:tab/>
        <w:t>(3)</w:t>
      </w:r>
      <w:r w:rsidRPr="00525AC2">
        <w:tab/>
        <w:t>You satisfy the requirements in this subsection if:</w:t>
      </w:r>
    </w:p>
    <w:p w:rsidR="0037072A" w:rsidRPr="00525AC2" w:rsidRDefault="0037072A" w:rsidP="0037072A">
      <w:pPr>
        <w:pStyle w:val="paragraph"/>
      </w:pPr>
      <w:r w:rsidRPr="00525AC2">
        <w:tab/>
        <w:t>(a)</w:t>
      </w:r>
      <w:r w:rsidRPr="00525AC2">
        <w:tab/>
        <w:t xml:space="preserve">you are a beneficiary of the trust referred to in </w:t>
      </w:r>
      <w:r w:rsidR="00525AC2">
        <w:t>subsection (</w:t>
      </w:r>
      <w:r w:rsidRPr="00525AC2">
        <w:t>1); and</w:t>
      </w:r>
    </w:p>
    <w:p w:rsidR="0037072A" w:rsidRPr="00525AC2" w:rsidRDefault="0037072A" w:rsidP="0037072A">
      <w:pPr>
        <w:pStyle w:val="paragraph"/>
      </w:pPr>
      <w:r w:rsidRPr="00525AC2">
        <w:tab/>
        <w:t>(b)</w:t>
      </w:r>
      <w:r w:rsidRPr="00525AC2">
        <w:tab/>
        <w:t>at all times during the income year, the manner or extent to which each beneficiary of the trust can benefit from the trust is not capable of being significantly affected by the exercise, or non</w:t>
      </w:r>
      <w:r w:rsidR="00525AC2">
        <w:noBreakHyphen/>
      </w:r>
      <w:r w:rsidRPr="00525AC2">
        <w:t>exercise, of a power; and</w:t>
      </w:r>
    </w:p>
    <w:p w:rsidR="0037072A" w:rsidRPr="00525AC2" w:rsidRDefault="0037072A" w:rsidP="0037072A">
      <w:pPr>
        <w:pStyle w:val="paragraph"/>
      </w:pPr>
      <w:r w:rsidRPr="00525AC2">
        <w:tab/>
        <w:t>(c)</w:t>
      </w:r>
      <w:r w:rsidRPr="00525AC2">
        <w:tab/>
        <w:t>the trust does not have any income of the trust for the income year to which a beneficiary of the trust could be presently entitled; and</w:t>
      </w:r>
    </w:p>
    <w:p w:rsidR="0037072A" w:rsidRPr="00525AC2" w:rsidRDefault="0037072A" w:rsidP="0037072A">
      <w:pPr>
        <w:pStyle w:val="paragraph"/>
      </w:pPr>
      <w:r w:rsidRPr="00525AC2">
        <w:tab/>
        <w:t>(d)</w:t>
      </w:r>
      <w:r w:rsidRPr="00525AC2">
        <w:tab/>
        <w:t>if the trust had income of the trust for the income year, you would have been presently entitled to a share of the income of the trust.</w:t>
      </w:r>
    </w:p>
    <w:p w:rsidR="0037072A" w:rsidRPr="00525AC2" w:rsidRDefault="0037072A" w:rsidP="0037072A">
      <w:pPr>
        <w:pStyle w:val="SubsectionHead"/>
      </w:pPr>
      <w:r w:rsidRPr="00525AC2">
        <w:t>Primary production business carried on by a non</w:t>
      </w:r>
      <w:r w:rsidR="00525AC2">
        <w:noBreakHyphen/>
      </w:r>
      <w:r w:rsidRPr="00525AC2">
        <w:t>fixed trust with no income of the trust</w:t>
      </w:r>
    </w:p>
    <w:p w:rsidR="0037072A" w:rsidRPr="00525AC2" w:rsidRDefault="0037072A" w:rsidP="0037072A">
      <w:pPr>
        <w:pStyle w:val="subsection"/>
      </w:pPr>
      <w:r w:rsidRPr="00525AC2">
        <w:tab/>
        <w:t>(4)</w:t>
      </w:r>
      <w:r w:rsidRPr="00525AC2">
        <w:tab/>
        <w:t xml:space="preserve">You satisfy the requirements in this subsection if you do not satisfy the requirements in </w:t>
      </w:r>
      <w:r w:rsidR="00525AC2">
        <w:t>subsection (</w:t>
      </w:r>
      <w:r w:rsidRPr="00525AC2">
        <w:t xml:space="preserve">3) and you are a chosen beneficiary of the trust referred to in </w:t>
      </w:r>
      <w:r w:rsidR="00525AC2">
        <w:t>subsection (</w:t>
      </w:r>
      <w:r w:rsidRPr="00525AC2">
        <w:t>1) for the purposes of section</w:t>
      </w:r>
      <w:r w:rsidR="00525AC2">
        <w:t> </w:t>
      </w:r>
      <w:r w:rsidRPr="00525AC2">
        <w:t>392</w:t>
      </w:r>
      <w:r w:rsidR="00525AC2">
        <w:noBreakHyphen/>
      </w:r>
      <w:r w:rsidRPr="00525AC2">
        <w:t>22 for the income year.</w:t>
      </w:r>
    </w:p>
    <w:p w:rsidR="00360C70" w:rsidRPr="00525AC2" w:rsidRDefault="00360C70" w:rsidP="00360C70">
      <w:pPr>
        <w:pStyle w:val="SubsectionHead"/>
      </w:pPr>
      <w:r w:rsidRPr="00525AC2">
        <w:t>Public trading trusts</w:t>
      </w:r>
    </w:p>
    <w:p w:rsidR="005D56B3" w:rsidRPr="00525AC2" w:rsidRDefault="00360C70" w:rsidP="00360C70">
      <w:pPr>
        <w:pStyle w:val="subsection"/>
      </w:pPr>
      <w:r w:rsidRPr="00525AC2">
        <w:tab/>
        <w:t>(5)</w:t>
      </w:r>
      <w:r w:rsidRPr="00525AC2">
        <w:tab/>
        <w:t xml:space="preserve">You are not taken to carry on a </w:t>
      </w:r>
      <w:r w:rsidR="00525AC2" w:rsidRPr="00525AC2">
        <w:rPr>
          <w:position w:val="6"/>
          <w:sz w:val="16"/>
        </w:rPr>
        <w:t>*</w:t>
      </w:r>
      <w:r w:rsidRPr="00525AC2">
        <w:t>primary production business carried on by the trustee of a public trading trust (as defined in section</w:t>
      </w:r>
      <w:r w:rsidR="00525AC2">
        <w:t> </w:t>
      </w:r>
      <w:r w:rsidRPr="00525AC2">
        <w:t xml:space="preserve">102R of the </w:t>
      </w:r>
      <w:r w:rsidRPr="00525AC2">
        <w:rPr>
          <w:i/>
        </w:rPr>
        <w:t>Income Tax Assessment Act 1936</w:t>
      </w:r>
      <w:r w:rsidRPr="00525AC2">
        <w:t>, which deals with public trading trusts).</w:t>
      </w:r>
    </w:p>
    <w:p w:rsidR="0037072A" w:rsidRPr="00525AC2" w:rsidRDefault="0037072A" w:rsidP="0037072A">
      <w:pPr>
        <w:pStyle w:val="ActHead5"/>
      </w:pPr>
      <w:bookmarkStart w:id="465" w:name="_Toc462909459"/>
      <w:r w:rsidRPr="00525AC2">
        <w:rPr>
          <w:rStyle w:val="CharSectno"/>
        </w:rPr>
        <w:t>392</w:t>
      </w:r>
      <w:r w:rsidR="00525AC2">
        <w:rPr>
          <w:rStyle w:val="CharSectno"/>
        </w:rPr>
        <w:noBreakHyphen/>
      </w:r>
      <w:r w:rsidRPr="00525AC2">
        <w:rPr>
          <w:rStyle w:val="CharSectno"/>
        </w:rPr>
        <w:t>22</w:t>
      </w:r>
      <w:r w:rsidRPr="00525AC2">
        <w:t xml:space="preserve">  Trustee may choose that a beneficiary is a chosen beneficiary of the trust</w:t>
      </w:r>
      <w:bookmarkEnd w:id="465"/>
    </w:p>
    <w:p w:rsidR="0037072A" w:rsidRPr="00525AC2" w:rsidRDefault="0037072A" w:rsidP="0037072A">
      <w:pPr>
        <w:pStyle w:val="subsection"/>
      </w:pPr>
      <w:r w:rsidRPr="00525AC2">
        <w:tab/>
        <w:t>(1)</w:t>
      </w:r>
      <w:r w:rsidRPr="00525AC2">
        <w:tab/>
        <w:t>The trustee of a trust may choose that a beneficiary of the trust is a chosen beneficiary of the trust for an income year if the trust does not have income of the trust for the income year to which a beneficiary of the trust could be presently entitled.</w:t>
      </w:r>
    </w:p>
    <w:p w:rsidR="0037072A" w:rsidRPr="00525AC2" w:rsidRDefault="0037072A" w:rsidP="0037072A">
      <w:pPr>
        <w:pStyle w:val="subsection"/>
      </w:pPr>
      <w:r w:rsidRPr="00525AC2">
        <w:tab/>
        <w:t>(2)</w:t>
      </w:r>
      <w:r w:rsidRPr="00525AC2">
        <w:tab/>
        <w:t>The maximum number of choices that the trustee may make in respect of the trust for an income year is the higher of:</w:t>
      </w:r>
    </w:p>
    <w:p w:rsidR="0037072A" w:rsidRPr="00525AC2" w:rsidRDefault="0037072A" w:rsidP="0037072A">
      <w:pPr>
        <w:pStyle w:val="paragraph"/>
      </w:pPr>
      <w:r w:rsidRPr="00525AC2">
        <w:tab/>
        <w:t>(a)</w:t>
      </w:r>
      <w:r w:rsidRPr="00525AC2">
        <w:tab/>
        <w:t xml:space="preserve">the number of individuals that were taken to be carrying on a </w:t>
      </w:r>
      <w:r w:rsidR="00525AC2" w:rsidRPr="00525AC2">
        <w:rPr>
          <w:position w:val="6"/>
          <w:sz w:val="16"/>
        </w:rPr>
        <w:t>*</w:t>
      </w:r>
      <w:r w:rsidRPr="00525AC2">
        <w:t>primary production business carried on by the trust under subsection</w:t>
      </w:r>
      <w:r w:rsidR="00525AC2">
        <w:t> </w:t>
      </w:r>
      <w:r w:rsidRPr="00525AC2">
        <w:t>392</w:t>
      </w:r>
      <w:r w:rsidR="00525AC2">
        <w:noBreakHyphen/>
      </w:r>
      <w:r w:rsidRPr="00525AC2">
        <w:t>20(1) in the income year immediately before the current income year; and</w:t>
      </w:r>
    </w:p>
    <w:p w:rsidR="0037072A" w:rsidRPr="00525AC2" w:rsidRDefault="0037072A" w:rsidP="0037072A">
      <w:pPr>
        <w:pStyle w:val="paragraph"/>
      </w:pPr>
      <w:r w:rsidRPr="00525AC2">
        <w:tab/>
        <w:t>(b)</w:t>
      </w:r>
      <w:r w:rsidRPr="00525AC2">
        <w:tab/>
        <w:t>12.</w:t>
      </w:r>
    </w:p>
    <w:p w:rsidR="0037072A" w:rsidRPr="00525AC2" w:rsidRDefault="0037072A" w:rsidP="0037072A">
      <w:pPr>
        <w:pStyle w:val="subsection"/>
      </w:pPr>
      <w:r w:rsidRPr="00525AC2">
        <w:tab/>
        <w:t>(3)</w:t>
      </w:r>
      <w:r w:rsidRPr="00525AC2">
        <w:tab/>
        <w:t xml:space="preserve">A choice made under </w:t>
      </w:r>
      <w:r w:rsidR="00525AC2">
        <w:t>subsection (</w:t>
      </w:r>
      <w:r w:rsidRPr="00525AC2">
        <w:t>1) must be:</w:t>
      </w:r>
    </w:p>
    <w:p w:rsidR="0037072A" w:rsidRPr="00525AC2" w:rsidRDefault="0037072A" w:rsidP="0037072A">
      <w:pPr>
        <w:pStyle w:val="paragraph"/>
      </w:pPr>
      <w:r w:rsidRPr="00525AC2">
        <w:tab/>
        <w:t>(a)</w:t>
      </w:r>
      <w:r w:rsidRPr="00525AC2">
        <w:tab/>
        <w:t>in writing; and</w:t>
      </w:r>
    </w:p>
    <w:p w:rsidR="0037072A" w:rsidRPr="00525AC2" w:rsidRDefault="0037072A" w:rsidP="0037072A">
      <w:pPr>
        <w:pStyle w:val="paragraph"/>
      </w:pPr>
      <w:r w:rsidRPr="00525AC2">
        <w:tab/>
        <w:t>(b)</w:t>
      </w:r>
      <w:r w:rsidRPr="00525AC2">
        <w:tab/>
        <w:t>signed by the trustee and the person chosen.</w:t>
      </w:r>
    </w:p>
    <w:p w:rsidR="0037072A" w:rsidRPr="00525AC2" w:rsidRDefault="0037072A" w:rsidP="0037072A">
      <w:pPr>
        <w:pStyle w:val="subsection"/>
      </w:pPr>
      <w:r w:rsidRPr="00525AC2">
        <w:tab/>
        <w:t>(4)</w:t>
      </w:r>
      <w:r w:rsidRPr="00525AC2">
        <w:tab/>
        <w:t xml:space="preserve">The trustee can make the choice no later than the time it lodges the trust’s </w:t>
      </w:r>
      <w:r w:rsidR="00525AC2" w:rsidRPr="00525AC2">
        <w:rPr>
          <w:position w:val="6"/>
          <w:sz w:val="16"/>
        </w:rPr>
        <w:t>*</w:t>
      </w:r>
      <w:r w:rsidRPr="00525AC2">
        <w:t>income tax return for the income year to which the choice relates. However, the Commissioner can allow the trustee to make a choice at a later time.</w:t>
      </w:r>
    </w:p>
    <w:p w:rsidR="0037072A" w:rsidRPr="00525AC2" w:rsidRDefault="0037072A" w:rsidP="0037072A">
      <w:pPr>
        <w:pStyle w:val="subsection"/>
      </w:pPr>
      <w:r w:rsidRPr="00525AC2">
        <w:tab/>
        <w:t>(5)</w:t>
      </w:r>
      <w:r w:rsidRPr="00525AC2">
        <w:tab/>
        <w:t>A choice cannot be revoked or varied.</w:t>
      </w:r>
    </w:p>
    <w:p w:rsidR="0037072A" w:rsidRPr="00525AC2" w:rsidRDefault="0037072A" w:rsidP="0037072A">
      <w:pPr>
        <w:pStyle w:val="ActHead5"/>
      </w:pPr>
      <w:bookmarkStart w:id="466" w:name="_Toc462909460"/>
      <w:r w:rsidRPr="00525AC2">
        <w:rPr>
          <w:rStyle w:val="CharSectno"/>
        </w:rPr>
        <w:t>392</w:t>
      </w:r>
      <w:r w:rsidR="00525AC2">
        <w:rPr>
          <w:rStyle w:val="CharSectno"/>
        </w:rPr>
        <w:noBreakHyphen/>
      </w:r>
      <w:r w:rsidRPr="00525AC2">
        <w:rPr>
          <w:rStyle w:val="CharSectno"/>
        </w:rPr>
        <w:t>25</w:t>
      </w:r>
      <w:r w:rsidRPr="00525AC2">
        <w:t xml:space="preserve">  Choosing not to have your income tax averaged</w:t>
      </w:r>
      <w:bookmarkEnd w:id="466"/>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You can choose that this Division (except this section) not apply to your assessment for an income year. If you make this choice, this Division (except this section) does not apply to your assessment for the income year </w:t>
      </w:r>
      <w:r w:rsidRPr="00525AC2">
        <w:rPr>
          <w:i/>
        </w:rPr>
        <w:t>or any later income year</w:t>
      </w:r>
      <w:r w:rsidRPr="00525AC2">
        <w:t>.</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 must make your choice in writing and give it to the Commissioner by the time you lodge your </w:t>
      </w:r>
      <w:r w:rsidR="00525AC2" w:rsidRPr="00525AC2">
        <w:rPr>
          <w:position w:val="6"/>
          <w:sz w:val="16"/>
        </w:rPr>
        <w:t>*</w:t>
      </w:r>
      <w:r w:rsidRPr="00525AC2">
        <w:t>income tax return for the income year to which your choice relates. However, the Commissioner may allow you to give the choice later.</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Your choice cannot be revoked after it is given to the Commissioner. </w:t>
      </w:r>
    </w:p>
    <w:p w:rsidR="0037072A" w:rsidRPr="00525AC2" w:rsidRDefault="0037072A" w:rsidP="0037072A">
      <w:pPr>
        <w:pStyle w:val="ActHead4"/>
      </w:pPr>
      <w:bookmarkStart w:id="467" w:name="_Toc462909461"/>
      <w:r w:rsidRPr="00525AC2">
        <w:rPr>
          <w:rStyle w:val="CharSubdNo"/>
        </w:rPr>
        <w:t>Subdivision</w:t>
      </w:r>
      <w:r w:rsidR="00525AC2">
        <w:rPr>
          <w:rStyle w:val="CharSubdNo"/>
        </w:rPr>
        <w:t> </w:t>
      </w:r>
      <w:r w:rsidRPr="00525AC2">
        <w:rPr>
          <w:rStyle w:val="CharSubdNo"/>
        </w:rPr>
        <w:t>392</w:t>
      </w:r>
      <w:r w:rsidR="00525AC2">
        <w:rPr>
          <w:rStyle w:val="CharSubdNo"/>
        </w:rPr>
        <w:noBreakHyphen/>
      </w:r>
      <w:r w:rsidRPr="00525AC2">
        <w:rPr>
          <w:rStyle w:val="CharSubdNo"/>
        </w:rPr>
        <w:t>B</w:t>
      </w:r>
      <w:r w:rsidRPr="00525AC2">
        <w:t>—</w:t>
      </w:r>
      <w:r w:rsidRPr="00525AC2">
        <w:rPr>
          <w:rStyle w:val="CharSubdText"/>
        </w:rPr>
        <w:t>What kind of averaging adjustment must you make?</w:t>
      </w:r>
      <w:bookmarkEnd w:id="467"/>
    </w:p>
    <w:p w:rsidR="0037072A" w:rsidRPr="00525AC2" w:rsidRDefault="0037072A" w:rsidP="0037072A">
      <w:pPr>
        <w:pStyle w:val="ActHead4"/>
      </w:pPr>
      <w:bookmarkStart w:id="468" w:name="_Toc462909462"/>
      <w:r w:rsidRPr="00525AC2">
        <w:t>Guide to Subdivision</w:t>
      </w:r>
      <w:r w:rsidR="00525AC2">
        <w:t> </w:t>
      </w:r>
      <w:r w:rsidRPr="00525AC2">
        <w:t>392</w:t>
      </w:r>
      <w:r w:rsidR="00525AC2">
        <w:noBreakHyphen/>
      </w:r>
      <w:r w:rsidRPr="00525AC2">
        <w:t>B</w:t>
      </w:r>
      <w:bookmarkEnd w:id="468"/>
    </w:p>
    <w:p w:rsidR="0037072A" w:rsidRPr="00525AC2" w:rsidRDefault="0037072A" w:rsidP="0037072A">
      <w:pPr>
        <w:pStyle w:val="ActHead5"/>
      </w:pPr>
      <w:bookmarkStart w:id="469" w:name="_Toc462909463"/>
      <w:r w:rsidRPr="00525AC2">
        <w:rPr>
          <w:rStyle w:val="CharSectno"/>
        </w:rPr>
        <w:t>392</w:t>
      </w:r>
      <w:r w:rsidR="00525AC2">
        <w:rPr>
          <w:rStyle w:val="CharSectno"/>
        </w:rPr>
        <w:noBreakHyphen/>
      </w:r>
      <w:r w:rsidRPr="00525AC2">
        <w:rPr>
          <w:rStyle w:val="CharSectno"/>
        </w:rPr>
        <w:t>30</w:t>
      </w:r>
      <w:r w:rsidRPr="00525AC2">
        <w:t xml:space="preserve">  What this Subdivision is about</w:t>
      </w:r>
      <w:bookmarkEnd w:id="469"/>
    </w:p>
    <w:p w:rsidR="0037072A" w:rsidRPr="00525AC2" w:rsidRDefault="0037072A" w:rsidP="0037072A">
      <w:pPr>
        <w:pStyle w:val="BoxText"/>
        <w:tabs>
          <w:tab w:val="left" w:pos="2268"/>
          <w:tab w:val="left" w:pos="3402"/>
          <w:tab w:val="left" w:pos="4536"/>
          <w:tab w:val="left" w:pos="5670"/>
          <w:tab w:val="left" w:pos="6804"/>
        </w:tabs>
      </w:pPr>
      <w:r w:rsidRPr="00525AC2">
        <w:t>This Subdivision explains how to work out whether you are entitled to a tax offset for the current year or whether you must pay extra income tax for the current year.</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Tax offset or extra income tax</w:t>
      </w:r>
    </w:p>
    <w:p w:rsidR="0037072A" w:rsidRPr="00525AC2" w:rsidRDefault="0037072A" w:rsidP="0037072A">
      <w:pPr>
        <w:pStyle w:val="TofSectsSection"/>
      </w:pPr>
      <w:r w:rsidRPr="00525AC2">
        <w:t>392</w:t>
      </w:r>
      <w:r w:rsidR="00525AC2">
        <w:noBreakHyphen/>
      </w:r>
      <w:r w:rsidRPr="00525AC2">
        <w:t>35</w:t>
      </w:r>
      <w:r w:rsidRPr="00525AC2">
        <w:tab/>
        <w:t>Will you get a tax offset or have to pay extra income tax?</w:t>
      </w:r>
    </w:p>
    <w:p w:rsidR="0037072A" w:rsidRPr="00525AC2" w:rsidRDefault="0037072A" w:rsidP="0037072A">
      <w:pPr>
        <w:pStyle w:val="TofSectsGroupHeading"/>
        <w:keepNext/>
      </w:pPr>
      <w:r w:rsidRPr="00525AC2">
        <w:t>How to work out the comparison rate</w:t>
      </w:r>
    </w:p>
    <w:p w:rsidR="0037072A" w:rsidRPr="00525AC2" w:rsidRDefault="0037072A" w:rsidP="0037072A">
      <w:pPr>
        <w:pStyle w:val="TofSectsSection"/>
      </w:pPr>
      <w:r w:rsidRPr="00525AC2">
        <w:t>392</w:t>
      </w:r>
      <w:r w:rsidR="00525AC2">
        <w:noBreakHyphen/>
      </w:r>
      <w:r w:rsidRPr="00525AC2">
        <w:t>40</w:t>
      </w:r>
      <w:r w:rsidRPr="00525AC2">
        <w:tab/>
        <w:t>Identify income years for averaging your basic taxable income</w:t>
      </w:r>
    </w:p>
    <w:p w:rsidR="0037072A" w:rsidRPr="00525AC2" w:rsidRDefault="0037072A" w:rsidP="0037072A">
      <w:pPr>
        <w:pStyle w:val="TofSectsSection"/>
      </w:pPr>
      <w:r w:rsidRPr="00525AC2">
        <w:t>392</w:t>
      </w:r>
      <w:r w:rsidR="00525AC2">
        <w:noBreakHyphen/>
      </w:r>
      <w:r w:rsidRPr="00525AC2">
        <w:t>45</w:t>
      </w:r>
      <w:r w:rsidRPr="00525AC2">
        <w:tab/>
        <w:t>Work out your average income for those years</w:t>
      </w:r>
    </w:p>
    <w:p w:rsidR="0037072A" w:rsidRPr="00525AC2" w:rsidRDefault="0037072A" w:rsidP="0037072A">
      <w:pPr>
        <w:pStyle w:val="TofSectsSection"/>
      </w:pPr>
      <w:r w:rsidRPr="00525AC2">
        <w:t>392</w:t>
      </w:r>
      <w:r w:rsidR="00525AC2">
        <w:noBreakHyphen/>
      </w:r>
      <w:r w:rsidRPr="00525AC2">
        <w:t>50</w:t>
      </w:r>
      <w:r w:rsidRPr="00525AC2">
        <w:tab/>
        <w:t>Work out the income tax on your average income at basic rates</w:t>
      </w:r>
    </w:p>
    <w:p w:rsidR="0037072A" w:rsidRPr="00525AC2" w:rsidRDefault="0037072A" w:rsidP="0037072A">
      <w:pPr>
        <w:pStyle w:val="TofSectsSection"/>
      </w:pPr>
      <w:r w:rsidRPr="00525AC2">
        <w:t>392</w:t>
      </w:r>
      <w:r w:rsidR="00525AC2">
        <w:noBreakHyphen/>
      </w:r>
      <w:r w:rsidRPr="00525AC2">
        <w:t>55</w:t>
      </w:r>
      <w:r w:rsidRPr="00525AC2">
        <w:tab/>
        <w:t>Work out the comparison rate</w:t>
      </w:r>
    </w:p>
    <w:p w:rsidR="0037072A" w:rsidRPr="00525AC2" w:rsidRDefault="0037072A" w:rsidP="0037072A">
      <w:pPr>
        <w:pStyle w:val="ActHead4"/>
      </w:pPr>
      <w:bookmarkStart w:id="470" w:name="_Toc462909464"/>
      <w:r w:rsidRPr="00525AC2">
        <w:t>Tax offset or extra income tax</w:t>
      </w:r>
      <w:bookmarkEnd w:id="470"/>
    </w:p>
    <w:p w:rsidR="0037072A" w:rsidRPr="00525AC2" w:rsidRDefault="0037072A" w:rsidP="0037072A">
      <w:pPr>
        <w:pStyle w:val="ActHead5"/>
      </w:pPr>
      <w:bookmarkStart w:id="471" w:name="_Toc462909465"/>
      <w:r w:rsidRPr="00525AC2">
        <w:rPr>
          <w:rStyle w:val="CharSectno"/>
        </w:rPr>
        <w:t>392</w:t>
      </w:r>
      <w:r w:rsidR="00525AC2">
        <w:rPr>
          <w:rStyle w:val="CharSectno"/>
        </w:rPr>
        <w:noBreakHyphen/>
      </w:r>
      <w:r w:rsidRPr="00525AC2">
        <w:rPr>
          <w:rStyle w:val="CharSectno"/>
        </w:rPr>
        <w:t>35</w:t>
      </w:r>
      <w:r w:rsidRPr="00525AC2">
        <w:t xml:space="preserve">  Will you get a tax offset or have to pay extra income tax?</w:t>
      </w:r>
      <w:bookmarkEnd w:id="471"/>
      <w:r w:rsidRPr="00525AC2">
        <w:rPr>
          <w:b w:val="0"/>
          <w:sz w:val="18"/>
        </w:rPr>
        <w:t xml:space="preserve"> </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Compare:</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the amount (the </w:t>
      </w:r>
      <w:r w:rsidRPr="00525AC2">
        <w:rPr>
          <w:b/>
          <w:i/>
        </w:rPr>
        <w:t>income tax you would pay at the comparison rate</w:t>
      </w:r>
      <w:r w:rsidRPr="00525AC2">
        <w:t>) worked out using the formula:</w:t>
      </w:r>
    </w:p>
    <w:p w:rsidR="0037072A" w:rsidRPr="00525AC2" w:rsidRDefault="0037072A" w:rsidP="0037072A">
      <w:pPr>
        <w:pStyle w:val="Formula"/>
        <w:ind w:left="1701"/>
      </w:pPr>
      <w:r w:rsidRPr="00525AC2">
        <w:rPr>
          <w:noProof/>
        </w:rPr>
        <w:drawing>
          <wp:inline distT="0" distB="0" distL="0" distR="0" wp14:anchorId="273E70C8" wp14:editId="21798139">
            <wp:extent cx="2276475" cy="409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76475" cy="409575"/>
                    </a:xfrm>
                    <a:prstGeom prst="rect">
                      <a:avLst/>
                    </a:prstGeom>
                    <a:noFill/>
                    <a:ln>
                      <a:noFill/>
                    </a:ln>
                  </pic:spPr>
                </pic:pic>
              </a:graphicData>
            </a:graphic>
          </wp:inline>
        </w:drawing>
      </w:r>
    </w:p>
    <w:p w:rsidR="0037072A" w:rsidRPr="00525AC2" w:rsidRDefault="0037072A" w:rsidP="00E51F26">
      <w:pPr>
        <w:pStyle w:val="paragraph"/>
        <w:tabs>
          <w:tab w:val="left" w:pos="2268"/>
          <w:tab w:val="left" w:pos="3402"/>
          <w:tab w:val="left" w:pos="4536"/>
          <w:tab w:val="left" w:pos="5670"/>
          <w:tab w:val="left" w:pos="6804"/>
        </w:tabs>
      </w:pPr>
      <w:r w:rsidRPr="00525AC2">
        <w:tab/>
        <w:t>(b)</w:t>
      </w:r>
      <w:r w:rsidRPr="00525AC2">
        <w:tab/>
        <w:t xml:space="preserve">the amount of income tax that you would pay on your </w:t>
      </w:r>
      <w:r w:rsidR="00525AC2" w:rsidRPr="00525AC2">
        <w:rPr>
          <w:position w:val="6"/>
          <w:sz w:val="16"/>
        </w:rPr>
        <w:t>*</w:t>
      </w:r>
      <w:r w:rsidRPr="00525AC2">
        <w:t xml:space="preserve">basic taxable income for the </w:t>
      </w:r>
      <w:r w:rsidR="00525AC2" w:rsidRPr="00525AC2">
        <w:rPr>
          <w:position w:val="6"/>
          <w:sz w:val="16"/>
        </w:rPr>
        <w:t>*</w:t>
      </w:r>
      <w:r w:rsidRPr="00525AC2">
        <w:t xml:space="preserve">current year at </w:t>
      </w:r>
      <w:r w:rsidR="00525AC2" w:rsidRPr="00525AC2">
        <w:rPr>
          <w:position w:val="6"/>
          <w:sz w:val="16"/>
        </w:rPr>
        <w:t>*</w:t>
      </w:r>
      <w:r w:rsidRPr="00525AC2">
        <w:t>basic rates.</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 xml:space="preserve">You must disregard some provisions of this Act in working out amounts of income tax for the purposes of this subsection: see </w:t>
      </w:r>
      <w:r w:rsidR="00525AC2">
        <w:t>subsection (</w:t>
      </w:r>
      <w:r w:rsidRPr="00525AC2">
        <w:t>5).</w:t>
      </w:r>
    </w:p>
    <w:p w:rsidR="0037072A" w:rsidRPr="00525AC2" w:rsidRDefault="0037072A" w:rsidP="0037072A">
      <w:pPr>
        <w:pStyle w:val="SubsectionHead"/>
      </w:pPr>
      <w:r w:rsidRPr="00525AC2">
        <w:t>Tax offset</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 are entitled to a </w:t>
      </w:r>
      <w:r w:rsidR="00525AC2" w:rsidRPr="00525AC2">
        <w:rPr>
          <w:position w:val="6"/>
          <w:sz w:val="16"/>
        </w:rPr>
        <w:t>*</w:t>
      </w:r>
      <w:r w:rsidRPr="00525AC2">
        <w:t xml:space="preserve">tax offset equal to the </w:t>
      </w:r>
      <w:r w:rsidR="00525AC2" w:rsidRPr="00525AC2">
        <w:rPr>
          <w:position w:val="6"/>
          <w:sz w:val="16"/>
        </w:rPr>
        <w:t>*</w:t>
      </w:r>
      <w:r w:rsidRPr="00525AC2">
        <w:t>averaging adjustment worked out under Subdivision</w:t>
      </w:r>
      <w:r w:rsidR="00525AC2">
        <w:t> </w:t>
      </w:r>
      <w:r w:rsidRPr="00525AC2">
        <w:t>392</w:t>
      </w:r>
      <w:r w:rsidR="00525AC2">
        <w:noBreakHyphen/>
      </w:r>
      <w:r w:rsidRPr="00525AC2">
        <w:t xml:space="preserve">C if the income tax you would pay at the comparison rate is </w:t>
      </w:r>
      <w:r w:rsidRPr="00525AC2">
        <w:rPr>
          <w:i/>
        </w:rPr>
        <w:t>less</w:t>
      </w:r>
      <w:r w:rsidRPr="00525AC2">
        <w:t xml:space="preserve"> than the amount of income tax you would pay at </w:t>
      </w:r>
      <w:r w:rsidR="00525AC2" w:rsidRPr="00525AC2">
        <w:rPr>
          <w:position w:val="6"/>
          <w:sz w:val="16"/>
        </w:rPr>
        <w:t>*</w:t>
      </w:r>
      <w:r w:rsidRPr="00525AC2">
        <w:t>basic rates.</w:t>
      </w:r>
    </w:p>
    <w:p w:rsidR="0037072A" w:rsidRPr="00525AC2" w:rsidRDefault="0037072A" w:rsidP="0037072A">
      <w:pPr>
        <w:pStyle w:val="SubsectionHead"/>
      </w:pPr>
      <w:r w:rsidRPr="00525AC2">
        <w:t>Extra income tax</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You must pay extra income tax on the </w:t>
      </w:r>
      <w:r w:rsidR="00525AC2" w:rsidRPr="00525AC2">
        <w:rPr>
          <w:position w:val="6"/>
          <w:sz w:val="16"/>
        </w:rPr>
        <w:t>*</w:t>
      </w:r>
      <w:r w:rsidRPr="00525AC2">
        <w:t xml:space="preserve">averaging component of your </w:t>
      </w:r>
      <w:r w:rsidR="00525AC2" w:rsidRPr="00525AC2">
        <w:rPr>
          <w:position w:val="6"/>
          <w:sz w:val="16"/>
        </w:rPr>
        <w:t>*</w:t>
      </w:r>
      <w:r w:rsidRPr="00525AC2">
        <w:t xml:space="preserve">basic taxable income if the income tax you would pay at the comparison rate is </w:t>
      </w:r>
      <w:r w:rsidRPr="00525AC2">
        <w:rPr>
          <w:i/>
        </w:rPr>
        <w:t>more</w:t>
      </w:r>
      <w:r w:rsidRPr="00525AC2">
        <w:t xml:space="preserve"> than the amount of income tax you would pay at </w:t>
      </w:r>
      <w:r w:rsidR="00525AC2" w:rsidRPr="00525AC2">
        <w:rPr>
          <w:position w:val="6"/>
          <w:sz w:val="16"/>
        </w:rPr>
        <w:t>*</w:t>
      </w:r>
      <w:r w:rsidRPr="00525AC2">
        <w:t>basic rates.</w:t>
      </w:r>
    </w:p>
    <w:p w:rsidR="0037072A" w:rsidRPr="00525AC2" w:rsidRDefault="0037072A" w:rsidP="0037072A">
      <w:pPr>
        <w:pStyle w:val="notetext"/>
        <w:tabs>
          <w:tab w:val="left" w:pos="2268"/>
          <w:tab w:val="left" w:pos="3402"/>
          <w:tab w:val="left" w:pos="4536"/>
          <w:tab w:val="left" w:pos="5670"/>
          <w:tab w:val="left" w:pos="6804"/>
        </w:tabs>
      </w:pPr>
      <w:r w:rsidRPr="00525AC2">
        <w:t>Note 1:</w:t>
      </w:r>
      <w:r w:rsidRPr="00525AC2">
        <w:tab/>
        <w:t>Section</w:t>
      </w:r>
      <w:r w:rsidR="00525AC2">
        <w:t> </w:t>
      </w:r>
      <w:r w:rsidRPr="00525AC2">
        <w:t xml:space="preserve">12A of the </w:t>
      </w:r>
      <w:r w:rsidRPr="00525AC2">
        <w:rPr>
          <w:i/>
        </w:rPr>
        <w:t>Income Tax Rates Act 1986</w:t>
      </w:r>
      <w:r w:rsidRPr="00525AC2">
        <w:t xml:space="preserve"> sets the rate at which you must pay extra income tax on the averaging component of your basic taxable income.</w:t>
      </w:r>
    </w:p>
    <w:p w:rsidR="0037072A" w:rsidRPr="00525AC2" w:rsidRDefault="0037072A" w:rsidP="0037072A">
      <w:pPr>
        <w:pStyle w:val="notetext"/>
        <w:tabs>
          <w:tab w:val="left" w:pos="2268"/>
          <w:tab w:val="left" w:pos="3402"/>
          <w:tab w:val="left" w:pos="4536"/>
          <w:tab w:val="left" w:pos="5670"/>
          <w:tab w:val="left" w:pos="6804"/>
        </w:tabs>
      </w:pPr>
      <w:r w:rsidRPr="00525AC2">
        <w:t>Note 2:</w:t>
      </w:r>
      <w:r w:rsidRPr="00525AC2">
        <w:tab/>
        <w:t>It does so in such a way that, generally, the extra income tax you must pay equals the averaging adjustment worked out under Subdivision</w:t>
      </w:r>
      <w:r w:rsidR="00525AC2">
        <w:t> </w:t>
      </w:r>
      <w:r w:rsidRPr="00525AC2">
        <w:t>392</w:t>
      </w:r>
      <w:r w:rsidR="00525AC2">
        <w:noBreakHyphen/>
      </w:r>
      <w:r w:rsidRPr="00525AC2">
        <w:t>C.</w:t>
      </w:r>
    </w:p>
    <w:p w:rsidR="0037072A" w:rsidRPr="00525AC2" w:rsidRDefault="0037072A" w:rsidP="0037072A">
      <w:pPr>
        <w:pStyle w:val="SubsectionHead"/>
      </w:pPr>
      <w:r w:rsidRPr="00525AC2">
        <w:t>Meaning of basic rates</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 xml:space="preserve">The </w:t>
      </w:r>
      <w:r w:rsidRPr="00525AC2">
        <w:rPr>
          <w:b/>
          <w:i/>
        </w:rPr>
        <w:t>basic rates</w:t>
      </w:r>
      <w:r w:rsidRPr="00525AC2">
        <w:t xml:space="preserve"> at which you would pay income tax are:</w:t>
      </w:r>
    </w:p>
    <w:p w:rsidR="0037072A" w:rsidRPr="00525AC2" w:rsidRDefault="0037072A" w:rsidP="0037072A">
      <w:pPr>
        <w:pStyle w:val="paragraph"/>
      </w:pPr>
      <w:r w:rsidRPr="00525AC2">
        <w:tab/>
        <w:t>(a)</w:t>
      </w:r>
      <w:r w:rsidRPr="00525AC2">
        <w:tab/>
        <w:t xml:space="preserve">if you are a resident taxpayer as defined in the </w:t>
      </w:r>
      <w:r w:rsidRPr="00525AC2">
        <w:rPr>
          <w:i/>
        </w:rPr>
        <w:t>Income Tax Rates Act 1986</w:t>
      </w:r>
      <w:r w:rsidRPr="00525AC2">
        <w:t xml:space="preserve">—the rates of income tax in </w:t>
      </w:r>
      <w:r w:rsidR="00525AC2">
        <w:t>paragraph (</w:t>
      </w:r>
      <w:r w:rsidRPr="00525AC2">
        <w:t>1)(b) of Part I of Schedule</w:t>
      </w:r>
      <w:r w:rsidR="00525AC2">
        <w:t> </w:t>
      </w:r>
      <w:r w:rsidRPr="00525AC2">
        <w:t>7 to that Act, taking into account the way it would apply with any changes to your tax</w:t>
      </w:r>
      <w:r w:rsidR="00525AC2">
        <w:noBreakHyphen/>
      </w:r>
      <w:r w:rsidRPr="00525AC2">
        <w:t>free threshold under section</w:t>
      </w:r>
      <w:r w:rsidR="00525AC2">
        <w:t> </w:t>
      </w:r>
      <w:r w:rsidRPr="00525AC2">
        <w:t>20 of that Act;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if you are a non</w:t>
      </w:r>
      <w:r w:rsidR="00525AC2">
        <w:noBreakHyphen/>
      </w:r>
      <w:r w:rsidRPr="00525AC2">
        <w:t xml:space="preserve">resident taxpayer as defined in the </w:t>
      </w:r>
      <w:r w:rsidRPr="00525AC2">
        <w:rPr>
          <w:i/>
        </w:rPr>
        <w:t>Income Tax Rates Act 1986</w:t>
      </w:r>
      <w:r w:rsidRPr="00525AC2">
        <w:t>—the rates of income tax in paragraph</w:t>
      </w:r>
      <w:r w:rsidR="00525AC2">
        <w:t> </w:t>
      </w:r>
      <w:r w:rsidRPr="00525AC2">
        <w:t>1(b) of Part II of Schedule</w:t>
      </w:r>
      <w:r w:rsidR="00525AC2">
        <w:t> </w:t>
      </w:r>
      <w:r w:rsidRPr="00525AC2">
        <w:t>7 to that Act.</w:t>
      </w:r>
    </w:p>
    <w:p w:rsidR="0037072A" w:rsidRPr="00525AC2" w:rsidRDefault="0037072A" w:rsidP="0037072A">
      <w:pPr>
        <w:pStyle w:val="SubsectionHead"/>
      </w:pPr>
      <w:r w:rsidRPr="00525AC2">
        <w:t>Disregard certain provisions in working out amounts</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 xml:space="preserve">Work out the amount of income tax mentioned in </w:t>
      </w:r>
      <w:r w:rsidR="00525AC2">
        <w:t>paragraph (</w:t>
      </w:r>
      <w:r w:rsidRPr="00525AC2">
        <w:t>1)(b) as if: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the following provisions did not apply:</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this Division;</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section</w:t>
      </w:r>
      <w:r w:rsidR="00525AC2">
        <w:t> </w:t>
      </w:r>
      <w:r w:rsidRPr="00525AC2">
        <w:t xml:space="preserve">94 (Partner not having control and disposal of share in partnership income) of the </w:t>
      </w:r>
      <w:r w:rsidRPr="00525AC2">
        <w:rPr>
          <w:i/>
        </w:rPr>
        <w:t>Income Tax Assessment Act 1936</w:t>
      </w:r>
      <w:r w:rsidRPr="00525AC2">
        <w:t>;</w:t>
      </w:r>
    </w:p>
    <w:p w:rsidR="0037072A" w:rsidRPr="00525AC2" w:rsidRDefault="0037072A" w:rsidP="0037072A">
      <w:pPr>
        <w:pStyle w:val="paragraphsub"/>
        <w:tabs>
          <w:tab w:val="left" w:pos="2268"/>
          <w:tab w:val="left" w:pos="3402"/>
          <w:tab w:val="left" w:pos="4536"/>
          <w:tab w:val="left" w:pos="5670"/>
          <w:tab w:val="left" w:pos="6804"/>
        </w:tabs>
      </w:pPr>
      <w:r w:rsidRPr="00525AC2">
        <w:tab/>
        <w:t>(iii)</w:t>
      </w:r>
      <w:r w:rsidRPr="00525AC2">
        <w:tab/>
        <w:t>Division</w:t>
      </w:r>
      <w:r w:rsidR="00525AC2">
        <w:t> </w:t>
      </w:r>
      <w:r w:rsidRPr="00525AC2">
        <w:t xml:space="preserve">6AA (Income of certain children) of Part III of the </w:t>
      </w:r>
      <w:r w:rsidRPr="00525AC2">
        <w:rPr>
          <w:i/>
        </w:rPr>
        <w:t>Income Tax Assessment Act 1936</w:t>
      </w:r>
      <w:r w:rsidRPr="00525AC2">
        <w:t>;</w:t>
      </w:r>
    </w:p>
    <w:p w:rsidR="0037072A" w:rsidRPr="00525AC2" w:rsidRDefault="0037072A" w:rsidP="0037072A">
      <w:pPr>
        <w:pStyle w:val="paragraphsub"/>
        <w:tabs>
          <w:tab w:val="left" w:pos="2268"/>
          <w:tab w:val="left" w:pos="3402"/>
          <w:tab w:val="left" w:pos="4536"/>
          <w:tab w:val="left" w:pos="5670"/>
          <w:tab w:val="left" w:pos="6804"/>
        </w:tabs>
      </w:pPr>
      <w:r w:rsidRPr="00525AC2">
        <w:tab/>
        <w:t>(iv)</w:t>
      </w:r>
      <w:r w:rsidRPr="00525AC2">
        <w:tab/>
        <w:t xml:space="preserve">Part VIIB (Medicare levy) of the </w:t>
      </w:r>
      <w:r w:rsidRPr="00525AC2">
        <w:rPr>
          <w:i/>
        </w:rPr>
        <w:t>Income Tax Assessment Act 1936</w:t>
      </w:r>
      <w:r w:rsidRPr="00525AC2">
        <w:t>;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 were not entitled to any rebate or credit under the </w:t>
      </w:r>
      <w:r w:rsidRPr="00525AC2">
        <w:rPr>
          <w:i/>
        </w:rPr>
        <w:t>Income Tax Assessment Act 1936</w:t>
      </w:r>
      <w:r w:rsidRPr="00525AC2">
        <w:t xml:space="preserve"> or to any </w:t>
      </w:r>
      <w:r w:rsidR="00525AC2" w:rsidRPr="00525AC2">
        <w:rPr>
          <w:position w:val="6"/>
          <w:sz w:val="16"/>
        </w:rPr>
        <w:t>*</w:t>
      </w:r>
      <w:r w:rsidRPr="00525AC2">
        <w:t>tax offset under this Act.</w:t>
      </w:r>
    </w:p>
    <w:p w:rsidR="0037072A" w:rsidRPr="00525AC2" w:rsidRDefault="0037072A" w:rsidP="0037072A">
      <w:pPr>
        <w:pStyle w:val="SubsectionHead"/>
      </w:pPr>
      <w:r w:rsidRPr="00525AC2">
        <w:t>No adjustment</w:t>
      </w:r>
    </w:p>
    <w:p w:rsidR="0037072A" w:rsidRPr="00525AC2" w:rsidRDefault="0037072A" w:rsidP="0037072A">
      <w:pPr>
        <w:pStyle w:val="subsection"/>
        <w:tabs>
          <w:tab w:val="left" w:pos="2268"/>
          <w:tab w:val="left" w:pos="3402"/>
          <w:tab w:val="left" w:pos="4536"/>
          <w:tab w:val="left" w:pos="5670"/>
          <w:tab w:val="left" w:pos="6804"/>
        </w:tabs>
      </w:pPr>
      <w:r w:rsidRPr="00525AC2">
        <w:tab/>
        <w:t>(6)</w:t>
      </w:r>
      <w:r w:rsidRPr="00525AC2">
        <w:tab/>
        <w:t xml:space="preserve">This Division does not affect your income tax for the </w:t>
      </w:r>
      <w:r w:rsidR="00525AC2" w:rsidRPr="00525AC2">
        <w:rPr>
          <w:position w:val="6"/>
          <w:sz w:val="16"/>
        </w:rPr>
        <w:t>*</w:t>
      </w:r>
      <w:r w:rsidRPr="00525AC2">
        <w:t xml:space="preserve">current year if the income tax you would pay at the </w:t>
      </w:r>
      <w:r w:rsidR="00525AC2" w:rsidRPr="00525AC2">
        <w:rPr>
          <w:position w:val="6"/>
          <w:sz w:val="16"/>
        </w:rPr>
        <w:t>*</w:t>
      </w:r>
      <w:r w:rsidRPr="00525AC2">
        <w:t xml:space="preserve">comparison rate equals the amount of income tax you would pay at </w:t>
      </w:r>
      <w:r w:rsidR="00525AC2" w:rsidRPr="00525AC2">
        <w:rPr>
          <w:position w:val="6"/>
          <w:sz w:val="16"/>
        </w:rPr>
        <w:t>*</w:t>
      </w:r>
      <w:r w:rsidRPr="00525AC2">
        <w:t>basic rates.</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The 2 amounts will be equal if:</w:t>
      </w:r>
    </w:p>
    <w:p w:rsidR="0037072A" w:rsidRPr="00525AC2" w:rsidRDefault="0037072A" w:rsidP="0037072A">
      <w:pPr>
        <w:pStyle w:val="TLPNotebullet"/>
        <w:numPr>
          <w:ilvl w:val="0"/>
          <w:numId w:val="17"/>
        </w:numPr>
        <w:tabs>
          <w:tab w:val="clear" w:pos="360"/>
          <w:tab w:val="left" w:pos="2160"/>
        </w:tabs>
        <w:ind w:left="2694"/>
      </w:pPr>
      <w:r w:rsidRPr="00525AC2">
        <w:t>your basic taxable income and your average income are both below the tax</w:t>
      </w:r>
      <w:r w:rsidR="00525AC2">
        <w:noBreakHyphen/>
      </w:r>
      <w:r w:rsidRPr="00525AC2">
        <w:t>free threshold; or</w:t>
      </w:r>
    </w:p>
    <w:p w:rsidR="0037072A" w:rsidRPr="00525AC2" w:rsidRDefault="0037072A" w:rsidP="0037072A">
      <w:pPr>
        <w:pStyle w:val="TLPNotebullet"/>
        <w:numPr>
          <w:ilvl w:val="0"/>
          <w:numId w:val="17"/>
        </w:numPr>
        <w:tabs>
          <w:tab w:val="clear" w:pos="360"/>
          <w:tab w:val="left" w:pos="2160"/>
        </w:tabs>
        <w:ind w:left="2694"/>
      </w:pPr>
      <w:r w:rsidRPr="00525AC2">
        <w:t>your average income equals your basic taxable income for the current year.</w:t>
      </w:r>
    </w:p>
    <w:p w:rsidR="0037072A" w:rsidRPr="00525AC2" w:rsidRDefault="0037072A" w:rsidP="0037072A">
      <w:pPr>
        <w:pStyle w:val="ActHead4"/>
      </w:pPr>
      <w:bookmarkStart w:id="472" w:name="_Toc462909466"/>
      <w:r w:rsidRPr="00525AC2">
        <w:t>How to work out the comparison rate</w:t>
      </w:r>
      <w:bookmarkEnd w:id="472"/>
    </w:p>
    <w:p w:rsidR="0037072A" w:rsidRPr="00525AC2" w:rsidRDefault="0037072A" w:rsidP="0037072A">
      <w:pPr>
        <w:pStyle w:val="ActHead5"/>
      </w:pPr>
      <w:bookmarkStart w:id="473" w:name="_Toc462909467"/>
      <w:r w:rsidRPr="00525AC2">
        <w:rPr>
          <w:rStyle w:val="CharSectno"/>
        </w:rPr>
        <w:t>392</w:t>
      </w:r>
      <w:r w:rsidR="00525AC2">
        <w:rPr>
          <w:rStyle w:val="CharSectno"/>
        </w:rPr>
        <w:noBreakHyphen/>
      </w:r>
      <w:r w:rsidRPr="00525AC2">
        <w:rPr>
          <w:rStyle w:val="CharSectno"/>
        </w:rPr>
        <w:t>40</w:t>
      </w:r>
      <w:r w:rsidRPr="00525AC2">
        <w:t xml:space="preserve">  Identify income years for averaging your basic taxable income</w:t>
      </w:r>
      <w:bookmarkEnd w:id="473"/>
    </w:p>
    <w:p w:rsidR="0037072A" w:rsidRPr="00525AC2" w:rsidRDefault="0037072A" w:rsidP="0037072A">
      <w:pPr>
        <w:pStyle w:val="subsection"/>
        <w:tabs>
          <w:tab w:val="left" w:pos="2268"/>
          <w:tab w:val="left" w:pos="3402"/>
          <w:tab w:val="left" w:pos="4536"/>
          <w:tab w:val="left" w:pos="5670"/>
          <w:tab w:val="left" w:pos="6804"/>
        </w:tabs>
      </w:pPr>
      <w:r w:rsidRPr="00525AC2">
        <w:tab/>
      </w:r>
      <w:r w:rsidRPr="00525AC2">
        <w:tab/>
        <w:t xml:space="preserve">The income years over which you must average your </w:t>
      </w:r>
      <w:r w:rsidR="00525AC2" w:rsidRPr="00525AC2">
        <w:rPr>
          <w:position w:val="6"/>
          <w:sz w:val="16"/>
        </w:rPr>
        <w:t>*</w:t>
      </w:r>
      <w:r w:rsidRPr="00525AC2">
        <w:t>basic taxable income are:</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if this Division has applied to your assessment for at least 4 income years in a row (including the </w:t>
      </w:r>
      <w:r w:rsidR="00525AC2" w:rsidRPr="00525AC2">
        <w:rPr>
          <w:position w:val="6"/>
          <w:sz w:val="16"/>
        </w:rPr>
        <w:t>*</w:t>
      </w:r>
      <w:r w:rsidRPr="00525AC2">
        <w:t>current year)—the current year and the 4 previous income years;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if this Division has applied to your assessment for less than 4 income years in a row (including the </w:t>
      </w:r>
      <w:r w:rsidR="00525AC2" w:rsidRPr="00525AC2">
        <w:rPr>
          <w:position w:val="6"/>
          <w:sz w:val="16"/>
        </w:rPr>
        <w:t>*</w:t>
      </w:r>
      <w:r w:rsidRPr="00525AC2">
        <w:t>current year)—those income years and the last income year before them.</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You may need to average your basic taxable income for one or more income years before the 1998</w:t>
      </w:r>
      <w:r w:rsidR="00525AC2">
        <w:noBreakHyphen/>
      </w:r>
      <w:r w:rsidRPr="00525AC2">
        <w:t>99 income year. See section</w:t>
      </w:r>
      <w:r w:rsidR="00525AC2">
        <w:t> </w:t>
      </w:r>
      <w:r w:rsidRPr="00525AC2">
        <w:t>392</w:t>
      </w:r>
      <w:r w:rsidR="00525AC2">
        <w:noBreakHyphen/>
      </w:r>
      <w:r w:rsidRPr="00525AC2">
        <w:t xml:space="preserve">1 of the </w:t>
      </w:r>
      <w:r w:rsidRPr="00525AC2">
        <w:rPr>
          <w:i/>
        </w:rPr>
        <w:t>Income Tax (Transitional Provisions) Act 1997</w:t>
      </w:r>
      <w:r w:rsidRPr="00525AC2">
        <w:t>.</w:t>
      </w:r>
    </w:p>
    <w:p w:rsidR="0037072A" w:rsidRPr="00525AC2" w:rsidRDefault="0037072A" w:rsidP="0037072A">
      <w:pPr>
        <w:pStyle w:val="ActHead5"/>
      </w:pPr>
      <w:bookmarkStart w:id="474" w:name="_Toc462909468"/>
      <w:r w:rsidRPr="00525AC2">
        <w:rPr>
          <w:rStyle w:val="CharSectno"/>
        </w:rPr>
        <w:t>392</w:t>
      </w:r>
      <w:r w:rsidR="00525AC2">
        <w:rPr>
          <w:rStyle w:val="CharSectno"/>
        </w:rPr>
        <w:noBreakHyphen/>
      </w:r>
      <w:r w:rsidRPr="00525AC2">
        <w:rPr>
          <w:rStyle w:val="CharSectno"/>
        </w:rPr>
        <w:t>45</w:t>
      </w:r>
      <w:r w:rsidRPr="00525AC2">
        <w:t xml:space="preserve">  Work out your average income for those years</w:t>
      </w:r>
      <w:bookmarkEnd w:id="474"/>
    </w:p>
    <w:p w:rsidR="0037072A" w:rsidRPr="00525AC2" w:rsidRDefault="0037072A" w:rsidP="0037072A">
      <w:pPr>
        <w:pStyle w:val="subsection"/>
        <w:keepNext/>
        <w:tabs>
          <w:tab w:val="left" w:pos="2268"/>
          <w:tab w:val="left" w:pos="3402"/>
          <w:tab w:val="left" w:pos="4536"/>
          <w:tab w:val="left" w:pos="5670"/>
          <w:tab w:val="left" w:pos="6804"/>
        </w:tabs>
      </w:pPr>
      <w:r w:rsidRPr="00525AC2">
        <w:tab/>
        <w:t>(1)</w:t>
      </w:r>
      <w:r w:rsidRPr="00525AC2">
        <w:tab/>
        <w:t>Work out your</w:t>
      </w:r>
      <w:r w:rsidRPr="00525AC2">
        <w:rPr>
          <w:b/>
          <w:i/>
        </w:rPr>
        <w:t xml:space="preserve"> average income</w:t>
      </w:r>
      <w:r w:rsidRPr="00525AC2">
        <w:t xml:space="preserve"> in this way:</w:t>
      </w:r>
    </w:p>
    <w:p w:rsidR="0037072A" w:rsidRPr="00525AC2" w:rsidRDefault="0037072A" w:rsidP="0037072A">
      <w:pPr>
        <w:pStyle w:val="BoxHeadItalic"/>
        <w:keepNext/>
        <w:tabs>
          <w:tab w:val="left" w:pos="2268"/>
          <w:tab w:val="left" w:pos="3402"/>
          <w:tab w:val="left" w:pos="4536"/>
          <w:tab w:val="left" w:pos="5670"/>
          <w:tab w:val="left" w:pos="6804"/>
        </w:tabs>
      </w:pPr>
      <w:r w:rsidRPr="00525AC2">
        <w:t>Method statement</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1.</w:t>
      </w:r>
      <w:r w:rsidRPr="00525AC2">
        <w:tab/>
        <w:t xml:space="preserve">Add up your </w:t>
      </w:r>
      <w:r w:rsidR="00525AC2" w:rsidRPr="00525AC2">
        <w:rPr>
          <w:position w:val="6"/>
          <w:sz w:val="16"/>
        </w:rPr>
        <w:t>*</w:t>
      </w:r>
      <w:r w:rsidRPr="00525AC2">
        <w:t>basic taxable income for each of the income years over which you must average your basic taxable income.</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2.</w:t>
      </w:r>
      <w:r w:rsidRPr="00525AC2">
        <w:tab/>
        <w:t>Divide the sum by the number of those income years.</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3.</w:t>
      </w:r>
      <w:r w:rsidRPr="00525AC2">
        <w:tab/>
        <w:t>Round the result down to the nearest whole dollar if the result is not already a number of whole dollars.</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Your </w:t>
      </w:r>
      <w:r w:rsidRPr="00525AC2">
        <w:rPr>
          <w:b/>
          <w:i/>
        </w:rPr>
        <w:t>basic assessable income</w:t>
      </w:r>
      <w:r w:rsidRPr="00525AC2">
        <w:t xml:space="preserve"> for an income year is your assessable income for the income year, less:</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any amount included in your assessable income section</w:t>
      </w:r>
      <w:r w:rsidR="00525AC2">
        <w:t> </w:t>
      </w:r>
      <w:r w:rsidRPr="00525AC2">
        <w:t>82</w:t>
      </w:r>
      <w:r w:rsidR="00525AC2">
        <w:noBreakHyphen/>
      </w:r>
      <w:r w:rsidRPr="00525AC2">
        <w:t>65, 82</w:t>
      </w:r>
      <w:r w:rsidR="00525AC2">
        <w:noBreakHyphen/>
      </w:r>
      <w:r w:rsidRPr="00525AC2">
        <w:t>70 or 302</w:t>
      </w:r>
      <w:r w:rsidR="00525AC2">
        <w:noBreakHyphen/>
      </w:r>
      <w:r w:rsidRPr="00525AC2">
        <w:t xml:space="preserve">145 of the </w:t>
      </w:r>
      <w:r w:rsidRPr="00525AC2">
        <w:rPr>
          <w:i/>
        </w:rPr>
        <w:t>Income Tax Assessment Act 1997</w:t>
      </w:r>
      <w:r w:rsidRPr="00525AC2">
        <w:t xml:space="preserve"> (certain employment termination payments and superannuation benefits);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any </w:t>
      </w:r>
      <w:r w:rsidR="00525AC2" w:rsidRPr="00525AC2">
        <w:rPr>
          <w:position w:val="6"/>
          <w:sz w:val="16"/>
        </w:rPr>
        <w:t>*</w:t>
      </w:r>
      <w:r w:rsidRPr="00525AC2">
        <w:t>net capital gain included in your assessable income under Division</w:t>
      </w:r>
      <w:r w:rsidR="00525AC2">
        <w:t> </w:t>
      </w:r>
      <w:r w:rsidRPr="00525AC2">
        <w:t xml:space="preserve">102 of the </w:t>
      </w:r>
      <w:r w:rsidRPr="00525AC2">
        <w:rPr>
          <w:i/>
        </w:rPr>
        <w:t>Income Tax Assessment Act 1997</w:t>
      </w:r>
      <w:r w:rsidRPr="00525AC2">
        <w:t>.</w:t>
      </w:r>
    </w:p>
    <w:p w:rsidR="0037072A" w:rsidRPr="00525AC2" w:rsidRDefault="0037072A" w:rsidP="0037072A">
      <w:pPr>
        <w:pStyle w:val="ActHead5"/>
      </w:pPr>
      <w:bookmarkStart w:id="475" w:name="_Toc462909469"/>
      <w:r w:rsidRPr="00525AC2">
        <w:rPr>
          <w:rStyle w:val="CharSectno"/>
        </w:rPr>
        <w:t>392</w:t>
      </w:r>
      <w:r w:rsidR="00525AC2">
        <w:rPr>
          <w:rStyle w:val="CharSectno"/>
        </w:rPr>
        <w:noBreakHyphen/>
      </w:r>
      <w:r w:rsidRPr="00525AC2">
        <w:rPr>
          <w:rStyle w:val="CharSectno"/>
        </w:rPr>
        <w:t>50</w:t>
      </w:r>
      <w:r w:rsidRPr="00525AC2">
        <w:t xml:space="preserve">  Work out the income tax on your average income at basic rates</w:t>
      </w:r>
      <w:bookmarkEnd w:id="475"/>
    </w:p>
    <w:p w:rsidR="0037072A" w:rsidRPr="00525AC2" w:rsidRDefault="0037072A" w:rsidP="0037072A">
      <w:pPr>
        <w:pStyle w:val="subsection"/>
        <w:tabs>
          <w:tab w:val="left" w:pos="2268"/>
          <w:tab w:val="left" w:pos="3402"/>
          <w:tab w:val="left" w:pos="4536"/>
          <w:tab w:val="left" w:pos="5670"/>
          <w:tab w:val="left" w:pos="6804"/>
        </w:tabs>
      </w:pPr>
      <w:r w:rsidRPr="00525AC2">
        <w:tab/>
      </w:r>
      <w:r w:rsidRPr="00525AC2">
        <w:tab/>
        <w:t xml:space="preserve">Work out the amount of income tax that you would pay on your </w:t>
      </w:r>
      <w:r w:rsidR="00525AC2" w:rsidRPr="00525AC2">
        <w:rPr>
          <w:position w:val="6"/>
          <w:sz w:val="16"/>
        </w:rPr>
        <w:t>*</w:t>
      </w:r>
      <w:r w:rsidRPr="00525AC2">
        <w:t xml:space="preserve">average income for the </w:t>
      </w:r>
      <w:r w:rsidR="00525AC2" w:rsidRPr="00525AC2">
        <w:rPr>
          <w:position w:val="6"/>
          <w:sz w:val="16"/>
        </w:rPr>
        <w:t>*</w:t>
      </w:r>
      <w:r w:rsidRPr="00525AC2">
        <w:t xml:space="preserve">current year at </w:t>
      </w:r>
      <w:r w:rsidR="00525AC2" w:rsidRPr="00525AC2">
        <w:rPr>
          <w:position w:val="6"/>
          <w:sz w:val="16"/>
        </w:rPr>
        <w:t>*</w:t>
      </w:r>
      <w:r w:rsidRPr="00525AC2">
        <w:t>basic rates.</w:t>
      </w:r>
    </w:p>
    <w:p w:rsidR="0037072A" w:rsidRPr="00525AC2" w:rsidRDefault="0037072A" w:rsidP="0037072A">
      <w:pPr>
        <w:pStyle w:val="ActHead5"/>
      </w:pPr>
      <w:bookmarkStart w:id="476" w:name="_Toc462909470"/>
      <w:r w:rsidRPr="00525AC2">
        <w:rPr>
          <w:rStyle w:val="CharSectno"/>
        </w:rPr>
        <w:t>392</w:t>
      </w:r>
      <w:r w:rsidR="00525AC2">
        <w:rPr>
          <w:rStyle w:val="CharSectno"/>
        </w:rPr>
        <w:noBreakHyphen/>
      </w:r>
      <w:r w:rsidRPr="00525AC2">
        <w:rPr>
          <w:rStyle w:val="CharSectno"/>
        </w:rPr>
        <w:t>55</w:t>
      </w:r>
      <w:r w:rsidRPr="00525AC2">
        <w:t xml:space="preserve">  Work out the comparison rate</w:t>
      </w:r>
      <w:bookmarkEnd w:id="476"/>
    </w:p>
    <w:p w:rsidR="0037072A" w:rsidRPr="00525AC2" w:rsidRDefault="0037072A" w:rsidP="0037072A">
      <w:pPr>
        <w:pStyle w:val="subsection"/>
        <w:keepNext/>
        <w:tabs>
          <w:tab w:val="left" w:pos="2268"/>
          <w:tab w:val="left" w:pos="3402"/>
          <w:tab w:val="left" w:pos="4536"/>
          <w:tab w:val="left" w:pos="5670"/>
          <w:tab w:val="left" w:pos="6804"/>
        </w:tabs>
      </w:pPr>
      <w:r w:rsidRPr="00525AC2">
        <w:tab/>
      </w:r>
      <w:r w:rsidRPr="00525AC2">
        <w:tab/>
        <w:t xml:space="preserve">Work out the </w:t>
      </w:r>
      <w:r w:rsidRPr="00525AC2">
        <w:rPr>
          <w:b/>
          <w:i/>
        </w:rPr>
        <w:t>comparison rate</w:t>
      </w:r>
      <w:r w:rsidRPr="00525AC2">
        <w:t xml:space="preserve"> using the formula:</w:t>
      </w:r>
    </w:p>
    <w:p w:rsidR="0037072A" w:rsidRPr="00525AC2" w:rsidRDefault="0037072A" w:rsidP="0037072A">
      <w:pPr>
        <w:pStyle w:val="Formula"/>
      </w:pPr>
      <w:r w:rsidRPr="00525AC2">
        <w:rPr>
          <w:noProof/>
        </w:rPr>
        <w:drawing>
          <wp:inline distT="0" distB="0" distL="0" distR="0" wp14:anchorId="57D06BA0" wp14:editId="71BDB668">
            <wp:extent cx="1857375"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37072A" w:rsidRPr="00525AC2" w:rsidRDefault="0037072A" w:rsidP="0037072A">
      <w:pPr>
        <w:pStyle w:val="ActHead4"/>
      </w:pPr>
      <w:bookmarkStart w:id="477" w:name="_Toc462909471"/>
      <w:r w:rsidRPr="00525AC2">
        <w:rPr>
          <w:rStyle w:val="CharSubdNo"/>
        </w:rPr>
        <w:t>Subdivision</w:t>
      </w:r>
      <w:r w:rsidR="00525AC2">
        <w:rPr>
          <w:rStyle w:val="CharSubdNo"/>
        </w:rPr>
        <w:t> </w:t>
      </w:r>
      <w:r w:rsidRPr="00525AC2">
        <w:rPr>
          <w:rStyle w:val="CharSubdNo"/>
        </w:rPr>
        <w:t>392</w:t>
      </w:r>
      <w:r w:rsidR="00525AC2">
        <w:rPr>
          <w:rStyle w:val="CharSubdNo"/>
        </w:rPr>
        <w:noBreakHyphen/>
      </w:r>
      <w:r w:rsidRPr="00525AC2">
        <w:rPr>
          <w:rStyle w:val="CharSubdNo"/>
        </w:rPr>
        <w:t>C</w:t>
      </w:r>
      <w:r w:rsidRPr="00525AC2">
        <w:t>—</w:t>
      </w:r>
      <w:r w:rsidRPr="00525AC2">
        <w:rPr>
          <w:rStyle w:val="CharSubdText"/>
        </w:rPr>
        <w:t>How big is your averaging adjustment?</w:t>
      </w:r>
      <w:bookmarkEnd w:id="477"/>
    </w:p>
    <w:p w:rsidR="0037072A" w:rsidRPr="00525AC2" w:rsidRDefault="0037072A" w:rsidP="0037072A">
      <w:pPr>
        <w:pStyle w:val="ActHead4"/>
      </w:pPr>
      <w:bookmarkStart w:id="478" w:name="_Toc462909472"/>
      <w:r w:rsidRPr="00525AC2">
        <w:t>Guide to Subdivision</w:t>
      </w:r>
      <w:r w:rsidR="00525AC2">
        <w:t> </w:t>
      </w:r>
      <w:r w:rsidRPr="00525AC2">
        <w:t>392</w:t>
      </w:r>
      <w:r w:rsidR="00525AC2">
        <w:noBreakHyphen/>
      </w:r>
      <w:r w:rsidRPr="00525AC2">
        <w:t>C</w:t>
      </w:r>
      <w:bookmarkEnd w:id="478"/>
    </w:p>
    <w:p w:rsidR="0037072A" w:rsidRPr="00525AC2" w:rsidRDefault="0037072A" w:rsidP="0037072A">
      <w:pPr>
        <w:pStyle w:val="ActHead5"/>
      </w:pPr>
      <w:bookmarkStart w:id="479" w:name="_Toc462909473"/>
      <w:r w:rsidRPr="00525AC2">
        <w:rPr>
          <w:rStyle w:val="CharSectno"/>
        </w:rPr>
        <w:t>392</w:t>
      </w:r>
      <w:r w:rsidR="00525AC2">
        <w:rPr>
          <w:rStyle w:val="CharSectno"/>
        </w:rPr>
        <w:noBreakHyphen/>
      </w:r>
      <w:r w:rsidRPr="00525AC2">
        <w:rPr>
          <w:rStyle w:val="CharSectno"/>
        </w:rPr>
        <w:t>60</w:t>
      </w:r>
      <w:r w:rsidRPr="00525AC2">
        <w:t xml:space="preserve">  What this Subdivision is about</w:t>
      </w:r>
      <w:bookmarkEnd w:id="479"/>
    </w:p>
    <w:p w:rsidR="0037072A" w:rsidRPr="00525AC2" w:rsidRDefault="0037072A" w:rsidP="0037072A">
      <w:pPr>
        <w:pStyle w:val="BoxText"/>
        <w:tabs>
          <w:tab w:val="left" w:pos="2268"/>
          <w:tab w:val="left" w:pos="3402"/>
          <w:tab w:val="left" w:pos="4536"/>
          <w:tab w:val="left" w:pos="5670"/>
          <w:tab w:val="left" w:pos="6804"/>
        </w:tabs>
      </w:pPr>
      <w:r w:rsidRPr="00525AC2">
        <w:t xml:space="preserve">This Subdivision explains how to work out the amount of the averaging adjustment of your income tax for the current year (whether it is a tax offset or is used by the </w:t>
      </w:r>
      <w:r w:rsidRPr="00525AC2">
        <w:rPr>
          <w:i/>
        </w:rPr>
        <w:t>Income Tax Rates Act 1986</w:t>
      </w:r>
      <w:r w:rsidRPr="00525AC2">
        <w:t xml:space="preserve"> to set the rate at which you must pay extra income tax).</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392</w:t>
      </w:r>
      <w:r w:rsidR="00525AC2">
        <w:noBreakHyphen/>
      </w:r>
      <w:r w:rsidRPr="00525AC2">
        <w:t>65</w:t>
      </w:r>
      <w:r w:rsidRPr="00525AC2">
        <w:tab/>
        <w:t>What your averaging adjustment reflects</w:t>
      </w:r>
    </w:p>
    <w:p w:rsidR="0037072A" w:rsidRPr="00525AC2" w:rsidRDefault="0037072A" w:rsidP="0037072A">
      <w:pPr>
        <w:pStyle w:val="TofSectsGroupHeading"/>
      </w:pPr>
      <w:r w:rsidRPr="00525AC2">
        <w:t>Your gross averaging amount</w:t>
      </w:r>
    </w:p>
    <w:p w:rsidR="0037072A" w:rsidRPr="00525AC2" w:rsidRDefault="0037072A" w:rsidP="0037072A">
      <w:pPr>
        <w:pStyle w:val="TofSectsSection"/>
      </w:pPr>
      <w:r w:rsidRPr="00525AC2">
        <w:t>392</w:t>
      </w:r>
      <w:r w:rsidR="00525AC2">
        <w:noBreakHyphen/>
      </w:r>
      <w:r w:rsidRPr="00525AC2">
        <w:t>70</w:t>
      </w:r>
      <w:r w:rsidRPr="00525AC2">
        <w:tab/>
        <w:t>Working out your gross averaging amount</w:t>
      </w:r>
    </w:p>
    <w:p w:rsidR="0037072A" w:rsidRPr="00525AC2" w:rsidRDefault="0037072A" w:rsidP="0037072A">
      <w:pPr>
        <w:pStyle w:val="TofSectsGroupHeading"/>
      </w:pPr>
      <w:r w:rsidRPr="00525AC2">
        <w:t>Your averaging adjustment</w:t>
      </w:r>
    </w:p>
    <w:p w:rsidR="0037072A" w:rsidRPr="00525AC2" w:rsidRDefault="0037072A" w:rsidP="0037072A">
      <w:pPr>
        <w:pStyle w:val="TofSectsSection"/>
      </w:pPr>
      <w:r w:rsidRPr="00525AC2">
        <w:t>392</w:t>
      </w:r>
      <w:r w:rsidR="00525AC2">
        <w:noBreakHyphen/>
      </w:r>
      <w:r w:rsidRPr="00525AC2">
        <w:t>75</w:t>
      </w:r>
      <w:r w:rsidRPr="00525AC2">
        <w:tab/>
        <w:t>Working out your averaging adjustment</w:t>
      </w:r>
    </w:p>
    <w:p w:rsidR="0037072A" w:rsidRPr="00525AC2" w:rsidRDefault="0037072A" w:rsidP="0037072A">
      <w:pPr>
        <w:pStyle w:val="TofSectsGroupHeading"/>
      </w:pPr>
      <w:r w:rsidRPr="00525AC2">
        <w:t>How to work out your averaging component</w:t>
      </w:r>
    </w:p>
    <w:p w:rsidR="0037072A" w:rsidRPr="00525AC2" w:rsidRDefault="0037072A" w:rsidP="0037072A">
      <w:pPr>
        <w:pStyle w:val="TofSectsSection"/>
      </w:pPr>
      <w:r w:rsidRPr="00525AC2">
        <w:t>392</w:t>
      </w:r>
      <w:r w:rsidR="00525AC2">
        <w:noBreakHyphen/>
      </w:r>
      <w:r w:rsidRPr="00525AC2">
        <w:t>80</w:t>
      </w:r>
      <w:r w:rsidRPr="00525AC2">
        <w:tab/>
        <w:t>Work out your taxable primary production income</w:t>
      </w:r>
    </w:p>
    <w:p w:rsidR="0037072A" w:rsidRPr="00525AC2" w:rsidRDefault="0037072A" w:rsidP="0037072A">
      <w:pPr>
        <w:pStyle w:val="TofSectsSection"/>
      </w:pPr>
      <w:r w:rsidRPr="00525AC2">
        <w:t>392</w:t>
      </w:r>
      <w:r w:rsidR="00525AC2">
        <w:noBreakHyphen/>
      </w:r>
      <w:r w:rsidRPr="00525AC2">
        <w:t>85</w:t>
      </w:r>
      <w:r w:rsidRPr="00525AC2">
        <w:tab/>
        <w:t>Work out your taxable non</w:t>
      </w:r>
      <w:r w:rsidR="00525AC2">
        <w:noBreakHyphen/>
      </w:r>
      <w:r w:rsidRPr="00525AC2">
        <w:t>primary production income</w:t>
      </w:r>
    </w:p>
    <w:p w:rsidR="0037072A" w:rsidRPr="00525AC2" w:rsidRDefault="0037072A" w:rsidP="0037072A">
      <w:pPr>
        <w:pStyle w:val="TofSectsSection"/>
      </w:pPr>
      <w:r w:rsidRPr="00525AC2">
        <w:t>392</w:t>
      </w:r>
      <w:r w:rsidR="00525AC2">
        <w:noBreakHyphen/>
      </w:r>
      <w:r w:rsidRPr="00525AC2">
        <w:t>90</w:t>
      </w:r>
      <w:r w:rsidRPr="00525AC2">
        <w:tab/>
        <w:t>Work out your averaging component</w:t>
      </w:r>
    </w:p>
    <w:p w:rsidR="0037072A" w:rsidRPr="00525AC2" w:rsidRDefault="0037072A" w:rsidP="0037072A">
      <w:pPr>
        <w:pStyle w:val="ActHead5"/>
      </w:pPr>
      <w:bookmarkStart w:id="480" w:name="_Toc462909474"/>
      <w:r w:rsidRPr="00525AC2">
        <w:rPr>
          <w:rStyle w:val="CharSectno"/>
        </w:rPr>
        <w:t>392</w:t>
      </w:r>
      <w:r w:rsidR="00525AC2">
        <w:rPr>
          <w:rStyle w:val="CharSectno"/>
        </w:rPr>
        <w:noBreakHyphen/>
      </w:r>
      <w:r w:rsidRPr="00525AC2">
        <w:rPr>
          <w:rStyle w:val="CharSectno"/>
        </w:rPr>
        <w:t>65</w:t>
      </w:r>
      <w:r w:rsidRPr="00525AC2">
        <w:t xml:space="preserve">  What your averaging adjustment reflects</w:t>
      </w:r>
      <w:bookmarkEnd w:id="480"/>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Your averaging adjustment is a proportion of your gross averaging amount, taking account of: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your taxable primary production income (the part of your basic taxable income from your primary production business);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your taxable non</w:t>
      </w:r>
      <w:r w:rsidR="00525AC2">
        <w:noBreakHyphen/>
      </w:r>
      <w:r w:rsidRPr="00525AC2">
        <w:t>primary production income (the part of your basic taxable income from other sources).</w:t>
      </w:r>
    </w:p>
    <w:p w:rsidR="0037072A" w:rsidRPr="00525AC2" w:rsidRDefault="0037072A" w:rsidP="0037072A">
      <w:pPr>
        <w:pStyle w:val="subsection2"/>
      </w:pPr>
      <w:r w:rsidRPr="00525AC2">
        <w:t>Your averaging component is the means of taking into account the different parts of your basic taxable income in working out your averaging adjustment.</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If your taxable non</w:t>
      </w:r>
      <w:r w:rsidR="00525AC2">
        <w:noBreakHyphen/>
      </w:r>
      <w:r w:rsidRPr="00525AC2">
        <w:t>primary production income is less than or equal to $5,000, your averaging component equals the whole of your basic taxable income. (In other words, your averaging component includes all of your taxable primary production income and all of your taxable non</w:t>
      </w:r>
      <w:r w:rsidR="00525AC2">
        <w:noBreakHyphen/>
      </w:r>
      <w:r w:rsidRPr="00525AC2">
        <w:t xml:space="preserve">primary production income.) </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If your taxable non</w:t>
      </w:r>
      <w:r w:rsidR="00525AC2">
        <w:noBreakHyphen/>
      </w:r>
      <w:r w:rsidRPr="00525AC2">
        <w:t>primary production income is between $5,000 and $10,000, a shading</w:t>
      </w:r>
      <w:r w:rsidR="00525AC2">
        <w:noBreakHyphen/>
      </w:r>
      <w:r w:rsidRPr="00525AC2">
        <w:t>out system applies so that your averaging component includes some of your taxable non</w:t>
      </w:r>
      <w:r w:rsidR="00525AC2">
        <w:noBreakHyphen/>
      </w:r>
      <w:r w:rsidRPr="00525AC2">
        <w:t>primary production income as well as all of your taxable primary production income.</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If your taxable non</w:t>
      </w:r>
      <w:r w:rsidR="00525AC2">
        <w:noBreakHyphen/>
      </w:r>
      <w:r w:rsidRPr="00525AC2">
        <w:t>primary production income is $10,000 or more, your averaging component equals your taxable primary production income. Your averaging component does not include any of your taxable non</w:t>
      </w:r>
      <w:r w:rsidR="00525AC2">
        <w:noBreakHyphen/>
      </w:r>
      <w:r w:rsidRPr="00525AC2">
        <w:t>primary production income.</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The following diagram shows examples of these relationships.</w:t>
      </w:r>
    </w:p>
    <w:p w:rsidR="00380203" w:rsidRPr="00525AC2" w:rsidRDefault="005E256F" w:rsidP="00F11502">
      <w:pPr>
        <w:pStyle w:val="subsection2"/>
        <w:ind w:hanging="992"/>
      </w:pPr>
      <w:r w:rsidRPr="00525AC2">
        <w:rPr>
          <w:noProof/>
        </w:rPr>
        <w:drawing>
          <wp:inline distT="0" distB="0" distL="0" distR="0" wp14:anchorId="160BB975" wp14:editId="5AD672C7">
            <wp:extent cx="4499610" cy="214766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99610" cy="2147666"/>
                    </a:xfrm>
                    <a:prstGeom prst="rect">
                      <a:avLst/>
                    </a:prstGeom>
                    <a:noFill/>
                    <a:ln>
                      <a:noFill/>
                    </a:ln>
                  </pic:spPr>
                </pic:pic>
              </a:graphicData>
            </a:graphic>
          </wp:inline>
        </w:drawing>
      </w:r>
    </w:p>
    <w:p w:rsidR="0037072A" w:rsidRPr="00525AC2" w:rsidRDefault="00B456A2" w:rsidP="00F11502">
      <w:pPr>
        <w:pStyle w:val="subsection2"/>
        <w:ind w:hanging="992"/>
      </w:pPr>
      <w:r w:rsidRPr="00525AC2">
        <w:tab/>
      </w:r>
      <w:r w:rsidR="0037072A" w:rsidRPr="00525AC2">
        <w:t>The second and third columns show that as taxable non</w:t>
      </w:r>
      <w:r w:rsidR="00525AC2">
        <w:noBreakHyphen/>
      </w:r>
      <w:r w:rsidR="0037072A" w:rsidRPr="00525AC2">
        <w:t>primary production income increases above $5,000 (up to a maximum of $10,000), less of it is counted in the averaging component.</w:t>
      </w:r>
    </w:p>
    <w:p w:rsidR="0037072A" w:rsidRPr="00525AC2" w:rsidRDefault="0037072A" w:rsidP="0037072A">
      <w:pPr>
        <w:pStyle w:val="ActHead4"/>
      </w:pPr>
      <w:bookmarkStart w:id="481" w:name="_Toc462909475"/>
      <w:r w:rsidRPr="00525AC2">
        <w:t>Your gross averaging amount</w:t>
      </w:r>
      <w:bookmarkEnd w:id="481"/>
    </w:p>
    <w:p w:rsidR="0037072A" w:rsidRPr="00525AC2" w:rsidRDefault="0037072A" w:rsidP="0037072A">
      <w:pPr>
        <w:pStyle w:val="ActHead5"/>
      </w:pPr>
      <w:bookmarkStart w:id="482" w:name="_Toc462909476"/>
      <w:r w:rsidRPr="00525AC2">
        <w:rPr>
          <w:rStyle w:val="CharSectno"/>
        </w:rPr>
        <w:t>392</w:t>
      </w:r>
      <w:r w:rsidR="00525AC2">
        <w:rPr>
          <w:rStyle w:val="CharSectno"/>
        </w:rPr>
        <w:noBreakHyphen/>
      </w:r>
      <w:r w:rsidRPr="00525AC2">
        <w:rPr>
          <w:rStyle w:val="CharSectno"/>
        </w:rPr>
        <w:t>70</w:t>
      </w:r>
      <w:r w:rsidRPr="00525AC2">
        <w:t xml:space="preserve">  Working out your gross averaging amount</w:t>
      </w:r>
      <w:bookmarkEnd w:id="482"/>
    </w:p>
    <w:p w:rsidR="0037072A" w:rsidRPr="00525AC2" w:rsidRDefault="0037072A" w:rsidP="0037072A">
      <w:pPr>
        <w:pStyle w:val="subsection"/>
        <w:tabs>
          <w:tab w:val="left" w:pos="2268"/>
          <w:tab w:val="left" w:pos="3402"/>
          <w:tab w:val="left" w:pos="4536"/>
          <w:tab w:val="left" w:pos="5670"/>
          <w:tab w:val="left" w:pos="6804"/>
        </w:tabs>
      </w:pPr>
      <w:r w:rsidRPr="00525AC2">
        <w:tab/>
      </w:r>
      <w:r w:rsidRPr="00525AC2">
        <w:tab/>
        <w:t xml:space="preserve">Your </w:t>
      </w:r>
      <w:r w:rsidRPr="00525AC2">
        <w:rPr>
          <w:b/>
          <w:i/>
        </w:rPr>
        <w:t>gross averaging amount</w:t>
      </w:r>
      <w:r w:rsidRPr="00525AC2">
        <w:t xml:space="preserve"> is the amount of the difference between the following amounts worked out under section</w:t>
      </w:r>
      <w:r w:rsidR="00525AC2">
        <w:t> </w:t>
      </w:r>
      <w:r w:rsidRPr="00525AC2">
        <w:t>392</w:t>
      </w:r>
      <w:r w:rsidR="00525AC2">
        <w:noBreakHyphen/>
      </w:r>
      <w:r w:rsidRPr="00525AC2">
        <w:t>35:</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the income tax you would pay at the comparison rate;</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the amount of income tax that you would pay on your </w:t>
      </w:r>
      <w:r w:rsidR="00525AC2" w:rsidRPr="00525AC2">
        <w:rPr>
          <w:position w:val="6"/>
          <w:sz w:val="16"/>
        </w:rPr>
        <w:t>*</w:t>
      </w:r>
      <w:r w:rsidRPr="00525AC2">
        <w:t xml:space="preserve">basic taxable income for the </w:t>
      </w:r>
      <w:r w:rsidR="00525AC2" w:rsidRPr="00525AC2">
        <w:rPr>
          <w:position w:val="6"/>
          <w:sz w:val="16"/>
        </w:rPr>
        <w:t>*</w:t>
      </w:r>
      <w:r w:rsidRPr="00525AC2">
        <w:t xml:space="preserve">current year at </w:t>
      </w:r>
      <w:r w:rsidR="00525AC2" w:rsidRPr="00525AC2">
        <w:rPr>
          <w:position w:val="6"/>
          <w:sz w:val="16"/>
        </w:rPr>
        <w:t>*</w:t>
      </w:r>
      <w:r w:rsidRPr="00525AC2">
        <w:t>basic rates.</w:t>
      </w:r>
    </w:p>
    <w:p w:rsidR="0037072A" w:rsidRPr="00525AC2" w:rsidRDefault="0037072A" w:rsidP="0037072A">
      <w:pPr>
        <w:pStyle w:val="ActHead4"/>
      </w:pPr>
      <w:bookmarkStart w:id="483" w:name="_Toc462909477"/>
      <w:r w:rsidRPr="00525AC2">
        <w:t>Your averaging adjustment</w:t>
      </w:r>
      <w:bookmarkEnd w:id="483"/>
    </w:p>
    <w:p w:rsidR="0037072A" w:rsidRPr="00525AC2" w:rsidRDefault="0037072A" w:rsidP="0037072A">
      <w:pPr>
        <w:pStyle w:val="ActHead5"/>
      </w:pPr>
      <w:bookmarkStart w:id="484" w:name="_Toc462909478"/>
      <w:r w:rsidRPr="00525AC2">
        <w:rPr>
          <w:rStyle w:val="CharSectno"/>
        </w:rPr>
        <w:t>392</w:t>
      </w:r>
      <w:r w:rsidR="00525AC2">
        <w:rPr>
          <w:rStyle w:val="CharSectno"/>
        </w:rPr>
        <w:noBreakHyphen/>
      </w:r>
      <w:r w:rsidRPr="00525AC2">
        <w:rPr>
          <w:rStyle w:val="CharSectno"/>
        </w:rPr>
        <w:t>75</w:t>
      </w:r>
      <w:r w:rsidRPr="00525AC2">
        <w:t xml:space="preserve">  Working out your averaging adjustment</w:t>
      </w:r>
      <w:bookmarkEnd w:id="484"/>
    </w:p>
    <w:p w:rsidR="0037072A" w:rsidRPr="00525AC2" w:rsidRDefault="0037072A" w:rsidP="0037072A">
      <w:pPr>
        <w:pStyle w:val="subsection"/>
        <w:keepNext/>
        <w:tabs>
          <w:tab w:val="left" w:pos="2268"/>
          <w:tab w:val="left" w:pos="3402"/>
          <w:tab w:val="left" w:pos="4536"/>
          <w:tab w:val="left" w:pos="5670"/>
          <w:tab w:val="left" w:pos="6804"/>
        </w:tabs>
      </w:pPr>
      <w:r w:rsidRPr="00525AC2">
        <w:tab/>
      </w:r>
      <w:r w:rsidRPr="00525AC2">
        <w:tab/>
        <w:t xml:space="preserve">Work out your </w:t>
      </w:r>
      <w:r w:rsidRPr="00525AC2">
        <w:rPr>
          <w:b/>
          <w:i/>
        </w:rPr>
        <w:t>averaging adjustment</w:t>
      </w:r>
      <w:r w:rsidRPr="00525AC2">
        <w:t xml:space="preserve"> for the </w:t>
      </w:r>
      <w:r w:rsidR="00525AC2" w:rsidRPr="00525AC2">
        <w:rPr>
          <w:position w:val="6"/>
          <w:sz w:val="16"/>
        </w:rPr>
        <w:t>*</w:t>
      </w:r>
      <w:r w:rsidRPr="00525AC2">
        <w:t>current year using the formula:</w:t>
      </w:r>
    </w:p>
    <w:p w:rsidR="0037072A" w:rsidRPr="00525AC2" w:rsidRDefault="0037072A" w:rsidP="0037072A">
      <w:pPr>
        <w:pStyle w:val="Formula"/>
        <w:spacing w:before="120"/>
      </w:pPr>
      <w:r w:rsidRPr="00525AC2">
        <w:rPr>
          <w:noProof/>
        </w:rPr>
        <w:drawing>
          <wp:inline distT="0" distB="0" distL="0" distR="0" wp14:anchorId="78F87B34" wp14:editId="6F9B6CFA">
            <wp:extent cx="2857500" cy="533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57500" cy="533400"/>
                    </a:xfrm>
                    <a:prstGeom prst="rect">
                      <a:avLst/>
                    </a:prstGeom>
                    <a:noFill/>
                    <a:ln>
                      <a:noFill/>
                    </a:ln>
                  </pic:spPr>
                </pic:pic>
              </a:graphicData>
            </a:graphic>
          </wp:inline>
        </w:drawing>
      </w:r>
    </w:p>
    <w:p w:rsidR="0037072A" w:rsidRPr="00525AC2" w:rsidRDefault="0037072A" w:rsidP="0037072A">
      <w:pPr>
        <w:pStyle w:val="ActHead4"/>
      </w:pPr>
      <w:bookmarkStart w:id="485" w:name="_Toc462909479"/>
      <w:r w:rsidRPr="00525AC2">
        <w:t>How to work out your averaging component</w:t>
      </w:r>
      <w:bookmarkEnd w:id="485"/>
    </w:p>
    <w:p w:rsidR="0037072A" w:rsidRPr="00525AC2" w:rsidRDefault="0037072A" w:rsidP="0037072A">
      <w:pPr>
        <w:pStyle w:val="ActHead5"/>
      </w:pPr>
      <w:bookmarkStart w:id="486" w:name="_Toc462909480"/>
      <w:r w:rsidRPr="00525AC2">
        <w:rPr>
          <w:rStyle w:val="CharSectno"/>
        </w:rPr>
        <w:t>392</w:t>
      </w:r>
      <w:r w:rsidR="00525AC2">
        <w:rPr>
          <w:rStyle w:val="CharSectno"/>
        </w:rPr>
        <w:noBreakHyphen/>
      </w:r>
      <w:r w:rsidRPr="00525AC2">
        <w:rPr>
          <w:rStyle w:val="CharSectno"/>
        </w:rPr>
        <w:t>80</w:t>
      </w:r>
      <w:r w:rsidRPr="00525AC2">
        <w:t xml:space="preserve">  Work out your taxable primary production income</w:t>
      </w:r>
      <w:bookmarkEnd w:id="486"/>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Work out your </w:t>
      </w:r>
      <w:r w:rsidRPr="00525AC2">
        <w:rPr>
          <w:b/>
          <w:i/>
        </w:rPr>
        <w:t>taxable primary production income</w:t>
      </w:r>
      <w:r w:rsidRPr="00525AC2">
        <w:t xml:space="preserve"> for the </w:t>
      </w:r>
      <w:r w:rsidR="00525AC2" w:rsidRPr="00525AC2">
        <w:rPr>
          <w:position w:val="6"/>
          <w:sz w:val="16"/>
        </w:rPr>
        <w:t>*</w:t>
      </w:r>
      <w:r w:rsidRPr="00525AC2">
        <w:t>current year in this way:</w:t>
      </w:r>
    </w:p>
    <w:p w:rsidR="0037072A" w:rsidRPr="00525AC2" w:rsidRDefault="0037072A" w:rsidP="0037072A">
      <w:pPr>
        <w:pStyle w:val="BoxHeadItalic"/>
        <w:tabs>
          <w:tab w:val="left" w:pos="2268"/>
          <w:tab w:val="left" w:pos="3402"/>
          <w:tab w:val="left" w:pos="4536"/>
          <w:tab w:val="left" w:pos="5670"/>
          <w:tab w:val="left" w:pos="6804"/>
        </w:tabs>
      </w:pPr>
      <w:r w:rsidRPr="00525AC2">
        <w:t>Method statement</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1.</w:t>
      </w:r>
      <w:r w:rsidRPr="00525AC2">
        <w:tab/>
        <w:t xml:space="preserve">Compare your </w:t>
      </w:r>
      <w:r w:rsidR="00525AC2" w:rsidRPr="00525AC2">
        <w:rPr>
          <w:position w:val="6"/>
          <w:sz w:val="16"/>
        </w:rPr>
        <w:t>*</w:t>
      </w:r>
      <w:r w:rsidRPr="00525AC2">
        <w:t xml:space="preserve">assessable primary production income for the </w:t>
      </w:r>
      <w:r w:rsidR="00525AC2" w:rsidRPr="00525AC2">
        <w:rPr>
          <w:position w:val="6"/>
          <w:sz w:val="16"/>
        </w:rPr>
        <w:t>*</w:t>
      </w:r>
      <w:r w:rsidRPr="00525AC2">
        <w:t xml:space="preserve">current year with your </w:t>
      </w:r>
      <w:r w:rsidR="00525AC2" w:rsidRPr="00525AC2">
        <w:rPr>
          <w:position w:val="6"/>
          <w:sz w:val="16"/>
        </w:rPr>
        <w:t>*</w:t>
      </w:r>
      <w:r w:rsidRPr="00525AC2">
        <w:t>primary production deductions for the current year.</w:t>
      </w:r>
    </w:p>
    <w:p w:rsidR="0037072A" w:rsidRPr="00525AC2" w:rsidRDefault="0037072A" w:rsidP="0037072A">
      <w:pPr>
        <w:pStyle w:val="BoxStep"/>
        <w:keepNext/>
        <w:keepLines/>
        <w:tabs>
          <w:tab w:val="left" w:pos="2268"/>
          <w:tab w:val="left" w:pos="3402"/>
          <w:tab w:val="left" w:pos="4536"/>
          <w:tab w:val="left" w:pos="5670"/>
          <w:tab w:val="left" w:pos="6804"/>
        </w:tabs>
        <w:spacing w:before="120"/>
      </w:pPr>
      <w:r w:rsidRPr="00525AC2">
        <w:rPr>
          <w:szCs w:val="22"/>
        </w:rPr>
        <w:t>Step 2.</w:t>
      </w:r>
      <w:r w:rsidRPr="00525AC2">
        <w:tab/>
        <w:t xml:space="preserve">If your assessable primary production income is larger than your primary production deductions, your </w:t>
      </w:r>
      <w:r w:rsidRPr="00525AC2">
        <w:rPr>
          <w:b/>
          <w:i/>
        </w:rPr>
        <w:t>taxable primary production income</w:t>
      </w:r>
      <w:r w:rsidRPr="00525AC2">
        <w:t xml:space="preserve"> is the difference between them.</w:t>
      </w:r>
    </w:p>
    <w:p w:rsidR="0037072A" w:rsidRPr="00525AC2" w:rsidRDefault="0037072A" w:rsidP="0037072A">
      <w:pPr>
        <w:pStyle w:val="BoxStep"/>
        <w:tabs>
          <w:tab w:val="left" w:pos="2268"/>
          <w:tab w:val="left" w:pos="3402"/>
          <w:tab w:val="left" w:pos="4536"/>
          <w:tab w:val="left" w:pos="5670"/>
          <w:tab w:val="left" w:pos="6804"/>
        </w:tabs>
      </w:pPr>
      <w:r w:rsidRPr="00525AC2">
        <w:rPr>
          <w:szCs w:val="22"/>
        </w:rPr>
        <w:t>Step 3.</w:t>
      </w:r>
      <w:r w:rsidRPr="00525AC2">
        <w:tab/>
        <w:t xml:space="preserve">If your primary production deductions are larger than (or equal to) your assessable primary production income, your </w:t>
      </w:r>
      <w:r w:rsidRPr="00525AC2">
        <w:rPr>
          <w:b/>
          <w:i/>
        </w:rPr>
        <w:t>taxable primary production income</w:t>
      </w:r>
      <w:r w:rsidRPr="00525AC2">
        <w:t xml:space="preserve"> is nil.</w:t>
      </w:r>
    </w:p>
    <w:p w:rsidR="0037072A" w:rsidRPr="00525AC2" w:rsidRDefault="0037072A" w:rsidP="0037072A">
      <w:pPr>
        <w:pStyle w:val="SubsectionHead"/>
      </w:pPr>
      <w:r w:rsidRPr="00525AC2">
        <w:t>Assessable primary production income</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Your </w:t>
      </w:r>
      <w:r w:rsidRPr="00525AC2">
        <w:rPr>
          <w:b/>
          <w:i/>
        </w:rPr>
        <w:t>assessable primary production income</w:t>
      </w:r>
      <w:r w:rsidRPr="00525AC2">
        <w:t xml:space="preserve"> for the </w:t>
      </w:r>
      <w:r w:rsidR="00525AC2" w:rsidRPr="00525AC2">
        <w:rPr>
          <w:position w:val="6"/>
          <w:sz w:val="16"/>
        </w:rPr>
        <w:t>*</w:t>
      </w:r>
      <w:r w:rsidRPr="00525AC2">
        <w:t xml:space="preserve">current year is the amount of your </w:t>
      </w:r>
      <w:r w:rsidR="00525AC2" w:rsidRPr="00525AC2">
        <w:rPr>
          <w:position w:val="6"/>
          <w:sz w:val="16"/>
        </w:rPr>
        <w:t>*</w:t>
      </w:r>
      <w:r w:rsidRPr="00525AC2">
        <w:t xml:space="preserve">basic assessable income for the current year that was </w:t>
      </w:r>
      <w:r w:rsidR="00525AC2" w:rsidRPr="00525AC2">
        <w:rPr>
          <w:position w:val="6"/>
          <w:sz w:val="16"/>
        </w:rPr>
        <w:t>*</w:t>
      </w:r>
      <w:r w:rsidRPr="00525AC2">
        <w:t xml:space="preserve">derived from, or resulted from, your carrying on a </w:t>
      </w:r>
      <w:r w:rsidR="00525AC2" w:rsidRPr="00525AC2">
        <w:rPr>
          <w:position w:val="6"/>
          <w:sz w:val="16"/>
        </w:rPr>
        <w:t>*</w:t>
      </w:r>
      <w:r w:rsidRPr="00525AC2">
        <w:t>primary production business.</w:t>
      </w:r>
    </w:p>
    <w:p w:rsidR="0037072A" w:rsidRPr="00525AC2" w:rsidRDefault="0037072A" w:rsidP="0037072A">
      <w:pPr>
        <w:pStyle w:val="SubsectionHead"/>
      </w:pPr>
      <w:r w:rsidRPr="00525AC2">
        <w:t>Primary production deductions</w:t>
      </w:r>
    </w:p>
    <w:p w:rsidR="0037072A" w:rsidRPr="00525AC2" w:rsidRDefault="0037072A" w:rsidP="0037072A">
      <w:pPr>
        <w:pStyle w:val="subsection"/>
      </w:pPr>
      <w:r w:rsidRPr="00525AC2">
        <w:tab/>
        <w:t>(3)</w:t>
      </w:r>
      <w:r w:rsidRPr="00525AC2">
        <w:tab/>
        <w:t xml:space="preserve">Your </w:t>
      </w:r>
      <w:r w:rsidRPr="00525AC2">
        <w:rPr>
          <w:b/>
          <w:i/>
        </w:rPr>
        <w:t>primary production deductions</w:t>
      </w:r>
      <w:r w:rsidRPr="00525AC2">
        <w:t xml:space="preserve"> for the </w:t>
      </w:r>
      <w:r w:rsidR="00525AC2" w:rsidRPr="00525AC2">
        <w:rPr>
          <w:position w:val="6"/>
          <w:sz w:val="16"/>
        </w:rPr>
        <w:t>*</w:t>
      </w:r>
      <w:r w:rsidRPr="00525AC2">
        <w:t>current year are:</w:t>
      </w:r>
    </w:p>
    <w:p w:rsidR="0037072A" w:rsidRPr="00525AC2" w:rsidRDefault="0037072A" w:rsidP="0037072A">
      <w:pPr>
        <w:pStyle w:val="paragraph"/>
      </w:pPr>
      <w:r w:rsidRPr="00525AC2">
        <w:tab/>
        <w:t>(a)</w:t>
      </w:r>
      <w:r w:rsidRPr="00525AC2">
        <w:tab/>
        <w:t xml:space="preserve">all amounts you can deduct that relate exclusively to your </w:t>
      </w:r>
      <w:r w:rsidR="00525AC2" w:rsidRPr="00525AC2">
        <w:rPr>
          <w:position w:val="6"/>
          <w:sz w:val="16"/>
        </w:rPr>
        <w:t>*</w:t>
      </w:r>
      <w:r w:rsidRPr="00525AC2">
        <w:t>assessable primary production income for the current year; and</w:t>
      </w:r>
    </w:p>
    <w:p w:rsidR="0037072A" w:rsidRPr="00525AC2" w:rsidRDefault="0037072A" w:rsidP="0037072A">
      <w:pPr>
        <w:pStyle w:val="paragraph"/>
      </w:pPr>
      <w:r w:rsidRPr="00525AC2">
        <w:tab/>
        <w:t>(b)</w:t>
      </w:r>
      <w:r w:rsidRPr="00525AC2">
        <w:tab/>
        <w:t xml:space="preserve">so much of any other amounts you can deduct (other than </w:t>
      </w:r>
      <w:r w:rsidR="00525AC2" w:rsidRPr="00525AC2">
        <w:rPr>
          <w:position w:val="6"/>
          <w:sz w:val="16"/>
        </w:rPr>
        <w:t>*</w:t>
      </w:r>
      <w:r w:rsidRPr="00525AC2">
        <w:t>apportionable deductions) to the extent that they reasonably relate to your assessable primary production income for the current year.</w:t>
      </w:r>
    </w:p>
    <w:p w:rsidR="0037072A" w:rsidRPr="00525AC2" w:rsidRDefault="0037072A" w:rsidP="0037072A">
      <w:pPr>
        <w:pStyle w:val="ActHead5"/>
      </w:pPr>
      <w:bookmarkStart w:id="487" w:name="_Toc462909481"/>
      <w:r w:rsidRPr="00525AC2">
        <w:rPr>
          <w:rStyle w:val="CharSectno"/>
        </w:rPr>
        <w:t>392</w:t>
      </w:r>
      <w:r w:rsidR="00525AC2">
        <w:rPr>
          <w:rStyle w:val="CharSectno"/>
        </w:rPr>
        <w:noBreakHyphen/>
      </w:r>
      <w:r w:rsidRPr="00525AC2">
        <w:rPr>
          <w:rStyle w:val="CharSectno"/>
        </w:rPr>
        <w:t>85</w:t>
      </w:r>
      <w:r w:rsidRPr="00525AC2">
        <w:t xml:space="preserve">  Work out your taxable non</w:t>
      </w:r>
      <w:r w:rsidR="00525AC2">
        <w:noBreakHyphen/>
      </w:r>
      <w:r w:rsidRPr="00525AC2">
        <w:t>primary production income</w:t>
      </w:r>
      <w:bookmarkEnd w:id="487"/>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Work out your </w:t>
      </w:r>
      <w:r w:rsidRPr="00525AC2">
        <w:rPr>
          <w:b/>
          <w:i/>
        </w:rPr>
        <w:t>taxable non</w:t>
      </w:r>
      <w:r w:rsidR="00525AC2">
        <w:rPr>
          <w:b/>
          <w:i/>
        </w:rPr>
        <w:noBreakHyphen/>
      </w:r>
      <w:r w:rsidRPr="00525AC2">
        <w:rPr>
          <w:b/>
          <w:i/>
        </w:rPr>
        <w:t>primary production income</w:t>
      </w:r>
      <w:r w:rsidRPr="00525AC2">
        <w:t xml:space="preserve"> for the </w:t>
      </w:r>
      <w:r w:rsidR="00525AC2" w:rsidRPr="00525AC2">
        <w:rPr>
          <w:position w:val="6"/>
          <w:sz w:val="16"/>
        </w:rPr>
        <w:t>*</w:t>
      </w:r>
      <w:r w:rsidRPr="00525AC2">
        <w:t>current year in this way:</w:t>
      </w:r>
    </w:p>
    <w:p w:rsidR="0037072A" w:rsidRPr="00525AC2" w:rsidRDefault="0037072A" w:rsidP="0037072A">
      <w:pPr>
        <w:pStyle w:val="BoxHeadItalic"/>
        <w:keepNext/>
        <w:tabs>
          <w:tab w:val="left" w:pos="2268"/>
          <w:tab w:val="left" w:pos="3402"/>
          <w:tab w:val="left" w:pos="4536"/>
          <w:tab w:val="left" w:pos="5670"/>
          <w:tab w:val="left" w:pos="6804"/>
        </w:tabs>
      </w:pPr>
      <w:r w:rsidRPr="00525AC2">
        <w:t>Method statement</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1.</w:t>
      </w:r>
      <w:r w:rsidRPr="00525AC2">
        <w:tab/>
        <w:t xml:space="preserve">Compare your </w:t>
      </w:r>
      <w:r w:rsidR="00525AC2" w:rsidRPr="00525AC2">
        <w:rPr>
          <w:position w:val="6"/>
          <w:sz w:val="16"/>
        </w:rPr>
        <w:t>*</w:t>
      </w:r>
      <w:r w:rsidRPr="00525AC2">
        <w:t>assessable non</w:t>
      </w:r>
      <w:r w:rsidR="00525AC2">
        <w:noBreakHyphen/>
      </w:r>
      <w:r w:rsidRPr="00525AC2">
        <w:t xml:space="preserve">primary production income for the </w:t>
      </w:r>
      <w:r w:rsidR="00525AC2" w:rsidRPr="00525AC2">
        <w:rPr>
          <w:position w:val="6"/>
          <w:sz w:val="16"/>
        </w:rPr>
        <w:t>*</w:t>
      </w:r>
      <w:r w:rsidRPr="00525AC2">
        <w:t xml:space="preserve">current year with your </w:t>
      </w:r>
      <w:r w:rsidR="00525AC2" w:rsidRPr="00525AC2">
        <w:rPr>
          <w:position w:val="6"/>
          <w:sz w:val="16"/>
        </w:rPr>
        <w:t>*</w:t>
      </w:r>
      <w:r w:rsidRPr="00525AC2">
        <w:t>non</w:t>
      </w:r>
      <w:r w:rsidR="00525AC2">
        <w:noBreakHyphen/>
      </w:r>
      <w:r w:rsidRPr="00525AC2">
        <w:t>primary production deductions for the current year.</w:t>
      </w:r>
    </w:p>
    <w:p w:rsidR="0037072A" w:rsidRPr="00525AC2" w:rsidRDefault="0037072A" w:rsidP="0037072A">
      <w:pPr>
        <w:pStyle w:val="BoxStep"/>
        <w:keepNext/>
        <w:keepLines/>
        <w:tabs>
          <w:tab w:val="left" w:pos="2268"/>
          <w:tab w:val="left" w:pos="3402"/>
          <w:tab w:val="left" w:pos="4536"/>
          <w:tab w:val="left" w:pos="5670"/>
          <w:tab w:val="left" w:pos="6804"/>
        </w:tabs>
        <w:spacing w:before="120"/>
      </w:pPr>
      <w:r w:rsidRPr="00525AC2">
        <w:rPr>
          <w:szCs w:val="22"/>
        </w:rPr>
        <w:t>Step 2.</w:t>
      </w:r>
      <w:r w:rsidRPr="00525AC2">
        <w:tab/>
        <w:t>If your assessable non</w:t>
      </w:r>
      <w:r w:rsidR="00525AC2">
        <w:noBreakHyphen/>
      </w:r>
      <w:r w:rsidRPr="00525AC2">
        <w:t>primary production income is larger than your non</w:t>
      </w:r>
      <w:r w:rsidR="00525AC2">
        <w:noBreakHyphen/>
      </w:r>
      <w:r w:rsidRPr="00525AC2">
        <w:t xml:space="preserve">primary production deductions, your </w:t>
      </w:r>
      <w:r w:rsidRPr="00525AC2">
        <w:rPr>
          <w:b/>
          <w:i/>
        </w:rPr>
        <w:t>taxable non</w:t>
      </w:r>
      <w:r w:rsidR="00525AC2">
        <w:rPr>
          <w:b/>
          <w:i/>
        </w:rPr>
        <w:noBreakHyphen/>
      </w:r>
      <w:r w:rsidRPr="00525AC2">
        <w:rPr>
          <w:b/>
          <w:i/>
        </w:rPr>
        <w:t>primary production income</w:t>
      </w:r>
      <w:r w:rsidRPr="00525AC2">
        <w:t xml:space="preserve"> is the difference between them.</w:t>
      </w:r>
    </w:p>
    <w:p w:rsidR="0037072A" w:rsidRPr="00525AC2" w:rsidRDefault="0037072A" w:rsidP="0037072A">
      <w:pPr>
        <w:pStyle w:val="BoxStep"/>
        <w:tabs>
          <w:tab w:val="left" w:pos="2268"/>
          <w:tab w:val="left" w:pos="3402"/>
          <w:tab w:val="left" w:pos="4536"/>
          <w:tab w:val="left" w:pos="5670"/>
          <w:tab w:val="left" w:pos="6804"/>
        </w:tabs>
        <w:spacing w:before="120"/>
      </w:pPr>
      <w:r w:rsidRPr="00525AC2">
        <w:rPr>
          <w:szCs w:val="22"/>
        </w:rPr>
        <w:t>Step 3.</w:t>
      </w:r>
      <w:r w:rsidRPr="00525AC2">
        <w:tab/>
        <w:t>If your non</w:t>
      </w:r>
      <w:r w:rsidR="00525AC2">
        <w:noBreakHyphen/>
      </w:r>
      <w:r w:rsidRPr="00525AC2">
        <w:t>primary production deductions are larger than (or equal to) your assessable non</w:t>
      </w:r>
      <w:r w:rsidR="00525AC2">
        <w:noBreakHyphen/>
      </w:r>
      <w:r w:rsidRPr="00525AC2">
        <w:t xml:space="preserve">primary production income, your </w:t>
      </w:r>
      <w:r w:rsidRPr="00525AC2">
        <w:rPr>
          <w:b/>
          <w:i/>
        </w:rPr>
        <w:t>taxable non</w:t>
      </w:r>
      <w:r w:rsidR="00525AC2">
        <w:rPr>
          <w:b/>
          <w:i/>
        </w:rPr>
        <w:noBreakHyphen/>
      </w:r>
      <w:r w:rsidRPr="00525AC2">
        <w:rPr>
          <w:b/>
          <w:i/>
        </w:rPr>
        <w:t>primary production income</w:t>
      </w:r>
      <w:r w:rsidRPr="00525AC2">
        <w:t xml:space="preserve"> is nil.</w:t>
      </w:r>
    </w:p>
    <w:p w:rsidR="0037072A" w:rsidRPr="00525AC2" w:rsidRDefault="0037072A" w:rsidP="0037072A">
      <w:pPr>
        <w:pStyle w:val="SubsectionHead"/>
      </w:pPr>
      <w:r w:rsidRPr="00525AC2">
        <w:t>Assessable non</w:t>
      </w:r>
      <w:r w:rsidR="00525AC2">
        <w:noBreakHyphen/>
      </w:r>
      <w:r w:rsidRPr="00525AC2">
        <w:t>primary production income</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Your </w:t>
      </w:r>
      <w:r w:rsidRPr="00525AC2">
        <w:rPr>
          <w:b/>
          <w:i/>
        </w:rPr>
        <w:t>assessable non</w:t>
      </w:r>
      <w:r w:rsidR="00525AC2">
        <w:rPr>
          <w:b/>
          <w:i/>
        </w:rPr>
        <w:noBreakHyphen/>
      </w:r>
      <w:r w:rsidRPr="00525AC2">
        <w:rPr>
          <w:b/>
          <w:i/>
        </w:rPr>
        <w:t>primary production income</w:t>
      </w:r>
      <w:r w:rsidRPr="00525AC2">
        <w:t xml:space="preserve"> for the </w:t>
      </w:r>
      <w:r w:rsidR="00525AC2" w:rsidRPr="00525AC2">
        <w:rPr>
          <w:position w:val="6"/>
          <w:sz w:val="16"/>
        </w:rPr>
        <w:t>*</w:t>
      </w:r>
      <w:r w:rsidRPr="00525AC2">
        <w:t>current year is the difference between:</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your </w:t>
      </w:r>
      <w:r w:rsidR="00525AC2" w:rsidRPr="00525AC2">
        <w:rPr>
          <w:position w:val="6"/>
          <w:sz w:val="16"/>
        </w:rPr>
        <w:t>*</w:t>
      </w:r>
      <w:r w:rsidRPr="00525AC2">
        <w:t>basic assessable income for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your </w:t>
      </w:r>
      <w:r w:rsidR="00525AC2" w:rsidRPr="00525AC2">
        <w:rPr>
          <w:position w:val="6"/>
          <w:sz w:val="16"/>
        </w:rPr>
        <w:t>*</w:t>
      </w:r>
      <w:r w:rsidRPr="00525AC2">
        <w:t>assessable primary production income for the current year.</w:t>
      </w:r>
    </w:p>
    <w:p w:rsidR="0037072A" w:rsidRPr="00525AC2" w:rsidRDefault="0037072A" w:rsidP="0037072A">
      <w:pPr>
        <w:pStyle w:val="SubsectionHead"/>
      </w:pPr>
      <w:r w:rsidRPr="00525AC2">
        <w:t>Non</w:t>
      </w:r>
      <w:r w:rsidR="00525AC2">
        <w:noBreakHyphen/>
      </w:r>
      <w:r w:rsidRPr="00525AC2">
        <w:t>primary production deductions</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Your </w:t>
      </w:r>
      <w:r w:rsidRPr="00525AC2">
        <w:rPr>
          <w:b/>
          <w:i/>
        </w:rPr>
        <w:t>non</w:t>
      </w:r>
      <w:r w:rsidR="00525AC2">
        <w:rPr>
          <w:b/>
          <w:i/>
        </w:rPr>
        <w:noBreakHyphen/>
      </w:r>
      <w:r w:rsidRPr="00525AC2">
        <w:rPr>
          <w:b/>
          <w:i/>
        </w:rPr>
        <w:t>primary production deductions</w:t>
      </w:r>
      <w:r w:rsidRPr="00525AC2">
        <w:t xml:space="preserve"> for the </w:t>
      </w:r>
      <w:r w:rsidR="00525AC2" w:rsidRPr="00525AC2">
        <w:rPr>
          <w:position w:val="6"/>
          <w:sz w:val="16"/>
        </w:rPr>
        <w:t>*</w:t>
      </w:r>
      <w:r w:rsidRPr="00525AC2">
        <w:t>current year are the difference between:</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the sum of your deductions for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your </w:t>
      </w:r>
      <w:r w:rsidR="00525AC2" w:rsidRPr="00525AC2">
        <w:rPr>
          <w:position w:val="6"/>
          <w:sz w:val="16"/>
        </w:rPr>
        <w:t>*</w:t>
      </w:r>
      <w:r w:rsidRPr="00525AC2">
        <w:t>primary production deductions for the current year.</w:t>
      </w:r>
    </w:p>
    <w:p w:rsidR="0037072A" w:rsidRPr="00525AC2" w:rsidRDefault="0037072A" w:rsidP="0037072A">
      <w:pPr>
        <w:pStyle w:val="ActHead5"/>
      </w:pPr>
      <w:bookmarkStart w:id="488" w:name="_Toc462909482"/>
      <w:r w:rsidRPr="00525AC2">
        <w:rPr>
          <w:rStyle w:val="CharSectno"/>
        </w:rPr>
        <w:t>392</w:t>
      </w:r>
      <w:r w:rsidR="00525AC2">
        <w:rPr>
          <w:rStyle w:val="CharSectno"/>
        </w:rPr>
        <w:noBreakHyphen/>
      </w:r>
      <w:r w:rsidRPr="00525AC2">
        <w:rPr>
          <w:rStyle w:val="CharSectno"/>
        </w:rPr>
        <w:t>90</w:t>
      </w:r>
      <w:r w:rsidRPr="00525AC2">
        <w:t xml:space="preserve">  Work out your averaging component</w:t>
      </w:r>
      <w:bookmarkEnd w:id="488"/>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Work out your </w:t>
      </w:r>
      <w:r w:rsidRPr="00525AC2">
        <w:rPr>
          <w:b/>
          <w:i/>
        </w:rPr>
        <w:t>averaging component</w:t>
      </w:r>
      <w:r w:rsidRPr="00525AC2">
        <w:t xml:space="preserve"> for the </w:t>
      </w:r>
      <w:r w:rsidR="00525AC2" w:rsidRPr="00525AC2">
        <w:rPr>
          <w:position w:val="6"/>
          <w:sz w:val="16"/>
        </w:rPr>
        <w:t>*</w:t>
      </w:r>
      <w:r w:rsidRPr="00525AC2">
        <w:t>current year using the following table, taking into account:</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your </w:t>
      </w:r>
      <w:r w:rsidR="00525AC2" w:rsidRPr="00525AC2">
        <w:rPr>
          <w:position w:val="6"/>
          <w:sz w:val="16"/>
        </w:rPr>
        <w:t>*</w:t>
      </w:r>
      <w:r w:rsidRPr="00525AC2">
        <w:t>taxable primary production income for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your </w:t>
      </w:r>
      <w:r w:rsidR="00525AC2" w:rsidRPr="00525AC2">
        <w:rPr>
          <w:position w:val="6"/>
          <w:sz w:val="16"/>
        </w:rPr>
        <w:t>*</w:t>
      </w:r>
      <w:r w:rsidRPr="00525AC2">
        <w:t>taxable non</w:t>
      </w:r>
      <w:r w:rsidR="00525AC2">
        <w:noBreakHyphen/>
      </w:r>
      <w:r w:rsidRPr="00525AC2">
        <w:t>primary production income for the current year.</w:t>
      </w:r>
    </w:p>
    <w:p w:rsidR="0037072A" w:rsidRPr="00525AC2" w:rsidRDefault="0037072A" w:rsidP="0037072A">
      <w:pPr>
        <w:pStyle w:val="Tabletext"/>
        <w:keepNext/>
        <w:keepLines/>
      </w:pPr>
    </w:p>
    <w:tbl>
      <w:tblPr>
        <w:tblW w:w="0" w:type="auto"/>
        <w:tblInd w:w="210" w:type="dxa"/>
        <w:tblLayout w:type="fixed"/>
        <w:tblCellMar>
          <w:left w:w="102" w:type="dxa"/>
          <w:right w:w="102" w:type="dxa"/>
        </w:tblCellMar>
        <w:tblLook w:val="0000" w:firstRow="0" w:lastRow="0" w:firstColumn="0" w:lastColumn="0" w:noHBand="0" w:noVBand="0"/>
      </w:tblPr>
      <w:tblGrid>
        <w:gridCol w:w="703"/>
        <w:gridCol w:w="1985"/>
        <w:gridCol w:w="2196"/>
        <w:gridCol w:w="2255"/>
      </w:tblGrid>
      <w:tr w:rsidR="0037072A" w:rsidRPr="00525AC2" w:rsidTr="00F301A2">
        <w:trPr>
          <w:cantSplit/>
          <w:tblHeader/>
        </w:trPr>
        <w:tc>
          <w:tcPr>
            <w:tcW w:w="7138" w:type="dxa"/>
            <w:gridSpan w:val="4"/>
            <w:tcBorders>
              <w:top w:val="single" w:sz="12" w:space="0" w:color="auto"/>
              <w:bottom w:val="single" w:sz="6" w:space="0" w:color="auto"/>
            </w:tcBorders>
          </w:tcPr>
          <w:p w:rsidR="0037072A" w:rsidRPr="00525AC2" w:rsidRDefault="0037072A" w:rsidP="00F301A2">
            <w:pPr>
              <w:pStyle w:val="Tabletext"/>
              <w:keepNext/>
              <w:keepLines/>
            </w:pPr>
            <w:r w:rsidRPr="00525AC2">
              <w:rPr>
                <w:b/>
              </w:rPr>
              <w:t>Averaging component</w:t>
            </w:r>
          </w:p>
        </w:tc>
      </w:tr>
      <w:tr w:rsidR="0037072A" w:rsidRPr="00525AC2" w:rsidTr="00F301A2">
        <w:trPr>
          <w:cantSplit/>
          <w:tblHeader/>
        </w:trPr>
        <w:tc>
          <w:tcPr>
            <w:tcW w:w="703" w:type="dxa"/>
            <w:tcBorders>
              <w:top w:val="single" w:sz="6" w:space="0" w:color="auto"/>
            </w:tcBorders>
          </w:tcPr>
          <w:p w:rsidR="0037072A" w:rsidRPr="00525AC2" w:rsidRDefault="0037072A" w:rsidP="00F301A2">
            <w:pPr>
              <w:pStyle w:val="Tabletext"/>
              <w:keepNext/>
              <w:keepLines/>
            </w:pPr>
          </w:p>
        </w:tc>
        <w:tc>
          <w:tcPr>
            <w:tcW w:w="1985" w:type="dxa"/>
            <w:tcBorders>
              <w:top w:val="single" w:sz="6" w:space="0" w:color="auto"/>
            </w:tcBorders>
          </w:tcPr>
          <w:p w:rsidR="0037072A" w:rsidRPr="00525AC2" w:rsidRDefault="0037072A" w:rsidP="00F301A2">
            <w:pPr>
              <w:pStyle w:val="Tabletext"/>
              <w:keepNext/>
              <w:keepLines/>
            </w:pPr>
            <w:r w:rsidRPr="00525AC2">
              <w:rPr>
                <w:b/>
              </w:rPr>
              <w:t xml:space="preserve">If </w:t>
            </w:r>
            <w:r w:rsidR="00525AC2" w:rsidRPr="00525AC2">
              <w:rPr>
                <w:b/>
                <w:position w:val="6"/>
                <w:sz w:val="16"/>
              </w:rPr>
              <w:t>*</w:t>
            </w:r>
            <w:r w:rsidRPr="00525AC2">
              <w:rPr>
                <w:b/>
              </w:rPr>
              <w:t>taxable</w:t>
            </w:r>
          </w:p>
        </w:tc>
        <w:tc>
          <w:tcPr>
            <w:tcW w:w="4450" w:type="dxa"/>
            <w:gridSpan w:val="2"/>
            <w:tcBorders>
              <w:top w:val="single" w:sz="6" w:space="0" w:color="auto"/>
            </w:tcBorders>
          </w:tcPr>
          <w:p w:rsidR="0037072A" w:rsidRPr="00525AC2" w:rsidRDefault="0037072A" w:rsidP="00F301A2">
            <w:pPr>
              <w:pStyle w:val="Tabletext"/>
              <w:keepNext/>
              <w:keepLines/>
            </w:pPr>
            <w:r w:rsidRPr="00525AC2">
              <w:rPr>
                <w:b/>
              </w:rPr>
              <w:t>The averaging component equals:</w:t>
            </w:r>
          </w:p>
        </w:tc>
      </w:tr>
      <w:tr w:rsidR="0037072A" w:rsidRPr="00525AC2" w:rsidTr="00F301A2">
        <w:trPr>
          <w:cantSplit/>
          <w:tblHeader/>
        </w:trPr>
        <w:tc>
          <w:tcPr>
            <w:tcW w:w="703" w:type="dxa"/>
            <w:tcBorders>
              <w:bottom w:val="single" w:sz="12" w:space="0" w:color="auto"/>
            </w:tcBorders>
          </w:tcPr>
          <w:p w:rsidR="0037072A" w:rsidRPr="00525AC2" w:rsidRDefault="0037072A" w:rsidP="00F301A2">
            <w:pPr>
              <w:pStyle w:val="Tabletext"/>
              <w:keepNext/>
              <w:keepLines/>
            </w:pPr>
            <w:r w:rsidRPr="00525AC2">
              <w:rPr>
                <w:b/>
              </w:rPr>
              <w:br/>
              <w:t>Item</w:t>
            </w:r>
          </w:p>
        </w:tc>
        <w:tc>
          <w:tcPr>
            <w:tcW w:w="1985" w:type="dxa"/>
            <w:tcBorders>
              <w:bottom w:val="single" w:sz="12" w:space="0" w:color="auto"/>
            </w:tcBorders>
          </w:tcPr>
          <w:p w:rsidR="0037072A" w:rsidRPr="00525AC2" w:rsidRDefault="0037072A" w:rsidP="00F301A2">
            <w:pPr>
              <w:pStyle w:val="Tabletext"/>
              <w:keepNext/>
              <w:keepLines/>
            </w:pPr>
            <w:r w:rsidRPr="00525AC2">
              <w:rPr>
                <w:b/>
              </w:rPr>
              <w:t>non</w:t>
            </w:r>
            <w:r w:rsidR="00525AC2">
              <w:rPr>
                <w:b/>
              </w:rPr>
              <w:noBreakHyphen/>
            </w:r>
            <w:r w:rsidRPr="00525AC2">
              <w:rPr>
                <w:b/>
              </w:rPr>
              <w:t>primary production income:</w:t>
            </w:r>
          </w:p>
        </w:tc>
        <w:tc>
          <w:tcPr>
            <w:tcW w:w="2196" w:type="dxa"/>
            <w:tcBorders>
              <w:bottom w:val="single" w:sz="12" w:space="0" w:color="auto"/>
            </w:tcBorders>
          </w:tcPr>
          <w:p w:rsidR="0037072A" w:rsidRPr="00525AC2" w:rsidRDefault="0037072A" w:rsidP="00F301A2">
            <w:pPr>
              <w:pStyle w:val="Tabletext"/>
              <w:keepNext/>
              <w:keepLines/>
            </w:pPr>
            <w:r w:rsidRPr="00525AC2">
              <w:rPr>
                <w:b/>
              </w:rPr>
              <w:t xml:space="preserve">for </w:t>
            </w:r>
            <w:r w:rsidR="00525AC2" w:rsidRPr="00525AC2">
              <w:rPr>
                <w:b/>
                <w:position w:val="6"/>
                <w:sz w:val="16"/>
              </w:rPr>
              <w:t>*</w:t>
            </w:r>
            <w:r w:rsidRPr="00525AC2">
              <w:rPr>
                <w:b/>
              </w:rPr>
              <w:t>taxable primary production income &gt; 0</w:t>
            </w:r>
          </w:p>
        </w:tc>
        <w:tc>
          <w:tcPr>
            <w:tcW w:w="2255" w:type="dxa"/>
            <w:tcBorders>
              <w:bottom w:val="single" w:sz="12" w:space="0" w:color="auto"/>
            </w:tcBorders>
          </w:tcPr>
          <w:p w:rsidR="0037072A" w:rsidRPr="00525AC2" w:rsidRDefault="0037072A" w:rsidP="00F301A2">
            <w:pPr>
              <w:pStyle w:val="Tabletext"/>
              <w:keepNext/>
              <w:keepLines/>
            </w:pPr>
            <w:r w:rsidRPr="00525AC2">
              <w:rPr>
                <w:b/>
              </w:rPr>
              <w:t xml:space="preserve">for </w:t>
            </w:r>
            <w:r w:rsidR="00525AC2" w:rsidRPr="00525AC2">
              <w:rPr>
                <w:b/>
                <w:position w:val="6"/>
                <w:sz w:val="16"/>
              </w:rPr>
              <w:t>*</w:t>
            </w:r>
            <w:r w:rsidRPr="00525AC2">
              <w:rPr>
                <w:b/>
              </w:rPr>
              <w:t>taxable primary production income = 0</w:t>
            </w:r>
          </w:p>
        </w:tc>
      </w:tr>
      <w:tr w:rsidR="0037072A" w:rsidRPr="00525AC2" w:rsidTr="00F301A2">
        <w:trPr>
          <w:cantSplit/>
        </w:trPr>
        <w:tc>
          <w:tcPr>
            <w:tcW w:w="703" w:type="dxa"/>
            <w:tcBorders>
              <w:top w:val="single" w:sz="12" w:space="0" w:color="auto"/>
              <w:bottom w:val="single" w:sz="2" w:space="0" w:color="auto"/>
            </w:tcBorders>
            <w:shd w:val="clear" w:color="auto" w:fill="auto"/>
          </w:tcPr>
          <w:p w:rsidR="0037072A" w:rsidRPr="00525AC2" w:rsidRDefault="0037072A" w:rsidP="001C3E0B">
            <w:pPr>
              <w:pStyle w:val="Tabletext"/>
            </w:pPr>
            <w:r w:rsidRPr="00525AC2">
              <w:t>1</w:t>
            </w:r>
          </w:p>
        </w:tc>
        <w:tc>
          <w:tcPr>
            <w:tcW w:w="1985" w:type="dxa"/>
            <w:tcBorders>
              <w:top w:val="single" w:sz="12" w:space="0" w:color="auto"/>
              <w:bottom w:val="single" w:sz="2" w:space="0" w:color="auto"/>
            </w:tcBorders>
            <w:shd w:val="clear" w:color="auto" w:fill="auto"/>
          </w:tcPr>
          <w:p w:rsidR="0037072A" w:rsidRPr="00525AC2" w:rsidRDefault="0037072A" w:rsidP="00F301A2">
            <w:pPr>
              <w:pStyle w:val="Tabletext"/>
              <w:keepNext/>
              <w:keepLines/>
            </w:pPr>
            <w:r w:rsidRPr="00525AC2">
              <w:t>is nil</w:t>
            </w:r>
          </w:p>
        </w:tc>
        <w:tc>
          <w:tcPr>
            <w:tcW w:w="2196" w:type="dxa"/>
            <w:tcBorders>
              <w:top w:val="single" w:sz="12" w:space="0" w:color="auto"/>
              <w:bottom w:val="single" w:sz="2" w:space="0" w:color="auto"/>
            </w:tcBorders>
            <w:shd w:val="clear" w:color="auto" w:fill="auto"/>
          </w:tcPr>
          <w:p w:rsidR="0037072A" w:rsidRPr="00525AC2" w:rsidRDefault="00525AC2" w:rsidP="00F301A2">
            <w:pPr>
              <w:pStyle w:val="Tabletext"/>
              <w:keepNext/>
              <w:keepLines/>
            </w:pPr>
            <w:r w:rsidRPr="00525AC2">
              <w:rPr>
                <w:position w:val="6"/>
                <w:sz w:val="16"/>
              </w:rPr>
              <w:t>*</w:t>
            </w:r>
            <w:r w:rsidR="0037072A" w:rsidRPr="00525AC2">
              <w:t>Basic taxable income</w:t>
            </w:r>
          </w:p>
        </w:tc>
        <w:tc>
          <w:tcPr>
            <w:tcW w:w="2255" w:type="dxa"/>
            <w:tcBorders>
              <w:top w:val="single" w:sz="12" w:space="0" w:color="auto"/>
              <w:bottom w:val="single" w:sz="2" w:space="0" w:color="auto"/>
            </w:tcBorders>
            <w:shd w:val="clear" w:color="auto" w:fill="auto"/>
          </w:tcPr>
          <w:p w:rsidR="0037072A" w:rsidRPr="00525AC2" w:rsidRDefault="0037072A" w:rsidP="00F301A2">
            <w:pPr>
              <w:pStyle w:val="Tabletext"/>
              <w:keepNext/>
              <w:keepLines/>
            </w:pPr>
            <w:r w:rsidRPr="00525AC2">
              <w:t>Nil</w:t>
            </w:r>
          </w:p>
        </w:tc>
      </w:tr>
      <w:tr w:rsidR="0037072A" w:rsidRPr="00525AC2" w:rsidTr="00F301A2">
        <w:trPr>
          <w:cantSplit/>
        </w:trPr>
        <w:tc>
          <w:tcPr>
            <w:tcW w:w="703" w:type="dxa"/>
            <w:tcBorders>
              <w:top w:val="single" w:sz="2" w:space="0" w:color="auto"/>
              <w:bottom w:val="single" w:sz="2" w:space="0" w:color="auto"/>
            </w:tcBorders>
            <w:shd w:val="clear" w:color="auto" w:fill="auto"/>
          </w:tcPr>
          <w:p w:rsidR="0037072A" w:rsidRPr="00525AC2" w:rsidRDefault="0037072A" w:rsidP="001C3E0B">
            <w:pPr>
              <w:pStyle w:val="Tabletext"/>
            </w:pPr>
            <w:r w:rsidRPr="00525AC2">
              <w:t>2</w:t>
            </w:r>
          </w:p>
        </w:tc>
        <w:tc>
          <w:tcPr>
            <w:tcW w:w="1985" w:type="dxa"/>
            <w:tcBorders>
              <w:top w:val="single" w:sz="2" w:space="0" w:color="auto"/>
              <w:bottom w:val="single" w:sz="2" w:space="0" w:color="auto"/>
            </w:tcBorders>
            <w:shd w:val="clear" w:color="auto" w:fill="auto"/>
          </w:tcPr>
          <w:p w:rsidR="0037072A" w:rsidRPr="00525AC2" w:rsidRDefault="0037072A" w:rsidP="00F301A2">
            <w:pPr>
              <w:pStyle w:val="Tabletext"/>
              <w:keepNext/>
              <w:keepLines/>
            </w:pPr>
            <w:r w:rsidRPr="00525AC2">
              <w:t>is more than nil but does not exceed $5,000</w:t>
            </w:r>
          </w:p>
        </w:tc>
        <w:tc>
          <w:tcPr>
            <w:tcW w:w="2196" w:type="dxa"/>
            <w:tcBorders>
              <w:top w:val="single" w:sz="2" w:space="0" w:color="auto"/>
              <w:bottom w:val="single" w:sz="2" w:space="0" w:color="auto"/>
            </w:tcBorders>
            <w:shd w:val="clear" w:color="auto" w:fill="auto"/>
          </w:tcPr>
          <w:p w:rsidR="0037072A" w:rsidRPr="00525AC2" w:rsidRDefault="00525AC2" w:rsidP="00F301A2">
            <w:pPr>
              <w:pStyle w:val="Tabletext"/>
              <w:keepNext/>
              <w:keepLines/>
            </w:pPr>
            <w:r w:rsidRPr="00525AC2">
              <w:rPr>
                <w:position w:val="6"/>
                <w:sz w:val="16"/>
              </w:rPr>
              <w:t>*</w:t>
            </w:r>
            <w:r w:rsidR="0037072A" w:rsidRPr="00525AC2">
              <w:t>Basic taxable income</w:t>
            </w:r>
          </w:p>
        </w:tc>
        <w:tc>
          <w:tcPr>
            <w:tcW w:w="2255" w:type="dxa"/>
            <w:tcBorders>
              <w:top w:val="single" w:sz="2" w:space="0" w:color="auto"/>
              <w:bottom w:val="single" w:sz="2" w:space="0" w:color="auto"/>
            </w:tcBorders>
            <w:shd w:val="clear" w:color="auto" w:fill="auto"/>
          </w:tcPr>
          <w:p w:rsidR="0037072A" w:rsidRPr="00525AC2" w:rsidRDefault="00525AC2" w:rsidP="00F301A2">
            <w:pPr>
              <w:pStyle w:val="Tabletext"/>
              <w:keepNext/>
              <w:keepLines/>
            </w:pPr>
            <w:r w:rsidRPr="00525AC2">
              <w:rPr>
                <w:position w:val="6"/>
                <w:sz w:val="16"/>
              </w:rPr>
              <w:t>*</w:t>
            </w:r>
            <w:r w:rsidR="0037072A" w:rsidRPr="00525AC2">
              <w:t>Basic taxable income</w:t>
            </w:r>
          </w:p>
        </w:tc>
      </w:tr>
      <w:tr w:rsidR="0037072A" w:rsidRPr="00525AC2" w:rsidTr="00F301A2">
        <w:trPr>
          <w:cantSplit/>
        </w:trPr>
        <w:tc>
          <w:tcPr>
            <w:tcW w:w="703"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1985"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exceeds $5,000 but does not exceed $10,000</w:t>
            </w:r>
          </w:p>
        </w:tc>
        <w:tc>
          <w:tcPr>
            <w:tcW w:w="2196" w:type="dxa"/>
            <w:tcBorders>
              <w:top w:val="single" w:sz="2" w:space="0" w:color="auto"/>
              <w:bottom w:val="single" w:sz="2" w:space="0" w:color="auto"/>
            </w:tcBorders>
            <w:shd w:val="clear" w:color="auto" w:fill="auto"/>
          </w:tcPr>
          <w:p w:rsidR="0037072A" w:rsidRPr="00525AC2" w:rsidRDefault="00525AC2" w:rsidP="00F301A2">
            <w:pPr>
              <w:pStyle w:val="Tabletext"/>
            </w:pPr>
            <w:r w:rsidRPr="00525AC2">
              <w:rPr>
                <w:position w:val="6"/>
                <w:sz w:val="16"/>
              </w:rPr>
              <w:t>*</w:t>
            </w:r>
            <w:r w:rsidR="0037072A" w:rsidRPr="00525AC2">
              <w:t xml:space="preserve">Taxable primary production income plus </w:t>
            </w:r>
            <w:r w:rsidRPr="00525AC2">
              <w:rPr>
                <w:position w:val="6"/>
                <w:sz w:val="16"/>
              </w:rPr>
              <w:t>*</w:t>
            </w:r>
            <w:r w:rsidR="0037072A" w:rsidRPr="00525AC2">
              <w:t>non</w:t>
            </w:r>
            <w:r>
              <w:noBreakHyphen/>
            </w:r>
            <w:r w:rsidR="0037072A" w:rsidRPr="00525AC2">
              <w:t>primary production shade</w:t>
            </w:r>
            <w:r>
              <w:noBreakHyphen/>
            </w:r>
            <w:r w:rsidR="0037072A" w:rsidRPr="00525AC2">
              <w:t>out amount</w:t>
            </w:r>
          </w:p>
        </w:tc>
        <w:tc>
          <w:tcPr>
            <w:tcW w:w="2255" w:type="dxa"/>
            <w:tcBorders>
              <w:top w:val="single" w:sz="2" w:space="0" w:color="auto"/>
              <w:bottom w:val="single" w:sz="2" w:space="0" w:color="auto"/>
            </w:tcBorders>
            <w:shd w:val="clear" w:color="auto" w:fill="auto"/>
          </w:tcPr>
          <w:p w:rsidR="0037072A" w:rsidRPr="00525AC2" w:rsidRDefault="00525AC2" w:rsidP="00F301A2">
            <w:pPr>
              <w:pStyle w:val="Tabletext"/>
            </w:pPr>
            <w:r w:rsidRPr="00525AC2">
              <w:rPr>
                <w:position w:val="6"/>
                <w:sz w:val="16"/>
              </w:rPr>
              <w:t>*</w:t>
            </w:r>
            <w:r w:rsidR="0037072A" w:rsidRPr="00525AC2">
              <w:t>Non</w:t>
            </w:r>
            <w:r>
              <w:noBreakHyphen/>
            </w:r>
            <w:r w:rsidR="0037072A" w:rsidRPr="00525AC2">
              <w:t>primary production shade</w:t>
            </w:r>
            <w:r>
              <w:noBreakHyphen/>
            </w:r>
            <w:r w:rsidR="0037072A" w:rsidRPr="00525AC2">
              <w:t>out amount</w:t>
            </w:r>
          </w:p>
        </w:tc>
      </w:tr>
      <w:tr w:rsidR="0037072A" w:rsidRPr="00525AC2" w:rsidTr="00F301A2">
        <w:trPr>
          <w:cantSplit/>
        </w:trPr>
        <w:tc>
          <w:tcPr>
            <w:tcW w:w="703" w:type="dxa"/>
            <w:tcBorders>
              <w:top w:val="single" w:sz="2" w:space="0" w:color="auto"/>
              <w:bottom w:val="single" w:sz="12" w:space="0" w:color="auto"/>
            </w:tcBorders>
          </w:tcPr>
          <w:p w:rsidR="0037072A" w:rsidRPr="00525AC2" w:rsidRDefault="0037072A" w:rsidP="00F301A2">
            <w:pPr>
              <w:pStyle w:val="Tabletext"/>
            </w:pPr>
            <w:r w:rsidRPr="00525AC2">
              <w:t>4</w:t>
            </w:r>
          </w:p>
        </w:tc>
        <w:tc>
          <w:tcPr>
            <w:tcW w:w="1985" w:type="dxa"/>
            <w:tcBorders>
              <w:top w:val="single" w:sz="2" w:space="0" w:color="auto"/>
              <w:bottom w:val="single" w:sz="12" w:space="0" w:color="auto"/>
            </w:tcBorders>
          </w:tcPr>
          <w:p w:rsidR="0037072A" w:rsidRPr="00525AC2" w:rsidRDefault="0037072A" w:rsidP="00F301A2">
            <w:pPr>
              <w:pStyle w:val="Tabletext"/>
            </w:pPr>
            <w:r w:rsidRPr="00525AC2">
              <w:t>is $10,000 or more</w:t>
            </w:r>
          </w:p>
        </w:tc>
        <w:tc>
          <w:tcPr>
            <w:tcW w:w="2196" w:type="dxa"/>
            <w:tcBorders>
              <w:top w:val="single" w:sz="2" w:space="0" w:color="auto"/>
              <w:bottom w:val="single" w:sz="12" w:space="0" w:color="auto"/>
            </w:tcBorders>
          </w:tcPr>
          <w:p w:rsidR="0037072A" w:rsidRPr="00525AC2" w:rsidRDefault="00525AC2" w:rsidP="00F301A2">
            <w:pPr>
              <w:pStyle w:val="Tabletext"/>
            </w:pPr>
            <w:r w:rsidRPr="00525AC2">
              <w:rPr>
                <w:position w:val="6"/>
                <w:sz w:val="16"/>
              </w:rPr>
              <w:t>*</w:t>
            </w:r>
            <w:r w:rsidR="0037072A" w:rsidRPr="00525AC2">
              <w:t>Taxable primary production income</w:t>
            </w:r>
          </w:p>
        </w:tc>
        <w:tc>
          <w:tcPr>
            <w:tcW w:w="2255" w:type="dxa"/>
            <w:tcBorders>
              <w:top w:val="single" w:sz="2" w:space="0" w:color="auto"/>
              <w:bottom w:val="single" w:sz="12" w:space="0" w:color="auto"/>
            </w:tcBorders>
          </w:tcPr>
          <w:p w:rsidR="0037072A" w:rsidRPr="00525AC2" w:rsidRDefault="0037072A" w:rsidP="00F301A2">
            <w:pPr>
              <w:pStyle w:val="Tabletext"/>
            </w:pPr>
            <w:r w:rsidRPr="00525AC2">
              <w:t>Nil</w:t>
            </w:r>
          </w:p>
        </w:tc>
      </w:tr>
    </w:tbl>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r>
      <w:r w:rsidR="00525AC2">
        <w:t>Subsections (</w:t>
      </w:r>
      <w:r w:rsidRPr="00525AC2">
        <w:t>2) and (3) explain how to work out your non</w:t>
      </w:r>
      <w:r w:rsidR="00525AC2">
        <w:noBreakHyphen/>
      </w:r>
      <w:r w:rsidRPr="00525AC2">
        <w:t>primary production shade</w:t>
      </w:r>
      <w:r w:rsidR="00525AC2">
        <w:noBreakHyphen/>
      </w:r>
      <w:r w:rsidRPr="00525AC2">
        <w:t>out amount if your taxable non</w:t>
      </w:r>
      <w:r w:rsidR="00525AC2">
        <w:noBreakHyphen/>
      </w:r>
      <w:r w:rsidRPr="00525AC2">
        <w:t>primary production income is between $5,000 and $10,000.</w:t>
      </w:r>
    </w:p>
    <w:p w:rsidR="0037072A" w:rsidRPr="00525AC2" w:rsidRDefault="0037072A" w:rsidP="0037072A">
      <w:pPr>
        <w:pStyle w:val="SubsectionHead"/>
      </w:pPr>
      <w:r w:rsidRPr="00525AC2">
        <w:t>Non</w:t>
      </w:r>
      <w:r w:rsidR="00525AC2">
        <w:noBreakHyphen/>
      </w:r>
      <w:r w:rsidRPr="00525AC2">
        <w:t>primary production shade</w:t>
      </w:r>
      <w:r w:rsidR="00525AC2">
        <w:noBreakHyphen/>
      </w:r>
      <w:r w:rsidRPr="00525AC2">
        <w:t>out amount if your taxable primary production income is more than nil</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If your </w:t>
      </w:r>
      <w:r w:rsidR="00525AC2" w:rsidRPr="00525AC2">
        <w:rPr>
          <w:position w:val="6"/>
          <w:sz w:val="16"/>
        </w:rPr>
        <w:t>*</w:t>
      </w:r>
      <w:r w:rsidRPr="00525AC2">
        <w:t xml:space="preserve">taxable primary production income is more than nil, your </w:t>
      </w:r>
      <w:r w:rsidRPr="00525AC2">
        <w:rPr>
          <w:b/>
          <w:i/>
        </w:rPr>
        <w:t>non</w:t>
      </w:r>
      <w:r w:rsidR="00525AC2">
        <w:rPr>
          <w:b/>
          <w:i/>
        </w:rPr>
        <w:noBreakHyphen/>
      </w:r>
      <w:r w:rsidRPr="00525AC2">
        <w:rPr>
          <w:b/>
          <w:i/>
        </w:rPr>
        <w:t>primary production shade</w:t>
      </w:r>
      <w:r w:rsidR="00525AC2">
        <w:rPr>
          <w:b/>
          <w:i/>
        </w:rPr>
        <w:noBreakHyphen/>
      </w:r>
      <w:r w:rsidRPr="00525AC2">
        <w:rPr>
          <w:b/>
          <w:i/>
        </w:rPr>
        <w:t>out amount</w:t>
      </w:r>
      <w:r w:rsidRPr="00525AC2">
        <w:t xml:space="preserve"> is the amount worked out using the formula:</w:t>
      </w:r>
    </w:p>
    <w:p w:rsidR="0037072A" w:rsidRPr="00525AC2" w:rsidRDefault="0037072A" w:rsidP="0037072A">
      <w:pPr>
        <w:pStyle w:val="Formula"/>
      </w:pPr>
      <w:r w:rsidRPr="00525AC2">
        <w:rPr>
          <w:noProof/>
        </w:rPr>
        <w:drawing>
          <wp:inline distT="0" distB="0" distL="0" distR="0" wp14:anchorId="1B02DC44" wp14:editId="57C8D546">
            <wp:extent cx="1866900" cy="2762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p>
    <w:p w:rsidR="0037072A" w:rsidRPr="00525AC2" w:rsidRDefault="0037072A" w:rsidP="0037072A">
      <w:pPr>
        <w:pStyle w:val="SubsectionHead"/>
      </w:pPr>
      <w:r w:rsidRPr="00525AC2">
        <w:t>Non</w:t>
      </w:r>
      <w:r w:rsidR="00525AC2">
        <w:noBreakHyphen/>
      </w:r>
      <w:r w:rsidRPr="00525AC2">
        <w:t>primary production shade</w:t>
      </w:r>
      <w:r w:rsidR="00525AC2">
        <w:noBreakHyphen/>
      </w:r>
      <w:r w:rsidRPr="00525AC2">
        <w:t>out amount if your taxable primary production income is nil</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If your </w:t>
      </w:r>
      <w:r w:rsidR="00525AC2" w:rsidRPr="00525AC2">
        <w:rPr>
          <w:position w:val="6"/>
          <w:sz w:val="16"/>
        </w:rPr>
        <w:t>*</w:t>
      </w:r>
      <w:r w:rsidRPr="00525AC2">
        <w:t xml:space="preserve">taxable primary production income is nil, your </w:t>
      </w:r>
      <w:r w:rsidRPr="00525AC2">
        <w:rPr>
          <w:b/>
          <w:i/>
        </w:rPr>
        <w:t>non</w:t>
      </w:r>
      <w:r w:rsidR="00525AC2">
        <w:rPr>
          <w:b/>
          <w:i/>
        </w:rPr>
        <w:noBreakHyphen/>
      </w:r>
      <w:r w:rsidRPr="00525AC2">
        <w:rPr>
          <w:b/>
          <w:i/>
        </w:rPr>
        <w:t>primary production shade</w:t>
      </w:r>
      <w:r w:rsidR="00525AC2">
        <w:rPr>
          <w:b/>
          <w:i/>
        </w:rPr>
        <w:noBreakHyphen/>
      </w:r>
      <w:r w:rsidRPr="00525AC2">
        <w:rPr>
          <w:b/>
          <w:i/>
        </w:rPr>
        <w:t>out amount</w:t>
      </w:r>
      <w:r w:rsidRPr="00525AC2">
        <w:t xml:space="preserve"> is the amount worked out using the formula:</w:t>
      </w:r>
    </w:p>
    <w:p w:rsidR="0037072A" w:rsidRPr="00525AC2" w:rsidRDefault="0037072A" w:rsidP="0037072A">
      <w:pPr>
        <w:pStyle w:val="Formula"/>
      </w:pPr>
      <w:r w:rsidRPr="00525AC2">
        <w:rPr>
          <w:noProof/>
        </w:rPr>
        <w:drawing>
          <wp:inline distT="0" distB="0" distL="0" distR="0" wp14:anchorId="68FDC73D" wp14:editId="6AD161F3">
            <wp:extent cx="3495675" cy="523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495675" cy="523875"/>
                    </a:xfrm>
                    <a:prstGeom prst="rect">
                      <a:avLst/>
                    </a:prstGeom>
                    <a:noFill/>
                    <a:ln>
                      <a:noFill/>
                    </a:ln>
                  </pic:spPr>
                </pic:pic>
              </a:graphicData>
            </a:graphic>
          </wp:inline>
        </w:drawing>
      </w:r>
    </w:p>
    <w:p w:rsidR="0037072A" w:rsidRPr="00525AC2" w:rsidRDefault="0037072A" w:rsidP="0037072A">
      <w:pPr>
        <w:pStyle w:val="subsection2"/>
      </w:pPr>
      <w:r w:rsidRPr="00525AC2">
        <w:t xml:space="preserve">However, if that amount is less than nil, your </w:t>
      </w:r>
      <w:r w:rsidRPr="00525AC2">
        <w:rPr>
          <w:b/>
          <w:i/>
        </w:rPr>
        <w:t>non</w:t>
      </w:r>
      <w:r w:rsidR="00525AC2">
        <w:rPr>
          <w:b/>
          <w:i/>
        </w:rPr>
        <w:noBreakHyphen/>
      </w:r>
      <w:r w:rsidRPr="00525AC2">
        <w:rPr>
          <w:b/>
          <w:i/>
        </w:rPr>
        <w:t>primary production shade</w:t>
      </w:r>
      <w:r w:rsidR="00525AC2">
        <w:rPr>
          <w:b/>
          <w:i/>
        </w:rPr>
        <w:noBreakHyphen/>
      </w:r>
      <w:r w:rsidRPr="00525AC2">
        <w:rPr>
          <w:b/>
          <w:i/>
        </w:rPr>
        <w:t>out amount</w:t>
      </w:r>
      <w:r w:rsidRPr="00525AC2">
        <w:t xml:space="preserve"> is nil.</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In this section:</w:t>
      </w:r>
    </w:p>
    <w:p w:rsidR="0037072A" w:rsidRPr="00525AC2" w:rsidRDefault="0037072A" w:rsidP="0037072A">
      <w:pPr>
        <w:pStyle w:val="Definition"/>
        <w:tabs>
          <w:tab w:val="left" w:pos="2268"/>
          <w:tab w:val="left" w:pos="3402"/>
          <w:tab w:val="left" w:pos="4536"/>
          <w:tab w:val="left" w:pos="5670"/>
          <w:tab w:val="left" w:pos="6804"/>
        </w:tabs>
      </w:pPr>
      <w:r w:rsidRPr="00525AC2">
        <w:rPr>
          <w:b/>
          <w:i/>
        </w:rPr>
        <w:t>Assessable PP income</w:t>
      </w:r>
      <w:r w:rsidRPr="00525AC2">
        <w:t xml:space="preserve"> means your </w:t>
      </w:r>
      <w:r w:rsidR="00525AC2" w:rsidRPr="00525AC2">
        <w:rPr>
          <w:position w:val="6"/>
          <w:sz w:val="16"/>
        </w:rPr>
        <w:t>*</w:t>
      </w:r>
      <w:r w:rsidRPr="00525AC2">
        <w:t xml:space="preserve">assessable primary production income for the </w:t>
      </w:r>
      <w:r w:rsidR="00525AC2" w:rsidRPr="00525AC2">
        <w:rPr>
          <w:position w:val="6"/>
          <w:sz w:val="16"/>
        </w:rPr>
        <w:t>*</w:t>
      </w:r>
      <w:r w:rsidRPr="00525AC2">
        <w:t>current year.</w:t>
      </w:r>
    </w:p>
    <w:p w:rsidR="0037072A" w:rsidRPr="00525AC2" w:rsidRDefault="0037072A" w:rsidP="0037072A">
      <w:pPr>
        <w:pStyle w:val="Definition"/>
        <w:tabs>
          <w:tab w:val="left" w:pos="2268"/>
          <w:tab w:val="left" w:pos="3402"/>
          <w:tab w:val="left" w:pos="4536"/>
          <w:tab w:val="left" w:pos="5670"/>
          <w:tab w:val="left" w:pos="6804"/>
        </w:tabs>
      </w:pPr>
      <w:r w:rsidRPr="00525AC2">
        <w:rPr>
          <w:b/>
          <w:i/>
        </w:rPr>
        <w:t>PP deductions</w:t>
      </w:r>
      <w:r w:rsidRPr="00525AC2">
        <w:t xml:space="preserve"> means your </w:t>
      </w:r>
      <w:r w:rsidR="00525AC2" w:rsidRPr="00525AC2">
        <w:rPr>
          <w:position w:val="6"/>
          <w:sz w:val="16"/>
        </w:rPr>
        <w:t>*</w:t>
      </w:r>
      <w:r w:rsidRPr="00525AC2">
        <w:t xml:space="preserve">primary production deductions for the </w:t>
      </w:r>
      <w:r w:rsidR="00525AC2" w:rsidRPr="00525AC2">
        <w:rPr>
          <w:position w:val="6"/>
          <w:sz w:val="16"/>
        </w:rPr>
        <w:t>*</w:t>
      </w:r>
      <w:r w:rsidRPr="00525AC2">
        <w:t>current year.</w:t>
      </w:r>
    </w:p>
    <w:p w:rsidR="0037072A" w:rsidRPr="00525AC2" w:rsidRDefault="0037072A" w:rsidP="0037072A">
      <w:pPr>
        <w:pStyle w:val="Definition"/>
        <w:tabs>
          <w:tab w:val="left" w:pos="2268"/>
          <w:tab w:val="left" w:pos="3402"/>
          <w:tab w:val="left" w:pos="4536"/>
          <w:tab w:val="left" w:pos="5670"/>
          <w:tab w:val="left" w:pos="6804"/>
        </w:tabs>
      </w:pPr>
      <w:r w:rsidRPr="00525AC2">
        <w:rPr>
          <w:b/>
          <w:i/>
        </w:rPr>
        <w:t>Taxable non</w:t>
      </w:r>
      <w:r w:rsidR="00525AC2">
        <w:rPr>
          <w:b/>
          <w:i/>
        </w:rPr>
        <w:noBreakHyphen/>
      </w:r>
      <w:r w:rsidRPr="00525AC2">
        <w:rPr>
          <w:b/>
          <w:i/>
        </w:rPr>
        <w:t>PP income</w:t>
      </w:r>
      <w:r w:rsidRPr="00525AC2">
        <w:t xml:space="preserve"> your </w:t>
      </w:r>
      <w:r w:rsidR="00525AC2" w:rsidRPr="00525AC2">
        <w:rPr>
          <w:position w:val="6"/>
          <w:sz w:val="16"/>
        </w:rPr>
        <w:t>*</w:t>
      </w:r>
      <w:r w:rsidRPr="00525AC2">
        <w:t>taxable non</w:t>
      </w:r>
      <w:r w:rsidR="00525AC2">
        <w:noBreakHyphen/>
      </w:r>
      <w:r w:rsidRPr="00525AC2">
        <w:t xml:space="preserve">primary production income for the </w:t>
      </w:r>
      <w:r w:rsidR="00525AC2" w:rsidRPr="00525AC2">
        <w:rPr>
          <w:position w:val="6"/>
          <w:sz w:val="16"/>
        </w:rPr>
        <w:t>*</w:t>
      </w:r>
      <w:r w:rsidRPr="00525AC2">
        <w:t>current year.</w:t>
      </w:r>
    </w:p>
    <w:p w:rsidR="0037072A" w:rsidRPr="00525AC2" w:rsidRDefault="0037072A" w:rsidP="0037072A">
      <w:pPr>
        <w:pStyle w:val="ActHead4"/>
      </w:pPr>
      <w:bookmarkStart w:id="489" w:name="_Toc462909483"/>
      <w:r w:rsidRPr="00525AC2">
        <w:rPr>
          <w:rStyle w:val="CharSubdNo"/>
        </w:rPr>
        <w:t>Subdivision</w:t>
      </w:r>
      <w:r w:rsidR="00525AC2">
        <w:rPr>
          <w:rStyle w:val="CharSubdNo"/>
        </w:rPr>
        <w:t> </w:t>
      </w:r>
      <w:r w:rsidRPr="00525AC2">
        <w:rPr>
          <w:rStyle w:val="CharSubdNo"/>
        </w:rPr>
        <w:t>392</w:t>
      </w:r>
      <w:r w:rsidR="00525AC2">
        <w:rPr>
          <w:rStyle w:val="CharSubdNo"/>
        </w:rPr>
        <w:noBreakHyphen/>
      </w:r>
      <w:r w:rsidRPr="00525AC2">
        <w:rPr>
          <w:rStyle w:val="CharSubdNo"/>
        </w:rPr>
        <w:t>D</w:t>
      </w:r>
      <w:r w:rsidRPr="00525AC2">
        <w:t>—</w:t>
      </w:r>
      <w:r w:rsidRPr="00525AC2">
        <w:rPr>
          <w:rStyle w:val="CharSubdText"/>
        </w:rPr>
        <w:t>Effect of permanent reduction of your basic taxable income</w:t>
      </w:r>
      <w:bookmarkEnd w:id="489"/>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392</w:t>
      </w:r>
      <w:r w:rsidR="00525AC2">
        <w:noBreakHyphen/>
      </w:r>
      <w:r w:rsidRPr="00525AC2">
        <w:t>95</w:t>
      </w:r>
      <w:r w:rsidRPr="00525AC2">
        <w:tab/>
        <w:t>You are treated as if you had not carried on business before</w:t>
      </w:r>
    </w:p>
    <w:p w:rsidR="0037072A" w:rsidRPr="00525AC2" w:rsidRDefault="0037072A" w:rsidP="0037072A">
      <w:pPr>
        <w:pStyle w:val="ActHead5"/>
      </w:pPr>
      <w:bookmarkStart w:id="490" w:name="_Toc462909484"/>
      <w:r w:rsidRPr="00525AC2">
        <w:rPr>
          <w:rStyle w:val="CharSectno"/>
        </w:rPr>
        <w:t>392</w:t>
      </w:r>
      <w:r w:rsidR="00525AC2">
        <w:rPr>
          <w:rStyle w:val="CharSectno"/>
        </w:rPr>
        <w:noBreakHyphen/>
      </w:r>
      <w:r w:rsidRPr="00525AC2">
        <w:rPr>
          <w:rStyle w:val="CharSectno"/>
        </w:rPr>
        <w:t>95</w:t>
      </w:r>
      <w:r w:rsidRPr="00525AC2">
        <w:t xml:space="preserve">  You are treated as if you had not carried on business before</w:t>
      </w:r>
      <w:bookmarkEnd w:id="490"/>
    </w:p>
    <w:p w:rsidR="0037072A" w:rsidRPr="00525AC2" w:rsidRDefault="0037072A" w:rsidP="0037072A">
      <w:pPr>
        <w:pStyle w:val="SubsectionHead"/>
      </w:pPr>
      <w:r w:rsidRPr="00525AC2">
        <w:t>Choosing to discontinue and restart averaging</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You can choose that this Division not affect your income tax liability for an income year (the </w:t>
      </w:r>
      <w:r w:rsidRPr="00525AC2">
        <w:rPr>
          <w:b/>
          <w:i/>
        </w:rPr>
        <w:t>reduction</w:t>
      </w:r>
      <w:r w:rsidRPr="00525AC2">
        <w:t xml:space="preserve"> </w:t>
      </w:r>
      <w:r w:rsidRPr="00525AC2">
        <w:rPr>
          <w:b/>
          <w:i/>
        </w:rPr>
        <w:t>year</w:t>
      </w:r>
      <w:r w:rsidRPr="00525AC2">
        <w:t xml:space="preserve">) if you show the Commissioner that, because of retirement from your occupation or from any other cause, your </w:t>
      </w:r>
      <w:r w:rsidR="00525AC2" w:rsidRPr="00525AC2">
        <w:rPr>
          <w:position w:val="6"/>
          <w:sz w:val="16"/>
        </w:rPr>
        <w:t>*</w:t>
      </w:r>
      <w:r w:rsidRPr="00525AC2">
        <w:t xml:space="preserve">basic taxable income for the reduction year is permanently reduced during that year to less than two thirds of your </w:t>
      </w:r>
      <w:r w:rsidR="00525AC2" w:rsidRPr="00525AC2">
        <w:rPr>
          <w:position w:val="6"/>
          <w:sz w:val="16"/>
        </w:rPr>
        <w:t>*</w:t>
      </w:r>
      <w:r w:rsidRPr="00525AC2">
        <w:t>average income for that year.</w:t>
      </w:r>
    </w:p>
    <w:p w:rsidR="0037072A" w:rsidRPr="00525AC2" w:rsidRDefault="0037072A" w:rsidP="0037072A">
      <w:pPr>
        <w:pStyle w:val="subsection"/>
        <w:tabs>
          <w:tab w:val="left" w:pos="2268"/>
          <w:tab w:val="left" w:pos="3402"/>
          <w:tab w:val="left" w:pos="4536"/>
          <w:tab w:val="left" w:pos="5670"/>
          <w:tab w:val="left" w:pos="6804"/>
        </w:tabs>
      </w:pPr>
      <w:r w:rsidRPr="00525AC2">
        <w:tab/>
        <w:t>(1A)</w:t>
      </w:r>
      <w:r w:rsidRPr="00525AC2">
        <w:tab/>
        <w:t xml:space="preserve">You must make the choice by notifying the Commissioner in writing by the day you lodge your </w:t>
      </w:r>
      <w:r w:rsidR="00525AC2" w:rsidRPr="00525AC2">
        <w:rPr>
          <w:position w:val="6"/>
          <w:sz w:val="16"/>
        </w:rPr>
        <w:t>*</w:t>
      </w:r>
      <w:r w:rsidRPr="00525AC2">
        <w:t>income tax return for the reduction year. However, the Commissioner can allow you to make it later.</w:t>
      </w:r>
    </w:p>
    <w:p w:rsidR="0037072A" w:rsidRPr="00525AC2" w:rsidRDefault="0037072A" w:rsidP="0037072A">
      <w:pPr>
        <w:pStyle w:val="subsection"/>
        <w:tabs>
          <w:tab w:val="left" w:pos="2268"/>
          <w:tab w:val="left" w:pos="3402"/>
          <w:tab w:val="left" w:pos="4536"/>
          <w:tab w:val="left" w:pos="5670"/>
          <w:tab w:val="left" w:pos="6804"/>
        </w:tabs>
      </w:pPr>
      <w:r w:rsidRPr="00525AC2">
        <w:tab/>
        <w:t>(1B)</w:t>
      </w:r>
      <w:r w:rsidRPr="00525AC2">
        <w:tab/>
        <w:t xml:space="preserve">If you make a choice under </w:t>
      </w:r>
      <w:r w:rsidR="00525AC2">
        <w:t>subsection (</w:t>
      </w:r>
      <w:r w:rsidRPr="00525AC2">
        <w:t xml:space="preserve">1), this Division applies to assessments for later income years as if you had never carried on a </w:t>
      </w:r>
      <w:r w:rsidR="00525AC2" w:rsidRPr="00525AC2">
        <w:rPr>
          <w:position w:val="6"/>
          <w:sz w:val="16"/>
        </w:rPr>
        <w:t>*</w:t>
      </w:r>
      <w:r w:rsidRPr="00525AC2">
        <w:t>primary production business before the reduction year.</w:t>
      </w:r>
    </w:p>
    <w:p w:rsidR="0037072A" w:rsidRPr="00525AC2" w:rsidRDefault="0037072A" w:rsidP="0037072A">
      <w:pPr>
        <w:pStyle w:val="SubsectionHead"/>
      </w:pPr>
      <w:r w:rsidRPr="00525AC2">
        <w:t>Working out the extent of the permanent reduction</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In working out the extent of the permanent reduction, you must work out your </w:t>
      </w:r>
      <w:r w:rsidR="00525AC2" w:rsidRPr="00525AC2">
        <w:rPr>
          <w:position w:val="6"/>
          <w:sz w:val="16"/>
        </w:rPr>
        <w:t>*</w:t>
      </w:r>
      <w:r w:rsidRPr="00525AC2">
        <w:t xml:space="preserve">average income for the reduction year on the basis that your </w:t>
      </w:r>
      <w:r w:rsidR="00525AC2" w:rsidRPr="00525AC2">
        <w:rPr>
          <w:position w:val="6"/>
          <w:sz w:val="16"/>
        </w:rPr>
        <w:t>*</w:t>
      </w:r>
      <w:r w:rsidRPr="00525AC2">
        <w:t xml:space="preserve">basic assessable income for an income year taken into account in working out your average income did </w:t>
      </w:r>
      <w:r w:rsidRPr="00525AC2">
        <w:rPr>
          <w:i/>
        </w:rPr>
        <w:t>not</w:t>
      </w:r>
      <w:r w:rsidRPr="00525AC2">
        <w:t xml:space="preserve"> include any assessable income from sources from which you do not usually receive assessable income.</w:t>
      </w:r>
    </w:p>
    <w:p w:rsidR="0037072A" w:rsidRPr="00525AC2" w:rsidRDefault="0037072A" w:rsidP="00781951">
      <w:pPr>
        <w:pStyle w:val="subsection"/>
        <w:keepNext/>
        <w:keepLines/>
        <w:tabs>
          <w:tab w:val="left" w:pos="2268"/>
          <w:tab w:val="left" w:pos="3402"/>
          <w:tab w:val="left" w:pos="4536"/>
          <w:tab w:val="left" w:pos="5670"/>
          <w:tab w:val="left" w:pos="6804"/>
        </w:tabs>
      </w:pPr>
      <w:r w:rsidRPr="00525AC2">
        <w:tab/>
        <w:t>(3)</w:t>
      </w:r>
      <w:r w:rsidRPr="00525AC2">
        <w:tab/>
        <w:t xml:space="preserve">In working out the extent of the permanent reduction, disregard a reduction in </w:t>
      </w:r>
      <w:r w:rsidR="00525AC2" w:rsidRPr="00525AC2">
        <w:rPr>
          <w:position w:val="6"/>
          <w:sz w:val="16"/>
        </w:rPr>
        <w:t>*</w:t>
      </w:r>
      <w:r w:rsidRPr="00525AC2">
        <w:t xml:space="preserve">basic taxable income to the extent that it results from a change of assets from which assessable income was </w:t>
      </w:r>
      <w:r w:rsidR="00525AC2" w:rsidRPr="00525AC2">
        <w:rPr>
          <w:position w:val="6"/>
          <w:sz w:val="16"/>
        </w:rPr>
        <w:t>*</w:t>
      </w:r>
      <w:r w:rsidRPr="00525AC2">
        <w:t>derived into assets from which you derive income that is not assessable income.</w:t>
      </w:r>
    </w:p>
    <w:p w:rsidR="0037072A" w:rsidRPr="00525AC2" w:rsidRDefault="0037072A" w:rsidP="0037072A">
      <w:pPr>
        <w:pStyle w:val="ActHead3"/>
        <w:pageBreakBefore/>
      </w:pPr>
      <w:bookmarkStart w:id="491" w:name="_Toc462909485"/>
      <w:r w:rsidRPr="00525AC2">
        <w:rPr>
          <w:rStyle w:val="CharDivNo"/>
        </w:rPr>
        <w:t>Division</w:t>
      </w:r>
      <w:r w:rsidR="00525AC2">
        <w:rPr>
          <w:rStyle w:val="CharDivNo"/>
        </w:rPr>
        <w:t> </w:t>
      </w:r>
      <w:r w:rsidRPr="00525AC2">
        <w:rPr>
          <w:rStyle w:val="CharDivNo"/>
        </w:rPr>
        <w:t>393</w:t>
      </w:r>
      <w:r w:rsidRPr="00525AC2">
        <w:t>—</w:t>
      </w:r>
      <w:r w:rsidRPr="00525AC2">
        <w:rPr>
          <w:rStyle w:val="CharDivText"/>
        </w:rPr>
        <w:t>Farm management deposits</w:t>
      </w:r>
      <w:bookmarkEnd w:id="491"/>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393</w:t>
      </w:r>
    </w:p>
    <w:p w:rsidR="0037072A" w:rsidRPr="00525AC2" w:rsidRDefault="0037072A" w:rsidP="0037072A">
      <w:pPr>
        <w:pStyle w:val="TofSectsSubdiv"/>
      </w:pPr>
      <w:r w:rsidRPr="00525AC2">
        <w:t>393</w:t>
      </w:r>
      <w:r w:rsidR="00525AC2">
        <w:noBreakHyphen/>
      </w:r>
      <w:r w:rsidRPr="00525AC2">
        <w:t>A</w:t>
      </w:r>
      <w:r w:rsidRPr="00525AC2">
        <w:tab/>
        <w:t>Tax consequences of farm management deposits</w:t>
      </w:r>
    </w:p>
    <w:p w:rsidR="0037072A" w:rsidRPr="00525AC2" w:rsidRDefault="0037072A" w:rsidP="0037072A">
      <w:pPr>
        <w:pStyle w:val="TofSectsSubdiv"/>
      </w:pPr>
      <w:r w:rsidRPr="00525AC2">
        <w:t>393</w:t>
      </w:r>
      <w:r w:rsidR="00525AC2">
        <w:noBreakHyphen/>
      </w:r>
      <w:r w:rsidRPr="00525AC2">
        <w:t>B</w:t>
      </w:r>
      <w:r w:rsidRPr="00525AC2">
        <w:tab/>
        <w:t>Meaning of farm management deposit and owner</w:t>
      </w:r>
    </w:p>
    <w:p w:rsidR="0037072A" w:rsidRPr="00525AC2" w:rsidRDefault="0037072A" w:rsidP="0037072A">
      <w:pPr>
        <w:pStyle w:val="TofSectsSubdiv"/>
      </w:pPr>
      <w:r w:rsidRPr="00525AC2">
        <w:t>393</w:t>
      </w:r>
      <w:r w:rsidR="00525AC2">
        <w:noBreakHyphen/>
      </w:r>
      <w:r w:rsidRPr="00525AC2">
        <w:t>C</w:t>
      </w:r>
      <w:r w:rsidRPr="00525AC2">
        <w:tab/>
        <w:t>Special rules relating to financial claims scheme for account</w:t>
      </w:r>
      <w:r w:rsidR="00525AC2">
        <w:noBreakHyphen/>
      </w:r>
      <w:r w:rsidRPr="00525AC2">
        <w:t>holders with insolvent ADIs</w:t>
      </w:r>
    </w:p>
    <w:p w:rsidR="0037072A" w:rsidRPr="00525AC2" w:rsidRDefault="0037072A" w:rsidP="0037072A">
      <w:pPr>
        <w:pStyle w:val="ActHead4"/>
      </w:pPr>
      <w:bookmarkStart w:id="492" w:name="_Toc462909486"/>
      <w:r w:rsidRPr="00525AC2">
        <w:t>Guide to Division</w:t>
      </w:r>
      <w:r w:rsidR="00525AC2">
        <w:t> </w:t>
      </w:r>
      <w:r w:rsidRPr="00525AC2">
        <w:t>393</w:t>
      </w:r>
      <w:bookmarkEnd w:id="492"/>
    </w:p>
    <w:p w:rsidR="0037072A" w:rsidRPr="00525AC2" w:rsidRDefault="0037072A" w:rsidP="0037072A">
      <w:pPr>
        <w:pStyle w:val="ActHead5"/>
      </w:pPr>
      <w:bookmarkStart w:id="493" w:name="_Toc462909487"/>
      <w:r w:rsidRPr="00525AC2">
        <w:rPr>
          <w:rStyle w:val="CharSectno"/>
        </w:rPr>
        <w:t>393</w:t>
      </w:r>
      <w:r w:rsidR="00525AC2">
        <w:rPr>
          <w:rStyle w:val="CharSectno"/>
        </w:rPr>
        <w:noBreakHyphen/>
      </w:r>
      <w:r w:rsidRPr="00525AC2">
        <w:rPr>
          <w:rStyle w:val="CharSectno"/>
        </w:rPr>
        <w:t>1</w:t>
      </w:r>
      <w:r w:rsidRPr="00525AC2">
        <w:t xml:space="preserve">  What this Division is about</w:t>
      </w:r>
      <w:bookmarkEnd w:id="493"/>
    </w:p>
    <w:p w:rsidR="0037072A" w:rsidRPr="00525AC2" w:rsidRDefault="0037072A" w:rsidP="0037072A">
      <w:pPr>
        <w:pStyle w:val="BoxText"/>
      </w:pPr>
      <w:r w:rsidRPr="00525AC2">
        <w:t>You can deduct a farm management deposit you make, if:</w:t>
      </w:r>
    </w:p>
    <w:p w:rsidR="0037072A" w:rsidRPr="00525AC2" w:rsidRDefault="0037072A" w:rsidP="0037072A">
      <w:pPr>
        <w:pStyle w:val="BoxPara"/>
      </w:pPr>
      <w:r w:rsidRPr="00525AC2">
        <w:tab/>
        <w:t>(a)</w:t>
      </w:r>
      <w:r w:rsidRPr="00525AC2">
        <w:tab/>
        <w:t>you are an individual carrying on a primary production business (including a primary production business you carry on as a partner in a partnership or as a beneficiary of a trust); and</w:t>
      </w:r>
    </w:p>
    <w:p w:rsidR="0037072A" w:rsidRPr="00525AC2" w:rsidRDefault="0037072A" w:rsidP="0037072A">
      <w:pPr>
        <w:pStyle w:val="BoxPara"/>
      </w:pPr>
      <w:r w:rsidRPr="00525AC2">
        <w:tab/>
        <w:t>(b)</w:t>
      </w:r>
      <w:r w:rsidRPr="00525AC2">
        <w:tab/>
        <w:t>you hold the deposit for at least 12 months; and</w:t>
      </w:r>
    </w:p>
    <w:p w:rsidR="0037072A" w:rsidRPr="00525AC2" w:rsidRDefault="0037072A" w:rsidP="0037072A">
      <w:pPr>
        <w:pStyle w:val="BoxPara"/>
      </w:pPr>
      <w:r w:rsidRPr="00525AC2">
        <w:tab/>
        <w:t>(c)</w:t>
      </w:r>
      <w:r w:rsidRPr="00525AC2">
        <w:tab/>
        <w:t>you meet some other tests.</w:t>
      </w:r>
    </w:p>
    <w:p w:rsidR="0037072A" w:rsidRPr="00525AC2" w:rsidRDefault="0037072A" w:rsidP="0037072A">
      <w:pPr>
        <w:pStyle w:val="BoxText"/>
      </w:pPr>
      <w:r w:rsidRPr="00525AC2">
        <w:t xml:space="preserve">The amount of the deposit withdrawn is included in your assessable income in the income year in which it is repaid. Special rules apply if the deposit is repaid </w:t>
      </w:r>
      <w:r w:rsidR="00DB0EBA" w:rsidRPr="00525AC2">
        <w:t>in the event of a severe drought or</w:t>
      </w:r>
      <w:r w:rsidRPr="00525AC2">
        <w:t xml:space="preserve"> an applicable natural disaster.</w:t>
      </w:r>
    </w:p>
    <w:p w:rsidR="0037072A" w:rsidRPr="00525AC2" w:rsidRDefault="0037072A" w:rsidP="00E51F26">
      <w:pPr>
        <w:pStyle w:val="BoxText"/>
        <w:keepNext/>
        <w:keepLines/>
      </w:pPr>
      <w:r w:rsidRPr="00525AC2">
        <w:t>Farm management deposits allow you to carry over income from years of good cash flow and to draw down on that income in years when you need the cash. This enables you to defer the income tax on your taxable primary production income from the income year in which you make the deposit until the income year in which the deposit is repaid.</w:t>
      </w:r>
    </w:p>
    <w:p w:rsidR="0037072A" w:rsidRPr="00525AC2" w:rsidRDefault="0037072A" w:rsidP="0037072A">
      <w:pPr>
        <w:pStyle w:val="BoxNote"/>
        <w:keepNext/>
        <w:keepLines/>
      </w:pPr>
      <w:r w:rsidRPr="00525AC2">
        <w:tab/>
        <w:t>Note:</w:t>
      </w:r>
      <w:r w:rsidRPr="00525AC2">
        <w:tab/>
        <w:t>An FMD provider must, every calendar month, give certain information to the Agriculture Secretary about farm management deposits: see section</w:t>
      </w:r>
      <w:r w:rsidR="00525AC2">
        <w:t> </w:t>
      </w:r>
      <w:r w:rsidRPr="00525AC2">
        <w:t>398</w:t>
      </w:r>
      <w:r w:rsidR="00525AC2">
        <w:noBreakHyphen/>
      </w:r>
      <w:r w:rsidRPr="00525AC2">
        <w:t>5 in Schedule</w:t>
      </w:r>
      <w:r w:rsidR="00525AC2">
        <w:t> </w:t>
      </w:r>
      <w:r w:rsidRPr="00525AC2">
        <w:t xml:space="preserve">1 to the </w:t>
      </w:r>
      <w:r w:rsidRPr="00525AC2">
        <w:rPr>
          <w:i/>
        </w:rPr>
        <w:t>Taxation Administration Act 1953</w:t>
      </w:r>
      <w:r w:rsidRPr="00525AC2">
        <w:t>.</w:t>
      </w:r>
    </w:p>
    <w:p w:rsidR="0037072A" w:rsidRPr="00525AC2" w:rsidRDefault="0037072A" w:rsidP="0037072A">
      <w:pPr>
        <w:pStyle w:val="ActHead4"/>
      </w:pPr>
      <w:bookmarkStart w:id="494" w:name="_Toc462909488"/>
      <w:r w:rsidRPr="00525AC2">
        <w:rPr>
          <w:rStyle w:val="CharSubdNo"/>
        </w:rPr>
        <w:t>Subdivision</w:t>
      </w:r>
      <w:r w:rsidR="00525AC2">
        <w:rPr>
          <w:rStyle w:val="CharSubdNo"/>
        </w:rPr>
        <w:t> </w:t>
      </w:r>
      <w:r w:rsidRPr="00525AC2">
        <w:rPr>
          <w:rStyle w:val="CharSubdNo"/>
        </w:rPr>
        <w:t>393</w:t>
      </w:r>
      <w:r w:rsidR="00525AC2">
        <w:rPr>
          <w:rStyle w:val="CharSubdNo"/>
        </w:rPr>
        <w:noBreakHyphen/>
      </w:r>
      <w:r w:rsidRPr="00525AC2">
        <w:rPr>
          <w:rStyle w:val="CharSubdNo"/>
        </w:rPr>
        <w:t>A</w:t>
      </w:r>
      <w:r w:rsidRPr="00525AC2">
        <w:t>—</w:t>
      </w:r>
      <w:r w:rsidRPr="00525AC2">
        <w:rPr>
          <w:rStyle w:val="CharSubdText"/>
        </w:rPr>
        <w:t>Tax consequences of farm management deposits</w:t>
      </w:r>
      <w:bookmarkEnd w:id="494"/>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393</w:t>
      </w:r>
      <w:r w:rsidR="00525AC2">
        <w:noBreakHyphen/>
      </w:r>
      <w:r w:rsidRPr="00525AC2">
        <w:t>5</w:t>
      </w:r>
      <w:r w:rsidRPr="00525AC2">
        <w:tab/>
        <w:t>Deduction for making farm management deposit</w:t>
      </w:r>
    </w:p>
    <w:p w:rsidR="0037072A" w:rsidRPr="00525AC2" w:rsidRDefault="0037072A" w:rsidP="0037072A">
      <w:pPr>
        <w:pStyle w:val="TofSectsSection"/>
      </w:pPr>
      <w:r w:rsidRPr="00525AC2">
        <w:t>393</w:t>
      </w:r>
      <w:r w:rsidR="00525AC2">
        <w:noBreakHyphen/>
      </w:r>
      <w:r w:rsidRPr="00525AC2">
        <w:t>10</w:t>
      </w:r>
      <w:r w:rsidRPr="00525AC2">
        <w:tab/>
        <w:t>Assessability on repayment of deposit</w:t>
      </w:r>
    </w:p>
    <w:p w:rsidR="0037072A" w:rsidRPr="00525AC2" w:rsidRDefault="0037072A" w:rsidP="0037072A">
      <w:pPr>
        <w:pStyle w:val="TofSectsSection"/>
      </w:pPr>
      <w:r w:rsidRPr="00525AC2">
        <w:t>393</w:t>
      </w:r>
      <w:r w:rsidR="00525AC2">
        <w:noBreakHyphen/>
      </w:r>
      <w:r w:rsidRPr="00525AC2">
        <w:t>15</w:t>
      </w:r>
      <w:r w:rsidRPr="00525AC2">
        <w:tab/>
        <w:t>Transactions to which the deduction, assessment and 12 month rules have modified application</w:t>
      </w:r>
    </w:p>
    <w:p w:rsidR="0037072A" w:rsidRPr="00525AC2" w:rsidRDefault="0037072A" w:rsidP="0037072A">
      <w:pPr>
        <w:pStyle w:val="TofSectsSection"/>
      </w:pPr>
      <w:r w:rsidRPr="00525AC2">
        <w:t>393</w:t>
      </w:r>
      <w:r w:rsidR="00525AC2">
        <w:noBreakHyphen/>
      </w:r>
      <w:r w:rsidRPr="00525AC2">
        <w:t>16</w:t>
      </w:r>
      <w:r w:rsidRPr="00525AC2">
        <w:tab/>
        <w:t>Consolidation of farm management deposits</w:t>
      </w:r>
    </w:p>
    <w:p w:rsidR="00DB0EBA" w:rsidRPr="00525AC2" w:rsidRDefault="00DB0EBA" w:rsidP="0037072A">
      <w:pPr>
        <w:pStyle w:val="TofSectsSection"/>
      </w:pPr>
      <w:r w:rsidRPr="00525AC2">
        <w:t>393</w:t>
      </w:r>
      <w:r w:rsidR="00525AC2">
        <w:noBreakHyphen/>
      </w:r>
      <w:r w:rsidRPr="00525AC2">
        <w:t>17</w:t>
      </w:r>
      <w:r w:rsidR="002A70D6" w:rsidRPr="00525AC2">
        <w:tab/>
      </w:r>
      <w:r w:rsidRPr="00525AC2">
        <w:t>Tax consequences of liabilities reducing because of farm management deposits</w:t>
      </w:r>
    </w:p>
    <w:p w:rsidR="0037072A" w:rsidRPr="00525AC2" w:rsidRDefault="0037072A" w:rsidP="0037072A">
      <w:pPr>
        <w:pStyle w:val="ActHead5"/>
      </w:pPr>
      <w:bookmarkStart w:id="495" w:name="_Toc462909489"/>
      <w:r w:rsidRPr="00525AC2">
        <w:rPr>
          <w:rStyle w:val="CharSectno"/>
        </w:rPr>
        <w:t>393</w:t>
      </w:r>
      <w:r w:rsidR="00525AC2">
        <w:rPr>
          <w:rStyle w:val="CharSectno"/>
        </w:rPr>
        <w:noBreakHyphen/>
      </w:r>
      <w:r w:rsidRPr="00525AC2">
        <w:rPr>
          <w:rStyle w:val="CharSectno"/>
        </w:rPr>
        <w:t>5</w:t>
      </w:r>
      <w:r w:rsidRPr="00525AC2">
        <w:t xml:space="preserve">  Deduction for making farm management deposit</w:t>
      </w:r>
      <w:bookmarkEnd w:id="495"/>
    </w:p>
    <w:p w:rsidR="0037072A" w:rsidRPr="00525AC2" w:rsidRDefault="0037072A" w:rsidP="0037072A">
      <w:pPr>
        <w:pStyle w:val="SubsectionHead"/>
      </w:pPr>
      <w:r w:rsidRPr="00525AC2">
        <w:t>Entitlement to deduction</w:t>
      </w:r>
    </w:p>
    <w:p w:rsidR="0037072A" w:rsidRPr="00525AC2" w:rsidRDefault="0037072A" w:rsidP="0037072A">
      <w:pPr>
        <w:pStyle w:val="subsection"/>
      </w:pPr>
      <w:r w:rsidRPr="00525AC2">
        <w:tab/>
        <w:t>(1)</w:t>
      </w:r>
      <w:r w:rsidRPr="00525AC2">
        <w:tab/>
        <w:t xml:space="preserve">You can deduct the amount of a </w:t>
      </w:r>
      <w:r w:rsidR="00525AC2" w:rsidRPr="00525AC2">
        <w:rPr>
          <w:position w:val="6"/>
          <w:sz w:val="16"/>
        </w:rPr>
        <w:t>*</w:t>
      </w:r>
      <w:r w:rsidRPr="00525AC2">
        <w:t>farm management deposit for an income year if:</w:t>
      </w:r>
    </w:p>
    <w:p w:rsidR="0037072A" w:rsidRPr="00525AC2" w:rsidRDefault="0037072A" w:rsidP="0037072A">
      <w:pPr>
        <w:pStyle w:val="paragraph"/>
      </w:pPr>
      <w:r w:rsidRPr="00525AC2">
        <w:tab/>
        <w:t>(a)</w:t>
      </w:r>
      <w:r w:rsidRPr="00525AC2">
        <w:tab/>
        <w:t xml:space="preserve">you are the </w:t>
      </w:r>
      <w:r w:rsidR="00525AC2" w:rsidRPr="00525AC2">
        <w:rPr>
          <w:position w:val="6"/>
          <w:sz w:val="16"/>
        </w:rPr>
        <w:t>*</w:t>
      </w:r>
      <w:r w:rsidRPr="00525AC2">
        <w:t>owner of the deposit; and</w:t>
      </w:r>
    </w:p>
    <w:p w:rsidR="0037072A" w:rsidRPr="00525AC2" w:rsidRDefault="0037072A" w:rsidP="0037072A">
      <w:pPr>
        <w:pStyle w:val="paragraph"/>
      </w:pPr>
      <w:r w:rsidRPr="00525AC2">
        <w:tab/>
        <w:t>(b)</w:t>
      </w:r>
      <w:r w:rsidRPr="00525AC2">
        <w:tab/>
        <w:t xml:space="preserve">the deposit is made at a time during the year when you are an individual carrying on a </w:t>
      </w:r>
      <w:r w:rsidR="00525AC2" w:rsidRPr="00525AC2">
        <w:rPr>
          <w:position w:val="6"/>
          <w:sz w:val="16"/>
        </w:rPr>
        <w:t>*</w:t>
      </w:r>
      <w:r w:rsidRPr="00525AC2">
        <w:t>primary production business in Australia; and</w:t>
      </w:r>
    </w:p>
    <w:p w:rsidR="0037072A" w:rsidRPr="00525AC2" w:rsidRDefault="0037072A" w:rsidP="0037072A">
      <w:pPr>
        <w:pStyle w:val="paragraph"/>
      </w:pPr>
      <w:r w:rsidRPr="00525AC2">
        <w:tab/>
        <w:t>(c)</w:t>
      </w:r>
      <w:r w:rsidRPr="00525AC2">
        <w:tab/>
        <w:t>if during the year, at a time after the deposit was made, you stopped carrying on a primary production business in Australia—you started carrying on such a business again within 120 days (whether or not during the year); and</w:t>
      </w:r>
    </w:p>
    <w:p w:rsidR="0037072A" w:rsidRPr="00525AC2" w:rsidRDefault="0037072A" w:rsidP="0037072A">
      <w:pPr>
        <w:pStyle w:val="paragraph"/>
      </w:pPr>
      <w:r w:rsidRPr="00525AC2">
        <w:tab/>
        <w:t>(d)</w:t>
      </w:r>
      <w:r w:rsidRPr="00525AC2">
        <w:tab/>
        <w:t xml:space="preserve">your </w:t>
      </w:r>
      <w:r w:rsidR="00525AC2" w:rsidRPr="00525AC2">
        <w:rPr>
          <w:position w:val="6"/>
          <w:sz w:val="16"/>
        </w:rPr>
        <w:t>*</w:t>
      </w:r>
      <w:r w:rsidRPr="00525AC2">
        <w:t>taxable non</w:t>
      </w:r>
      <w:r w:rsidR="00525AC2">
        <w:noBreakHyphen/>
      </w:r>
      <w:r w:rsidRPr="00525AC2">
        <w:t>primary production income for the year is not more than $100,000; and</w:t>
      </w:r>
    </w:p>
    <w:p w:rsidR="0037072A" w:rsidRPr="00525AC2" w:rsidRDefault="0037072A" w:rsidP="0037072A">
      <w:pPr>
        <w:pStyle w:val="paragraph"/>
      </w:pPr>
      <w:r w:rsidRPr="00525AC2">
        <w:tab/>
        <w:t>(e)</w:t>
      </w:r>
      <w:r w:rsidRPr="00525AC2">
        <w:tab/>
        <w:t>you do not die or become bankrupt during the year.</w:t>
      </w:r>
    </w:p>
    <w:p w:rsidR="0037072A" w:rsidRPr="00525AC2" w:rsidRDefault="0037072A" w:rsidP="0037072A">
      <w:pPr>
        <w:pStyle w:val="notetext"/>
      </w:pPr>
      <w:r w:rsidRPr="00525AC2">
        <w:t>Note 1:</w:t>
      </w:r>
      <w:r w:rsidRPr="00525AC2">
        <w:tab/>
        <w:t>This section does not apply if a deposit is reinvested, the term of a deposit is extended, or a deposit is transferred at the depositor’s request: see sections</w:t>
      </w:r>
      <w:r w:rsidR="00525AC2">
        <w:t> </w:t>
      </w:r>
      <w:r w:rsidRPr="00525AC2">
        <w:t>393</w:t>
      </w:r>
      <w:r w:rsidR="00525AC2">
        <w:noBreakHyphen/>
      </w:r>
      <w:r w:rsidRPr="00525AC2">
        <w:t>15 and 393</w:t>
      </w:r>
      <w:r w:rsidR="00525AC2">
        <w:noBreakHyphen/>
      </w:r>
      <w:r w:rsidRPr="00525AC2">
        <w:t>16.</w:t>
      </w:r>
    </w:p>
    <w:p w:rsidR="0037072A" w:rsidRPr="00525AC2" w:rsidRDefault="0037072A" w:rsidP="0037072A">
      <w:pPr>
        <w:pStyle w:val="notetext"/>
      </w:pPr>
      <w:r w:rsidRPr="00525AC2">
        <w:t>Note 2:</w:t>
      </w:r>
      <w:r w:rsidRPr="00525AC2">
        <w:tab/>
        <w:t>This Division applies to certain partners and beneficiaries as if they were individuals who carried on a primary production business: see subsections</w:t>
      </w:r>
      <w:r w:rsidR="00525AC2">
        <w:t> </w:t>
      </w:r>
      <w:r w:rsidRPr="00525AC2">
        <w:t>393</w:t>
      </w:r>
      <w:r w:rsidR="00525AC2">
        <w:noBreakHyphen/>
      </w:r>
      <w:r w:rsidRPr="00525AC2">
        <w:t>25(2), (3), (4), (5) and (6).</w:t>
      </w:r>
    </w:p>
    <w:p w:rsidR="0037072A" w:rsidRPr="00525AC2" w:rsidRDefault="0037072A" w:rsidP="0037072A">
      <w:pPr>
        <w:pStyle w:val="SubsectionHead"/>
      </w:pPr>
      <w:r w:rsidRPr="00525AC2">
        <w:t>Sum of deductions not to exceed taxable primary production income</w:t>
      </w:r>
    </w:p>
    <w:p w:rsidR="0037072A" w:rsidRPr="00525AC2" w:rsidRDefault="0037072A" w:rsidP="0037072A">
      <w:pPr>
        <w:pStyle w:val="subsection"/>
      </w:pPr>
      <w:r w:rsidRPr="00525AC2">
        <w:tab/>
        <w:t>(2)</w:t>
      </w:r>
      <w:r w:rsidRPr="00525AC2">
        <w:tab/>
        <w:t xml:space="preserve">The sum of the deductions that you would otherwise be entitled to under this section for </w:t>
      </w:r>
      <w:r w:rsidR="00525AC2" w:rsidRPr="00525AC2">
        <w:rPr>
          <w:position w:val="6"/>
          <w:sz w:val="16"/>
        </w:rPr>
        <w:t>*</w:t>
      </w:r>
      <w:r w:rsidRPr="00525AC2">
        <w:t xml:space="preserve">farm management deposits made in the income year must </w:t>
      </w:r>
      <w:r w:rsidRPr="00525AC2">
        <w:rPr>
          <w:i/>
        </w:rPr>
        <w:t>not</w:t>
      </w:r>
      <w:r w:rsidRPr="00525AC2">
        <w:t xml:space="preserve"> exceed your </w:t>
      </w:r>
      <w:r w:rsidR="00525AC2" w:rsidRPr="00525AC2">
        <w:rPr>
          <w:position w:val="6"/>
          <w:sz w:val="16"/>
        </w:rPr>
        <w:t>*</w:t>
      </w:r>
      <w:r w:rsidRPr="00525AC2">
        <w:t>taxable primary production income for the income year.</w:t>
      </w:r>
    </w:p>
    <w:p w:rsidR="0037072A" w:rsidRPr="00525AC2" w:rsidRDefault="0037072A" w:rsidP="0037072A">
      <w:pPr>
        <w:pStyle w:val="SubsectionHead"/>
      </w:pPr>
      <w:r w:rsidRPr="00525AC2">
        <w:t>Amounts to be deducted in order of deposits</w:t>
      </w:r>
    </w:p>
    <w:p w:rsidR="0037072A" w:rsidRPr="00525AC2" w:rsidRDefault="0037072A" w:rsidP="0037072A">
      <w:pPr>
        <w:pStyle w:val="subsection"/>
      </w:pPr>
      <w:r w:rsidRPr="00525AC2">
        <w:tab/>
        <w:t>(3)</w:t>
      </w:r>
      <w:r w:rsidRPr="00525AC2">
        <w:tab/>
        <w:t xml:space="preserve">If you are entitled to deduct amounts in respect of 2 or more deposits, deduct the amounts in the order in which the deposits were made (until you reach the limit imposed by </w:t>
      </w:r>
      <w:r w:rsidR="00525AC2">
        <w:t>subsection (</w:t>
      </w:r>
      <w:r w:rsidRPr="00525AC2">
        <w:t>2)).</w:t>
      </w:r>
    </w:p>
    <w:p w:rsidR="0037072A" w:rsidRPr="00525AC2" w:rsidRDefault="0037072A" w:rsidP="0037072A">
      <w:pPr>
        <w:pStyle w:val="ActHead5"/>
      </w:pPr>
      <w:bookmarkStart w:id="496" w:name="_Toc462909490"/>
      <w:r w:rsidRPr="00525AC2">
        <w:rPr>
          <w:rStyle w:val="CharSectno"/>
        </w:rPr>
        <w:t>393</w:t>
      </w:r>
      <w:r w:rsidR="00525AC2">
        <w:rPr>
          <w:rStyle w:val="CharSectno"/>
        </w:rPr>
        <w:noBreakHyphen/>
      </w:r>
      <w:r w:rsidRPr="00525AC2">
        <w:rPr>
          <w:rStyle w:val="CharSectno"/>
        </w:rPr>
        <w:t>10</w:t>
      </w:r>
      <w:r w:rsidRPr="00525AC2">
        <w:t xml:space="preserve">  Assessability on repayment of deposit</w:t>
      </w:r>
      <w:bookmarkEnd w:id="496"/>
    </w:p>
    <w:p w:rsidR="0037072A" w:rsidRPr="00525AC2" w:rsidRDefault="0037072A" w:rsidP="0037072A">
      <w:pPr>
        <w:pStyle w:val="SubsectionHead"/>
      </w:pPr>
      <w:r w:rsidRPr="00525AC2">
        <w:t>Amount assessable</w:t>
      </w:r>
    </w:p>
    <w:p w:rsidR="0037072A" w:rsidRPr="00525AC2" w:rsidRDefault="0037072A" w:rsidP="0037072A">
      <w:pPr>
        <w:pStyle w:val="subsection"/>
      </w:pPr>
      <w:r w:rsidRPr="00525AC2">
        <w:tab/>
        <w:t>(1)</w:t>
      </w:r>
      <w:r w:rsidRPr="00525AC2">
        <w:tab/>
        <w:t>Your assessable income for an income year includes the amount worked out using the following formula, if:</w:t>
      </w:r>
    </w:p>
    <w:p w:rsidR="0037072A" w:rsidRPr="00525AC2" w:rsidRDefault="0037072A" w:rsidP="0037072A">
      <w:pPr>
        <w:pStyle w:val="paragraph"/>
      </w:pPr>
      <w:r w:rsidRPr="00525AC2">
        <w:tab/>
        <w:t>(a)</w:t>
      </w:r>
      <w:r w:rsidRPr="00525AC2">
        <w:tab/>
        <w:t xml:space="preserve">you are the </w:t>
      </w:r>
      <w:r w:rsidR="00525AC2" w:rsidRPr="00525AC2">
        <w:rPr>
          <w:position w:val="6"/>
          <w:sz w:val="16"/>
        </w:rPr>
        <w:t>*</w:t>
      </w:r>
      <w:r w:rsidRPr="00525AC2">
        <w:t xml:space="preserve">owner of a </w:t>
      </w:r>
      <w:r w:rsidR="00525AC2" w:rsidRPr="00525AC2">
        <w:rPr>
          <w:position w:val="6"/>
          <w:sz w:val="16"/>
        </w:rPr>
        <w:t>*</w:t>
      </w:r>
      <w:r w:rsidRPr="00525AC2">
        <w:t>farm management deposit; and</w:t>
      </w:r>
    </w:p>
    <w:p w:rsidR="0037072A" w:rsidRPr="00525AC2" w:rsidRDefault="0037072A" w:rsidP="0037072A">
      <w:pPr>
        <w:pStyle w:val="paragraph"/>
      </w:pPr>
      <w:r w:rsidRPr="00525AC2">
        <w:tab/>
        <w:t>(b)</w:t>
      </w:r>
      <w:r w:rsidRPr="00525AC2">
        <w:tab/>
        <w:t>the deposit is repaid in full or in part in the year; and</w:t>
      </w:r>
    </w:p>
    <w:p w:rsidR="0037072A" w:rsidRPr="00525AC2" w:rsidRDefault="0037072A" w:rsidP="0037072A">
      <w:pPr>
        <w:pStyle w:val="paragraph"/>
      </w:pPr>
      <w:r w:rsidRPr="00525AC2">
        <w:tab/>
        <w:t>(c)</w:t>
      </w:r>
      <w:r w:rsidRPr="00525AC2">
        <w:tab/>
        <w:t>the amount worked out using the formula is greater than nil:</w:t>
      </w:r>
    </w:p>
    <w:p w:rsidR="0037072A" w:rsidRPr="00525AC2" w:rsidRDefault="0037072A" w:rsidP="0037072A">
      <w:pPr>
        <w:pStyle w:val="Formula"/>
      </w:pPr>
      <w:r w:rsidRPr="00525AC2">
        <w:rPr>
          <w:noProof/>
        </w:rPr>
        <w:drawing>
          <wp:inline distT="0" distB="0" distL="0" distR="0" wp14:anchorId="4F2C1112" wp14:editId="6897CF1B">
            <wp:extent cx="318135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81350" cy="609600"/>
                    </a:xfrm>
                    <a:prstGeom prst="rect">
                      <a:avLst/>
                    </a:prstGeom>
                    <a:noFill/>
                    <a:ln>
                      <a:noFill/>
                    </a:ln>
                  </pic:spPr>
                </pic:pic>
              </a:graphicData>
            </a:graphic>
          </wp:inline>
        </w:drawing>
      </w:r>
    </w:p>
    <w:p w:rsidR="0037072A" w:rsidRPr="00525AC2" w:rsidRDefault="0037072A" w:rsidP="0037072A">
      <w:pPr>
        <w:pStyle w:val="notetext"/>
      </w:pPr>
      <w:r w:rsidRPr="00525AC2">
        <w:t>Note 1:</w:t>
      </w:r>
      <w:r w:rsidRPr="00525AC2">
        <w:tab/>
        <w:t>This subsection does not apply if the deposit is reinvested, the term of the deposit is extended, or the deposit is transferred at the depositor’s request: see sections</w:t>
      </w:r>
      <w:r w:rsidR="00525AC2">
        <w:t> </w:t>
      </w:r>
      <w:r w:rsidRPr="00525AC2">
        <w:t>393</w:t>
      </w:r>
      <w:r w:rsidR="00525AC2">
        <w:noBreakHyphen/>
      </w:r>
      <w:r w:rsidRPr="00525AC2">
        <w:t>15 and 393</w:t>
      </w:r>
      <w:r w:rsidR="00525AC2">
        <w:noBreakHyphen/>
      </w:r>
      <w:r w:rsidRPr="00525AC2">
        <w:t>16.</w:t>
      </w:r>
    </w:p>
    <w:p w:rsidR="0037072A" w:rsidRPr="00525AC2" w:rsidRDefault="0037072A" w:rsidP="0037072A">
      <w:pPr>
        <w:pStyle w:val="notetext"/>
      </w:pPr>
      <w:r w:rsidRPr="00525AC2">
        <w:t>Note 2:</w:t>
      </w:r>
      <w:r w:rsidRPr="00525AC2">
        <w:tab/>
        <w:t>In a case where not all of the deposit is deductible under section</w:t>
      </w:r>
      <w:r w:rsidR="00525AC2">
        <w:t> </w:t>
      </w:r>
      <w:r w:rsidRPr="00525AC2">
        <w:t>393</w:t>
      </w:r>
      <w:r w:rsidR="00525AC2">
        <w:noBreakHyphen/>
      </w:r>
      <w:r w:rsidRPr="00525AC2">
        <w:t>5, repayment of the non</w:t>
      </w:r>
      <w:r w:rsidR="00525AC2">
        <w:noBreakHyphen/>
      </w:r>
      <w:r w:rsidRPr="00525AC2">
        <w:t>deductible amount can take place without the amount being assessable. Once that amount is repaid, the remainder is assessable when it is repaid, so that the deduction is recouped.</w:t>
      </w:r>
    </w:p>
    <w:p w:rsidR="0037072A" w:rsidRPr="00525AC2" w:rsidRDefault="0037072A" w:rsidP="0037072A">
      <w:pPr>
        <w:pStyle w:val="notetext"/>
      </w:pPr>
      <w:r w:rsidRPr="00525AC2">
        <w:t>Example:</w:t>
      </w:r>
      <w:r w:rsidRPr="00525AC2">
        <w:tab/>
        <w:t>Matt makes a farm management deposit of $120,000 on 1</w:t>
      </w:r>
      <w:r w:rsidR="00525AC2">
        <w:t> </w:t>
      </w:r>
      <w:r w:rsidRPr="00525AC2">
        <w:t>April 2011. His taxable primary production income for the 2010—11 income year is $50,000; therefore, the deposit is only partly deductible in the year because it exceeds his taxable primary production income. Matt makes the following withdrawals from the deposit: $45,000 on 1</w:t>
      </w:r>
      <w:r w:rsidR="00525AC2">
        <w:t> </w:t>
      </w:r>
      <w:r w:rsidRPr="00525AC2">
        <w:t>May 2013, $40,000 on 1</w:t>
      </w:r>
      <w:r w:rsidR="00525AC2">
        <w:t> </w:t>
      </w:r>
      <w:r w:rsidRPr="00525AC2">
        <w:t>March 2014 and $35,000 on 1</w:t>
      </w:r>
      <w:r w:rsidR="00525AC2">
        <w:t> </w:t>
      </w:r>
      <w:r w:rsidRPr="00525AC2">
        <w:t>September 2015.</w:t>
      </w:r>
    </w:p>
    <w:p w:rsidR="0037072A" w:rsidRPr="00525AC2" w:rsidRDefault="0037072A" w:rsidP="0037072A">
      <w:pPr>
        <w:pStyle w:val="notetext"/>
      </w:pPr>
      <w:r w:rsidRPr="00525AC2">
        <w:tab/>
        <w:t>The unrecouped FMD deduction immediately before the first repayment of $45,000 is $50,000. No amount is included in his assessable income for the 2012</w:t>
      </w:r>
      <w:r w:rsidR="00525AC2">
        <w:noBreakHyphen/>
      </w:r>
      <w:r w:rsidRPr="00525AC2">
        <w:t>2013 income year because the difference between the unrecouped FMD deduction ($50,000) and the amount of the deposit remaining after the repayment ($75,000) is less than nil.</w:t>
      </w:r>
    </w:p>
    <w:p w:rsidR="0037072A" w:rsidRPr="00525AC2" w:rsidRDefault="0037072A" w:rsidP="0037072A">
      <w:pPr>
        <w:pStyle w:val="notetext"/>
      </w:pPr>
      <w:r w:rsidRPr="00525AC2">
        <w:tab/>
        <w:t>The unrecouped FMD deduction immediately before the second repayment of $40,000 is $50,000. $15,000 is included in Matt’s assessable income for the 2013</w:t>
      </w:r>
      <w:r w:rsidR="00525AC2">
        <w:noBreakHyphen/>
      </w:r>
      <w:r w:rsidRPr="00525AC2">
        <w:t>2014 income year because the difference between the unrecouped FMD deduction ($50,000) and the amount of the deposit remaining after the second repayment ($35,000) is $15,000, which is greater than nil.</w:t>
      </w:r>
    </w:p>
    <w:p w:rsidR="0037072A" w:rsidRPr="00525AC2" w:rsidRDefault="0037072A" w:rsidP="0037072A">
      <w:pPr>
        <w:pStyle w:val="notetext"/>
      </w:pPr>
      <w:r w:rsidRPr="00525AC2">
        <w:tab/>
        <w:t>The unrecouped FMD deduction immediately before the third repayment of $35,000 is $35,000; that is, $50,000 less $15,000. $35,000 is included in Matt’s assessable income for the 2015</w:t>
      </w:r>
      <w:r w:rsidR="00525AC2">
        <w:noBreakHyphen/>
      </w:r>
      <w:r w:rsidRPr="00525AC2">
        <w:t>2016 income year; that is, the difference between the unrecouped FMD deduction ($35,000) and the amount of the deposit remaining after the third repayment ($0).</w:t>
      </w:r>
    </w:p>
    <w:p w:rsidR="0037072A" w:rsidRPr="00525AC2" w:rsidRDefault="0037072A" w:rsidP="0037072A">
      <w:pPr>
        <w:pStyle w:val="SubsectionHead"/>
      </w:pPr>
      <w:r w:rsidRPr="00525AC2">
        <w:t>Unrecouped FMD deduction</w:t>
      </w:r>
    </w:p>
    <w:p w:rsidR="0037072A" w:rsidRPr="00525AC2" w:rsidRDefault="0037072A" w:rsidP="0037072A">
      <w:pPr>
        <w:pStyle w:val="subsection"/>
      </w:pPr>
      <w:r w:rsidRPr="00525AC2">
        <w:tab/>
        <w:t>(2)</w:t>
      </w:r>
      <w:r w:rsidRPr="00525AC2">
        <w:tab/>
        <w:t xml:space="preserve">The </w:t>
      </w:r>
      <w:r w:rsidRPr="00525AC2">
        <w:rPr>
          <w:b/>
          <w:i/>
        </w:rPr>
        <w:t>unrecouped FMD deduction</w:t>
      </w:r>
      <w:r w:rsidRPr="00525AC2">
        <w:t xml:space="preserve"> in respect of a </w:t>
      </w:r>
      <w:r w:rsidR="00525AC2" w:rsidRPr="00525AC2">
        <w:rPr>
          <w:position w:val="6"/>
          <w:sz w:val="16"/>
        </w:rPr>
        <w:t>*</w:t>
      </w:r>
      <w:r w:rsidRPr="00525AC2">
        <w:t>farm management deposit at a particular time is:</w:t>
      </w:r>
    </w:p>
    <w:p w:rsidR="0037072A" w:rsidRPr="00525AC2" w:rsidRDefault="0037072A" w:rsidP="0037072A">
      <w:pPr>
        <w:pStyle w:val="paragraph"/>
      </w:pPr>
      <w:r w:rsidRPr="00525AC2">
        <w:tab/>
        <w:t>(a)</w:t>
      </w:r>
      <w:r w:rsidRPr="00525AC2">
        <w:tab/>
        <w:t>if no part of the deposit has been repaid before that time—the amount of the deduction under section</w:t>
      </w:r>
      <w:r w:rsidR="00525AC2">
        <w:t> </w:t>
      </w:r>
      <w:r w:rsidRPr="00525AC2">
        <w:t>393</w:t>
      </w:r>
      <w:r w:rsidR="00525AC2">
        <w:noBreakHyphen/>
      </w:r>
      <w:r w:rsidRPr="00525AC2">
        <w:t>5 for making the deposit; or</w:t>
      </w:r>
    </w:p>
    <w:p w:rsidR="0037072A" w:rsidRPr="00525AC2" w:rsidRDefault="0037072A" w:rsidP="0037072A">
      <w:pPr>
        <w:pStyle w:val="paragraph"/>
      </w:pPr>
      <w:r w:rsidRPr="00525AC2">
        <w:tab/>
        <w:t>(b)</w:t>
      </w:r>
      <w:r w:rsidRPr="00525AC2">
        <w:tab/>
        <w:t xml:space="preserve">if one or more parts of the deposit have been repaid before that time—the unrecouped FMD deduction in respect of the deposit just before the most recent such repayment, reduced by any amount included in the </w:t>
      </w:r>
      <w:r w:rsidR="00525AC2" w:rsidRPr="00525AC2">
        <w:rPr>
          <w:position w:val="6"/>
          <w:sz w:val="16"/>
        </w:rPr>
        <w:t>*</w:t>
      </w:r>
      <w:r w:rsidRPr="00525AC2">
        <w:t>owner’s assessable income under this section as a result of that repayment.</w:t>
      </w:r>
    </w:p>
    <w:p w:rsidR="0037072A" w:rsidRPr="00525AC2" w:rsidRDefault="0037072A" w:rsidP="0037072A">
      <w:pPr>
        <w:pStyle w:val="notetext"/>
      </w:pPr>
      <w:r w:rsidRPr="00525AC2">
        <w:t>Example:</w:t>
      </w:r>
      <w:r w:rsidRPr="00525AC2">
        <w:tab/>
        <w:t xml:space="preserve">Mia makes a deposit of $3,000, all of which is deductible. The deposit’s unrecouped FMD deduction just before a first repayment of $1,000 is the amount of the deduction (that is, $3,000—see </w:t>
      </w:r>
      <w:r w:rsidR="00525AC2">
        <w:t>paragraph (</w:t>
      </w:r>
      <w:r w:rsidRPr="00525AC2">
        <w:t xml:space="preserve">2)(a)). The deposit’s unrecouped FMD deduction just before a second repayment is $2,000 (that is, according to </w:t>
      </w:r>
      <w:r w:rsidR="00525AC2">
        <w:t>paragraph (</w:t>
      </w:r>
      <w:r w:rsidRPr="00525AC2">
        <w:t>2)(b), the unrecouped FMD deduction immediately before the first repayment ($3,000) reduced by the $1,000 included in Mia’s assessable income as a result of the first repayment).</w:t>
      </w:r>
    </w:p>
    <w:p w:rsidR="0037072A" w:rsidRPr="00525AC2" w:rsidRDefault="0037072A" w:rsidP="0037072A">
      <w:pPr>
        <w:pStyle w:val="notetext"/>
      </w:pPr>
      <w:r w:rsidRPr="00525AC2">
        <w:t>Note 1:</w:t>
      </w:r>
      <w:r w:rsidRPr="00525AC2">
        <w:tab/>
        <w:t>If the deposit was originally an income equalisation deposit, see section</w:t>
      </w:r>
      <w:r w:rsidR="00525AC2">
        <w:t> </w:t>
      </w:r>
      <w:r w:rsidRPr="00525AC2">
        <w:t>393</w:t>
      </w:r>
      <w:r w:rsidR="00525AC2">
        <w:noBreakHyphen/>
      </w:r>
      <w:r w:rsidRPr="00525AC2">
        <w:t xml:space="preserve">10 of the </w:t>
      </w:r>
      <w:r w:rsidRPr="00525AC2">
        <w:rPr>
          <w:i/>
        </w:rPr>
        <w:t>Income Tax (Transitional Provisions) Act 1997</w:t>
      </w:r>
      <w:r w:rsidRPr="00525AC2">
        <w:t>.</w:t>
      </w:r>
    </w:p>
    <w:p w:rsidR="0037072A" w:rsidRPr="00525AC2" w:rsidRDefault="0037072A" w:rsidP="0037072A">
      <w:pPr>
        <w:pStyle w:val="notetext"/>
      </w:pPr>
      <w:r w:rsidRPr="00525AC2">
        <w:t>Note 1A:</w:t>
      </w:r>
      <w:r w:rsidRPr="00525AC2">
        <w:tab/>
        <w:t>Subsection</w:t>
      </w:r>
      <w:r w:rsidR="00525AC2">
        <w:t> </w:t>
      </w:r>
      <w:r w:rsidRPr="00525AC2">
        <w:t>393</w:t>
      </w:r>
      <w:r w:rsidR="00525AC2">
        <w:noBreakHyphen/>
      </w:r>
      <w:r w:rsidRPr="00525AC2">
        <w:t>16(3) affects the unrecouped FMD deduction of a consolidated farm management deposit.</w:t>
      </w:r>
    </w:p>
    <w:p w:rsidR="0037072A" w:rsidRPr="00525AC2" w:rsidRDefault="0037072A" w:rsidP="0037072A">
      <w:pPr>
        <w:pStyle w:val="notetext"/>
        <w:keepNext/>
        <w:keepLines/>
        <w:rPr>
          <w:i/>
        </w:rPr>
      </w:pPr>
      <w:r w:rsidRPr="00525AC2">
        <w:t>Note 2:</w:t>
      </w:r>
      <w:r w:rsidRPr="00525AC2">
        <w:tab/>
        <w:t>Section</w:t>
      </w:r>
      <w:r w:rsidR="00525AC2">
        <w:t> </w:t>
      </w:r>
      <w:r w:rsidRPr="00525AC2">
        <w:t>393</w:t>
      </w:r>
      <w:r w:rsidR="00525AC2">
        <w:noBreakHyphen/>
      </w:r>
      <w:r w:rsidRPr="00525AC2">
        <w:t>55 affects the unrecouped FMD deduction of a new deposit linked to an old deposit affected by Division</w:t>
      </w:r>
      <w:r w:rsidR="00525AC2">
        <w:t> </w:t>
      </w:r>
      <w:r w:rsidRPr="00525AC2">
        <w:t>2AA (Financial claims scheme for account</w:t>
      </w:r>
      <w:r w:rsidR="00525AC2">
        <w:noBreakHyphen/>
      </w:r>
      <w:r w:rsidRPr="00525AC2">
        <w:t xml:space="preserve">holders with insolvent ADIs) of Part II of the </w:t>
      </w:r>
      <w:r w:rsidRPr="00525AC2">
        <w:rPr>
          <w:i/>
        </w:rPr>
        <w:t>Banking Act 1959</w:t>
      </w:r>
      <w:r w:rsidRPr="00525AC2">
        <w:t>.</w:t>
      </w:r>
    </w:p>
    <w:p w:rsidR="0037072A" w:rsidRPr="00525AC2" w:rsidRDefault="0037072A" w:rsidP="0037072A">
      <w:pPr>
        <w:pStyle w:val="SubsectionHead"/>
      </w:pPr>
      <w:r w:rsidRPr="00525AC2">
        <w:t>Application of Division to transfer, reinvestment or other dealing</w:t>
      </w:r>
    </w:p>
    <w:p w:rsidR="0037072A" w:rsidRPr="00525AC2" w:rsidRDefault="0037072A" w:rsidP="0037072A">
      <w:pPr>
        <w:pStyle w:val="subsection"/>
      </w:pPr>
      <w:r w:rsidRPr="00525AC2">
        <w:tab/>
        <w:t>(3)</w:t>
      </w:r>
      <w:r w:rsidRPr="00525AC2">
        <w:tab/>
        <w:t xml:space="preserve">This Division applies to a transfer, reinvestment or other dealing with a </w:t>
      </w:r>
      <w:r w:rsidR="00525AC2" w:rsidRPr="00525AC2">
        <w:rPr>
          <w:position w:val="6"/>
          <w:sz w:val="16"/>
        </w:rPr>
        <w:t>*</w:t>
      </w:r>
      <w:r w:rsidRPr="00525AC2">
        <w:t>farm management deposit as if it were a repayment of the deposit, if:</w:t>
      </w:r>
    </w:p>
    <w:p w:rsidR="0037072A" w:rsidRPr="00525AC2" w:rsidRDefault="0037072A" w:rsidP="0037072A">
      <w:pPr>
        <w:pStyle w:val="paragraph"/>
      </w:pPr>
      <w:r w:rsidRPr="00525AC2">
        <w:tab/>
        <w:t>(a)</w:t>
      </w:r>
      <w:r w:rsidRPr="00525AC2">
        <w:tab/>
        <w:t>you are the depositor; and</w:t>
      </w:r>
    </w:p>
    <w:p w:rsidR="0037072A" w:rsidRPr="00525AC2" w:rsidRDefault="0037072A" w:rsidP="0037072A">
      <w:pPr>
        <w:pStyle w:val="paragraph"/>
      </w:pPr>
      <w:r w:rsidRPr="00525AC2">
        <w:tab/>
        <w:t>(b)</w:t>
      </w:r>
      <w:r w:rsidRPr="00525AC2">
        <w:tab/>
        <w:t>the transfer, reinvestment or other dealing is on your behalf or at your request.</w:t>
      </w:r>
    </w:p>
    <w:p w:rsidR="0037072A" w:rsidRPr="00525AC2" w:rsidRDefault="0037072A" w:rsidP="0037072A">
      <w:pPr>
        <w:pStyle w:val="notetext"/>
      </w:pPr>
      <w:r w:rsidRPr="00525AC2">
        <w:t>Note:</w:t>
      </w:r>
      <w:r w:rsidRPr="00525AC2">
        <w:tab/>
        <w:t>Section</w:t>
      </w:r>
      <w:r w:rsidR="00525AC2">
        <w:t> </w:t>
      </w:r>
      <w:r w:rsidRPr="00525AC2">
        <w:t>393</w:t>
      </w:r>
      <w:r w:rsidR="00525AC2">
        <w:noBreakHyphen/>
      </w:r>
      <w:r w:rsidRPr="00525AC2">
        <w:t>15 modifies the application of the deduction, assessment and 12 month rules to certain transfers, reinvestments and other dealings.</w:t>
      </w:r>
    </w:p>
    <w:p w:rsidR="0037072A" w:rsidRPr="00525AC2" w:rsidRDefault="0037072A" w:rsidP="0037072A">
      <w:pPr>
        <w:pStyle w:val="SubsectionHead"/>
      </w:pPr>
      <w:r w:rsidRPr="00525AC2">
        <w:t>Deemed repayment because of death, bankruptcy etc.</w:t>
      </w:r>
    </w:p>
    <w:p w:rsidR="0037072A" w:rsidRPr="00525AC2" w:rsidRDefault="0037072A" w:rsidP="0037072A">
      <w:pPr>
        <w:pStyle w:val="subsection"/>
      </w:pPr>
      <w:r w:rsidRPr="00525AC2">
        <w:tab/>
        <w:t>(4)</w:t>
      </w:r>
      <w:r w:rsidRPr="00525AC2">
        <w:tab/>
        <w:t xml:space="preserve">This section applies as if a </w:t>
      </w:r>
      <w:r w:rsidR="00525AC2" w:rsidRPr="00525AC2">
        <w:rPr>
          <w:position w:val="6"/>
          <w:sz w:val="16"/>
        </w:rPr>
        <w:t>*</w:t>
      </w:r>
      <w:r w:rsidRPr="00525AC2">
        <w:t>farm management deposit had been repaid when it became repayable, rather than when it is actually repaid, if the deposit became repayable because of the requirement contained in the relevant agreement as set out in item</w:t>
      </w:r>
      <w:r w:rsidR="00525AC2">
        <w:t> </w:t>
      </w:r>
      <w:r w:rsidRPr="00525AC2">
        <w:t>11 of the table in section</w:t>
      </w:r>
      <w:r w:rsidR="00525AC2">
        <w:t> </w:t>
      </w:r>
      <w:r w:rsidRPr="00525AC2">
        <w:t>393</w:t>
      </w:r>
      <w:r w:rsidR="00525AC2">
        <w:noBreakHyphen/>
      </w:r>
      <w:r w:rsidRPr="00525AC2">
        <w:t>35 (death, bankruptcy etc.).</w:t>
      </w:r>
    </w:p>
    <w:p w:rsidR="0037072A" w:rsidRPr="00525AC2" w:rsidRDefault="0037072A" w:rsidP="0037072A">
      <w:pPr>
        <w:pStyle w:val="notetext"/>
      </w:pPr>
      <w:r w:rsidRPr="00525AC2">
        <w:t>Note 1:</w:t>
      </w:r>
      <w:r w:rsidRPr="00525AC2">
        <w:tab/>
        <w:t>This means that the amount of the deposit is included in your assessable income for the income year when the death, bankruptcy etc. occurs, rather than for any later year in which the deposit might be repaid.</w:t>
      </w:r>
    </w:p>
    <w:p w:rsidR="0037072A" w:rsidRPr="00525AC2" w:rsidRDefault="0037072A" w:rsidP="0037072A">
      <w:pPr>
        <w:pStyle w:val="notetext"/>
      </w:pPr>
      <w:r w:rsidRPr="00525AC2">
        <w:t>Note 2:</w:t>
      </w:r>
      <w:r w:rsidRPr="00525AC2">
        <w:tab/>
        <w:t>This also means that, under subsection</w:t>
      </w:r>
      <w:r w:rsidR="00525AC2">
        <w:t> </w:t>
      </w:r>
      <w:r w:rsidRPr="00525AC2">
        <w:t>45</w:t>
      </w:r>
      <w:r w:rsidR="00525AC2">
        <w:noBreakHyphen/>
      </w:r>
      <w:r w:rsidRPr="00525AC2">
        <w:t>120(5) in Schedule</w:t>
      </w:r>
      <w:r w:rsidR="00525AC2">
        <w:t> </w:t>
      </w:r>
      <w:r w:rsidRPr="00525AC2">
        <w:t xml:space="preserve">1 to the </w:t>
      </w:r>
      <w:r w:rsidRPr="00525AC2">
        <w:rPr>
          <w:i/>
        </w:rPr>
        <w:t>Taxation Administration Act 1953</w:t>
      </w:r>
      <w:r w:rsidRPr="00525AC2">
        <w:t xml:space="preserve"> (about Pay as you go (PAYG) instalments), the amount of the deposit is included in your instalment income for the period in which the death, bankruptcy etc. occurs.</w:t>
      </w:r>
    </w:p>
    <w:p w:rsidR="0037072A" w:rsidRPr="00525AC2" w:rsidRDefault="0037072A" w:rsidP="0037072A">
      <w:pPr>
        <w:pStyle w:val="notetext"/>
      </w:pPr>
      <w:r w:rsidRPr="00525AC2">
        <w:tab/>
        <w:t>However, under section</w:t>
      </w:r>
      <w:r w:rsidR="00525AC2">
        <w:t> </w:t>
      </w:r>
      <w:r w:rsidRPr="00525AC2">
        <w:t>12</w:t>
      </w:r>
      <w:r w:rsidR="00525AC2">
        <w:noBreakHyphen/>
      </w:r>
      <w:r w:rsidRPr="00525AC2">
        <w:t>140 in that Schedule, an amount may also be required to be withheld from the actual payment if you do not quote your tax file number or ABN to the relevant FMD provider.</w:t>
      </w:r>
    </w:p>
    <w:p w:rsidR="0037072A" w:rsidRPr="00525AC2" w:rsidRDefault="0037072A" w:rsidP="0037072A">
      <w:pPr>
        <w:pStyle w:val="notetext"/>
      </w:pPr>
      <w:r w:rsidRPr="00525AC2">
        <w:t>Note 3:</w:t>
      </w:r>
      <w:r w:rsidRPr="00525AC2">
        <w:tab/>
        <w:t>Section</w:t>
      </w:r>
      <w:r w:rsidR="00525AC2">
        <w:t> </w:t>
      </w:r>
      <w:r w:rsidRPr="00525AC2">
        <w:t>393</w:t>
      </w:r>
      <w:r w:rsidR="00525AC2">
        <w:noBreakHyphen/>
      </w:r>
      <w:r w:rsidRPr="00525AC2">
        <w:t xml:space="preserve">60 of this Act may limit the operation of </w:t>
      </w:r>
      <w:r w:rsidR="00525AC2">
        <w:t>subsection (</w:t>
      </w:r>
      <w:r w:rsidRPr="00525AC2">
        <w:t>4) if the farm management deposit is with an ADI that becomes a declared ADI under Division</w:t>
      </w:r>
      <w:r w:rsidR="00525AC2">
        <w:t> </w:t>
      </w:r>
      <w:r w:rsidRPr="00525AC2">
        <w:t>2AA (Financial claims scheme for account</w:t>
      </w:r>
      <w:r w:rsidR="00525AC2">
        <w:noBreakHyphen/>
      </w:r>
      <w:r w:rsidRPr="00525AC2">
        <w:t xml:space="preserve">holders with insolvent ADIs) of Part II of the </w:t>
      </w:r>
      <w:r w:rsidRPr="00525AC2">
        <w:rPr>
          <w:i/>
        </w:rPr>
        <w:t>Banking Act 1959</w:t>
      </w:r>
      <w:r w:rsidRPr="00525AC2">
        <w:t>.</w:t>
      </w:r>
    </w:p>
    <w:p w:rsidR="0037072A" w:rsidRPr="00525AC2" w:rsidRDefault="0037072A" w:rsidP="0037072A">
      <w:pPr>
        <w:pStyle w:val="ActHead5"/>
      </w:pPr>
      <w:bookmarkStart w:id="497" w:name="_Toc462909491"/>
      <w:r w:rsidRPr="00525AC2">
        <w:rPr>
          <w:rStyle w:val="CharSectno"/>
        </w:rPr>
        <w:t>393</w:t>
      </w:r>
      <w:r w:rsidR="00525AC2">
        <w:rPr>
          <w:rStyle w:val="CharSectno"/>
        </w:rPr>
        <w:noBreakHyphen/>
      </w:r>
      <w:r w:rsidRPr="00525AC2">
        <w:rPr>
          <w:rStyle w:val="CharSectno"/>
        </w:rPr>
        <w:t>15</w:t>
      </w:r>
      <w:r w:rsidRPr="00525AC2">
        <w:t xml:space="preserve">  Transactions to which the deduction, assessment and 12 month rules have modified application</w:t>
      </w:r>
      <w:bookmarkEnd w:id="497"/>
    </w:p>
    <w:p w:rsidR="0037072A" w:rsidRPr="00525AC2" w:rsidRDefault="0037072A" w:rsidP="0037072A">
      <w:pPr>
        <w:pStyle w:val="subsection"/>
        <w:keepNext/>
        <w:keepLines/>
      </w:pPr>
      <w:r w:rsidRPr="00525AC2">
        <w:tab/>
        <w:t>(1)</w:t>
      </w:r>
      <w:r w:rsidRPr="00525AC2">
        <w:tab/>
        <w:t xml:space="preserve">The provisions mentioned in </w:t>
      </w:r>
      <w:r w:rsidR="00525AC2">
        <w:t>subsection (</w:t>
      </w:r>
      <w:r w:rsidRPr="00525AC2">
        <w:t>2) do not apply in relation to the following transactions:</w:t>
      </w:r>
    </w:p>
    <w:p w:rsidR="0037072A" w:rsidRPr="00525AC2" w:rsidRDefault="0037072A" w:rsidP="0037072A">
      <w:pPr>
        <w:pStyle w:val="paragraph"/>
        <w:keepNext/>
        <w:keepLines/>
      </w:pPr>
      <w:r w:rsidRPr="00525AC2">
        <w:tab/>
        <w:t>(a)</w:t>
      </w:r>
      <w:r w:rsidRPr="00525AC2">
        <w:tab/>
        <w:t xml:space="preserve">the immediate reinvestment of a </w:t>
      </w:r>
      <w:r w:rsidR="00525AC2" w:rsidRPr="00525AC2">
        <w:rPr>
          <w:position w:val="6"/>
          <w:sz w:val="16"/>
        </w:rPr>
        <w:t>*</w:t>
      </w:r>
      <w:r w:rsidRPr="00525AC2">
        <w:t xml:space="preserve">farm management deposit as a farm management deposit with the same </w:t>
      </w:r>
      <w:r w:rsidR="00525AC2" w:rsidRPr="00525AC2">
        <w:rPr>
          <w:position w:val="6"/>
          <w:sz w:val="16"/>
        </w:rPr>
        <w:t>*</w:t>
      </w:r>
      <w:r w:rsidRPr="00525AC2">
        <w:t>FMD provider;</w:t>
      </w:r>
    </w:p>
    <w:p w:rsidR="0037072A" w:rsidRPr="00525AC2" w:rsidRDefault="0037072A" w:rsidP="0037072A">
      <w:pPr>
        <w:pStyle w:val="paragraph"/>
        <w:keepNext/>
        <w:keepLines/>
      </w:pPr>
      <w:r w:rsidRPr="00525AC2">
        <w:tab/>
        <w:t>(b)</w:t>
      </w:r>
      <w:r w:rsidRPr="00525AC2">
        <w:tab/>
        <w:t>the extension of the term of a farm management deposit (even if other terms such as those relating to interest payable are also varied);</w:t>
      </w:r>
    </w:p>
    <w:p w:rsidR="0037072A" w:rsidRPr="00525AC2" w:rsidRDefault="0037072A" w:rsidP="0037072A">
      <w:pPr>
        <w:pStyle w:val="paragraph"/>
        <w:keepNext/>
        <w:keepLines/>
      </w:pPr>
      <w:r w:rsidRPr="00525AC2">
        <w:tab/>
        <w:t>(c)</w:t>
      </w:r>
      <w:r w:rsidRPr="00525AC2">
        <w:tab/>
        <w:t>the transfer of a farm management deposit in accordance with a requirement of the relevant agreement as set out in item</w:t>
      </w:r>
      <w:r w:rsidR="00525AC2">
        <w:t> </w:t>
      </w:r>
      <w:r w:rsidRPr="00525AC2">
        <w:t>13 of the table in section</w:t>
      </w:r>
      <w:r w:rsidR="00525AC2">
        <w:t> </w:t>
      </w:r>
      <w:r w:rsidRPr="00525AC2">
        <w:t>393</w:t>
      </w:r>
      <w:r w:rsidR="00525AC2">
        <w:noBreakHyphen/>
      </w:r>
      <w:r w:rsidRPr="00525AC2">
        <w:t>35 (which allows for transfers of deposits at the request of the depositor).</w:t>
      </w:r>
    </w:p>
    <w:p w:rsidR="0037072A" w:rsidRPr="00525AC2" w:rsidRDefault="0037072A" w:rsidP="0037072A">
      <w:pPr>
        <w:pStyle w:val="notetext"/>
      </w:pPr>
      <w:r w:rsidRPr="00525AC2">
        <w:t>Note:</w:t>
      </w:r>
      <w:r w:rsidRPr="00525AC2">
        <w:tab/>
        <w:t>This means that these transactions:</w:t>
      </w:r>
    </w:p>
    <w:p w:rsidR="0037072A" w:rsidRPr="00525AC2" w:rsidRDefault="0037072A" w:rsidP="0037072A">
      <w:pPr>
        <w:pStyle w:val="notepara"/>
      </w:pPr>
      <w:r w:rsidRPr="00525AC2">
        <w:t>(a)</w:t>
      </w:r>
      <w:r w:rsidRPr="00525AC2">
        <w:tab/>
        <w:t>will not result in assessable income for the owner; and</w:t>
      </w:r>
    </w:p>
    <w:p w:rsidR="0037072A" w:rsidRPr="00525AC2" w:rsidRDefault="0037072A" w:rsidP="0037072A">
      <w:pPr>
        <w:pStyle w:val="notepara"/>
      </w:pPr>
      <w:r w:rsidRPr="00525AC2">
        <w:t>(b)</w:t>
      </w:r>
      <w:r w:rsidRPr="00525AC2">
        <w:tab/>
        <w:t>will not give rise to a deduction; and</w:t>
      </w:r>
    </w:p>
    <w:p w:rsidR="0037072A" w:rsidRPr="00525AC2" w:rsidRDefault="0037072A" w:rsidP="0037072A">
      <w:pPr>
        <w:pStyle w:val="notepara"/>
      </w:pPr>
      <w:r w:rsidRPr="00525AC2">
        <w:t>(c)</w:t>
      </w:r>
      <w:r w:rsidRPr="00525AC2">
        <w:tab/>
        <w:t>will not, if the transaction occurs within 12 months after the end of the day the deposit is made, result in the deposit losing its status as a farm management deposit.</w:t>
      </w:r>
    </w:p>
    <w:p w:rsidR="0037072A" w:rsidRPr="00525AC2" w:rsidRDefault="0037072A" w:rsidP="0037072A">
      <w:pPr>
        <w:pStyle w:val="subsection"/>
      </w:pPr>
      <w:r w:rsidRPr="00525AC2">
        <w:tab/>
        <w:t>(2)</w:t>
      </w:r>
      <w:r w:rsidRPr="00525AC2">
        <w:tab/>
        <w:t>The provisions are:</w:t>
      </w:r>
    </w:p>
    <w:p w:rsidR="0037072A" w:rsidRPr="00525AC2" w:rsidRDefault="0037072A" w:rsidP="0037072A">
      <w:pPr>
        <w:pStyle w:val="paragraph"/>
      </w:pPr>
      <w:r w:rsidRPr="00525AC2">
        <w:tab/>
        <w:t>(a)</w:t>
      </w:r>
      <w:r w:rsidRPr="00525AC2">
        <w:tab/>
        <w:t>section</w:t>
      </w:r>
      <w:r w:rsidR="00525AC2">
        <w:t> </w:t>
      </w:r>
      <w:r w:rsidRPr="00525AC2">
        <w:t>393</w:t>
      </w:r>
      <w:r w:rsidR="00525AC2">
        <w:noBreakHyphen/>
      </w:r>
      <w:r w:rsidRPr="00525AC2">
        <w:t>5 (about deductions for making a farm management deposit); and</w:t>
      </w:r>
    </w:p>
    <w:p w:rsidR="0037072A" w:rsidRPr="00525AC2" w:rsidRDefault="0037072A" w:rsidP="0037072A">
      <w:pPr>
        <w:pStyle w:val="paragraph"/>
      </w:pPr>
      <w:r w:rsidRPr="00525AC2">
        <w:tab/>
        <w:t>(b)</w:t>
      </w:r>
      <w:r w:rsidRPr="00525AC2">
        <w:tab/>
        <w:t>subsection</w:t>
      </w:r>
      <w:r w:rsidR="00525AC2">
        <w:t> </w:t>
      </w:r>
      <w:r w:rsidRPr="00525AC2">
        <w:t>393</w:t>
      </w:r>
      <w:r w:rsidR="00525AC2">
        <w:noBreakHyphen/>
      </w:r>
      <w:r w:rsidRPr="00525AC2">
        <w:t>10(1) (about assessability of the repayment of a farm management deposit); and</w:t>
      </w:r>
    </w:p>
    <w:p w:rsidR="0037072A" w:rsidRPr="00525AC2" w:rsidRDefault="0037072A" w:rsidP="0037072A">
      <w:pPr>
        <w:pStyle w:val="paragraph"/>
      </w:pPr>
      <w:r w:rsidRPr="00525AC2">
        <w:tab/>
        <w:t>(c)</w:t>
      </w:r>
      <w:r w:rsidRPr="00525AC2">
        <w:tab/>
        <w:t>subsections</w:t>
      </w:r>
      <w:r w:rsidR="00525AC2">
        <w:t> </w:t>
      </w:r>
      <w:r w:rsidRPr="00525AC2">
        <w:t>393</w:t>
      </w:r>
      <w:r w:rsidR="00525AC2">
        <w:noBreakHyphen/>
      </w:r>
      <w:r w:rsidRPr="00525AC2">
        <w:t>40(1) and (2) (about repayment of a farm management deposit within the first 12 months); and</w:t>
      </w:r>
    </w:p>
    <w:p w:rsidR="00DB0EBA" w:rsidRPr="00525AC2" w:rsidRDefault="00DB0EBA" w:rsidP="00DB0EBA">
      <w:pPr>
        <w:pStyle w:val="paragraph"/>
      </w:pPr>
      <w:r w:rsidRPr="00525AC2">
        <w:tab/>
        <w:t>(ca)</w:t>
      </w:r>
      <w:r w:rsidRPr="00525AC2">
        <w:tab/>
        <w:t>subsection</w:t>
      </w:r>
      <w:r w:rsidR="00525AC2">
        <w:t> </w:t>
      </w:r>
      <w:r w:rsidRPr="00525AC2">
        <w:t>393</w:t>
      </w:r>
      <w:r w:rsidR="00525AC2">
        <w:noBreakHyphen/>
      </w:r>
      <w:r w:rsidRPr="00525AC2">
        <w:t>40(3) (about repayment of a farm management deposit in the event of severe drought); and</w:t>
      </w:r>
    </w:p>
    <w:p w:rsidR="0037072A" w:rsidRPr="00525AC2" w:rsidRDefault="0037072A" w:rsidP="0037072A">
      <w:pPr>
        <w:pStyle w:val="paragraph"/>
      </w:pPr>
      <w:r w:rsidRPr="00525AC2">
        <w:tab/>
        <w:t>(d)</w:t>
      </w:r>
      <w:r w:rsidRPr="00525AC2">
        <w:tab/>
        <w:t>subsections</w:t>
      </w:r>
      <w:r w:rsidR="00525AC2">
        <w:t> </w:t>
      </w:r>
      <w:r w:rsidR="00DE4106" w:rsidRPr="00525AC2">
        <w:t>393</w:t>
      </w:r>
      <w:r w:rsidR="00525AC2">
        <w:noBreakHyphen/>
      </w:r>
      <w:r w:rsidR="00DE4106" w:rsidRPr="00525AC2">
        <w:t>40(3A)</w:t>
      </w:r>
      <w:r w:rsidRPr="00525AC2">
        <w:t xml:space="preserve"> and (4) (about repayment of a farm management deposit in the event of an applicable natural disaster).</w:t>
      </w:r>
    </w:p>
    <w:p w:rsidR="0037072A" w:rsidRPr="00525AC2" w:rsidRDefault="0037072A" w:rsidP="0037072A">
      <w:pPr>
        <w:pStyle w:val="subsection"/>
      </w:pPr>
      <w:r w:rsidRPr="00525AC2">
        <w:tab/>
        <w:t>(3)</w:t>
      </w:r>
      <w:r w:rsidRPr="00525AC2">
        <w:tab/>
        <w:t xml:space="preserve">For the purposes of working out the </w:t>
      </w:r>
      <w:r w:rsidR="00525AC2" w:rsidRPr="00525AC2">
        <w:rPr>
          <w:position w:val="6"/>
          <w:sz w:val="16"/>
        </w:rPr>
        <w:t>*</w:t>
      </w:r>
      <w:r w:rsidRPr="00525AC2">
        <w:t xml:space="preserve">unrecouped FMD deduction for a deposit that is subject to a transaction mentioned in </w:t>
      </w:r>
      <w:r w:rsidR="00525AC2">
        <w:t>subsection (</w:t>
      </w:r>
      <w:r w:rsidRPr="00525AC2">
        <w:t>1), the transaction does not cause the deposit to be a different deposit.</w:t>
      </w:r>
    </w:p>
    <w:p w:rsidR="0037072A" w:rsidRPr="00525AC2" w:rsidRDefault="0037072A" w:rsidP="0037072A">
      <w:pPr>
        <w:pStyle w:val="notetext"/>
      </w:pPr>
      <w:r w:rsidRPr="00525AC2">
        <w:t>Note:</w:t>
      </w:r>
      <w:r w:rsidRPr="00525AC2">
        <w:tab/>
        <w:t>This ensures that the unrecouped FMD deduction (which affects how much income tax is assessed in the event of a repayment) equals the deduction for the original deposit, less any amount included in your assessable income because of a previous repayment of the deposit.</w:t>
      </w:r>
    </w:p>
    <w:p w:rsidR="0037072A" w:rsidRPr="00525AC2" w:rsidRDefault="0037072A" w:rsidP="0037072A">
      <w:pPr>
        <w:pStyle w:val="ActHead5"/>
      </w:pPr>
      <w:bookmarkStart w:id="498" w:name="_Toc462909492"/>
      <w:r w:rsidRPr="00525AC2">
        <w:rPr>
          <w:rStyle w:val="CharSectno"/>
        </w:rPr>
        <w:t>393</w:t>
      </w:r>
      <w:r w:rsidR="00525AC2">
        <w:rPr>
          <w:rStyle w:val="CharSectno"/>
        </w:rPr>
        <w:noBreakHyphen/>
      </w:r>
      <w:r w:rsidRPr="00525AC2">
        <w:rPr>
          <w:rStyle w:val="CharSectno"/>
        </w:rPr>
        <w:t>16</w:t>
      </w:r>
      <w:r w:rsidRPr="00525AC2">
        <w:t xml:space="preserve">  Consolidation of farm management deposits</w:t>
      </w:r>
      <w:bookmarkEnd w:id="498"/>
    </w:p>
    <w:p w:rsidR="0037072A" w:rsidRPr="00525AC2" w:rsidRDefault="0037072A" w:rsidP="0037072A">
      <w:pPr>
        <w:pStyle w:val="subsection"/>
      </w:pPr>
      <w:r w:rsidRPr="00525AC2">
        <w:tab/>
        <w:t>(1)</w:t>
      </w:r>
      <w:r w:rsidRPr="00525AC2">
        <w:tab/>
        <w:t xml:space="preserve">The provisions mentioned in </w:t>
      </w:r>
      <w:r w:rsidR="00525AC2">
        <w:t>subsection (</w:t>
      </w:r>
      <w:r w:rsidRPr="00525AC2">
        <w:t xml:space="preserve">2) do not apply in relation to the immediate reinvestment of 2 or more </w:t>
      </w:r>
      <w:r w:rsidR="00525AC2" w:rsidRPr="00525AC2">
        <w:rPr>
          <w:position w:val="6"/>
          <w:sz w:val="16"/>
        </w:rPr>
        <w:t>*</w:t>
      </w:r>
      <w:r w:rsidRPr="00525AC2">
        <w:t>farm management deposits (</w:t>
      </w:r>
      <w:r w:rsidRPr="00525AC2">
        <w:rPr>
          <w:b/>
          <w:i/>
        </w:rPr>
        <w:t>original deposits</w:t>
      </w:r>
      <w:r w:rsidRPr="00525AC2">
        <w:t>) if:</w:t>
      </w:r>
    </w:p>
    <w:p w:rsidR="0037072A" w:rsidRPr="00525AC2" w:rsidRDefault="0037072A" w:rsidP="0037072A">
      <w:pPr>
        <w:pStyle w:val="paragraph"/>
      </w:pPr>
      <w:r w:rsidRPr="00525AC2">
        <w:tab/>
        <w:t>(a)</w:t>
      </w:r>
      <w:r w:rsidRPr="00525AC2">
        <w:tab/>
        <w:t xml:space="preserve">just before the reinvestment occurs the balance of each of the original deposits is equal to the </w:t>
      </w:r>
      <w:r w:rsidR="00525AC2" w:rsidRPr="00525AC2">
        <w:rPr>
          <w:position w:val="6"/>
          <w:sz w:val="16"/>
        </w:rPr>
        <w:t>*</w:t>
      </w:r>
      <w:r w:rsidRPr="00525AC2">
        <w:t>unrecouped FMD deduction for the deposit; and</w:t>
      </w:r>
    </w:p>
    <w:p w:rsidR="0037072A" w:rsidRPr="00525AC2" w:rsidRDefault="0037072A" w:rsidP="0037072A">
      <w:pPr>
        <w:pStyle w:val="paragraph"/>
      </w:pPr>
      <w:r w:rsidRPr="00525AC2">
        <w:tab/>
        <w:t>(b)</w:t>
      </w:r>
      <w:r w:rsidRPr="00525AC2">
        <w:tab/>
        <w:t xml:space="preserve">the original deposits are immediately reinvested as a single farm management deposit with the same </w:t>
      </w:r>
      <w:r w:rsidR="00525AC2" w:rsidRPr="00525AC2">
        <w:rPr>
          <w:position w:val="6"/>
          <w:sz w:val="16"/>
        </w:rPr>
        <w:t>*</w:t>
      </w:r>
      <w:r w:rsidRPr="00525AC2">
        <w:t>FMD provider, or with a different FMD provider; and</w:t>
      </w:r>
    </w:p>
    <w:p w:rsidR="0037072A" w:rsidRPr="00525AC2" w:rsidRDefault="0037072A" w:rsidP="0037072A">
      <w:pPr>
        <w:pStyle w:val="paragraph"/>
      </w:pPr>
      <w:r w:rsidRPr="00525AC2">
        <w:tab/>
        <w:t>(c)</w:t>
      </w:r>
      <w:r w:rsidRPr="00525AC2">
        <w:tab/>
        <w:t>just before the reinvestment occurs the original deposits have each been held for a period of at least 12 months.</w:t>
      </w:r>
    </w:p>
    <w:p w:rsidR="0037072A" w:rsidRPr="00525AC2" w:rsidRDefault="0037072A" w:rsidP="0037072A">
      <w:pPr>
        <w:pStyle w:val="notetext"/>
      </w:pPr>
      <w:r w:rsidRPr="00525AC2">
        <w:t>Note:</w:t>
      </w:r>
      <w:r w:rsidRPr="00525AC2">
        <w:tab/>
        <w:t>This means that the reinvestment:</w:t>
      </w:r>
    </w:p>
    <w:p w:rsidR="0037072A" w:rsidRPr="00525AC2" w:rsidRDefault="0037072A" w:rsidP="0037072A">
      <w:pPr>
        <w:pStyle w:val="notepara"/>
      </w:pPr>
      <w:r w:rsidRPr="00525AC2">
        <w:t>(a)</w:t>
      </w:r>
      <w:r w:rsidRPr="00525AC2">
        <w:tab/>
        <w:t>will not result in assessable income for the owner; and</w:t>
      </w:r>
    </w:p>
    <w:p w:rsidR="0037072A" w:rsidRPr="00525AC2" w:rsidRDefault="0037072A" w:rsidP="0037072A">
      <w:pPr>
        <w:pStyle w:val="notepara"/>
      </w:pPr>
      <w:r w:rsidRPr="00525AC2">
        <w:t>(b)</w:t>
      </w:r>
      <w:r w:rsidRPr="00525AC2">
        <w:tab/>
        <w:t>will not give rise to a deduction.</w:t>
      </w:r>
    </w:p>
    <w:p w:rsidR="0037072A" w:rsidRPr="00525AC2" w:rsidRDefault="0037072A" w:rsidP="0037072A">
      <w:pPr>
        <w:pStyle w:val="subsection"/>
      </w:pPr>
      <w:r w:rsidRPr="00525AC2">
        <w:tab/>
        <w:t>(2)</w:t>
      </w:r>
      <w:r w:rsidRPr="00525AC2">
        <w:tab/>
        <w:t>The provisions are:</w:t>
      </w:r>
    </w:p>
    <w:p w:rsidR="0037072A" w:rsidRPr="00525AC2" w:rsidRDefault="0037072A" w:rsidP="0037072A">
      <w:pPr>
        <w:pStyle w:val="paragraph"/>
      </w:pPr>
      <w:r w:rsidRPr="00525AC2">
        <w:tab/>
        <w:t>(a)</w:t>
      </w:r>
      <w:r w:rsidRPr="00525AC2">
        <w:tab/>
        <w:t>section</w:t>
      </w:r>
      <w:r w:rsidR="00525AC2">
        <w:t> </w:t>
      </w:r>
      <w:r w:rsidRPr="00525AC2">
        <w:t>393</w:t>
      </w:r>
      <w:r w:rsidR="00525AC2">
        <w:noBreakHyphen/>
      </w:r>
      <w:r w:rsidRPr="00525AC2">
        <w:t>5 (about deductions for making a farm management deposit); and</w:t>
      </w:r>
    </w:p>
    <w:p w:rsidR="0037072A" w:rsidRPr="00525AC2" w:rsidRDefault="0037072A" w:rsidP="0037072A">
      <w:pPr>
        <w:pStyle w:val="paragraph"/>
      </w:pPr>
      <w:r w:rsidRPr="00525AC2">
        <w:tab/>
        <w:t>(b)</w:t>
      </w:r>
      <w:r w:rsidRPr="00525AC2">
        <w:tab/>
        <w:t>subsection</w:t>
      </w:r>
      <w:r w:rsidR="00525AC2">
        <w:t> </w:t>
      </w:r>
      <w:r w:rsidRPr="00525AC2">
        <w:t>393</w:t>
      </w:r>
      <w:r w:rsidR="00525AC2">
        <w:noBreakHyphen/>
      </w:r>
      <w:r w:rsidRPr="00525AC2">
        <w:t>10(1) (about assessability of the repayment of a farm management deposit).</w:t>
      </w:r>
    </w:p>
    <w:p w:rsidR="0037072A" w:rsidRPr="00525AC2" w:rsidRDefault="0037072A" w:rsidP="0037072A">
      <w:pPr>
        <w:pStyle w:val="subsection"/>
      </w:pPr>
      <w:r w:rsidRPr="00525AC2">
        <w:tab/>
        <w:t>(3)</w:t>
      </w:r>
      <w:r w:rsidRPr="00525AC2">
        <w:tab/>
        <w:t>Despite paragraph</w:t>
      </w:r>
      <w:r w:rsidR="00525AC2">
        <w:t> </w:t>
      </w:r>
      <w:r w:rsidRPr="00525AC2">
        <w:t>393</w:t>
      </w:r>
      <w:r w:rsidR="00525AC2">
        <w:noBreakHyphen/>
      </w:r>
      <w:r w:rsidRPr="00525AC2">
        <w:t xml:space="preserve">10(2)(a), the </w:t>
      </w:r>
      <w:r w:rsidRPr="00525AC2">
        <w:rPr>
          <w:b/>
          <w:i/>
        </w:rPr>
        <w:t>unrecouped FMD deduction</w:t>
      </w:r>
      <w:r w:rsidRPr="00525AC2">
        <w:t xml:space="preserve"> in respect of the </w:t>
      </w:r>
      <w:r w:rsidR="00525AC2" w:rsidRPr="00525AC2">
        <w:rPr>
          <w:position w:val="6"/>
          <w:sz w:val="16"/>
        </w:rPr>
        <w:t>*</w:t>
      </w:r>
      <w:r w:rsidRPr="00525AC2">
        <w:t>farm management deposit at a time before any part of the deposit has been repaid is the sum of the unrecouped FMD deductions in respect of each of the original deposits just before the reinvestment occurred.</w:t>
      </w:r>
    </w:p>
    <w:p w:rsidR="0037072A" w:rsidRPr="00525AC2" w:rsidRDefault="0037072A" w:rsidP="0037072A">
      <w:pPr>
        <w:pStyle w:val="subsection"/>
      </w:pPr>
      <w:r w:rsidRPr="00525AC2">
        <w:tab/>
        <w:t>(4)</w:t>
      </w:r>
      <w:r w:rsidRPr="00525AC2">
        <w:tab/>
        <w:t>Section</w:t>
      </w:r>
      <w:r w:rsidR="00525AC2">
        <w:t> </w:t>
      </w:r>
      <w:r w:rsidRPr="00525AC2">
        <w:t>393</w:t>
      </w:r>
      <w:r w:rsidR="00525AC2">
        <w:noBreakHyphen/>
      </w:r>
      <w:r w:rsidRPr="00525AC2">
        <w:t xml:space="preserve">40 (about the repayment of farm management deposits within 12 months) applies as if the new </w:t>
      </w:r>
      <w:r w:rsidR="00525AC2" w:rsidRPr="00525AC2">
        <w:rPr>
          <w:position w:val="6"/>
          <w:sz w:val="16"/>
        </w:rPr>
        <w:t>*</w:t>
      </w:r>
      <w:r w:rsidRPr="00525AC2">
        <w:t>farm management deposit was made on the same day that the most recent of the original deposits was made.</w:t>
      </w:r>
    </w:p>
    <w:p w:rsidR="00DB0EBA" w:rsidRPr="00525AC2" w:rsidRDefault="00DB0EBA" w:rsidP="00DB0EBA">
      <w:pPr>
        <w:pStyle w:val="ActHead5"/>
      </w:pPr>
      <w:bookmarkStart w:id="499" w:name="_Toc462909493"/>
      <w:r w:rsidRPr="00525AC2">
        <w:rPr>
          <w:rStyle w:val="CharSectno"/>
        </w:rPr>
        <w:t>393</w:t>
      </w:r>
      <w:r w:rsidR="00525AC2">
        <w:rPr>
          <w:rStyle w:val="CharSectno"/>
        </w:rPr>
        <w:noBreakHyphen/>
      </w:r>
      <w:r w:rsidRPr="00525AC2">
        <w:rPr>
          <w:rStyle w:val="CharSectno"/>
        </w:rPr>
        <w:t>17</w:t>
      </w:r>
      <w:r w:rsidRPr="00525AC2">
        <w:t xml:space="preserve">  Tax consequences of liabilities reducing because of farm management deposits</w:t>
      </w:r>
      <w:bookmarkEnd w:id="499"/>
    </w:p>
    <w:p w:rsidR="00DB0EBA" w:rsidRPr="00525AC2" w:rsidRDefault="00DB0EBA" w:rsidP="00DB0EBA">
      <w:pPr>
        <w:pStyle w:val="subsection"/>
      </w:pPr>
      <w:r w:rsidRPr="00525AC2">
        <w:tab/>
        <w:t>(1)</w:t>
      </w:r>
      <w:r w:rsidRPr="00525AC2">
        <w:tab/>
        <w:t xml:space="preserve">To avoid doubt, if amounts of interest payable by the </w:t>
      </w:r>
      <w:r w:rsidR="00525AC2" w:rsidRPr="00525AC2">
        <w:rPr>
          <w:position w:val="6"/>
          <w:sz w:val="16"/>
        </w:rPr>
        <w:t>*</w:t>
      </w:r>
      <w:r w:rsidRPr="00525AC2">
        <w:t xml:space="preserve">owner of a </w:t>
      </w:r>
      <w:r w:rsidR="00525AC2" w:rsidRPr="00525AC2">
        <w:rPr>
          <w:position w:val="6"/>
          <w:sz w:val="16"/>
        </w:rPr>
        <w:t>*</w:t>
      </w:r>
      <w:r w:rsidRPr="00525AC2">
        <w:t xml:space="preserve">farm management deposit, or by a partnership of which the owner is a partner, to the </w:t>
      </w:r>
      <w:r w:rsidR="00525AC2" w:rsidRPr="00525AC2">
        <w:rPr>
          <w:position w:val="6"/>
          <w:sz w:val="16"/>
        </w:rPr>
        <w:t>*</w:t>
      </w:r>
      <w:r w:rsidRPr="00525AC2">
        <w:t>FMD provider in respect of loans or other debts of the owner or partnership fall short of what they otherwise would be because the owner holds the farm management deposit, then:</w:t>
      </w:r>
    </w:p>
    <w:p w:rsidR="00DB0EBA" w:rsidRPr="00525AC2" w:rsidRDefault="00DB0EBA" w:rsidP="00DB0EBA">
      <w:pPr>
        <w:pStyle w:val="paragraph"/>
      </w:pPr>
      <w:r w:rsidRPr="00525AC2">
        <w:tab/>
        <w:t>(a)</w:t>
      </w:r>
      <w:r w:rsidRPr="00525AC2">
        <w:tab/>
        <w:t xml:space="preserve">any income of the owner or partnership comprising the shortfall is neither assessable income nor </w:t>
      </w:r>
      <w:r w:rsidR="00525AC2" w:rsidRPr="00525AC2">
        <w:rPr>
          <w:position w:val="6"/>
          <w:sz w:val="16"/>
        </w:rPr>
        <w:t>*</w:t>
      </w:r>
      <w:r w:rsidRPr="00525AC2">
        <w:t>exempt income of the owner or partnership; and</w:t>
      </w:r>
    </w:p>
    <w:p w:rsidR="00DB0EBA" w:rsidRPr="00525AC2" w:rsidRDefault="00DB0EBA" w:rsidP="00DB0EBA">
      <w:pPr>
        <w:pStyle w:val="paragraph"/>
      </w:pPr>
      <w:r w:rsidRPr="00525AC2">
        <w:tab/>
        <w:t>(b)</w:t>
      </w:r>
      <w:r w:rsidRPr="00525AC2">
        <w:tab/>
        <w:t>any amount that any person:</w:t>
      </w:r>
    </w:p>
    <w:p w:rsidR="00DB0EBA" w:rsidRPr="00525AC2" w:rsidRDefault="00DB0EBA" w:rsidP="00DB0EBA">
      <w:pPr>
        <w:pStyle w:val="paragraphsub"/>
      </w:pPr>
      <w:r w:rsidRPr="00525AC2">
        <w:tab/>
        <w:t>(i)</w:t>
      </w:r>
      <w:r w:rsidRPr="00525AC2">
        <w:tab/>
        <w:t>is not liable to pay because of the shortfall; and</w:t>
      </w:r>
    </w:p>
    <w:p w:rsidR="00DB0EBA" w:rsidRPr="00525AC2" w:rsidRDefault="00DB0EBA" w:rsidP="00DB0EBA">
      <w:pPr>
        <w:pStyle w:val="paragraphsub"/>
      </w:pPr>
      <w:r w:rsidRPr="00525AC2">
        <w:tab/>
        <w:t>(ii)</w:t>
      </w:r>
      <w:r w:rsidRPr="00525AC2">
        <w:tab/>
        <w:t>could have, apart from this section, deducted under this Act;</w:t>
      </w:r>
    </w:p>
    <w:p w:rsidR="00DB0EBA" w:rsidRPr="00525AC2" w:rsidRDefault="00DB0EBA" w:rsidP="00DB0EBA">
      <w:pPr>
        <w:pStyle w:val="paragraph"/>
      </w:pPr>
      <w:r w:rsidRPr="00525AC2">
        <w:tab/>
      </w:r>
      <w:r w:rsidRPr="00525AC2">
        <w:tab/>
        <w:t>is not deductible.</w:t>
      </w:r>
    </w:p>
    <w:p w:rsidR="00DB0EBA" w:rsidRPr="00525AC2" w:rsidRDefault="00DB0EBA" w:rsidP="00DB0EBA">
      <w:pPr>
        <w:pStyle w:val="subsection"/>
      </w:pPr>
      <w:r w:rsidRPr="00525AC2">
        <w:tab/>
        <w:t>(2)</w:t>
      </w:r>
      <w:r w:rsidRPr="00525AC2">
        <w:tab/>
        <w:t xml:space="preserve">However, this section applies only to the extent that the loans or other debts relate to a </w:t>
      </w:r>
      <w:r w:rsidR="00525AC2" w:rsidRPr="00525AC2">
        <w:rPr>
          <w:position w:val="6"/>
          <w:sz w:val="16"/>
        </w:rPr>
        <w:t>*</w:t>
      </w:r>
      <w:r w:rsidRPr="00525AC2">
        <w:t xml:space="preserve">primary production business that the </w:t>
      </w:r>
      <w:r w:rsidR="00525AC2" w:rsidRPr="00525AC2">
        <w:rPr>
          <w:position w:val="6"/>
          <w:sz w:val="16"/>
        </w:rPr>
        <w:t>*</w:t>
      </w:r>
      <w:r w:rsidRPr="00525AC2">
        <w:t>owner or partnership carries on.</w:t>
      </w:r>
    </w:p>
    <w:p w:rsidR="0037072A" w:rsidRPr="00525AC2" w:rsidRDefault="0037072A" w:rsidP="009672B0">
      <w:pPr>
        <w:pStyle w:val="ActHead4"/>
      </w:pPr>
      <w:bookmarkStart w:id="500" w:name="_Toc462909494"/>
      <w:r w:rsidRPr="00525AC2">
        <w:rPr>
          <w:rStyle w:val="CharSubdNo"/>
        </w:rPr>
        <w:t>Subdivision</w:t>
      </w:r>
      <w:r w:rsidR="00525AC2">
        <w:rPr>
          <w:rStyle w:val="CharSubdNo"/>
        </w:rPr>
        <w:t> </w:t>
      </w:r>
      <w:r w:rsidRPr="00525AC2">
        <w:rPr>
          <w:rStyle w:val="CharSubdNo"/>
        </w:rPr>
        <w:t>393</w:t>
      </w:r>
      <w:r w:rsidR="00525AC2">
        <w:rPr>
          <w:rStyle w:val="CharSubdNo"/>
        </w:rPr>
        <w:noBreakHyphen/>
      </w:r>
      <w:r w:rsidRPr="00525AC2">
        <w:rPr>
          <w:rStyle w:val="CharSubdNo"/>
        </w:rPr>
        <w:t>B</w:t>
      </w:r>
      <w:r w:rsidRPr="00525AC2">
        <w:t>—</w:t>
      </w:r>
      <w:r w:rsidRPr="00525AC2">
        <w:rPr>
          <w:rStyle w:val="CharSubdText"/>
        </w:rPr>
        <w:t>Meaning of farm management deposit and owner</w:t>
      </w:r>
      <w:bookmarkEnd w:id="500"/>
    </w:p>
    <w:p w:rsidR="0037072A" w:rsidRPr="00525AC2" w:rsidRDefault="0037072A" w:rsidP="009672B0">
      <w:pPr>
        <w:pStyle w:val="TofSectsHeading"/>
        <w:keepNext/>
        <w:keepLines/>
      </w:pPr>
      <w:r w:rsidRPr="00525AC2">
        <w:t>Table of sections</w:t>
      </w:r>
    </w:p>
    <w:p w:rsidR="0037072A" w:rsidRPr="00525AC2" w:rsidRDefault="0037072A" w:rsidP="009672B0">
      <w:pPr>
        <w:pStyle w:val="TofSectsSection"/>
        <w:keepNext/>
      </w:pPr>
      <w:r w:rsidRPr="00525AC2">
        <w:t>393</w:t>
      </w:r>
      <w:r w:rsidR="00525AC2">
        <w:noBreakHyphen/>
      </w:r>
      <w:r w:rsidRPr="00525AC2">
        <w:t>20</w:t>
      </w:r>
      <w:r w:rsidRPr="00525AC2">
        <w:tab/>
        <w:t>Farm management deposits</w:t>
      </w:r>
    </w:p>
    <w:p w:rsidR="0037072A" w:rsidRPr="00525AC2" w:rsidRDefault="0037072A" w:rsidP="009672B0">
      <w:pPr>
        <w:pStyle w:val="TofSectsSection"/>
        <w:keepNext/>
      </w:pPr>
      <w:r w:rsidRPr="00525AC2">
        <w:t>393</w:t>
      </w:r>
      <w:r w:rsidR="00525AC2">
        <w:noBreakHyphen/>
      </w:r>
      <w:r w:rsidRPr="00525AC2">
        <w:t>25</w:t>
      </w:r>
      <w:r w:rsidRPr="00525AC2">
        <w:tab/>
        <w:t>Owners of farm management deposits</w:t>
      </w:r>
    </w:p>
    <w:p w:rsidR="0037072A" w:rsidRPr="00525AC2" w:rsidRDefault="0037072A" w:rsidP="0037072A">
      <w:pPr>
        <w:pStyle w:val="TofSectsSection"/>
      </w:pPr>
      <w:r w:rsidRPr="00525AC2">
        <w:t>393</w:t>
      </w:r>
      <w:r w:rsidR="00525AC2">
        <w:noBreakHyphen/>
      </w:r>
      <w:r w:rsidRPr="00525AC2">
        <w:t>27</w:t>
      </w:r>
      <w:r w:rsidRPr="00525AC2">
        <w:tab/>
        <w:t>Trustee may choose that a beneficiary is a chosen beneficiary of the trust</w:t>
      </w:r>
    </w:p>
    <w:p w:rsidR="0037072A" w:rsidRPr="00525AC2" w:rsidRDefault="0037072A" w:rsidP="0037072A">
      <w:pPr>
        <w:pStyle w:val="TofSectsSection"/>
      </w:pPr>
      <w:r w:rsidRPr="00525AC2">
        <w:t>393</w:t>
      </w:r>
      <w:r w:rsidR="00525AC2">
        <w:noBreakHyphen/>
      </w:r>
      <w:r w:rsidRPr="00525AC2">
        <w:t>28</w:t>
      </w:r>
      <w:r w:rsidRPr="00525AC2">
        <w:tab/>
        <w:t>Application of Division to beneficiary no longer under legal disability</w:t>
      </w:r>
    </w:p>
    <w:p w:rsidR="0037072A" w:rsidRPr="00525AC2" w:rsidRDefault="0037072A" w:rsidP="0037072A">
      <w:pPr>
        <w:pStyle w:val="TofSectsSection"/>
      </w:pPr>
      <w:r w:rsidRPr="00525AC2">
        <w:t>393</w:t>
      </w:r>
      <w:r w:rsidR="00525AC2">
        <w:noBreakHyphen/>
      </w:r>
      <w:r w:rsidRPr="00525AC2">
        <w:t>30</w:t>
      </w:r>
      <w:r w:rsidRPr="00525AC2">
        <w:tab/>
        <w:t>Effect of contravening requirements</w:t>
      </w:r>
    </w:p>
    <w:p w:rsidR="0037072A" w:rsidRPr="00525AC2" w:rsidRDefault="0037072A" w:rsidP="0037072A">
      <w:pPr>
        <w:pStyle w:val="TofSectsSection"/>
      </w:pPr>
      <w:r w:rsidRPr="00525AC2">
        <w:t>393</w:t>
      </w:r>
      <w:r w:rsidR="00525AC2">
        <w:noBreakHyphen/>
      </w:r>
      <w:r w:rsidRPr="00525AC2">
        <w:t>35</w:t>
      </w:r>
      <w:r w:rsidRPr="00525AC2">
        <w:tab/>
        <w:t>Requirements of agreement for a farm management deposit</w:t>
      </w:r>
    </w:p>
    <w:p w:rsidR="00DB0EBA" w:rsidRPr="00525AC2" w:rsidRDefault="00DB0EBA" w:rsidP="0037072A">
      <w:pPr>
        <w:pStyle w:val="TofSectsSection"/>
      </w:pPr>
      <w:r w:rsidRPr="00525AC2">
        <w:t>393</w:t>
      </w:r>
      <w:r w:rsidR="00525AC2">
        <w:noBreakHyphen/>
      </w:r>
      <w:r w:rsidRPr="00525AC2">
        <w:t>37</w:t>
      </w:r>
      <w:r w:rsidR="002A70D6" w:rsidRPr="00525AC2">
        <w:tab/>
      </w:r>
      <w:r w:rsidRPr="00525AC2">
        <w:t>Agreements for a farm management deposit may allow for some offsets of a depositor’s liabilities</w:t>
      </w:r>
    </w:p>
    <w:p w:rsidR="0037072A" w:rsidRPr="00525AC2" w:rsidRDefault="0037072A" w:rsidP="0037072A">
      <w:pPr>
        <w:pStyle w:val="TofSectsSection"/>
      </w:pPr>
      <w:r w:rsidRPr="00525AC2">
        <w:t>393</w:t>
      </w:r>
      <w:r w:rsidR="00525AC2">
        <w:noBreakHyphen/>
      </w:r>
      <w:r w:rsidRPr="00525AC2">
        <w:t>40</w:t>
      </w:r>
      <w:r w:rsidRPr="00525AC2">
        <w:tab/>
        <w:t>Repayment of deposit within first 12 months</w:t>
      </w:r>
    </w:p>
    <w:p w:rsidR="0037072A" w:rsidRPr="00525AC2" w:rsidRDefault="0037072A" w:rsidP="0037072A">
      <w:pPr>
        <w:pStyle w:val="TofSectsSection"/>
      </w:pPr>
      <w:r w:rsidRPr="00525AC2">
        <w:t>393</w:t>
      </w:r>
      <w:r w:rsidR="00525AC2">
        <w:noBreakHyphen/>
      </w:r>
      <w:r w:rsidRPr="00525AC2">
        <w:t>45</w:t>
      </w:r>
      <w:r w:rsidRPr="00525AC2">
        <w:tab/>
        <w:t>Partly repaid farm management deposits</w:t>
      </w:r>
    </w:p>
    <w:p w:rsidR="0037072A" w:rsidRPr="00525AC2" w:rsidRDefault="0037072A" w:rsidP="00E51F26">
      <w:pPr>
        <w:pStyle w:val="ActHead5"/>
      </w:pPr>
      <w:bookmarkStart w:id="501" w:name="_Toc462909495"/>
      <w:r w:rsidRPr="00525AC2">
        <w:rPr>
          <w:rStyle w:val="CharSectno"/>
        </w:rPr>
        <w:t>393</w:t>
      </w:r>
      <w:r w:rsidR="00525AC2">
        <w:rPr>
          <w:rStyle w:val="CharSectno"/>
        </w:rPr>
        <w:noBreakHyphen/>
      </w:r>
      <w:r w:rsidRPr="00525AC2">
        <w:rPr>
          <w:rStyle w:val="CharSectno"/>
        </w:rPr>
        <w:t>20</w:t>
      </w:r>
      <w:r w:rsidRPr="00525AC2">
        <w:t xml:space="preserve">  Farm management deposits</w:t>
      </w:r>
      <w:bookmarkEnd w:id="501"/>
    </w:p>
    <w:p w:rsidR="0037072A" w:rsidRPr="00525AC2" w:rsidRDefault="0037072A" w:rsidP="00E51F26">
      <w:pPr>
        <w:pStyle w:val="SubsectionHead"/>
        <w:rPr>
          <w:b/>
          <w:i w:val="0"/>
        </w:rPr>
      </w:pPr>
      <w:r w:rsidRPr="00525AC2">
        <w:t xml:space="preserve">Meaning of </w:t>
      </w:r>
      <w:r w:rsidRPr="00525AC2">
        <w:rPr>
          <w:b/>
        </w:rPr>
        <w:t>farm management deposit</w:t>
      </w:r>
    </w:p>
    <w:p w:rsidR="0037072A" w:rsidRPr="00525AC2" w:rsidRDefault="0037072A" w:rsidP="00E51F26">
      <w:pPr>
        <w:pStyle w:val="subsection"/>
        <w:keepNext/>
        <w:keepLines/>
      </w:pPr>
      <w:r w:rsidRPr="00525AC2">
        <w:tab/>
        <w:t>(1)</w:t>
      </w:r>
      <w:r w:rsidRPr="00525AC2">
        <w:tab/>
        <w:t xml:space="preserve">A deposit with an </w:t>
      </w:r>
      <w:r w:rsidR="00525AC2" w:rsidRPr="00525AC2">
        <w:rPr>
          <w:position w:val="6"/>
          <w:sz w:val="16"/>
        </w:rPr>
        <w:t>*</w:t>
      </w:r>
      <w:r w:rsidRPr="00525AC2">
        <w:t xml:space="preserve">FMD provider is a </w:t>
      </w:r>
      <w:r w:rsidRPr="00525AC2">
        <w:rPr>
          <w:b/>
          <w:i/>
        </w:rPr>
        <w:t>farm management deposit</w:t>
      </w:r>
      <w:r w:rsidRPr="00525AC2">
        <w:t xml:space="preserve"> if:</w:t>
      </w:r>
    </w:p>
    <w:p w:rsidR="0037072A" w:rsidRPr="00525AC2" w:rsidRDefault="0037072A" w:rsidP="00E51F26">
      <w:pPr>
        <w:pStyle w:val="paragraph"/>
        <w:keepNext/>
        <w:keepLines/>
      </w:pPr>
      <w:r w:rsidRPr="00525AC2">
        <w:tab/>
        <w:t>(a)</w:t>
      </w:r>
      <w:r w:rsidRPr="00525AC2">
        <w:tab/>
        <w:t xml:space="preserve">the depositor applies to make the deposit in accordance with </w:t>
      </w:r>
      <w:r w:rsidR="00525AC2">
        <w:t>subsection (</w:t>
      </w:r>
      <w:r w:rsidRPr="00525AC2">
        <w:t>2); and</w:t>
      </w:r>
    </w:p>
    <w:p w:rsidR="0037072A" w:rsidRPr="00525AC2" w:rsidRDefault="0037072A" w:rsidP="00E51F26">
      <w:pPr>
        <w:pStyle w:val="paragraph"/>
        <w:keepNext/>
        <w:keepLines/>
      </w:pPr>
      <w:r w:rsidRPr="00525AC2">
        <w:tab/>
        <w:t>(b)</w:t>
      </w:r>
      <w:r w:rsidRPr="00525AC2">
        <w:tab/>
        <w:t>the deposit is made under an agreement between the FMD provider and the depositor that:</w:t>
      </w:r>
    </w:p>
    <w:p w:rsidR="0037072A" w:rsidRPr="00525AC2" w:rsidRDefault="0037072A" w:rsidP="0037072A">
      <w:pPr>
        <w:pStyle w:val="paragraphsub"/>
      </w:pPr>
      <w:r w:rsidRPr="00525AC2">
        <w:tab/>
        <w:t>(i)</w:t>
      </w:r>
      <w:r w:rsidRPr="00525AC2">
        <w:tab/>
        <w:t>describes the deposit as a farm management deposit; and</w:t>
      </w:r>
    </w:p>
    <w:p w:rsidR="0037072A" w:rsidRPr="00525AC2" w:rsidRDefault="0037072A" w:rsidP="0037072A">
      <w:pPr>
        <w:pStyle w:val="paragraphsub"/>
      </w:pPr>
      <w:r w:rsidRPr="00525AC2">
        <w:tab/>
        <w:t>(ii)</w:t>
      </w:r>
      <w:r w:rsidRPr="00525AC2">
        <w:tab/>
        <w:t>at all times while the deposit is with the FMD provider, contains requirements to the effect set out in the table in section</w:t>
      </w:r>
      <w:r w:rsidR="00525AC2">
        <w:t> </w:t>
      </w:r>
      <w:r w:rsidRPr="00525AC2">
        <w:t>393</w:t>
      </w:r>
      <w:r w:rsidR="00525AC2">
        <w:noBreakHyphen/>
      </w:r>
      <w:r w:rsidRPr="00525AC2">
        <w:t>35.</w:t>
      </w:r>
    </w:p>
    <w:p w:rsidR="0037072A" w:rsidRPr="00525AC2" w:rsidRDefault="0037072A" w:rsidP="0037072A">
      <w:pPr>
        <w:pStyle w:val="subsection2"/>
      </w:pPr>
      <w:r w:rsidRPr="00525AC2">
        <w:t>The agreement may also contain additional requirements that are not inconsistent with those set out in that table.</w:t>
      </w:r>
    </w:p>
    <w:p w:rsidR="0037072A" w:rsidRPr="00525AC2" w:rsidRDefault="0037072A" w:rsidP="0037072A">
      <w:pPr>
        <w:pStyle w:val="SubsectionHead"/>
      </w:pPr>
      <w:r w:rsidRPr="00525AC2">
        <w:t>Depositor to provide information in application form</w:t>
      </w:r>
    </w:p>
    <w:p w:rsidR="0037072A" w:rsidRPr="00525AC2" w:rsidRDefault="0037072A" w:rsidP="0037072A">
      <w:pPr>
        <w:pStyle w:val="subsection"/>
      </w:pPr>
      <w:r w:rsidRPr="00525AC2">
        <w:tab/>
        <w:t>(2)</w:t>
      </w:r>
      <w:r w:rsidRPr="00525AC2">
        <w:tab/>
        <w:t xml:space="preserve">For the purposes of </w:t>
      </w:r>
      <w:r w:rsidR="00525AC2">
        <w:t>paragraph (</w:t>
      </w:r>
      <w:r w:rsidRPr="00525AC2">
        <w:t xml:space="preserve">1)(a), the depositor must apply to the </w:t>
      </w:r>
      <w:r w:rsidR="00525AC2" w:rsidRPr="00525AC2">
        <w:rPr>
          <w:position w:val="6"/>
          <w:sz w:val="16"/>
        </w:rPr>
        <w:t>*</w:t>
      </w:r>
      <w:r w:rsidRPr="00525AC2">
        <w:t>FMD provider to make the deposit by completing and signing a form that:</w:t>
      </w:r>
    </w:p>
    <w:p w:rsidR="0037072A" w:rsidRPr="00525AC2" w:rsidRDefault="0037072A" w:rsidP="0037072A">
      <w:pPr>
        <w:pStyle w:val="paragraph"/>
      </w:pPr>
      <w:r w:rsidRPr="00525AC2">
        <w:tab/>
        <w:t>(a)</w:t>
      </w:r>
      <w:r w:rsidRPr="00525AC2">
        <w:tab/>
        <w:t xml:space="preserve">permits the depositor to state the </w:t>
      </w:r>
      <w:r w:rsidR="00525AC2" w:rsidRPr="00525AC2">
        <w:rPr>
          <w:position w:val="6"/>
          <w:sz w:val="16"/>
        </w:rPr>
        <w:t>*</w:t>
      </w:r>
      <w:r w:rsidRPr="00525AC2">
        <w:t xml:space="preserve">owner’s </w:t>
      </w:r>
      <w:r w:rsidR="00525AC2" w:rsidRPr="00525AC2">
        <w:rPr>
          <w:position w:val="6"/>
          <w:sz w:val="16"/>
        </w:rPr>
        <w:t>*</w:t>
      </w:r>
      <w:r w:rsidRPr="00525AC2">
        <w:t>tax file number in the form; and</w:t>
      </w:r>
    </w:p>
    <w:p w:rsidR="0037072A" w:rsidRPr="00525AC2" w:rsidRDefault="0037072A" w:rsidP="0037072A">
      <w:pPr>
        <w:pStyle w:val="paragraph"/>
      </w:pPr>
      <w:r w:rsidRPr="00525AC2">
        <w:tab/>
        <w:t>(b)</w:t>
      </w:r>
      <w:r w:rsidRPr="00525AC2">
        <w:tab/>
        <w:t>requires the depositor to provide any other information required by regulations for the purposes of this paragraph; and</w:t>
      </w:r>
    </w:p>
    <w:p w:rsidR="0037072A" w:rsidRPr="00525AC2" w:rsidRDefault="0037072A" w:rsidP="0037072A">
      <w:pPr>
        <w:pStyle w:val="paragraph"/>
      </w:pPr>
      <w:r w:rsidRPr="00525AC2">
        <w:tab/>
        <w:t>(c)</w:t>
      </w:r>
      <w:r w:rsidRPr="00525AC2">
        <w:tab/>
        <w:t>contains any statements, required by regulations for the purposes of this paragraph, that are to be read by the depositor when completing the form.</w:t>
      </w:r>
    </w:p>
    <w:p w:rsidR="0037072A" w:rsidRPr="00525AC2" w:rsidRDefault="0037072A" w:rsidP="0037072A">
      <w:pPr>
        <w:pStyle w:val="notetext"/>
      </w:pPr>
      <w:r w:rsidRPr="00525AC2">
        <w:t>Note 1:</w:t>
      </w:r>
      <w:r w:rsidRPr="00525AC2">
        <w:tab/>
        <w:t>A depositor who makes a false or misleading statement in such a form commits an offence against section</w:t>
      </w:r>
      <w:r w:rsidR="00525AC2">
        <w:t> </w:t>
      </w:r>
      <w:r w:rsidRPr="00525AC2">
        <w:t xml:space="preserve">8K or 8N of the </w:t>
      </w:r>
      <w:r w:rsidRPr="00525AC2">
        <w:rPr>
          <w:i/>
        </w:rPr>
        <w:t>Taxation Administration Act 1953</w:t>
      </w:r>
      <w:r w:rsidRPr="00525AC2">
        <w:t>.</w:t>
      </w:r>
    </w:p>
    <w:p w:rsidR="0037072A" w:rsidRPr="00525AC2" w:rsidRDefault="0037072A" w:rsidP="0037072A">
      <w:pPr>
        <w:pStyle w:val="notetext"/>
      </w:pPr>
      <w:r w:rsidRPr="00525AC2">
        <w:t>Note 2:</w:t>
      </w:r>
      <w:r w:rsidRPr="00525AC2">
        <w:tab/>
        <w:t>If the owner does not quote his or her tax file number or ABN to the FMD provider, the Pay as you go (PAYG) withholding required under section</w:t>
      </w:r>
      <w:r w:rsidR="00525AC2">
        <w:t> </w:t>
      </w:r>
      <w:r w:rsidRPr="00525AC2">
        <w:t>12</w:t>
      </w:r>
      <w:r w:rsidR="00525AC2">
        <w:noBreakHyphen/>
      </w:r>
      <w:r w:rsidRPr="00525AC2">
        <w:t>140 in Schedule</w:t>
      </w:r>
      <w:r w:rsidR="00525AC2">
        <w:t> </w:t>
      </w:r>
      <w:r w:rsidRPr="00525AC2">
        <w:t xml:space="preserve">1 to the </w:t>
      </w:r>
      <w:r w:rsidRPr="00525AC2">
        <w:rPr>
          <w:i/>
        </w:rPr>
        <w:t>Taxation Administration Act 1953</w:t>
      </w:r>
      <w:r w:rsidRPr="00525AC2">
        <w:t xml:space="preserve"> from a repayment of the deposit is at the highest marginal tax rate.</w:t>
      </w:r>
    </w:p>
    <w:p w:rsidR="0037072A" w:rsidRPr="00525AC2" w:rsidRDefault="0037072A" w:rsidP="0037072A">
      <w:pPr>
        <w:pStyle w:val="notetext"/>
      </w:pPr>
      <w:r w:rsidRPr="00525AC2">
        <w:t>Note 3:</w:t>
      </w:r>
      <w:r w:rsidRPr="00525AC2">
        <w:tab/>
        <w:t>Division</w:t>
      </w:r>
      <w:r w:rsidR="00525AC2">
        <w:t> </w:t>
      </w:r>
      <w:r w:rsidRPr="00525AC2">
        <w:t xml:space="preserve">4A of Part VA of the </w:t>
      </w:r>
      <w:r w:rsidRPr="00525AC2">
        <w:rPr>
          <w:i/>
        </w:rPr>
        <w:t>Income Tax Assessment Act 1936</w:t>
      </w:r>
      <w:r w:rsidRPr="00525AC2">
        <w:t xml:space="preserve"> sets out rules for quoting tax file numbers in connection with farm management deposits.</w:t>
      </w:r>
    </w:p>
    <w:p w:rsidR="0037072A" w:rsidRPr="00525AC2" w:rsidRDefault="0037072A" w:rsidP="0037072A">
      <w:pPr>
        <w:pStyle w:val="SubsectionHead"/>
      </w:pPr>
      <w:r w:rsidRPr="00525AC2">
        <w:t xml:space="preserve">Meaning of </w:t>
      </w:r>
      <w:r w:rsidRPr="00525AC2">
        <w:rPr>
          <w:b/>
        </w:rPr>
        <w:t>FMD provider</w:t>
      </w:r>
    </w:p>
    <w:p w:rsidR="0037072A" w:rsidRPr="00525AC2" w:rsidRDefault="0037072A" w:rsidP="0037072A">
      <w:pPr>
        <w:pStyle w:val="subsection"/>
      </w:pPr>
      <w:r w:rsidRPr="00525AC2">
        <w:tab/>
        <w:t>(3)</w:t>
      </w:r>
      <w:r w:rsidRPr="00525AC2">
        <w:tab/>
        <w:t>In this Act:</w:t>
      </w:r>
    </w:p>
    <w:p w:rsidR="0037072A" w:rsidRPr="00525AC2" w:rsidRDefault="0037072A" w:rsidP="0037072A">
      <w:pPr>
        <w:pStyle w:val="Definition"/>
      </w:pPr>
      <w:r w:rsidRPr="00525AC2">
        <w:rPr>
          <w:b/>
          <w:i/>
        </w:rPr>
        <w:t>FMD provider</w:t>
      </w:r>
      <w:r w:rsidRPr="00525AC2">
        <w:t xml:space="preserve"> means an entity that:</w:t>
      </w:r>
    </w:p>
    <w:p w:rsidR="0037072A" w:rsidRPr="00525AC2" w:rsidRDefault="0037072A" w:rsidP="0037072A">
      <w:pPr>
        <w:pStyle w:val="paragraph"/>
      </w:pPr>
      <w:r w:rsidRPr="00525AC2">
        <w:tab/>
        <w:t>(a)</w:t>
      </w:r>
      <w:r w:rsidRPr="00525AC2">
        <w:tab/>
        <w:t xml:space="preserve">is an </w:t>
      </w:r>
      <w:r w:rsidR="00525AC2" w:rsidRPr="00525AC2">
        <w:rPr>
          <w:position w:val="6"/>
          <w:sz w:val="16"/>
        </w:rPr>
        <w:t>*</w:t>
      </w:r>
      <w:r w:rsidRPr="00525AC2">
        <w:t>ADI; or</w:t>
      </w:r>
    </w:p>
    <w:p w:rsidR="0037072A" w:rsidRPr="00525AC2" w:rsidRDefault="0037072A" w:rsidP="0037072A">
      <w:pPr>
        <w:pStyle w:val="paragraph"/>
      </w:pPr>
      <w:r w:rsidRPr="00525AC2">
        <w:tab/>
        <w:t>(b)</w:t>
      </w:r>
      <w:r w:rsidRPr="00525AC2">
        <w:tab/>
        <w:t xml:space="preserve">carries on in Australia the </w:t>
      </w:r>
      <w:r w:rsidR="00525AC2" w:rsidRPr="00525AC2">
        <w:rPr>
          <w:position w:val="6"/>
          <w:sz w:val="16"/>
        </w:rPr>
        <w:t>*</w:t>
      </w:r>
      <w:r w:rsidRPr="00525AC2">
        <w:t>business of banking, so long as the Commonwealth, a State or a Territory guarantees the repayment of any deposit taken in the course of that business; or</w:t>
      </w:r>
    </w:p>
    <w:p w:rsidR="0037072A" w:rsidRPr="00525AC2" w:rsidRDefault="0037072A" w:rsidP="0037072A">
      <w:pPr>
        <w:pStyle w:val="paragraph"/>
      </w:pPr>
      <w:r w:rsidRPr="00525AC2">
        <w:tab/>
        <w:t>(c)</w:t>
      </w:r>
      <w:r w:rsidRPr="00525AC2">
        <w:tab/>
        <w:t>carries on in Australia a business that consists of or includes taking money on deposit, so long as the Commonwealth, a State or a Territory guarantees the repayment of any deposit taken in the course of that business.</w:t>
      </w:r>
    </w:p>
    <w:p w:rsidR="0037072A" w:rsidRPr="00525AC2" w:rsidRDefault="0037072A" w:rsidP="0037072A">
      <w:pPr>
        <w:pStyle w:val="ActHead5"/>
      </w:pPr>
      <w:bookmarkStart w:id="502" w:name="_Toc462909496"/>
      <w:r w:rsidRPr="00525AC2">
        <w:rPr>
          <w:rStyle w:val="CharSectno"/>
        </w:rPr>
        <w:t>393</w:t>
      </w:r>
      <w:r w:rsidR="00525AC2">
        <w:rPr>
          <w:rStyle w:val="CharSectno"/>
        </w:rPr>
        <w:noBreakHyphen/>
      </w:r>
      <w:r w:rsidRPr="00525AC2">
        <w:rPr>
          <w:rStyle w:val="CharSectno"/>
        </w:rPr>
        <w:t>25</w:t>
      </w:r>
      <w:r w:rsidRPr="00525AC2">
        <w:t xml:space="preserve">  Owners of farm management deposits</w:t>
      </w:r>
      <w:bookmarkEnd w:id="502"/>
    </w:p>
    <w:p w:rsidR="0037072A" w:rsidRPr="00525AC2" w:rsidRDefault="0037072A" w:rsidP="0037072A">
      <w:pPr>
        <w:pStyle w:val="SubsectionHead"/>
      </w:pPr>
      <w:r w:rsidRPr="00525AC2">
        <w:t xml:space="preserve">Meaning of </w:t>
      </w:r>
      <w:r w:rsidRPr="00525AC2">
        <w:rPr>
          <w:b/>
        </w:rPr>
        <w:t>owner</w:t>
      </w:r>
    </w:p>
    <w:p w:rsidR="0037072A" w:rsidRPr="00525AC2" w:rsidRDefault="0037072A" w:rsidP="0037072A">
      <w:pPr>
        <w:pStyle w:val="subsection"/>
      </w:pPr>
      <w:r w:rsidRPr="00525AC2">
        <w:tab/>
        <w:t>(1)</w:t>
      </w:r>
      <w:r w:rsidRPr="00525AC2">
        <w:tab/>
        <w:t xml:space="preserve">The </w:t>
      </w:r>
      <w:r w:rsidRPr="00525AC2">
        <w:rPr>
          <w:b/>
          <w:i/>
        </w:rPr>
        <w:t>owner</w:t>
      </w:r>
      <w:r w:rsidRPr="00525AC2">
        <w:t xml:space="preserve"> of a </w:t>
      </w:r>
      <w:r w:rsidR="00525AC2" w:rsidRPr="00525AC2">
        <w:rPr>
          <w:position w:val="6"/>
          <w:sz w:val="16"/>
        </w:rPr>
        <w:t>*</w:t>
      </w:r>
      <w:r w:rsidRPr="00525AC2">
        <w:t>farm management deposit is:</w:t>
      </w:r>
    </w:p>
    <w:p w:rsidR="0037072A" w:rsidRPr="00525AC2" w:rsidRDefault="0037072A" w:rsidP="0037072A">
      <w:pPr>
        <w:pStyle w:val="paragraph"/>
      </w:pPr>
      <w:r w:rsidRPr="00525AC2">
        <w:tab/>
        <w:t>(a)</w:t>
      </w:r>
      <w:r w:rsidRPr="00525AC2">
        <w:tab/>
        <w:t xml:space="preserve">if </w:t>
      </w:r>
      <w:r w:rsidR="00525AC2">
        <w:t>paragraph (</w:t>
      </w:r>
      <w:r w:rsidRPr="00525AC2">
        <w:t>b) does not apply—the individual who made or is making the deposit; or</w:t>
      </w:r>
    </w:p>
    <w:p w:rsidR="0037072A" w:rsidRPr="00525AC2" w:rsidRDefault="0037072A" w:rsidP="0037072A">
      <w:pPr>
        <w:pStyle w:val="paragraph"/>
      </w:pPr>
      <w:r w:rsidRPr="00525AC2">
        <w:tab/>
        <w:t>(b)</w:t>
      </w:r>
      <w:r w:rsidRPr="00525AC2">
        <w:tab/>
        <w:t>in the case of a deposit made or being made by the trustee of a trust on behalf of a beneficiary who is an individual—the beneficiary.</w:t>
      </w:r>
    </w:p>
    <w:p w:rsidR="0037072A" w:rsidRPr="00525AC2" w:rsidRDefault="0037072A" w:rsidP="0037072A">
      <w:pPr>
        <w:pStyle w:val="SubsectionHead"/>
      </w:pPr>
      <w:r w:rsidRPr="00525AC2">
        <w:t>Primary production business carried on by a partnership</w:t>
      </w:r>
    </w:p>
    <w:p w:rsidR="0037072A" w:rsidRPr="00525AC2" w:rsidRDefault="0037072A" w:rsidP="0037072A">
      <w:pPr>
        <w:pStyle w:val="subsection"/>
      </w:pPr>
      <w:r w:rsidRPr="00525AC2">
        <w:tab/>
        <w:t>(2)</w:t>
      </w:r>
      <w:r w:rsidRPr="00525AC2">
        <w:tab/>
        <w:t xml:space="preserve">This Division applies to you as if you were an individual who is carrying on a </w:t>
      </w:r>
      <w:r w:rsidR="00525AC2" w:rsidRPr="00525AC2">
        <w:rPr>
          <w:position w:val="6"/>
          <w:sz w:val="16"/>
        </w:rPr>
        <w:t>*</w:t>
      </w:r>
      <w:r w:rsidRPr="00525AC2">
        <w:t>primary production business that is actually carried on by a partnership, if you are an individual who is a partner in the partnership.</w:t>
      </w:r>
    </w:p>
    <w:p w:rsidR="0037072A" w:rsidRPr="00525AC2" w:rsidRDefault="0037072A" w:rsidP="0037072A">
      <w:pPr>
        <w:pStyle w:val="SubsectionHead"/>
      </w:pPr>
      <w:r w:rsidRPr="00525AC2">
        <w:t>Primary production business carried on by a trust</w:t>
      </w:r>
    </w:p>
    <w:p w:rsidR="0037072A" w:rsidRPr="00525AC2" w:rsidRDefault="0037072A" w:rsidP="0037072A">
      <w:pPr>
        <w:pStyle w:val="subsection"/>
      </w:pPr>
      <w:r w:rsidRPr="00525AC2">
        <w:tab/>
        <w:t>(3)</w:t>
      </w:r>
      <w:r w:rsidRPr="00525AC2">
        <w:tab/>
        <w:t>This Division</w:t>
      </w:r>
      <w:r w:rsidR="00DB0EBA" w:rsidRPr="00525AC2">
        <w:t xml:space="preserve"> (other than subsection</w:t>
      </w:r>
      <w:r w:rsidR="00525AC2">
        <w:t> </w:t>
      </w:r>
      <w:r w:rsidR="00DB0EBA" w:rsidRPr="00525AC2">
        <w:t>393</w:t>
      </w:r>
      <w:r w:rsidR="00525AC2">
        <w:noBreakHyphen/>
      </w:r>
      <w:r w:rsidR="00DB0EBA" w:rsidRPr="00525AC2">
        <w:t>17(2) and paragraph</w:t>
      </w:r>
      <w:r w:rsidR="00525AC2">
        <w:t> </w:t>
      </w:r>
      <w:r w:rsidR="00DB0EBA" w:rsidRPr="00525AC2">
        <w:t>393</w:t>
      </w:r>
      <w:r w:rsidR="00525AC2">
        <w:noBreakHyphen/>
      </w:r>
      <w:r w:rsidR="00DB0EBA" w:rsidRPr="00525AC2">
        <w:t>37(b))</w:t>
      </w:r>
      <w:r w:rsidRPr="00525AC2">
        <w:t>, and section</w:t>
      </w:r>
      <w:r w:rsidR="00525AC2">
        <w:t> </w:t>
      </w:r>
      <w:r w:rsidRPr="00525AC2">
        <w:t xml:space="preserve">97A of the </w:t>
      </w:r>
      <w:r w:rsidRPr="00525AC2">
        <w:rPr>
          <w:i/>
        </w:rPr>
        <w:t>Income Tax Assessment Act 1936</w:t>
      </w:r>
      <w:r w:rsidRPr="00525AC2">
        <w:t xml:space="preserve"> (about beneficiaries who are owners of farm management deposits), apply to you as if you were an individual who is carrying on a </w:t>
      </w:r>
      <w:r w:rsidR="00525AC2" w:rsidRPr="00525AC2">
        <w:rPr>
          <w:position w:val="6"/>
          <w:sz w:val="16"/>
        </w:rPr>
        <w:t>*</w:t>
      </w:r>
      <w:r w:rsidRPr="00525AC2">
        <w:t xml:space="preserve">primary production business that is actually carried on by a trust, if you satisfy the requirements in </w:t>
      </w:r>
      <w:r w:rsidR="00525AC2">
        <w:t>subsection (</w:t>
      </w:r>
      <w:r w:rsidRPr="00525AC2">
        <w:t>4), (5) or (6).</w:t>
      </w:r>
    </w:p>
    <w:p w:rsidR="0037072A" w:rsidRPr="00525AC2" w:rsidRDefault="0037072A" w:rsidP="0037072A">
      <w:pPr>
        <w:pStyle w:val="SubsectionHead"/>
      </w:pPr>
      <w:r w:rsidRPr="00525AC2">
        <w:t>Primary production business carried on by a trust with beneficiary presently entitled to income of the trust</w:t>
      </w:r>
    </w:p>
    <w:p w:rsidR="0037072A" w:rsidRPr="00525AC2" w:rsidRDefault="0037072A" w:rsidP="0037072A">
      <w:pPr>
        <w:pStyle w:val="subsection"/>
      </w:pPr>
      <w:r w:rsidRPr="00525AC2">
        <w:tab/>
        <w:t>(4)</w:t>
      </w:r>
      <w:r w:rsidRPr="00525AC2">
        <w:tab/>
        <w:t>You satisfy the requirements in this subsection if:</w:t>
      </w:r>
    </w:p>
    <w:p w:rsidR="0037072A" w:rsidRPr="00525AC2" w:rsidRDefault="0037072A" w:rsidP="0037072A">
      <w:pPr>
        <w:pStyle w:val="paragraph"/>
      </w:pPr>
      <w:r w:rsidRPr="00525AC2">
        <w:tab/>
        <w:t>(a)</w:t>
      </w:r>
      <w:r w:rsidRPr="00525AC2">
        <w:tab/>
        <w:t xml:space="preserve">you are an individual and a beneficiary of the trust referred to in </w:t>
      </w:r>
      <w:r w:rsidR="00525AC2">
        <w:t>subsection (</w:t>
      </w:r>
      <w:r w:rsidRPr="00525AC2">
        <w:t>3); and</w:t>
      </w:r>
    </w:p>
    <w:p w:rsidR="0037072A" w:rsidRPr="00525AC2" w:rsidRDefault="0037072A" w:rsidP="0037072A">
      <w:pPr>
        <w:pStyle w:val="paragraph"/>
      </w:pPr>
      <w:r w:rsidRPr="00525AC2">
        <w:tab/>
        <w:t>(b)</w:t>
      </w:r>
      <w:r w:rsidRPr="00525AC2">
        <w:tab/>
        <w:t>you are presently entitled to a share of the income of the trust for the income year.</w:t>
      </w:r>
    </w:p>
    <w:p w:rsidR="0037072A" w:rsidRPr="00525AC2" w:rsidRDefault="0037072A" w:rsidP="0037072A">
      <w:pPr>
        <w:pStyle w:val="SubsectionHead"/>
      </w:pPr>
      <w:r w:rsidRPr="00525AC2">
        <w:t>Primary production business carried on by a fixed trust with no income of the trust</w:t>
      </w:r>
    </w:p>
    <w:p w:rsidR="0037072A" w:rsidRPr="00525AC2" w:rsidRDefault="0037072A" w:rsidP="0037072A">
      <w:pPr>
        <w:pStyle w:val="subsection"/>
      </w:pPr>
      <w:r w:rsidRPr="00525AC2">
        <w:tab/>
        <w:t>(5)</w:t>
      </w:r>
      <w:r w:rsidRPr="00525AC2">
        <w:tab/>
        <w:t>You satisfy the requirements in this subsection if:</w:t>
      </w:r>
    </w:p>
    <w:p w:rsidR="0037072A" w:rsidRPr="00525AC2" w:rsidRDefault="0037072A" w:rsidP="0037072A">
      <w:pPr>
        <w:pStyle w:val="paragraph"/>
      </w:pPr>
      <w:r w:rsidRPr="00525AC2">
        <w:tab/>
        <w:t>(a)</w:t>
      </w:r>
      <w:r w:rsidRPr="00525AC2">
        <w:tab/>
        <w:t xml:space="preserve">you are an individual and a beneficiary of the trust referred to in </w:t>
      </w:r>
      <w:r w:rsidR="00525AC2">
        <w:t>subsection (</w:t>
      </w:r>
      <w:r w:rsidRPr="00525AC2">
        <w:t>3); and</w:t>
      </w:r>
    </w:p>
    <w:p w:rsidR="0037072A" w:rsidRPr="00525AC2" w:rsidRDefault="0037072A" w:rsidP="0037072A">
      <w:pPr>
        <w:pStyle w:val="paragraph"/>
      </w:pPr>
      <w:r w:rsidRPr="00525AC2">
        <w:tab/>
        <w:t>(b)</w:t>
      </w:r>
      <w:r w:rsidRPr="00525AC2">
        <w:tab/>
        <w:t>at all times during the income year, the manner or extent to which each beneficiary of the trust can benefit from the trust is not capable of being significantly affected by the exercise, or non</w:t>
      </w:r>
      <w:r w:rsidR="00525AC2">
        <w:noBreakHyphen/>
      </w:r>
      <w:r w:rsidRPr="00525AC2">
        <w:t>exercise, of a power; and</w:t>
      </w:r>
    </w:p>
    <w:p w:rsidR="0037072A" w:rsidRPr="00525AC2" w:rsidRDefault="0037072A" w:rsidP="0037072A">
      <w:pPr>
        <w:pStyle w:val="paragraph"/>
      </w:pPr>
      <w:r w:rsidRPr="00525AC2">
        <w:tab/>
        <w:t>(c)</w:t>
      </w:r>
      <w:r w:rsidRPr="00525AC2">
        <w:tab/>
        <w:t>the trust does not have any income of the trust for the income year to which a beneficiary of the trust could be presently entitled; and</w:t>
      </w:r>
    </w:p>
    <w:p w:rsidR="0037072A" w:rsidRPr="00525AC2" w:rsidRDefault="0037072A" w:rsidP="0037072A">
      <w:pPr>
        <w:pStyle w:val="paragraph"/>
      </w:pPr>
      <w:r w:rsidRPr="00525AC2">
        <w:tab/>
        <w:t>(d)</w:t>
      </w:r>
      <w:r w:rsidRPr="00525AC2">
        <w:tab/>
        <w:t>if the trust had income of the trust for the income year, you would have been presently entitled to a share of the income of the trust.</w:t>
      </w:r>
    </w:p>
    <w:p w:rsidR="0037072A" w:rsidRPr="00525AC2" w:rsidRDefault="0037072A" w:rsidP="0037072A">
      <w:pPr>
        <w:pStyle w:val="SubsectionHead"/>
      </w:pPr>
      <w:r w:rsidRPr="00525AC2">
        <w:t>Primary production business carried on by a non</w:t>
      </w:r>
      <w:r w:rsidR="00525AC2">
        <w:noBreakHyphen/>
      </w:r>
      <w:r w:rsidRPr="00525AC2">
        <w:t>fixed trust with no income of the trust</w:t>
      </w:r>
    </w:p>
    <w:p w:rsidR="0037072A" w:rsidRPr="00525AC2" w:rsidRDefault="0037072A" w:rsidP="0037072A">
      <w:pPr>
        <w:pStyle w:val="subsection"/>
      </w:pPr>
      <w:r w:rsidRPr="00525AC2">
        <w:tab/>
        <w:t>(6)</w:t>
      </w:r>
      <w:r w:rsidRPr="00525AC2">
        <w:tab/>
        <w:t xml:space="preserve">You satisfy the requirements in this subsection if you do not satisfy the requirements in </w:t>
      </w:r>
      <w:r w:rsidR="00525AC2">
        <w:t>subsection (</w:t>
      </w:r>
      <w:r w:rsidRPr="00525AC2">
        <w:t xml:space="preserve">5) and you are an individual and a chosen beneficiary of the trust referred to in </w:t>
      </w:r>
      <w:r w:rsidR="00525AC2">
        <w:t>subsection (</w:t>
      </w:r>
      <w:r w:rsidRPr="00525AC2">
        <w:t>3) for the purposes of section</w:t>
      </w:r>
      <w:r w:rsidR="00525AC2">
        <w:t> </w:t>
      </w:r>
      <w:r w:rsidRPr="00525AC2">
        <w:t>393</w:t>
      </w:r>
      <w:r w:rsidR="00525AC2">
        <w:noBreakHyphen/>
      </w:r>
      <w:r w:rsidRPr="00525AC2">
        <w:t>27 for the income year.</w:t>
      </w:r>
    </w:p>
    <w:p w:rsidR="0037072A" w:rsidRPr="00525AC2" w:rsidRDefault="0037072A" w:rsidP="00A52ED6">
      <w:pPr>
        <w:pStyle w:val="ActHead5"/>
      </w:pPr>
      <w:bookmarkStart w:id="503" w:name="_Toc462909497"/>
      <w:r w:rsidRPr="00525AC2">
        <w:rPr>
          <w:rStyle w:val="CharSectno"/>
        </w:rPr>
        <w:t>393</w:t>
      </w:r>
      <w:r w:rsidR="00525AC2">
        <w:rPr>
          <w:rStyle w:val="CharSectno"/>
        </w:rPr>
        <w:noBreakHyphen/>
      </w:r>
      <w:r w:rsidRPr="00525AC2">
        <w:rPr>
          <w:rStyle w:val="CharSectno"/>
        </w:rPr>
        <w:t>27</w:t>
      </w:r>
      <w:r w:rsidRPr="00525AC2">
        <w:t xml:space="preserve">  Trustee may choose that a beneficiary is a chosen beneficiary of the trust</w:t>
      </w:r>
      <w:bookmarkEnd w:id="503"/>
    </w:p>
    <w:p w:rsidR="0037072A" w:rsidRPr="00525AC2" w:rsidRDefault="0037072A" w:rsidP="00A52ED6">
      <w:pPr>
        <w:pStyle w:val="subsection"/>
        <w:keepNext/>
        <w:keepLines/>
      </w:pPr>
      <w:r w:rsidRPr="00525AC2">
        <w:tab/>
        <w:t>(1)</w:t>
      </w:r>
      <w:r w:rsidRPr="00525AC2">
        <w:tab/>
        <w:t>The trustee of a trust may choose that a beneficiary of the trust is a chosen beneficiary of the trust for an income year if the trust does not have any income of the trust for the income year to which a beneficiary of the trust could be presently entitled.</w:t>
      </w:r>
    </w:p>
    <w:p w:rsidR="0037072A" w:rsidRPr="00525AC2" w:rsidRDefault="0037072A" w:rsidP="0037072A">
      <w:pPr>
        <w:pStyle w:val="subsection"/>
      </w:pPr>
      <w:r w:rsidRPr="00525AC2">
        <w:tab/>
        <w:t>(2)</w:t>
      </w:r>
      <w:r w:rsidRPr="00525AC2">
        <w:tab/>
        <w:t>The maximum number of choices that the trustee may make in respect of the trust for an income year is the higher of:</w:t>
      </w:r>
    </w:p>
    <w:p w:rsidR="0037072A" w:rsidRPr="00525AC2" w:rsidRDefault="0037072A" w:rsidP="0037072A">
      <w:pPr>
        <w:pStyle w:val="paragraph"/>
      </w:pPr>
      <w:r w:rsidRPr="00525AC2">
        <w:tab/>
        <w:t>(a)</w:t>
      </w:r>
      <w:r w:rsidRPr="00525AC2">
        <w:tab/>
        <w:t>the number of individuals to which subsection</w:t>
      </w:r>
      <w:r w:rsidR="00525AC2">
        <w:t> </w:t>
      </w:r>
      <w:r w:rsidRPr="00525AC2">
        <w:t>393</w:t>
      </w:r>
      <w:r w:rsidR="00525AC2">
        <w:noBreakHyphen/>
      </w:r>
      <w:r w:rsidRPr="00525AC2">
        <w:t>25(3) applied in the income year immediately before the current income year; and</w:t>
      </w:r>
    </w:p>
    <w:p w:rsidR="0037072A" w:rsidRPr="00525AC2" w:rsidRDefault="0037072A" w:rsidP="0037072A">
      <w:pPr>
        <w:pStyle w:val="paragraph"/>
      </w:pPr>
      <w:r w:rsidRPr="00525AC2">
        <w:tab/>
        <w:t>(b)</w:t>
      </w:r>
      <w:r w:rsidRPr="00525AC2">
        <w:tab/>
        <w:t>12.</w:t>
      </w:r>
    </w:p>
    <w:p w:rsidR="0037072A" w:rsidRPr="00525AC2" w:rsidRDefault="0037072A" w:rsidP="0037072A">
      <w:pPr>
        <w:pStyle w:val="subsection"/>
      </w:pPr>
      <w:r w:rsidRPr="00525AC2">
        <w:tab/>
        <w:t>(3)</w:t>
      </w:r>
      <w:r w:rsidRPr="00525AC2">
        <w:tab/>
        <w:t xml:space="preserve">A choice made under </w:t>
      </w:r>
      <w:r w:rsidR="00525AC2">
        <w:t>subsection (</w:t>
      </w:r>
      <w:r w:rsidRPr="00525AC2">
        <w:t>1) must be:</w:t>
      </w:r>
    </w:p>
    <w:p w:rsidR="0037072A" w:rsidRPr="00525AC2" w:rsidRDefault="0037072A" w:rsidP="0037072A">
      <w:pPr>
        <w:pStyle w:val="paragraph"/>
      </w:pPr>
      <w:r w:rsidRPr="00525AC2">
        <w:tab/>
        <w:t>(a)</w:t>
      </w:r>
      <w:r w:rsidRPr="00525AC2">
        <w:tab/>
        <w:t>in writing; and</w:t>
      </w:r>
    </w:p>
    <w:p w:rsidR="0037072A" w:rsidRPr="00525AC2" w:rsidRDefault="0037072A" w:rsidP="0037072A">
      <w:pPr>
        <w:pStyle w:val="paragraph"/>
      </w:pPr>
      <w:r w:rsidRPr="00525AC2">
        <w:tab/>
        <w:t>(b)</w:t>
      </w:r>
      <w:r w:rsidRPr="00525AC2">
        <w:tab/>
        <w:t>signed by the trustee and the person chosen.</w:t>
      </w:r>
    </w:p>
    <w:p w:rsidR="0037072A" w:rsidRPr="00525AC2" w:rsidRDefault="0037072A" w:rsidP="0037072A">
      <w:pPr>
        <w:pStyle w:val="subsection"/>
      </w:pPr>
      <w:r w:rsidRPr="00525AC2">
        <w:tab/>
        <w:t>(4)</w:t>
      </w:r>
      <w:r w:rsidRPr="00525AC2">
        <w:tab/>
        <w:t xml:space="preserve">The trustee can make the choice no later than the time it lodges the trust’s </w:t>
      </w:r>
      <w:r w:rsidR="00525AC2" w:rsidRPr="00525AC2">
        <w:rPr>
          <w:position w:val="6"/>
          <w:sz w:val="16"/>
        </w:rPr>
        <w:t>*</w:t>
      </w:r>
      <w:r w:rsidRPr="00525AC2">
        <w:t>income tax return for the income year to which the choice relates. However, the Commissioner can allow the trustee to make a choice at a later time.</w:t>
      </w:r>
    </w:p>
    <w:p w:rsidR="0037072A" w:rsidRPr="00525AC2" w:rsidRDefault="0037072A" w:rsidP="0037072A">
      <w:pPr>
        <w:pStyle w:val="subsection"/>
      </w:pPr>
      <w:r w:rsidRPr="00525AC2">
        <w:tab/>
        <w:t>(5)</w:t>
      </w:r>
      <w:r w:rsidRPr="00525AC2">
        <w:tab/>
        <w:t>A choice cannot be revoked or varied.</w:t>
      </w:r>
    </w:p>
    <w:p w:rsidR="0037072A" w:rsidRPr="00525AC2" w:rsidRDefault="0037072A" w:rsidP="0037072A">
      <w:pPr>
        <w:pStyle w:val="ActHead5"/>
      </w:pPr>
      <w:bookmarkStart w:id="504" w:name="_Toc462909498"/>
      <w:r w:rsidRPr="00525AC2">
        <w:rPr>
          <w:rStyle w:val="CharSectno"/>
        </w:rPr>
        <w:t>393</w:t>
      </w:r>
      <w:r w:rsidR="00525AC2">
        <w:rPr>
          <w:rStyle w:val="CharSectno"/>
        </w:rPr>
        <w:noBreakHyphen/>
      </w:r>
      <w:r w:rsidRPr="00525AC2">
        <w:rPr>
          <w:rStyle w:val="CharSectno"/>
        </w:rPr>
        <w:t>28</w:t>
      </w:r>
      <w:r w:rsidRPr="00525AC2">
        <w:t xml:space="preserve">  Application of Division to beneficiary no longer under legal disability</w:t>
      </w:r>
      <w:bookmarkEnd w:id="504"/>
    </w:p>
    <w:p w:rsidR="0037072A" w:rsidRPr="00525AC2" w:rsidRDefault="0037072A" w:rsidP="0037072A">
      <w:pPr>
        <w:pStyle w:val="subsection"/>
      </w:pPr>
      <w:r w:rsidRPr="00525AC2">
        <w:tab/>
      </w:r>
      <w:r w:rsidRPr="00525AC2">
        <w:tab/>
        <w:t>If:</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farm management deposit was made by a trustee on behalf of a beneficiary of a trust; and</w:t>
      </w:r>
    </w:p>
    <w:p w:rsidR="0037072A" w:rsidRPr="00525AC2" w:rsidRDefault="0037072A" w:rsidP="0037072A">
      <w:pPr>
        <w:pStyle w:val="paragraph"/>
      </w:pPr>
      <w:r w:rsidRPr="00525AC2">
        <w:tab/>
        <w:t>(b)</w:t>
      </w:r>
      <w:r w:rsidRPr="00525AC2">
        <w:tab/>
        <w:t>the beneficiary was under a legal disability when the deposit was made; and</w:t>
      </w:r>
    </w:p>
    <w:p w:rsidR="0037072A" w:rsidRPr="00525AC2" w:rsidRDefault="0037072A" w:rsidP="0037072A">
      <w:pPr>
        <w:pStyle w:val="paragraph"/>
      </w:pPr>
      <w:r w:rsidRPr="00525AC2">
        <w:tab/>
        <w:t>(c)</w:t>
      </w:r>
      <w:r w:rsidRPr="00525AC2">
        <w:tab/>
        <w:t>the beneficiary is no longer under a legal disability;</w:t>
      </w:r>
    </w:p>
    <w:p w:rsidR="0037072A" w:rsidRPr="00525AC2" w:rsidRDefault="0037072A" w:rsidP="0037072A">
      <w:pPr>
        <w:pStyle w:val="subsection2"/>
      </w:pPr>
      <w:r w:rsidRPr="00525AC2">
        <w:t>then this Division, and Division</w:t>
      </w:r>
      <w:r w:rsidR="00525AC2">
        <w:t> </w:t>
      </w:r>
      <w:r w:rsidRPr="00525AC2">
        <w:t xml:space="preserve">4A of Part VA of the </w:t>
      </w:r>
      <w:r w:rsidRPr="00525AC2">
        <w:rPr>
          <w:i/>
        </w:rPr>
        <w:t>Income Tax Assessment Act 1936</w:t>
      </w:r>
      <w:r w:rsidRPr="00525AC2">
        <w:t>, apply as if the beneficiary had made the deposit.</w:t>
      </w:r>
    </w:p>
    <w:p w:rsidR="0037072A" w:rsidRPr="00525AC2" w:rsidRDefault="0037072A" w:rsidP="0037072A">
      <w:pPr>
        <w:pStyle w:val="notetext"/>
      </w:pPr>
      <w:r w:rsidRPr="00525AC2">
        <w:t>Note:</w:t>
      </w:r>
      <w:r w:rsidRPr="00525AC2">
        <w:tab/>
        <w:t>Division</w:t>
      </w:r>
      <w:r w:rsidR="00525AC2">
        <w:t> </w:t>
      </w:r>
      <w:r w:rsidRPr="00525AC2">
        <w:t>4A of Part VA of the</w:t>
      </w:r>
      <w:r w:rsidRPr="00525AC2">
        <w:rPr>
          <w:i/>
        </w:rPr>
        <w:t xml:space="preserve"> Income Tax Assessment Act 1936</w:t>
      </w:r>
      <w:r w:rsidRPr="00525AC2">
        <w:t xml:space="preserve"> is about quotation of tax file numbers in connection with farm management deposits.</w:t>
      </w:r>
    </w:p>
    <w:p w:rsidR="0037072A" w:rsidRPr="00525AC2" w:rsidRDefault="0037072A" w:rsidP="0037072A">
      <w:pPr>
        <w:pStyle w:val="ActHead5"/>
      </w:pPr>
      <w:bookmarkStart w:id="505" w:name="_Toc462909499"/>
      <w:r w:rsidRPr="00525AC2">
        <w:rPr>
          <w:rStyle w:val="CharSectno"/>
        </w:rPr>
        <w:t>393</w:t>
      </w:r>
      <w:r w:rsidR="00525AC2">
        <w:rPr>
          <w:rStyle w:val="CharSectno"/>
        </w:rPr>
        <w:noBreakHyphen/>
      </w:r>
      <w:r w:rsidRPr="00525AC2">
        <w:rPr>
          <w:rStyle w:val="CharSectno"/>
        </w:rPr>
        <w:t>30</w:t>
      </w:r>
      <w:r w:rsidRPr="00525AC2">
        <w:t xml:space="preserve">  Effect of contravening requirements</w:t>
      </w:r>
      <w:bookmarkEnd w:id="505"/>
    </w:p>
    <w:p w:rsidR="0037072A" w:rsidRPr="00525AC2" w:rsidRDefault="0037072A" w:rsidP="0037072A">
      <w:pPr>
        <w:pStyle w:val="subsection"/>
      </w:pPr>
      <w:r w:rsidRPr="00525AC2">
        <w:tab/>
        <w:t>(1)</w:t>
      </w:r>
      <w:r w:rsidRPr="00525AC2">
        <w:tab/>
        <w:t xml:space="preserve">A deposit is not a </w:t>
      </w:r>
      <w:r w:rsidRPr="00525AC2">
        <w:rPr>
          <w:b/>
          <w:i/>
        </w:rPr>
        <w:t>farm management deposit</w:t>
      </w:r>
      <w:r w:rsidRPr="00525AC2">
        <w:t xml:space="preserve"> if, when the deposit was accepted, a requirement contained in the relevant agreement as set out in items</w:t>
      </w:r>
      <w:r w:rsidR="00525AC2">
        <w:t> </w:t>
      </w:r>
      <w:r w:rsidRPr="00525AC2">
        <w:t>1 to 6 of the table in section</w:t>
      </w:r>
      <w:r w:rsidR="00525AC2">
        <w:t> </w:t>
      </w:r>
      <w:r w:rsidRPr="00525AC2">
        <w:t>393</w:t>
      </w:r>
      <w:r w:rsidR="00525AC2">
        <w:noBreakHyphen/>
      </w:r>
      <w:r w:rsidRPr="00525AC2">
        <w:t>35 was contravened.</w:t>
      </w:r>
    </w:p>
    <w:p w:rsidR="0037072A" w:rsidRPr="00525AC2" w:rsidRDefault="0037072A" w:rsidP="0037072A">
      <w:pPr>
        <w:pStyle w:val="subsection"/>
      </w:pPr>
      <w:r w:rsidRPr="00525AC2">
        <w:tab/>
        <w:t>(2)</w:t>
      </w:r>
      <w:r w:rsidRPr="00525AC2">
        <w:tab/>
        <w:t xml:space="preserve">A deposit is not, and is taken never to have been, a </w:t>
      </w:r>
      <w:r w:rsidRPr="00525AC2">
        <w:rPr>
          <w:b/>
          <w:i/>
        </w:rPr>
        <w:t>farm management deposit</w:t>
      </w:r>
      <w:r w:rsidRPr="00525AC2">
        <w:t xml:space="preserve"> if a requirement contained in the relevant agreement as set out in </w:t>
      </w:r>
      <w:r w:rsidR="00DB0EBA" w:rsidRPr="00525AC2">
        <w:t>items</w:t>
      </w:r>
      <w:r w:rsidR="00525AC2">
        <w:t> </w:t>
      </w:r>
      <w:r w:rsidR="00DB0EBA" w:rsidRPr="00525AC2">
        <w:t>7 and 9</w:t>
      </w:r>
      <w:r w:rsidRPr="00525AC2">
        <w:t xml:space="preserve"> of the table in section</w:t>
      </w:r>
      <w:r w:rsidR="00525AC2">
        <w:t> </w:t>
      </w:r>
      <w:r w:rsidRPr="00525AC2">
        <w:t>393</w:t>
      </w:r>
      <w:r w:rsidR="00525AC2">
        <w:noBreakHyphen/>
      </w:r>
      <w:r w:rsidRPr="00525AC2">
        <w:t>35 is contravened at any time in relation to the deposit.</w:t>
      </w:r>
    </w:p>
    <w:p w:rsidR="0037072A" w:rsidRPr="00525AC2" w:rsidRDefault="0037072A" w:rsidP="0037072A">
      <w:pPr>
        <w:pStyle w:val="subsection"/>
      </w:pPr>
      <w:r w:rsidRPr="00525AC2">
        <w:tab/>
        <w:t>(3)</w:t>
      </w:r>
      <w:r w:rsidRPr="00525AC2">
        <w:tab/>
        <w:t>So much of a deposit as causes a requirement contained in the relevant agreement as set out in item</w:t>
      </w:r>
      <w:r w:rsidR="00525AC2">
        <w:t> </w:t>
      </w:r>
      <w:r w:rsidRPr="00525AC2">
        <w:t>10 of the table in section</w:t>
      </w:r>
      <w:r w:rsidR="00525AC2">
        <w:t> </w:t>
      </w:r>
      <w:r w:rsidRPr="00525AC2">
        <w:t>393</w:t>
      </w:r>
      <w:r w:rsidR="00525AC2">
        <w:noBreakHyphen/>
      </w:r>
      <w:r w:rsidRPr="00525AC2">
        <w:t xml:space="preserve">35 to be contravened is not a </w:t>
      </w:r>
      <w:r w:rsidRPr="00525AC2">
        <w:rPr>
          <w:b/>
          <w:i/>
        </w:rPr>
        <w:t>farm management deposit</w:t>
      </w:r>
      <w:r w:rsidRPr="00525AC2">
        <w:t>.</w:t>
      </w:r>
    </w:p>
    <w:p w:rsidR="00DB0EBA" w:rsidRPr="00525AC2" w:rsidRDefault="00DB0EBA" w:rsidP="00DB0EBA">
      <w:pPr>
        <w:pStyle w:val="notetext"/>
      </w:pPr>
      <w:r w:rsidRPr="00525AC2">
        <w:t>Note:</w:t>
      </w:r>
      <w:r w:rsidRPr="00525AC2">
        <w:tab/>
        <w:t>There is an administrative penalty if a requirement contained in the relevant agreement as set out in item</w:t>
      </w:r>
      <w:r w:rsidR="00525AC2">
        <w:t> </w:t>
      </w:r>
      <w:r w:rsidRPr="00525AC2">
        <w:t>8 of the table in section</w:t>
      </w:r>
      <w:r w:rsidR="00525AC2">
        <w:t> </w:t>
      </w:r>
      <w:r w:rsidRPr="00525AC2">
        <w:t>393</w:t>
      </w:r>
      <w:r w:rsidR="00525AC2">
        <w:noBreakHyphen/>
      </w:r>
      <w:r w:rsidRPr="00525AC2">
        <w:t>35 is contravened: see section</w:t>
      </w:r>
      <w:r w:rsidR="00525AC2">
        <w:t> </w:t>
      </w:r>
      <w:r w:rsidRPr="00525AC2">
        <w:t>288</w:t>
      </w:r>
      <w:r w:rsidR="00525AC2">
        <w:noBreakHyphen/>
      </w:r>
      <w:r w:rsidRPr="00525AC2">
        <w:t>120 in Schedule</w:t>
      </w:r>
      <w:r w:rsidR="00525AC2">
        <w:t> </w:t>
      </w:r>
      <w:r w:rsidRPr="00525AC2">
        <w:t xml:space="preserve">1 to the </w:t>
      </w:r>
      <w:r w:rsidRPr="00525AC2">
        <w:rPr>
          <w:i/>
        </w:rPr>
        <w:t>Taxation Administration Act 1953</w:t>
      </w:r>
      <w:r w:rsidRPr="00525AC2">
        <w:t>.</w:t>
      </w:r>
    </w:p>
    <w:p w:rsidR="0037072A" w:rsidRPr="00525AC2" w:rsidRDefault="0037072A" w:rsidP="0037072A">
      <w:pPr>
        <w:pStyle w:val="ActHead5"/>
      </w:pPr>
      <w:bookmarkStart w:id="506" w:name="_Toc462909500"/>
      <w:r w:rsidRPr="00525AC2">
        <w:rPr>
          <w:rStyle w:val="CharSectno"/>
        </w:rPr>
        <w:t>393</w:t>
      </w:r>
      <w:r w:rsidR="00525AC2">
        <w:rPr>
          <w:rStyle w:val="CharSectno"/>
        </w:rPr>
        <w:noBreakHyphen/>
      </w:r>
      <w:r w:rsidRPr="00525AC2">
        <w:rPr>
          <w:rStyle w:val="CharSectno"/>
        </w:rPr>
        <w:t>35</w:t>
      </w:r>
      <w:r w:rsidRPr="00525AC2">
        <w:t xml:space="preserve">  Requirements of agreement for a farm management deposit</w:t>
      </w:r>
      <w:bookmarkEnd w:id="506"/>
    </w:p>
    <w:p w:rsidR="0037072A" w:rsidRPr="00525AC2" w:rsidRDefault="0037072A" w:rsidP="0037072A">
      <w:pPr>
        <w:pStyle w:val="subsection"/>
      </w:pPr>
      <w:r w:rsidRPr="00525AC2">
        <w:tab/>
      </w:r>
      <w:r w:rsidRPr="00525AC2">
        <w:tab/>
        <w:t>An agreement mentioned in paragraph</w:t>
      </w:r>
      <w:r w:rsidR="00525AC2">
        <w:t> </w:t>
      </w:r>
      <w:r w:rsidRPr="00525AC2">
        <w:t>393</w:t>
      </w:r>
      <w:r w:rsidR="00525AC2">
        <w:noBreakHyphen/>
      </w:r>
      <w:r w:rsidRPr="00525AC2">
        <w:t>20(1)(b) must contain requirements to the effect of those set out in the following table:</w:t>
      </w:r>
    </w:p>
    <w:p w:rsidR="0037072A" w:rsidRPr="00525AC2" w:rsidRDefault="0037072A" w:rsidP="0037072A">
      <w:pPr>
        <w:pStyle w:val="Tabletext"/>
      </w:pPr>
    </w:p>
    <w:tbl>
      <w:tblPr>
        <w:tblW w:w="0" w:type="auto"/>
        <w:tblInd w:w="113" w:type="dxa"/>
        <w:tblLayout w:type="fixed"/>
        <w:tblLook w:val="0000" w:firstRow="0" w:lastRow="0" w:firstColumn="0" w:lastColumn="0" w:noHBand="0" w:noVBand="0"/>
      </w:tblPr>
      <w:tblGrid>
        <w:gridCol w:w="714"/>
        <w:gridCol w:w="6374"/>
      </w:tblGrid>
      <w:tr w:rsidR="0037072A" w:rsidRPr="00525AC2" w:rsidTr="00F301A2">
        <w:trPr>
          <w:tblHeader/>
        </w:trPr>
        <w:tc>
          <w:tcPr>
            <w:tcW w:w="7088" w:type="dxa"/>
            <w:gridSpan w:val="2"/>
            <w:tcBorders>
              <w:top w:val="single" w:sz="12" w:space="0" w:color="auto"/>
              <w:bottom w:val="single" w:sz="6" w:space="0" w:color="auto"/>
            </w:tcBorders>
            <w:shd w:val="clear" w:color="auto" w:fill="auto"/>
          </w:tcPr>
          <w:p w:rsidR="0037072A" w:rsidRPr="00525AC2" w:rsidRDefault="0037072A" w:rsidP="00F301A2">
            <w:pPr>
              <w:pStyle w:val="Tabletext"/>
              <w:keepNext/>
              <w:rPr>
                <w:b/>
              </w:rPr>
            </w:pPr>
            <w:r w:rsidRPr="00525AC2">
              <w:rPr>
                <w:b/>
              </w:rPr>
              <w:t>Requirements of agreement for a farm management deposit</w:t>
            </w:r>
          </w:p>
        </w:tc>
      </w:tr>
      <w:tr w:rsidR="0037072A" w:rsidRPr="00525AC2" w:rsidTr="00F301A2">
        <w:trPr>
          <w:tblHeader/>
        </w:trPr>
        <w:tc>
          <w:tcPr>
            <w:tcW w:w="71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Item</w:t>
            </w:r>
          </w:p>
        </w:tc>
        <w:tc>
          <w:tcPr>
            <w:tcW w:w="6374" w:type="dxa"/>
            <w:tcBorders>
              <w:top w:val="single" w:sz="6" w:space="0" w:color="auto"/>
              <w:bottom w:val="single" w:sz="12" w:space="0" w:color="auto"/>
            </w:tcBorders>
            <w:shd w:val="clear" w:color="auto" w:fill="auto"/>
          </w:tcPr>
          <w:p w:rsidR="0037072A" w:rsidRPr="00525AC2" w:rsidRDefault="0037072A" w:rsidP="00F301A2">
            <w:pPr>
              <w:pStyle w:val="Tabletext"/>
              <w:keepNext/>
              <w:rPr>
                <w:b/>
              </w:rPr>
            </w:pPr>
            <w:r w:rsidRPr="00525AC2">
              <w:rPr>
                <w:b/>
              </w:rPr>
              <w:t>Requirement</w:t>
            </w:r>
          </w:p>
        </w:tc>
      </w:tr>
      <w:tr w:rsidR="0037072A" w:rsidRPr="00525AC2" w:rsidTr="00E51F26">
        <w:trPr>
          <w:cantSplit/>
        </w:trPr>
        <w:tc>
          <w:tcPr>
            <w:tcW w:w="71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637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 xml:space="preserve">The </w:t>
            </w:r>
            <w:r w:rsidR="00525AC2" w:rsidRPr="00525AC2">
              <w:rPr>
                <w:position w:val="6"/>
                <w:sz w:val="16"/>
              </w:rPr>
              <w:t>*</w:t>
            </w:r>
            <w:r w:rsidRPr="00525AC2">
              <w:t xml:space="preserve">owner must be an individual who is carrying on a </w:t>
            </w:r>
            <w:r w:rsidR="00525AC2" w:rsidRPr="00525AC2">
              <w:rPr>
                <w:position w:val="6"/>
                <w:sz w:val="16"/>
              </w:rPr>
              <w:t>*</w:t>
            </w:r>
            <w:r w:rsidRPr="00525AC2">
              <w:t>primary production business in Australia when the deposit is made.</w:t>
            </w:r>
          </w:p>
          <w:p w:rsidR="0037072A" w:rsidRPr="00525AC2" w:rsidRDefault="0037072A" w:rsidP="00F301A2">
            <w:pPr>
              <w:pStyle w:val="notemargin"/>
            </w:pPr>
            <w:r w:rsidRPr="00525AC2">
              <w:t>Note:</w:t>
            </w:r>
            <w:r w:rsidRPr="00525AC2">
              <w:tab/>
              <w:t>This Division applies to certain partners and beneficiaries as if they were individuals who carried on a primary production business: see subsections</w:t>
            </w:r>
            <w:r w:rsidR="00525AC2">
              <w:t> </w:t>
            </w:r>
            <w:r w:rsidRPr="00525AC2">
              <w:t>393</w:t>
            </w:r>
            <w:r w:rsidR="00525AC2">
              <w:noBreakHyphen/>
            </w:r>
            <w:r w:rsidRPr="00525AC2">
              <w:t>25(2), (3), (4), (5) and (6).</w:t>
            </w:r>
          </w:p>
        </w:tc>
      </w:tr>
      <w:tr w:rsidR="0037072A" w:rsidRPr="00525AC2" w:rsidTr="00A52ED6">
        <w:trPr>
          <w:cantSplit/>
        </w:trPr>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637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deposit:</w:t>
            </w:r>
          </w:p>
          <w:p w:rsidR="0037072A" w:rsidRPr="00525AC2" w:rsidRDefault="0037072A" w:rsidP="00F301A2">
            <w:pPr>
              <w:pStyle w:val="Tablea"/>
            </w:pPr>
            <w:r w:rsidRPr="00525AC2">
              <w:t>(a) must not be made by 2 or more individuals jointly; and</w:t>
            </w:r>
          </w:p>
          <w:p w:rsidR="0037072A" w:rsidRPr="00525AC2" w:rsidRDefault="0037072A" w:rsidP="00F301A2">
            <w:pPr>
              <w:pStyle w:val="Tablea"/>
            </w:pPr>
            <w:r w:rsidRPr="00525AC2">
              <w:t>(b) must not be made on behalf of 2 or more individuals.</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637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deposit must not be made by a trustee on behalf of a beneficiary unless the beneficiary is:</w:t>
            </w:r>
          </w:p>
          <w:p w:rsidR="0037072A" w:rsidRPr="00525AC2" w:rsidRDefault="0037072A" w:rsidP="00F301A2">
            <w:pPr>
              <w:pStyle w:val="Tablea"/>
            </w:pPr>
            <w:r w:rsidRPr="00525AC2">
              <w:t>(a) under a legal disability; and</w:t>
            </w:r>
          </w:p>
          <w:p w:rsidR="0037072A" w:rsidRPr="00525AC2" w:rsidRDefault="0037072A" w:rsidP="00F301A2">
            <w:pPr>
              <w:pStyle w:val="Tablea"/>
            </w:pPr>
            <w:r w:rsidRPr="00525AC2">
              <w:t>(b) presently entitled to a share of the income of the trust.</w:t>
            </w:r>
          </w:p>
        </w:tc>
      </w:tr>
      <w:tr w:rsidR="0037072A" w:rsidRPr="00525AC2" w:rsidTr="001C3E0B">
        <w:trPr>
          <w:cantSplit/>
        </w:trPr>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4</w:t>
            </w:r>
          </w:p>
        </w:tc>
        <w:tc>
          <w:tcPr>
            <w:tcW w:w="637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deposit must be $1,000 or more when it is made, unless the deposit is:</w:t>
            </w:r>
          </w:p>
          <w:p w:rsidR="0037072A" w:rsidRPr="00525AC2" w:rsidRDefault="0037072A" w:rsidP="00F301A2">
            <w:pPr>
              <w:pStyle w:val="Tablea"/>
            </w:pPr>
            <w:r w:rsidRPr="00525AC2">
              <w:t>(a)</w:t>
            </w:r>
            <w:r w:rsidRPr="00525AC2">
              <w:tab/>
              <w:t xml:space="preserve">the immediate reinvestment of a </w:t>
            </w:r>
            <w:r w:rsidR="00525AC2" w:rsidRPr="00525AC2">
              <w:rPr>
                <w:position w:val="6"/>
                <w:sz w:val="16"/>
              </w:rPr>
              <w:t>*</w:t>
            </w:r>
            <w:r w:rsidRPr="00525AC2">
              <w:t xml:space="preserve">farm management deposit as a farm management deposit with the same </w:t>
            </w:r>
            <w:r w:rsidR="00525AC2" w:rsidRPr="00525AC2">
              <w:rPr>
                <w:position w:val="6"/>
                <w:sz w:val="16"/>
              </w:rPr>
              <w:t>*</w:t>
            </w:r>
            <w:r w:rsidRPr="00525AC2">
              <w:t>FMD provider; or</w:t>
            </w:r>
          </w:p>
          <w:p w:rsidR="0037072A" w:rsidRPr="00525AC2" w:rsidRDefault="0037072A" w:rsidP="00F301A2">
            <w:pPr>
              <w:pStyle w:val="Tablea"/>
            </w:pPr>
            <w:r w:rsidRPr="00525AC2">
              <w:t>(b)</w:t>
            </w:r>
            <w:r w:rsidRPr="00525AC2">
              <w:tab/>
              <w:t>the extension of the term of a farm management deposit (even if other terms such as those relating to interest payable are also varied).</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6</w:t>
            </w:r>
          </w:p>
        </w:tc>
        <w:tc>
          <w:tcPr>
            <w:tcW w:w="637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Rights of the depositor in respect of the deposit must not be transferable to another entity.</w:t>
            </w:r>
          </w:p>
        </w:tc>
      </w:tr>
      <w:tr w:rsidR="0037072A" w:rsidRPr="00525AC2" w:rsidTr="00F301A2">
        <w:tc>
          <w:tcPr>
            <w:tcW w:w="71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7</w:t>
            </w:r>
          </w:p>
        </w:tc>
        <w:tc>
          <w:tcPr>
            <w:tcW w:w="637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The deposit must not be the subject of a charge or other encumbrance to secure any amount.</w:t>
            </w:r>
          </w:p>
        </w:tc>
      </w:tr>
      <w:tr w:rsidR="00DB0EBA" w:rsidRPr="00525AC2" w:rsidDel="00DB0EBA" w:rsidTr="00F301A2">
        <w:tc>
          <w:tcPr>
            <w:tcW w:w="714" w:type="dxa"/>
            <w:tcBorders>
              <w:top w:val="single" w:sz="2" w:space="0" w:color="auto"/>
              <w:bottom w:val="single" w:sz="2" w:space="0" w:color="auto"/>
            </w:tcBorders>
            <w:shd w:val="clear" w:color="auto" w:fill="auto"/>
          </w:tcPr>
          <w:p w:rsidR="00DB0EBA" w:rsidRPr="00525AC2" w:rsidDel="00DB0EBA" w:rsidRDefault="00DB0EBA" w:rsidP="00F301A2">
            <w:pPr>
              <w:pStyle w:val="Tabletext"/>
            </w:pPr>
            <w:r w:rsidRPr="00525AC2">
              <w:t>8</w:t>
            </w:r>
          </w:p>
        </w:tc>
        <w:tc>
          <w:tcPr>
            <w:tcW w:w="6374" w:type="dxa"/>
            <w:tcBorders>
              <w:top w:val="single" w:sz="2" w:space="0" w:color="auto"/>
              <w:bottom w:val="single" w:sz="2" w:space="0" w:color="auto"/>
            </w:tcBorders>
            <w:shd w:val="clear" w:color="auto" w:fill="auto"/>
          </w:tcPr>
          <w:p w:rsidR="00DB0EBA" w:rsidRPr="00525AC2" w:rsidDel="00DB0EBA" w:rsidRDefault="00DB0EBA" w:rsidP="00F301A2">
            <w:pPr>
              <w:pStyle w:val="Tabletext"/>
            </w:pPr>
            <w:r w:rsidRPr="00525AC2">
              <w:t xml:space="preserve">The fact that the </w:t>
            </w:r>
            <w:r w:rsidR="00525AC2" w:rsidRPr="00525AC2">
              <w:rPr>
                <w:position w:val="6"/>
                <w:sz w:val="16"/>
              </w:rPr>
              <w:t>*</w:t>
            </w:r>
            <w:r w:rsidRPr="00525AC2">
              <w:t xml:space="preserve">owner is the owner of the deposit must not be the reason why, or one of the reasons why, amounts of interest that are or will be payable to the </w:t>
            </w:r>
            <w:r w:rsidR="00525AC2" w:rsidRPr="00525AC2">
              <w:rPr>
                <w:position w:val="6"/>
                <w:sz w:val="16"/>
              </w:rPr>
              <w:t>*</w:t>
            </w:r>
            <w:r w:rsidRPr="00525AC2">
              <w:t>FMD provider in respect of loans or other debts of the owner, or of a partnership of which the owner is a partner, are or will be less than they would otherwise be.</w:t>
            </w:r>
          </w:p>
        </w:tc>
      </w:tr>
      <w:tr w:rsidR="00DB0EBA" w:rsidRPr="00525AC2" w:rsidTr="00F301A2">
        <w:tc>
          <w:tcPr>
            <w:tcW w:w="71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9</w:t>
            </w:r>
          </w:p>
        </w:tc>
        <w:tc>
          <w:tcPr>
            <w:tcW w:w="637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 xml:space="preserve">Interest or other earnings on the deposit must not be invested as a </w:t>
            </w:r>
            <w:r w:rsidR="00525AC2" w:rsidRPr="00525AC2">
              <w:rPr>
                <w:position w:val="6"/>
                <w:sz w:val="16"/>
              </w:rPr>
              <w:t>*</w:t>
            </w:r>
            <w:r w:rsidRPr="00525AC2">
              <w:t xml:space="preserve">farm management deposit with the </w:t>
            </w:r>
            <w:r w:rsidR="00525AC2" w:rsidRPr="00525AC2">
              <w:rPr>
                <w:position w:val="6"/>
                <w:sz w:val="16"/>
              </w:rPr>
              <w:t>*</w:t>
            </w:r>
            <w:r w:rsidRPr="00525AC2">
              <w:t>FMD provider without having first been paid to the depositor.</w:t>
            </w:r>
          </w:p>
        </w:tc>
      </w:tr>
      <w:tr w:rsidR="00DB0EBA" w:rsidRPr="00525AC2" w:rsidTr="00F301A2">
        <w:tc>
          <w:tcPr>
            <w:tcW w:w="71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10</w:t>
            </w:r>
          </w:p>
        </w:tc>
        <w:tc>
          <w:tcPr>
            <w:tcW w:w="637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 xml:space="preserve">The deposit must not be more than $800,000, and the sum of the balances from time to time of the deposit and all other </w:t>
            </w:r>
            <w:r w:rsidR="00525AC2" w:rsidRPr="00525AC2">
              <w:rPr>
                <w:position w:val="6"/>
                <w:sz w:val="16"/>
              </w:rPr>
              <w:t>*</w:t>
            </w:r>
            <w:r w:rsidRPr="00525AC2">
              <w:t xml:space="preserve">farm management deposits of the </w:t>
            </w:r>
            <w:r w:rsidR="00525AC2" w:rsidRPr="00525AC2">
              <w:rPr>
                <w:position w:val="6"/>
                <w:sz w:val="16"/>
              </w:rPr>
              <w:t>*</w:t>
            </w:r>
            <w:r w:rsidRPr="00525AC2">
              <w:t xml:space="preserve">owner with </w:t>
            </w:r>
            <w:r w:rsidR="00525AC2" w:rsidRPr="00525AC2">
              <w:rPr>
                <w:position w:val="6"/>
                <w:sz w:val="16"/>
              </w:rPr>
              <w:t>*</w:t>
            </w:r>
            <w:r w:rsidRPr="00525AC2">
              <w:t>FMD providers must not be more than $800,000.</w:t>
            </w:r>
          </w:p>
        </w:tc>
      </w:tr>
      <w:tr w:rsidR="00DB0EBA" w:rsidRPr="00525AC2" w:rsidTr="00F301A2">
        <w:trPr>
          <w:cantSplit/>
        </w:trPr>
        <w:tc>
          <w:tcPr>
            <w:tcW w:w="71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11</w:t>
            </w:r>
          </w:p>
        </w:tc>
        <w:tc>
          <w:tcPr>
            <w:tcW w:w="637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The deposit must be repaid if:</w:t>
            </w:r>
          </w:p>
          <w:p w:rsidR="00DB0EBA" w:rsidRPr="00525AC2" w:rsidRDefault="00DB0EBA" w:rsidP="00F301A2">
            <w:pPr>
              <w:pStyle w:val="Tablea"/>
            </w:pPr>
            <w:r w:rsidRPr="00525AC2">
              <w:t>(a)</w:t>
            </w:r>
            <w:r w:rsidRPr="00525AC2">
              <w:tab/>
              <w:t xml:space="preserve">the </w:t>
            </w:r>
            <w:r w:rsidR="00525AC2" w:rsidRPr="00525AC2">
              <w:rPr>
                <w:position w:val="6"/>
                <w:sz w:val="16"/>
              </w:rPr>
              <w:t>*</w:t>
            </w:r>
            <w:r w:rsidRPr="00525AC2">
              <w:t>owner dies or becomes bankrupt; or</w:t>
            </w:r>
          </w:p>
          <w:p w:rsidR="00DB0EBA" w:rsidRPr="00525AC2" w:rsidRDefault="00DB0EBA" w:rsidP="00F301A2">
            <w:pPr>
              <w:pStyle w:val="Tablea"/>
            </w:pPr>
            <w:r w:rsidRPr="00525AC2">
              <w:t>(b)</w:t>
            </w:r>
            <w:r w:rsidRPr="00525AC2">
              <w:tab/>
              <w:t xml:space="preserve">the owner ceases to carry on a </w:t>
            </w:r>
            <w:r w:rsidR="00525AC2" w:rsidRPr="00525AC2">
              <w:rPr>
                <w:position w:val="6"/>
                <w:sz w:val="16"/>
              </w:rPr>
              <w:t>*</w:t>
            </w:r>
            <w:r w:rsidRPr="00525AC2">
              <w:t>primary production business in Australia and does not start carrying on such a business again within 120 days.</w:t>
            </w:r>
          </w:p>
        </w:tc>
      </w:tr>
      <w:tr w:rsidR="00DB0EBA" w:rsidRPr="00525AC2" w:rsidTr="00A52ED6">
        <w:trPr>
          <w:cantSplit/>
        </w:trPr>
        <w:tc>
          <w:tcPr>
            <w:tcW w:w="71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12</w:t>
            </w:r>
          </w:p>
        </w:tc>
        <w:tc>
          <w:tcPr>
            <w:tcW w:w="637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The amount of any repayment of the deposit must be $1,000 or more, except if the entire amount of the deposit is repaid.</w:t>
            </w:r>
          </w:p>
        </w:tc>
      </w:tr>
      <w:tr w:rsidR="00DB0EBA" w:rsidRPr="00525AC2" w:rsidTr="00F301A2">
        <w:tc>
          <w:tcPr>
            <w:tcW w:w="71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13</w:t>
            </w:r>
          </w:p>
        </w:tc>
        <w:tc>
          <w:tcPr>
            <w:tcW w:w="6374" w:type="dxa"/>
            <w:tcBorders>
              <w:top w:val="single" w:sz="2" w:space="0" w:color="auto"/>
              <w:bottom w:val="single" w:sz="2" w:space="0" w:color="auto"/>
            </w:tcBorders>
            <w:shd w:val="clear" w:color="auto" w:fill="auto"/>
          </w:tcPr>
          <w:p w:rsidR="00DB0EBA" w:rsidRPr="00525AC2" w:rsidRDefault="00DB0EBA" w:rsidP="00F301A2">
            <w:pPr>
              <w:pStyle w:val="Tabletext"/>
            </w:pPr>
            <w:r w:rsidRPr="00525AC2">
              <w:t xml:space="preserve">The </w:t>
            </w:r>
            <w:r w:rsidR="00525AC2" w:rsidRPr="00525AC2">
              <w:rPr>
                <w:position w:val="6"/>
                <w:sz w:val="16"/>
              </w:rPr>
              <w:t>*</w:t>
            </w:r>
            <w:r w:rsidRPr="00525AC2">
              <w:t xml:space="preserve">FMD provider must transfer the deposit by electronic means to another FMD provider that agrees to accept the deposit as a </w:t>
            </w:r>
            <w:r w:rsidR="00525AC2" w:rsidRPr="00525AC2">
              <w:rPr>
                <w:position w:val="6"/>
                <w:sz w:val="16"/>
              </w:rPr>
              <w:t>*</w:t>
            </w:r>
            <w:r w:rsidRPr="00525AC2">
              <w:t>farm management deposit, if the first FMD provider is:</w:t>
            </w:r>
          </w:p>
          <w:p w:rsidR="00DB0EBA" w:rsidRPr="00525AC2" w:rsidRDefault="00DB0EBA" w:rsidP="00F301A2">
            <w:pPr>
              <w:pStyle w:val="Tablea"/>
            </w:pPr>
            <w:r w:rsidRPr="00525AC2">
              <w:t>(a) requested in writing by the depositor to do so; and</w:t>
            </w:r>
          </w:p>
          <w:p w:rsidR="00DB0EBA" w:rsidRPr="00525AC2" w:rsidRDefault="00DB0EBA" w:rsidP="00F301A2">
            <w:pPr>
              <w:pStyle w:val="Tablea"/>
            </w:pPr>
            <w:r w:rsidRPr="00525AC2">
              <w:t>(b) given any information or other assistance from the depositor necessary for the purpose.</w:t>
            </w:r>
          </w:p>
        </w:tc>
      </w:tr>
      <w:tr w:rsidR="00DB0EBA" w:rsidRPr="00525AC2" w:rsidTr="001C3E0B">
        <w:trPr>
          <w:cantSplit/>
        </w:trPr>
        <w:tc>
          <w:tcPr>
            <w:tcW w:w="714" w:type="dxa"/>
            <w:tcBorders>
              <w:top w:val="single" w:sz="2" w:space="0" w:color="auto"/>
              <w:bottom w:val="single" w:sz="12" w:space="0" w:color="auto"/>
            </w:tcBorders>
            <w:shd w:val="clear" w:color="auto" w:fill="auto"/>
          </w:tcPr>
          <w:p w:rsidR="00DB0EBA" w:rsidRPr="00525AC2" w:rsidRDefault="00DB0EBA" w:rsidP="00F301A2">
            <w:pPr>
              <w:pStyle w:val="Tabletext"/>
            </w:pPr>
            <w:r w:rsidRPr="00525AC2">
              <w:t>14</w:t>
            </w:r>
          </w:p>
        </w:tc>
        <w:tc>
          <w:tcPr>
            <w:tcW w:w="6374" w:type="dxa"/>
            <w:tcBorders>
              <w:top w:val="single" w:sz="2" w:space="0" w:color="auto"/>
              <w:bottom w:val="single" w:sz="12" w:space="0" w:color="auto"/>
            </w:tcBorders>
            <w:shd w:val="clear" w:color="auto" w:fill="auto"/>
          </w:tcPr>
          <w:p w:rsidR="00DB0EBA" w:rsidRPr="00525AC2" w:rsidRDefault="00DB0EBA" w:rsidP="00F301A2">
            <w:pPr>
              <w:pStyle w:val="Tabletext"/>
            </w:pPr>
            <w:r w:rsidRPr="00525AC2">
              <w:t xml:space="preserve">The </w:t>
            </w:r>
            <w:r w:rsidR="00525AC2" w:rsidRPr="00525AC2">
              <w:rPr>
                <w:position w:val="6"/>
                <w:sz w:val="16"/>
              </w:rPr>
              <w:t>*</w:t>
            </w:r>
            <w:r w:rsidRPr="00525AC2">
              <w:t>FMD provider must not deduct from the deposit (whether at the time it is made, while it is with the FMD provider or at the time of its repayment) any administration fee or other amount required by the FMD provider to be paid in respect of the deposit or otherwise.</w:t>
            </w:r>
          </w:p>
        </w:tc>
      </w:tr>
    </w:tbl>
    <w:p w:rsidR="00DB0EBA" w:rsidRPr="00525AC2" w:rsidRDefault="00DB0EBA" w:rsidP="00DB0EBA">
      <w:pPr>
        <w:pStyle w:val="ActHead5"/>
      </w:pPr>
      <w:bookmarkStart w:id="507" w:name="_Toc462909501"/>
      <w:r w:rsidRPr="00525AC2">
        <w:rPr>
          <w:rStyle w:val="CharSectno"/>
        </w:rPr>
        <w:t>393</w:t>
      </w:r>
      <w:r w:rsidR="00525AC2">
        <w:rPr>
          <w:rStyle w:val="CharSectno"/>
        </w:rPr>
        <w:noBreakHyphen/>
      </w:r>
      <w:r w:rsidRPr="00525AC2">
        <w:rPr>
          <w:rStyle w:val="CharSectno"/>
        </w:rPr>
        <w:t>37</w:t>
      </w:r>
      <w:r w:rsidRPr="00525AC2">
        <w:t xml:space="preserve">  Agreements for a farm management deposit may allow for some offsets of a depositor’s liabilities</w:t>
      </w:r>
      <w:bookmarkEnd w:id="507"/>
    </w:p>
    <w:p w:rsidR="00DB0EBA" w:rsidRPr="00525AC2" w:rsidRDefault="00DB0EBA" w:rsidP="00DB0EBA">
      <w:pPr>
        <w:pStyle w:val="subsection"/>
      </w:pPr>
      <w:r w:rsidRPr="00525AC2">
        <w:tab/>
      </w:r>
      <w:r w:rsidRPr="00525AC2">
        <w:tab/>
        <w:t>An agreement mentioned in paragraph</w:t>
      </w:r>
      <w:r w:rsidR="00525AC2">
        <w:t> </w:t>
      </w:r>
      <w:r w:rsidRPr="00525AC2">
        <w:t>393</w:t>
      </w:r>
      <w:r w:rsidR="00525AC2">
        <w:noBreakHyphen/>
      </w:r>
      <w:r w:rsidRPr="00525AC2">
        <w:t>20(1)(b) does not contravene the requirements of item</w:t>
      </w:r>
      <w:r w:rsidR="00525AC2">
        <w:t> </w:t>
      </w:r>
      <w:r w:rsidRPr="00525AC2">
        <w:t>8 of the table in section</w:t>
      </w:r>
      <w:r w:rsidR="00525AC2">
        <w:t> </w:t>
      </w:r>
      <w:r w:rsidRPr="00525AC2">
        <w:t>393</w:t>
      </w:r>
      <w:r w:rsidR="00525AC2">
        <w:noBreakHyphen/>
      </w:r>
      <w:r w:rsidRPr="00525AC2">
        <w:t>35 to the extent that:</w:t>
      </w:r>
    </w:p>
    <w:p w:rsidR="00DB0EBA" w:rsidRPr="00525AC2" w:rsidRDefault="00DB0EBA" w:rsidP="00DB0EBA">
      <w:pPr>
        <w:pStyle w:val="paragraph"/>
      </w:pPr>
      <w:r w:rsidRPr="00525AC2">
        <w:tab/>
        <w:t>(a)</w:t>
      </w:r>
      <w:r w:rsidRPr="00525AC2">
        <w:tab/>
        <w:t xml:space="preserve">it provides for amounts of interest to be payable to the </w:t>
      </w:r>
      <w:r w:rsidR="00525AC2" w:rsidRPr="00525AC2">
        <w:rPr>
          <w:position w:val="6"/>
          <w:sz w:val="16"/>
        </w:rPr>
        <w:t>*</w:t>
      </w:r>
      <w:r w:rsidRPr="00525AC2">
        <w:t xml:space="preserve">FMD provider in respect of a loan or other debt of the </w:t>
      </w:r>
      <w:r w:rsidR="00525AC2" w:rsidRPr="00525AC2">
        <w:rPr>
          <w:position w:val="6"/>
          <w:sz w:val="16"/>
        </w:rPr>
        <w:t>*</w:t>
      </w:r>
      <w:r w:rsidRPr="00525AC2">
        <w:t xml:space="preserve">owner of the </w:t>
      </w:r>
      <w:r w:rsidR="00525AC2" w:rsidRPr="00525AC2">
        <w:rPr>
          <w:position w:val="6"/>
          <w:sz w:val="16"/>
        </w:rPr>
        <w:t>*</w:t>
      </w:r>
      <w:r w:rsidRPr="00525AC2">
        <w:t>farm management deposit, or of a partnership of which the owner is a partner, to be reduced; and</w:t>
      </w:r>
    </w:p>
    <w:p w:rsidR="00DB0EBA" w:rsidRPr="00525AC2" w:rsidRDefault="00DB0EBA" w:rsidP="00DB0EBA">
      <w:pPr>
        <w:pStyle w:val="paragraph"/>
      </w:pPr>
      <w:r w:rsidRPr="00525AC2">
        <w:tab/>
        <w:t>(b)</w:t>
      </w:r>
      <w:r w:rsidRPr="00525AC2">
        <w:tab/>
        <w:t xml:space="preserve">that loan or other debt relates to a </w:t>
      </w:r>
      <w:r w:rsidR="00525AC2" w:rsidRPr="00525AC2">
        <w:rPr>
          <w:position w:val="6"/>
          <w:sz w:val="16"/>
        </w:rPr>
        <w:t>*</w:t>
      </w:r>
      <w:r w:rsidRPr="00525AC2">
        <w:t>primary production business that the owner or partnership carries on.</w:t>
      </w:r>
    </w:p>
    <w:p w:rsidR="0037072A" w:rsidRPr="00525AC2" w:rsidRDefault="0037072A" w:rsidP="0037072A">
      <w:pPr>
        <w:pStyle w:val="ActHead5"/>
      </w:pPr>
      <w:bookmarkStart w:id="508" w:name="_Toc462909502"/>
      <w:r w:rsidRPr="00525AC2">
        <w:rPr>
          <w:rStyle w:val="CharSectno"/>
        </w:rPr>
        <w:t>393</w:t>
      </w:r>
      <w:r w:rsidR="00525AC2">
        <w:rPr>
          <w:rStyle w:val="CharSectno"/>
        </w:rPr>
        <w:noBreakHyphen/>
      </w:r>
      <w:r w:rsidRPr="00525AC2">
        <w:rPr>
          <w:rStyle w:val="CharSectno"/>
        </w:rPr>
        <w:t>40</w:t>
      </w:r>
      <w:r w:rsidRPr="00525AC2">
        <w:t xml:space="preserve">  Repayment of deposit within first 12 months</w:t>
      </w:r>
      <w:bookmarkEnd w:id="508"/>
    </w:p>
    <w:p w:rsidR="0037072A" w:rsidRPr="00525AC2" w:rsidRDefault="0037072A" w:rsidP="0037072A">
      <w:pPr>
        <w:pStyle w:val="SubsectionHead"/>
      </w:pPr>
      <w:r w:rsidRPr="00525AC2">
        <w:t>Partial repayment within first 12 months</w:t>
      </w:r>
    </w:p>
    <w:p w:rsidR="0037072A" w:rsidRPr="00525AC2" w:rsidRDefault="0037072A" w:rsidP="0037072A">
      <w:pPr>
        <w:pStyle w:val="subsection"/>
      </w:pPr>
      <w:r w:rsidRPr="00525AC2">
        <w:tab/>
        <w:t>(1)</w:t>
      </w:r>
      <w:r w:rsidRPr="00525AC2">
        <w:tab/>
        <w:t xml:space="preserve">Any part of a deposit repaid before the last day of the 12 months after the day the deposit is made is not, and is taken never to have been, part of a </w:t>
      </w:r>
      <w:r w:rsidRPr="00525AC2">
        <w:rPr>
          <w:b/>
          <w:i/>
        </w:rPr>
        <w:t>farm management deposit</w:t>
      </w:r>
      <w:r w:rsidRPr="00525AC2">
        <w:t>.</w:t>
      </w:r>
    </w:p>
    <w:p w:rsidR="0037072A" w:rsidRPr="00525AC2" w:rsidRDefault="0037072A" w:rsidP="0037072A">
      <w:pPr>
        <w:pStyle w:val="notetext"/>
      </w:pPr>
      <w:r w:rsidRPr="00525AC2">
        <w:t>Note 1:</w:t>
      </w:r>
      <w:r w:rsidRPr="00525AC2">
        <w:tab/>
        <w:t xml:space="preserve">A repayment covered by </w:t>
      </w:r>
      <w:r w:rsidR="00525AC2">
        <w:t>subsection (</w:t>
      </w:r>
      <w:r w:rsidR="00DB0EBA" w:rsidRPr="00525AC2">
        <w:t>3), (3A)</w:t>
      </w:r>
      <w:r w:rsidRPr="00525AC2">
        <w:t xml:space="preserve"> or (5) is disregarded in applying this subsection. The normal rules in sections</w:t>
      </w:r>
      <w:r w:rsidR="00525AC2">
        <w:t> </w:t>
      </w:r>
      <w:r w:rsidRPr="00525AC2">
        <w:t>393</w:t>
      </w:r>
      <w:r w:rsidR="00525AC2">
        <w:noBreakHyphen/>
      </w:r>
      <w:r w:rsidRPr="00525AC2">
        <w:t>5 (about deductions for making a farm management deposit) and 393</w:t>
      </w:r>
      <w:r w:rsidR="00525AC2">
        <w:noBreakHyphen/>
      </w:r>
      <w:r w:rsidRPr="00525AC2">
        <w:t>10 (about assessability of the repayment of a farm management deposit) apply instead.</w:t>
      </w:r>
    </w:p>
    <w:p w:rsidR="0037072A" w:rsidRPr="00525AC2" w:rsidRDefault="0037072A" w:rsidP="0037072A">
      <w:pPr>
        <w:pStyle w:val="notetext"/>
      </w:pPr>
      <w:r w:rsidRPr="00525AC2">
        <w:t>Note 2:</w:t>
      </w:r>
      <w:r w:rsidRPr="00525AC2">
        <w:tab/>
        <w:t>This subsection does not apply if a deposit is reinvested, the term of a deposit is extended, or a deposit is transferred at the depositor’s request: see section</w:t>
      </w:r>
      <w:r w:rsidR="00525AC2">
        <w:t> </w:t>
      </w:r>
      <w:r w:rsidRPr="00525AC2">
        <w:t>393</w:t>
      </w:r>
      <w:r w:rsidR="00525AC2">
        <w:noBreakHyphen/>
      </w:r>
      <w:r w:rsidRPr="00525AC2">
        <w:t>15.</w:t>
      </w:r>
    </w:p>
    <w:p w:rsidR="0037072A" w:rsidRPr="00525AC2" w:rsidRDefault="0037072A" w:rsidP="0037072A">
      <w:pPr>
        <w:pStyle w:val="SubsectionHead"/>
      </w:pPr>
      <w:r w:rsidRPr="00525AC2">
        <w:t>Deposit not to be reduced to less than $1,000 within first 12 months</w:t>
      </w:r>
    </w:p>
    <w:p w:rsidR="0037072A" w:rsidRPr="00525AC2" w:rsidRDefault="0037072A" w:rsidP="0037072A">
      <w:pPr>
        <w:pStyle w:val="subsection"/>
      </w:pPr>
      <w:r w:rsidRPr="00525AC2">
        <w:tab/>
        <w:t>(2)</w:t>
      </w:r>
      <w:r w:rsidRPr="00525AC2">
        <w:tab/>
        <w:t xml:space="preserve">A deposit is not, and is taken never to have been, a </w:t>
      </w:r>
      <w:r w:rsidRPr="00525AC2">
        <w:rPr>
          <w:b/>
          <w:i/>
        </w:rPr>
        <w:t>farm management deposit</w:t>
      </w:r>
      <w:r w:rsidRPr="00525AC2">
        <w:t xml:space="preserve"> if the amount of the deposit is reduced to less than $1,000 because of one or more repayments before the last day of the 12 months after the day the deposit is made.</w:t>
      </w:r>
    </w:p>
    <w:p w:rsidR="0037072A" w:rsidRPr="00525AC2" w:rsidRDefault="0037072A" w:rsidP="0037072A">
      <w:pPr>
        <w:pStyle w:val="notetext"/>
      </w:pPr>
      <w:r w:rsidRPr="00525AC2">
        <w:t>Note 1:</w:t>
      </w:r>
      <w:r w:rsidRPr="00525AC2">
        <w:tab/>
        <w:t xml:space="preserve">A repayment covered by </w:t>
      </w:r>
      <w:r w:rsidR="00525AC2">
        <w:t>subsection (</w:t>
      </w:r>
      <w:r w:rsidR="00DB0EBA" w:rsidRPr="00525AC2">
        <w:t>3), (3A)</w:t>
      </w:r>
      <w:r w:rsidRPr="00525AC2">
        <w:t xml:space="preserve"> or (5) is disregarded in applying this subsection.</w:t>
      </w:r>
    </w:p>
    <w:p w:rsidR="0037072A" w:rsidRPr="00525AC2" w:rsidRDefault="0037072A" w:rsidP="0037072A">
      <w:pPr>
        <w:pStyle w:val="notetext"/>
      </w:pPr>
      <w:r w:rsidRPr="00525AC2">
        <w:t>Note 2:</w:t>
      </w:r>
      <w:r w:rsidRPr="00525AC2">
        <w:tab/>
        <w:t>This subsection does not apply if a deposit is reinvested, the term of a deposit is extended, or a deposit is transferred at the depositor’s request: see section</w:t>
      </w:r>
      <w:r w:rsidR="00525AC2">
        <w:t> </w:t>
      </w:r>
      <w:r w:rsidRPr="00525AC2">
        <w:t>393</w:t>
      </w:r>
      <w:r w:rsidR="00525AC2">
        <w:noBreakHyphen/>
      </w:r>
      <w:r w:rsidRPr="00525AC2">
        <w:t>15.</w:t>
      </w:r>
    </w:p>
    <w:p w:rsidR="00DB0EBA" w:rsidRPr="00525AC2" w:rsidRDefault="00DB0EBA" w:rsidP="00DB0EBA">
      <w:pPr>
        <w:pStyle w:val="SubsectionHead"/>
      </w:pPr>
      <w:r w:rsidRPr="00525AC2">
        <w:t>Repayment in the event of severe drought</w:t>
      </w:r>
    </w:p>
    <w:p w:rsidR="00DB0EBA" w:rsidRPr="00525AC2" w:rsidRDefault="00DB0EBA" w:rsidP="00DB0EBA">
      <w:pPr>
        <w:pStyle w:val="subsection"/>
      </w:pPr>
      <w:r w:rsidRPr="00525AC2">
        <w:tab/>
        <w:t>(3)</w:t>
      </w:r>
      <w:r w:rsidRPr="00525AC2">
        <w:tab/>
      </w:r>
      <w:r w:rsidR="00525AC2">
        <w:t>Subsections (</w:t>
      </w:r>
      <w:r w:rsidRPr="00525AC2">
        <w:t xml:space="preserve">1) and (2) do not apply to a repayment of the whole or a part of a </w:t>
      </w:r>
      <w:r w:rsidR="00525AC2" w:rsidRPr="00525AC2">
        <w:rPr>
          <w:position w:val="6"/>
          <w:sz w:val="16"/>
        </w:rPr>
        <w:t>*</w:t>
      </w:r>
      <w:r w:rsidRPr="00525AC2">
        <w:t>farm management deposit if:</w:t>
      </w:r>
    </w:p>
    <w:p w:rsidR="00DB0EBA" w:rsidRPr="00525AC2" w:rsidRDefault="00DB0EBA" w:rsidP="00DB0EBA">
      <w:pPr>
        <w:pStyle w:val="paragraph"/>
      </w:pPr>
      <w:r w:rsidRPr="00525AC2">
        <w:tab/>
        <w:t>(a)</w:t>
      </w:r>
      <w:r w:rsidRPr="00525AC2">
        <w:tab/>
        <w:t xml:space="preserve">the </w:t>
      </w:r>
      <w:r w:rsidR="00525AC2" w:rsidRPr="00525AC2">
        <w:rPr>
          <w:position w:val="6"/>
          <w:sz w:val="16"/>
        </w:rPr>
        <w:t>*</w:t>
      </w:r>
      <w:r w:rsidRPr="00525AC2">
        <w:t xml:space="preserve">owner of the deposit carries on a </w:t>
      </w:r>
      <w:r w:rsidR="00525AC2" w:rsidRPr="00525AC2">
        <w:rPr>
          <w:position w:val="6"/>
          <w:sz w:val="16"/>
        </w:rPr>
        <w:t>*</w:t>
      </w:r>
      <w:r w:rsidRPr="00525AC2">
        <w:t xml:space="preserve">primary production business that satisfies one or more of </w:t>
      </w:r>
      <w:r w:rsidR="00525AC2">
        <w:t>paragraphs (</w:t>
      </w:r>
      <w:r w:rsidRPr="00525AC2">
        <w:t xml:space="preserve">a), (b), (c) and (f) of the definition of </w:t>
      </w:r>
      <w:r w:rsidRPr="00525AC2">
        <w:rPr>
          <w:b/>
          <w:i/>
        </w:rPr>
        <w:t>primary production business</w:t>
      </w:r>
      <w:r w:rsidRPr="00525AC2">
        <w:t xml:space="preserve"> in subsection</w:t>
      </w:r>
      <w:r w:rsidR="00525AC2">
        <w:t> </w:t>
      </w:r>
      <w:r w:rsidRPr="00525AC2">
        <w:t>995</w:t>
      </w:r>
      <w:r w:rsidR="00525AC2">
        <w:noBreakHyphen/>
      </w:r>
      <w:r w:rsidRPr="00525AC2">
        <w:t>1(1); and</w:t>
      </w:r>
    </w:p>
    <w:p w:rsidR="00DB0EBA" w:rsidRPr="00525AC2" w:rsidRDefault="00DB0EBA" w:rsidP="00DB0EBA">
      <w:pPr>
        <w:pStyle w:val="paragraph"/>
      </w:pPr>
      <w:r w:rsidRPr="00525AC2">
        <w:tab/>
        <w:t>(b)</w:t>
      </w:r>
      <w:r w:rsidRPr="00525AC2">
        <w:tab/>
        <w:t xml:space="preserve">any of the land on which the owner of the deposit carries on any primary production business that satisfies one or more of those paragraphs has, for the period specified in </w:t>
      </w:r>
      <w:r w:rsidR="00525AC2">
        <w:t>subsection (</w:t>
      </w:r>
      <w:r w:rsidRPr="00525AC2">
        <w:t>3AA), had rainfall that:</w:t>
      </w:r>
    </w:p>
    <w:p w:rsidR="00DB0EBA" w:rsidRPr="00525AC2" w:rsidRDefault="00DB0EBA" w:rsidP="00DB0EBA">
      <w:pPr>
        <w:pStyle w:val="paragraphsub"/>
      </w:pPr>
      <w:r w:rsidRPr="00525AC2">
        <w:tab/>
        <w:t>(i)</w:t>
      </w:r>
      <w:r w:rsidRPr="00525AC2">
        <w:tab/>
        <w:t>is deficient to an extent prescribed by the regulations; or</w:t>
      </w:r>
    </w:p>
    <w:p w:rsidR="00DB0EBA" w:rsidRPr="00525AC2" w:rsidRDefault="00DB0EBA" w:rsidP="00DB0EBA">
      <w:pPr>
        <w:pStyle w:val="paragraphsub"/>
      </w:pPr>
      <w:r w:rsidRPr="00525AC2">
        <w:tab/>
        <w:t>(ii)</w:t>
      </w:r>
      <w:r w:rsidRPr="00525AC2">
        <w:tab/>
        <w:t>if there are no such regulations—is within the lowest 5% of rainfall for that land according to records held by the Commonwealth Bureau of Meteorology; and</w:t>
      </w:r>
    </w:p>
    <w:p w:rsidR="00DB0EBA" w:rsidRPr="00525AC2" w:rsidRDefault="00DB0EBA" w:rsidP="00DB0EBA">
      <w:pPr>
        <w:pStyle w:val="paragraph"/>
      </w:pPr>
      <w:r w:rsidRPr="00525AC2">
        <w:tab/>
        <w:t>(c)</w:t>
      </w:r>
      <w:r w:rsidRPr="00525AC2">
        <w:tab/>
        <w:t xml:space="preserve">for the period specified in </w:t>
      </w:r>
      <w:r w:rsidR="00525AC2">
        <w:t>subsection (</w:t>
      </w:r>
      <w:r w:rsidRPr="00525AC2">
        <w:t>3AA):</w:t>
      </w:r>
    </w:p>
    <w:p w:rsidR="00DB0EBA" w:rsidRPr="00525AC2" w:rsidRDefault="00DB0EBA" w:rsidP="00DB0EBA">
      <w:pPr>
        <w:pStyle w:val="paragraphsub"/>
      </w:pPr>
      <w:r w:rsidRPr="00525AC2">
        <w:tab/>
        <w:t>(i)</w:t>
      </w:r>
      <w:r w:rsidRPr="00525AC2">
        <w:tab/>
        <w:t>the owner of the deposit has carried on, on that land, a primary production business that satisfies one or more of those paragraphs; and</w:t>
      </w:r>
    </w:p>
    <w:p w:rsidR="00DB0EBA" w:rsidRPr="00525AC2" w:rsidRDefault="00DB0EBA" w:rsidP="00DB0EBA">
      <w:pPr>
        <w:pStyle w:val="paragraphsub"/>
      </w:pPr>
      <w:r w:rsidRPr="00525AC2">
        <w:tab/>
        <w:t>(ii)</w:t>
      </w:r>
      <w:r w:rsidRPr="00525AC2">
        <w:tab/>
        <w:t>the amount of the repayment has been held in that farm management deposit.</w:t>
      </w:r>
    </w:p>
    <w:p w:rsidR="00DB0EBA" w:rsidRPr="00525AC2" w:rsidRDefault="00DB0EBA" w:rsidP="00DB0EBA">
      <w:pPr>
        <w:pStyle w:val="subsection"/>
      </w:pPr>
      <w:r w:rsidRPr="00525AC2">
        <w:tab/>
        <w:t>(3AA)</w:t>
      </w:r>
      <w:r w:rsidRPr="00525AC2">
        <w:tab/>
        <w:t xml:space="preserve">For the purposes of </w:t>
      </w:r>
      <w:r w:rsidR="00525AC2">
        <w:t>paragraphs (</w:t>
      </w:r>
      <w:r w:rsidRPr="00525AC2">
        <w:t>3)(b) and (c), the period is:</w:t>
      </w:r>
    </w:p>
    <w:p w:rsidR="00DB0EBA" w:rsidRPr="00525AC2" w:rsidRDefault="00DB0EBA" w:rsidP="00DB0EBA">
      <w:pPr>
        <w:pStyle w:val="paragraph"/>
      </w:pPr>
      <w:r w:rsidRPr="00525AC2">
        <w:tab/>
        <w:t>(a)</w:t>
      </w:r>
      <w:r w:rsidRPr="00525AC2">
        <w:tab/>
        <w:t>a period prescribed by the regulations; or</w:t>
      </w:r>
    </w:p>
    <w:p w:rsidR="00DB0EBA" w:rsidRPr="00525AC2" w:rsidRDefault="00DB0EBA" w:rsidP="00DB0EBA">
      <w:pPr>
        <w:pStyle w:val="paragraph"/>
      </w:pPr>
      <w:r w:rsidRPr="00525AC2">
        <w:tab/>
        <w:t>(b)</w:t>
      </w:r>
      <w:r w:rsidRPr="00525AC2">
        <w:tab/>
        <w:t>if there are no such regulations—the most recent period of 6 consecutive months:</w:t>
      </w:r>
    </w:p>
    <w:p w:rsidR="00DB0EBA" w:rsidRPr="00525AC2" w:rsidRDefault="00DB0EBA" w:rsidP="00DB0EBA">
      <w:pPr>
        <w:pStyle w:val="paragraphsub"/>
      </w:pPr>
      <w:r w:rsidRPr="00525AC2">
        <w:tab/>
        <w:t>(i)</w:t>
      </w:r>
      <w:r w:rsidRPr="00525AC2">
        <w:tab/>
        <w:t>that precede the repayment; and</w:t>
      </w:r>
    </w:p>
    <w:p w:rsidR="00DB0EBA" w:rsidRPr="00525AC2" w:rsidRDefault="00DB0EBA" w:rsidP="00DB0EBA">
      <w:pPr>
        <w:pStyle w:val="paragraphsub"/>
      </w:pPr>
      <w:r w:rsidRPr="00525AC2">
        <w:tab/>
        <w:t>(ii)</w:t>
      </w:r>
      <w:r w:rsidRPr="00525AC2">
        <w:tab/>
        <w:t>for which rainfall records held by the Commonwealth Bureau of Meteorology are publicly available at the time of the repayment.</w:t>
      </w:r>
    </w:p>
    <w:p w:rsidR="0037072A" w:rsidRPr="00525AC2" w:rsidRDefault="0037072A" w:rsidP="0037072A">
      <w:pPr>
        <w:pStyle w:val="SubsectionHead"/>
      </w:pPr>
      <w:r w:rsidRPr="00525AC2">
        <w:t>Repayment in the event of an applicable natural disaster</w:t>
      </w:r>
    </w:p>
    <w:p w:rsidR="0037072A" w:rsidRPr="00525AC2" w:rsidRDefault="0037072A" w:rsidP="0037072A">
      <w:pPr>
        <w:pStyle w:val="subsection"/>
      </w:pPr>
      <w:r w:rsidRPr="00525AC2">
        <w:tab/>
        <w:t>(3A)</w:t>
      </w:r>
      <w:r w:rsidRPr="00525AC2">
        <w:tab/>
      </w:r>
      <w:r w:rsidR="00525AC2">
        <w:t>Subsections (</w:t>
      </w:r>
      <w:r w:rsidRPr="00525AC2">
        <w:t xml:space="preserve">1) and (2) do not apply to a repayment of the whole or a part of a </w:t>
      </w:r>
      <w:r w:rsidR="00525AC2" w:rsidRPr="00525AC2">
        <w:rPr>
          <w:position w:val="6"/>
          <w:sz w:val="16"/>
        </w:rPr>
        <w:t>*</w:t>
      </w:r>
      <w:r w:rsidRPr="00525AC2">
        <w:t>farm management deposit if:</w:t>
      </w:r>
    </w:p>
    <w:p w:rsidR="0037072A" w:rsidRPr="00525AC2" w:rsidRDefault="0037072A" w:rsidP="0037072A">
      <w:pPr>
        <w:pStyle w:val="paragraph"/>
      </w:pPr>
      <w:r w:rsidRPr="00525AC2">
        <w:tab/>
        <w:t>(a)</w:t>
      </w:r>
      <w:r w:rsidRPr="00525AC2">
        <w:tab/>
        <w:t xml:space="preserve">natural disaster relief and recovery arrangements made by or on behalf of the Commonwealth apply, in a way specified in regulations made for the purposes of this subsection, to a </w:t>
      </w:r>
      <w:r w:rsidR="00525AC2" w:rsidRPr="00525AC2">
        <w:rPr>
          <w:position w:val="6"/>
          <w:sz w:val="16"/>
        </w:rPr>
        <w:t>*</w:t>
      </w:r>
      <w:r w:rsidRPr="00525AC2">
        <w:t xml:space="preserve">primary production business of the </w:t>
      </w:r>
      <w:r w:rsidR="00525AC2" w:rsidRPr="00525AC2">
        <w:rPr>
          <w:position w:val="6"/>
          <w:sz w:val="16"/>
        </w:rPr>
        <w:t>*</w:t>
      </w:r>
      <w:r w:rsidRPr="00525AC2">
        <w:t>owner of the deposit; and</w:t>
      </w:r>
    </w:p>
    <w:p w:rsidR="0037072A" w:rsidRPr="00525AC2" w:rsidRDefault="0037072A" w:rsidP="0037072A">
      <w:pPr>
        <w:pStyle w:val="paragraph"/>
      </w:pPr>
      <w:r w:rsidRPr="00525AC2">
        <w:tab/>
        <w:t>(b)</w:t>
      </w:r>
      <w:r w:rsidRPr="00525AC2">
        <w:tab/>
        <w:t>all of the other circumstances specified in those regulations are satisfied.</w:t>
      </w:r>
    </w:p>
    <w:p w:rsidR="0037072A" w:rsidRPr="00525AC2" w:rsidRDefault="0037072A" w:rsidP="0037072A">
      <w:pPr>
        <w:pStyle w:val="SubsectionHead"/>
      </w:pPr>
      <w:r w:rsidRPr="00525AC2">
        <w:t>Any later deposit not a farm management deposit</w:t>
      </w:r>
    </w:p>
    <w:p w:rsidR="0037072A" w:rsidRPr="00525AC2" w:rsidRDefault="0037072A" w:rsidP="0037072A">
      <w:pPr>
        <w:pStyle w:val="subsection"/>
      </w:pPr>
      <w:r w:rsidRPr="00525AC2">
        <w:tab/>
        <w:t>(4)</w:t>
      </w:r>
      <w:r w:rsidRPr="00525AC2">
        <w:tab/>
        <w:t xml:space="preserve">If </w:t>
      </w:r>
      <w:r w:rsidR="00525AC2">
        <w:t>subsection (</w:t>
      </w:r>
      <w:r w:rsidR="00DB0EBA" w:rsidRPr="00525AC2">
        <w:t>3) or (3A)</w:t>
      </w:r>
      <w:r w:rsidRPr="00525AC2">
        <w:t xml:space="preserve"> applies to an </w:t>
      </w:r>
      <w:r w:rsidR="00525AC2" w:rsidRPr="00525AC2">
        <w:rPr>
          <w:position w:val="6"/>
          <w:sz w:val="16"/>
        </w:rPr>
        <w:t>*</w:t>
      </w:r>
      <w:r w:rsidRPr="00525AC2">
        <w:t xml:space="preserve">owner and a repayment, any later deposit that is made by, or on behalf of, the owner in the income year in which the repayment is made is not, and is taken never to have been, a </w:t>
      </w:r>
      <w:r w:rsidRPr="00525AC2">
        <w:rPr>
          <w:b/>
          <w:i/>
        </w:rPr>
        <w:t>farm management deposit</w:t>
      </w:r>
      <w:r w:rsidRPr="00525AC2">
        <w:t>.</w:t>
      </w:r>
    </w:p>
    <w:p w:rsidR="0037072A" w:rsidRPr="00525AC2" w:rsidRDefault="0037072A" w:rsidP="0037072A">
      <w:pPr>
        <w:pStyle w:val="SubsectionHead"/>
      </w:pPr>
      <w:r w:rsidRPr="00525AC2">
        <w:t>Repayment in the case of death, bankruptcy or ceasing to carry on a primary production business</w:t>
      </w:r>
    </w:p>
    <w:p w:rsidR="0037072A" w:rsidRPr="00525AC2" w:rsidRDefault="0037072A" w:rsidP="0037072A">
      <w:pPr>
        <w:pStyle w:val="subsection"/>
      </w:pPr>
      <w:r w:rsidRPr="00525AC2">
        <w:tab/>
        <w:t>(5)</w:t>
      </w:r>
      <w:r w:rsidRPr="00525AC2">
        <w:tab/>
      </w:r>
      <w:r w:rsidR="00525AC2">
        <w:t>Subsections (</w:t>
      </w:r>
      <w:r w:rsidRPr="00525AC2">
        <w:t xml:space="preserve">1) and (2) do not apply to a repayment of a </w:t>
      </w:r>
      <w:r w:rsidR="00525AC2" w:rsidRPr="00525AC2">
        <w:rPr>
          <w:position w:val="6"/>
          <w:sz w:val="16"/>
        </w:rPr>
        <w:t>*</w:t>
      </w:r>
      <w:r w:rsidRPr="00525AC2">
        <w:t>farm management deposit because of the requirement contained in the relevant agreement as set out in item</w:t>
      </w:r>
      <w:r w:rsidR="00525AC2">
        <w:t> </w:t>
      </w:r>
      <w:r w:rsidRPr="00525AC2">
        <w:t>11 of the table in section</w:t>
      </w:r>
      <w:r w:rsidR="00525AC2">
        <w:t> </w:t>
      </w:r>
      <w:r w:rsidRPr="00525AC2">
        <w:t>393</w:t>
      </w:r>
      <w:r w:rsidR="00525AC2">
        <w:noBreakHyphen/>
      </w:r>
      <w:r w:rsidRPr="00525AC2">
        <w:t>35 (death, bankruptcy etc.).</w:t>
      </w:r>
    </w:p>
    <w:p w:rsidR="0037072A" w:rsidRPr="00525AC2" w:rsidRDefault="0037072A" w:rsidP="0037072A">
      <w:pPr>
        <w:pStyle w:val="SubsectionHead"/>
      </w:pPr>
      <w:r w:rsidRPr="00525AC2">
        <w:t>Certain transactions do not affect the day the deposit was made</w:t>
      </w:r>
    </w:p>
    <w:p w:rsidR="0037072A" w:rsidRPr="00525AC2" w:rsidRDefault="0037072A" w:rsidP="0037072A">
      <w:pPr>
        <w:pStyle w:val="subsection"/>
      </w:pPr>
      <w:r w:rsidRPr="00525AC2">
        <w:tab/>
        <w:t>(6)</w:t>
      </w:r>
      <w:r w:rsidRPr="00525AC2">
        <w:tab/>
      </w:r>
      <w:r w:rsidR="00525AC2">
        <w:t>Subsections (</w:t>
      </w:r>
      <w:r w:rsidRPr="00525AC2">
        <w:t xml:space="preserve">1) to (4) apply as if a </w:t>
      </w:r>
      <w:r w:rsidR="00525AC2" w:rsidRPr="00525AC2">
        <w:rPr>
          <w:position w:val="6"/>
          <w:sz w:val="16"/>
        </w:rPr>
        <w:t>*</w:t>
      </w:r>
      <w:r w:rsidRPr="00525AC2">
        <w:t>farm management deposit that:</w:t>
      </w:r>
    </w:p>
    <w:p w:rsidR="0037072A" w:rsidRPr="00525AC2" w:rsidRDefault="0037072A" w:rsidP="0037072A">
      <w:pPr>
        <w:pStyle w:val="paragraph"/>
      </w:pPr>
      <w:r w:rsidRPr="00525AC2">
        <w:tab/>
        <w:t>(a)</w:t>
      </w:r>
      <w:r w:rsidRPr="00525AC2">
        <w:tab/>
        <w:t>is made as a result of a transaction mentioned in subsection</w:t>
      </w:r>
      <w:r w:rsidR="00525AC2">
        <w:t> </w:t>
      </w:r>
      <w:r w:rsidRPr="00525AC2">
        <w:t>393</w:t>
      </w:r>
      <w:r w:rsidR="00525AC2">
        <w:noBreakHyphen/>
      </w:r>
      <w:r w:rsidRPr="00525AC2">
        <w:t>15(1) (about reinvesting a deposit, extending the term of a deposit and transferring a deposit at the depositor’s request); or</w:t>
      </w:r>
    </w:p>
    <w:p w:rsidR="0037072A" w:rsidRPr="00525AC2" w:rsidRDefault="0037072A" w:rsidP="0037072A">
      <w:pPr>
        <w:pStyle w:val="paragraph"/>
      </w:pPr>
      <w:r w:rsidRPr="00525AC2">
        <w:tab/>
        <w:t>(b)</w:t>
      </w:r>
      <w:r w:rsidRPr="00525AC2">
        <w:tab/>
        <w:t>is affected by such a transaction;</w:t>
      </w:r>
    </w:p>
    <w:p w:rsidR="0037072A" w:rsidRPr="00525AC2" w:rsidRDefault="0037072A" w:rsidP="0037072A">
      <w:pPr>
        <w:pStyle w:val="subsection2"/>
      </w:pPr>
      <w:r w:rsidRPr="00525AC2">
        <w:t>were made on the day on which the original deposit was made.</w:t>
      </w:r>
    </w:p>
    <w:p w:rsidR="0037072A" w:rsidRPr="00525AC2" w:rsidRDefault="0037072A" w:rsidP="0037072A">
      <w:pPr>
        <w:pStyle w:val="notetext"/>
      </w:pPr>
      <w:r w:rsidRPr="00525AC2">
        <w:t>Example:</w:t>
      </w:r>
      <w:r w:rsidRPr="00525AC2">
        <w:tab/>
        <w:t>A farm management deposit is made on 1</w:t>
      </w:r>
      <w:r w:rsidR="00525AC2">
        <w:t> </w:t>
      </w:r>
      <w:r w:rsidRPr="00525AC2">
        <w:t xml:space="preserve">July 2010 for a term of 6 months, but is extended in December 2010 for another 6 months. For the purposes of </w:t>
      </w:r>
      <w:r w:rsidR="00525AC2">
        <w:t>subsections (</w:t>
      </w:r>
      <w:r w:rsidRPr="00525AC2">
        <w:t>1) to (4), the day the extended deposit was made remains as 1</w:t>
      </w:r>
      <w:r w:rsidR="00525AC2">
        <w:t> </w:t>
      </w:r>
      <w:r w:rsidRPr="00525AC2">
        <w:t>July 2010.</w:t>
      </w:r>
    </w:p>
    <w:p w:rsidR="0037072A" w:rsidRPr="00525AC2" w:rsidRDefault="0037072A" w:rsidP="0037072A">
      <w:pPr>
        <w:pStyle w:val="notetext"/>
      </w:pPr>
      <w:r w:rsidRPr="00525AC2">
        <w:t>Note:</w:t>
      </w:r>
      <w:r w:rsidRPr="00525AC2">
        <w:tab/>
        <w:t>Section</w:t>
      </w:r>
      <w:r w:rsidR="00525AC2">
        <w:t> </w:t>
      </w:r>
      <w:r w:rsidRPr="00525AC2">
        <w:t>393</w:t>
      </w:r>
      <w:r w:rsidR="00525AC2">
        <w:noBreakHyphen/>
      </w:r>
      <w:r w:rsidRPr="00525AC2">
        <w:t xml:space="preserve">40 of the </w:t>
      </w:r>
      <w:r w:rsidRPr="00525AC2">
        <w:rPr>
          <w:i/>
        </w:rPr>
        <w:t>Income Tax (Transitional Provisions) Act 1997</w:t>
      </w:r>
      <w:r w:rsidRPr="00525AC2">
        <w:t xml:space="preserve"> provides for a special rule for deposits transferred under the repealed </w:t>
      </w:r>
      <w:r w:rsidRPr="00525AC2">
        <w:rPr>
          <w:i/>
        </w:rPr>
        <w:t>Loan (Income Equalization Deposits) Act 1976</w:t>
      </w:r>
      <w:r w:rsidRPr="00525AC2">
        <w:t>.</w:t>
      </w:r>
    </w:p>
    <w:p w:rsidR="0037072A" w:rsidRPr="00525AC2" w:rsidRDefault="0037072A" w:rsidP="0037072A">
      <w:pPr>
        <w:pStyle w:val="ActHead5"/>
        <w:keepNext w:val="0"/>
        <w:keepLines w:val="0"/>
      </w:pPr>
      <w:bookmarkStart w:id="509" w:name="_Toc462909503"/>
      <w:r w:rsidRPr="00525AC2">
        <w:rPr>
          <w:rStyle w:val="CharSectno"/>
        </w:rPr>
        <w:t>393</w:t>
      </w:r>
      <w:r w:rsidR="00525AC2">
        <w:rPr>
          <w:rStyle w:val="CharSectno"/>
        </w:rPr>
        <w:noBreakHyphen/>
      </w:r>
      <w:r w:rsidRPr="00525AC2">
        <w:rPr>
          <w:rStyle w:val="CharSectno"/>
        </w:rPr>
        <w:t>45</w:t>
      </w:r>
      <w:r w:rsidRPr="00525AC2">
        <w:t xml:space="preserve">  Partly repaid farm management deposits</w:t>
      </w:r>
      <w:bookmarkEnd w:id="509"/>
    </w:p>
    <w:p w:rsidR="0037072A" w:rsidRPr="00525AC2" w:rsidRDefault="0037072A" w:rsidP="0037072A">
      <w:pPr>
        <w:pStyle w:val="subsection"/>
      </w:pPr>
      <w:r w:rsidRPr="00525AC2">
        <w:tab/>
      </w:r>
      <w:r w:rsidRPr="00525AC2">
        <w:tab/>
        <w:t xml:space="preserve">A reference to a </w:t>
      </w:r>
      <w:r w:rsidRPr="00525AC2">
        <w:rPr>
          <w:b/>
          <w:i/>
        </w:rPr>
        <w:t>farm management deposit</w:t>
      </w:r>
      <w:r w:rsidRPr="00525AC2">
        <w:t xml:space="preserve"> is a reference to so much of the deposit as has not been repaid.</w:t>
      </w:r>
    </w:p>
    <w:p w:rsidR="0037072A" w:rsidRPr="00525AC2" w:rsidRDefault="0037072A" w:rsidP="0037072A">
      <w:pPr>
        <w:pStyle w:val="ActHead4"/>
      </w:pPr>
      <w:bookmarkStart w:id="510" w:name="_Toc462909504"/>
      <w:r w:rsidRPr="00525AC2">
        <w:rPr>
          <w:rStyle w:val="CharSubdNo"/>
        </w:rPr>
        <w:t>Subdivision</w:t>
      </w:r>
      <w:r w:rsidR="00525AC2">
        <w:rPr>
          <w:rStyle w:val="CharSubdNo"/>
        </w:rPr>
        <w:t> </w:t>
      </w:r>
      <w:r w:rsidRPr="00525AC2">
        <w:rPr>
          <w:rStyle w:val="CharSubdNo"/>
        </w:rPr>
        <w:t>393</w:t>
      </w:r>
      <w:r w:rsidR="00525AC2">
        <w:rPr>
          <w:rStyle w:val="CharSubdNo"/>
        </w:rPr>
        <w:noBreakHyphen/>
      </w:r>
      <w:r w:rsidRPr="00525AC2">
        <w:rPr>
          <w:rStyle w:val="CharSubdNo"/>
        </w:rPr>
        <w:t>C</w:t>
      </w:r>
      <w:r w:rsidRPr="00525AC2">
        <w:t>—</w:t>
      </w:r>
      <w:r w:rsidRPr="00525AC2">
        <w:rPr>
          <w:rStyle w:val="CharSubdText"/>
        </w:rPr>
        <w:t>Special rules relating to financial claims scheme for account</w:t>
      </w:r>
      <w:r w:rsidR="00525AC2">
        <w:rPr>
          <w:rStyle w:val="CharSubdText"/>
        </w:rPr>
        <w:noBreakHyphen/>
      </w:r>
      <w:r w:rsidRPr="00525AC2">
        <w:rPr>
          <w:rStyle w:val="CharSubdText"/>
        </w:rPr>
        <w:t>holders with insolvent ADIs</w:t>
      </w:r>
      <w:bookmarkEnd w:id="510"/>
    </w:p>
    <w:p w:rsidR="0037072A" w:rsidRPr="00525AC2" w:rsidRDefault="0037072A" w:rsidP="0037072A">
      <w:pPr>
        <w:pStyle w:val="ActHead4"/>
      </w:pPr>
      <w:bookmarkStart w:id="511" w:name="_Toc462909505"/>
      <w:r w:rsidRPr="00525AC2">
        <w:t>Guide to Subdivision</w:t>
      </w:r>
      <w:r w:rsidR="00525AC2">
        <w:t> </w:t>
      </w:r>
      <w:r w:rsidRPr="00525AC2">
        <w:t>393</w:t>
      </w:r>
      <w:r w:rsidR="00525AC2">
        <w:noBreakHyphen/>
      </w:r>
      <w:r w:rsidRPr="00525AC2">
        <w:t>C</w:t>
      </w:r>
      <w:bookmarkEnd w:id="511"/>
    </w:p>
    <w:p w:rsidR="0037072A" w:rsidRPr="00525AC2" w:rsidRDefault="0037072A" w:rsidP="0037072A">
      <w:pPr>
        <w:pStyle w:val="ActHead5"/>
      </w:pPr>
      <w:bookmarkStart w:id="512" w:name="_Toc462909506"/>
      <w:r w:rsidRPr="00525AC2">
        <w:rPr>
          <w:rStyle w:val="CharSectno"/>
        </w:rPr>
        <w:t>393</w:t>
      </w:r>
      <w:r w:rsidR="00525AC2">
        <w:rPr>
          <w:rStyle w:val="CharSectno"/>
        </w:rPr>
        <w:noBreakHyphen/>
      </w:r>
      <w:r w:rsidRPr="00525AC2">
        <w:rPr>
          <w:rStyle w:val="CharSectno"/>
        </w:rPr>
        <w:t>50</w:t>
      </w:r>
      <w:r w:rsidRPr="00525AC2">
        <w:t xml:space="preserve">  What this Subdivision is about</w:t>
      </w:r>
      <w:bookmarkEnd w:id="512"/>
    </w:p>
    <w:p w:rsidR="0037072A" w:rsidRPr="00525AC2" w:rsidRDefault="0037072A" w:rsidP="0037072A">
      <w:pPr>
        <w:pStyle w:val="BoxText"/>
        <w:keepNext/>
        <w:keepLines/>
      </w:pPr>
      <w:r w:rsidRPr="00525AC2">
        <w:t xml:space="preserve">A deposit (the </w:t>
      </w:r>
      <w:r w:rsidRPr="00525AC2">
        <w:rPr>
          <w:b/>
          <w:i/>
        </w:rPr>
        <w:t>new deposit</w:t>
      </w:r>
      <w:r w:rsidRPr="00525AC2">
        <w:t>) arising from:</w:t>
      </w:r>
    </w:p>
    <w:p w:rsidR="0037072A" w:rsidRPr="00525AC2" w:rsidRDefault="0037072A" w:rsidP="00A46739">
      <w:pPr>
        <w:pStyle w:val="BoxPara"/>
      </w:pPr>
      <w:r w:rsidRPr="00525AC2">
        <w:tab/>
        <w:t>(a)</w:t>
      </w:r>
      <w:r w:rsidRPr="00525AC2">
        <w:tab/>
        <w:t>an entitlement under Division</w:t>
      </w:r>
      <w:r w:rsidR="00525AC2">
        <w:t> </w:t>
      </w:r>
      <w:r w:rsidRPr="00525AC2">
        <w:t>2AA (Financial claims scheme for account</w:t>
      </w:r>
      <w:r w:rsidR="00525AC2">
        <w:noBreakHyphen/>
      </w:r>
      <w:r w:rsidRPr="00525AC2">
        <w:t xml:space="preserve">holders with insolvent ADIs) of Part II of the </w:t>
      </w:r>
      <w:r w:rsidRPr="00525AC2">
        <w:rPr>
          <w:i/>
        </w:rPr>
        <w:t>Banking Act 1959</w:t>
      </w:r>
      <w:r w:rsidRPr="00525AC2">
        <w:t xml:space="preserve"> relating to a farm management deposit (the </w:t>
      </w:r>
      <w:r w:rsidRPr="00525AC2">
        <w:rPr>
          <w:b/>
          <w:i/>
        </w:rPr>
        <w:t>old deposit</w:t>
      </w:r>
      <w:r w:rsidRPr="00525AC2">
        <w:t>); or</w:t>
      </w:r>
    </w:p>
    <w:p w:rsidR="0037072A" w:rsidRPr="00525AC2" w:rsidRDefault="0037072A" w:rsidP="0037072A">
      <w:pPr>
        <w:pStyle w:val="BoxPara"/>
      </w:pPr>
      <w:r w:rsidRPr="00525AC2">
        <w:tab/>
        <w:t>(b)</w:t>
      </w:r>
      <w:r w:rsidRPr="00525AC2">
        <w:tab/>
        <w:t xml:space="preserve">a distribution from liquidation of an ADI that is attributable to a farm management deposit (also the </w:t>
      </w:r>
      <w:r w:rsidRPr="00525AC2">
        <w:rPr>
          <w:b/>
          <w:i/>
        </w:rPr>
        <w:t>old deposit</w:t>
      </w:r>
      <w:r w:rsidRPr="00525AC2">
        <w:t>);</w:t>
      </w:r>
    </w:p>
    <w:p w:rsidR="0037072A" w:rsidRPr="00525AC2" w:rsidRDefault="0037072A" w:rsidP="0037072A">
      <w:pPr>
        <w:pStyle w:val="BoxText"/>
      </w:pPr>
      <w:r w:rsidRPr="00525AC2">
        <w:t>is treated as a transfer of the old deposit and does not give rise to new assessable income or deductions.</w:t>
      </w:r>
    </w:p>
    <w:p w:rsidR="0037072A" w:rsidRPr="00525AC2" w:rsidRDefault="0037072A" w:rsidP="009672B0">
      <w:pPr>
        <w:pStyle w:val="TofSectsHeading"/>
        <w:keepNext/>
        <w:keepLines/>
      </w:pPr>
      <w:r w:rsidRPr="00525AC2">
        <w:t>Table of sections</w:t>
      </w:r>
    </w:p>
    <w:p w:rsidR="0037072A" w:rsidRPr="00525AC2" w:rsidRDefault="0037072A" w:rsidP="009672B0">
      <w:pPr>
        <w:pStyle w:val="TofSectsGroupHeading"/>
        <w:keepNext/>
      </w:pPr>
      <w:r w:rsidRPr="00525AC2">
        <w:t>Operative provisions</w:t>
      </w:r>
    </w:p>
    <w:p w:rsidR="0037072A" w:rsidRPr="00525AC2" w:rsidRDefault="0037072A" w:rsidP="0037072A">
      <w:pPr>
        <w:pStyle w:val="TofSectsSection"/>
      </w:pPr>
      <w:r w:rsidRPr="00525AC2">
        <w:t>393</w:t>
      </w:r>
      <w:r w:rsidR="00525AC2">
        <w:noBreakHyphen/>
      </w:r>
      <w:r w:rsidRPr="00525AC2">
        <w:t>55</w:t>
      </w:r>
      <w:r w:rsidRPr="00525AC2">
        <w:tab/>
        <w:t>Farm management deposits arising from farm management deposits with ADIs subject to financial claims scheme</w:t>
      </w:r>
    </w:p>
    <w:p w:rsidR="0037072A" w:rsidRPr="00525AC2" w:rsidRDefault="0037072A" w:rsidP="0037072A">
      <w:pPr>
        <w:pStyle w:val="TofSectsSection"/>
      </w:pPr>
      <w:r w:rsidRPr="00525AC2">
        <w:t>393</w:t>
      </w:r>
      <w:r w:rsidR="00525AC2">
        <w:noBreakHyphen/>
      </w:r>
      <w:r w:rsidRPr="00525AC2">
        <w:t>60</w:t>
      </w:r>
      <w:r w:rsidRPr="00525AC2">
        <w:tab/>
        <w:t>Repayment if owner of farm management deposit with insolvent ADI dies, is bankrupt or ceases to be a primary producer</w:t>
      </w:r>
    </w:p>
    <w:p w:rsidR="0037072A" w:rsidRPr="00525AC2" w:rsidRDefault="0037072A" w:rsidP="0037072A">
      <w:pPr>
        <w:pStyle w:val="ActHead4"/>
      </w:pPr>
      <w:bookmarkStart w:id="513" w:name="_Toc462909507"/>
      <w:r w:rsidRPr="00525AC2">
        <w:t>Operative provisions</w:t>
      </w:r>
      <w:bookmarkEnd w:id="513"/>
    </w:p>
    <w:p w:rsidR="0037072A" w:rsidRPr="00525AC2" w:rsidRDefault="0037072A" w:rsidP="0037072A">
      <w:pPr>
        <w:pStyle w:val="ActHead5"/>
      </w:pPr>
      <w:bookmarkStart w:id="514" w:name="_Toc462909508"/>
      <w:r w:rsidRPr="00525AC2">
        <w:rPr>
          <w:rStyle w:val="CharSectno"/>
        </w:rPr>
        <w:t>393</w:t>
      </w:r>
      <w:r w:rsidR="00525AC2">
        <w:rPr>
          <w:rStyle w:val="CharSectno"/>
        </w:rPr>
        <w:noBreakHyphen/>
      </w:r>
      <w:r w:rsidRPr="00525AC2">
        <w:rPr>
          <w:rStyle w:val="CharSectno"/>
        </w:rPr>
        <w:t>55</w:t>
      </w:r>
      <w:r w:rsidRPr="00525AC2">
        <w:t xml:space="preserve">  Farm management deposits arising from farm management deposits with ADIs subject to financial claims scheme</w:t>
      </w:r>
      <w:bookmarkEnd w:id="514"/>
    </w:p>
    <w:p w:rsidR="0037072A" w:rsidRPr="00525AC2" w:rsidRDefault="0037072A" w:rsidP="0037072A">
      <w:pPr>
        <w:pStyle w:val="SubsectionHead"/>
      </w:pPr>
      <w:r w:rsidRPr="00525AC2">
        <w:t>Application</w:t>
      </w:r>
    </w:p>
    <w:p w:rsidR="0037072A" w:rsidRPr="00525AC2" w:rsidRDefault="0037072A" w:rsidP="0037072A">
      <w:pPr>
        <w:pStyle w:val="subsection"/>
      </w:pPr>
      <w:r w:rsidRPr="00525AC2">
        <w:tab/>
        <w:t>(1)</w:t>
      </w:r>
      <w:r w:rsidRPr="00525AC2">
        <w:tab/>
        <w:t>This section applies if an entitlement arises under Division</w:t>
      </w:r>
      <w:r w:rsidR="00525AC2">
        <w:t> </w:t>
      </w:r>
      <w:r w:rsidRPr="00525AC2">
        <w:t>2AA (Financial claims scheme for account</w:t>
      </w:r>
      <w:r w:rsidR="00525AC2">
        <w:noBreakHyphen/>
      </w:r>
      <w:r w:rsidRPr="00525AC2">
        <w:t xml:space="preserve">holders with insolvent ADIs) of Part II of the </w:t>
      </w:r>
      <w:r w:rsidRPr="00525AC2">
        <w:rPr>
          <w:i/>
        </w:rPr>
        <w:t>Banking Act 1959</w:t>
      </w:r>
      <w:r w:rsidRPr="00525AC2">
        <w:t xml:space="preserve"> in connection with an account containing a </w:t>
      </w:r>
      <w:r w:rsidR="00525AC2" w:rsidRPr="00525AC2">
        <w:rPr>
          <w:position w:val="6"/>
          <w:sz w:val="16"/>
        </w:rPr>
        <w:t>*</w:t>
      </w:r>
      <w:r w:rsidRPr="00525AC2">
        <w:t xml:space="preserve">farm management deposit (the </w:t>
      </w:r>
      <w:r w:rsidRPr="00525AC2">
        <w:rPr>
          <w:b/>
          <w:i/>
        </w:rPr>
        <w:t>old deposit</w:t>
      </w:r>
      <w:r w:rsidRPr="00525AC2">
        <w:t xml:space="preserve">) with an </w:t>
      </w:r>
      <w:r w:rsidR="00525AC2" w:rsidRPr="00525AC2">
        <w:rPr>
          <w:position w:val="6"/>
          <w:sz w:val="16"/>
        </w:rPr>
        <w:t>*</w:t>
      </w:r>
      <w:r w:rsidRPr="00525AC2">
        <w:t xml:space="preserve">ADI (the </w:t>
      </w:r>
      <w:r w:rsidRPr="00525AC2">
        <w:rPr>
          <w:b/>
          <w:i/>
        </w:rPr>
        <w:t>old ADI</w:t>
      </w:r>
      <w:r w:rsidRPr="00525AC2">
        <w:t>) and either:</w:t>
      </w:r>
    </w:p>
    <w:p w:rsidR="0037072A" w:rsidRPr="00525AC2" w:rsidRDefault="0037072A" w:rsidP="0037072A">
      <w:pPr>
        <w:pStyle w:val="paragraph"/>
      </w:pPr>
      <w:r w:rsidRPr="00525AC2">
        <w:tab/>
        <w:t>(a)</w:t>
      </w:r>
      <w:r w:rsidRPr="00525AC2">
        <w:tab/>
        <w:t xml:space="preserve">an amount (the </w:t>
      </w:r>
      <w:r w:rsidRPr="00525AC2">
        <w:rPr>
          <w:b/>
          <w:i/>
        </w:rPr>
        <w:t>new deposit</w:t>
      </w:r>
      <w:r w:rsidRPr="00525AC2">
        <w:t>) is deposited into either of the following to meet, in whole or part, so much of the entitlement as relates to the old deposit:</w:t>
      </w:r>
    </w:p>
    <w:p w:rsidR="0037072A" w:rsidRPr="00525AC2" w:rsidRDefault="0037072A" w:rsidP="0037072A">
      <w:pPr>
        <w:pStyle w:val="paragraphsub"/>
      </w:pPr>
      <w:r w:rsidRPr="00525AC2">
        <w:tab/>
        <w:t>(i)</w:t>
      </w:r>
      <w:r w:rsidRPr="00525AC2">
        <w:tab/>
        <w:t>an existing account for a farm management deposit;</w:t>
      </w:r>
    </w:p>
    <w:p w:rsidR="0037072A" w:rsidRPr="00525AC2" w:rsidRDefault="0037072A" w:rsidP="0037072A">
      <w:pPr>
        <w:pStyle w:val="paragraphsub"/>
      </w:pPr>
      <w:r w:rsidRPr="00525AC2">
        <w:tab/>
        <w:t>(ii)</w:t>
      </w:r>
      <w:r w:rsidRPr="00525AC2">
        <w:tab/>
        <w:t>an account established under section</w:t>
      </w:r>
      <w:r w:rsidR="00525AC2">
        <w:t> </w:t>
      </w:r>
      <w:r w:rsidRPr="00525AC2">
        <w:t>16AH of that Act for the purposes of meeting (in whole or part) the entitlement; or</w:t>
      </w:r>
    </w:p>
    <w:p w:rsidR="0037072A" w:rsidRPr="00525AC2" w:rsidRDefault="0037072A" w:rsidP="0037072A">
      <w:pPr>
        <w:pStyle w:val="paragraph"/>
      </w:pPr>
      <w:r w:rsidRPr="00525AC2">
        <w:tab/>
        <w:t>(b)</w:t>
      </w:r>
      <w:r w:rsidRPr="00525AC2">
        <w:tab/>
        <w:t xml:space="preserve">an amount (also the </w:t>
      </w:r>
      <w:r w:rsidRPr="00525AC2">
        <w:rPr>
          <w:b/>
          <w:i/>
        </w:rPr>
        <w:t>new deposit</w:t>
      </w:r>
      <w:r w:rsidRPr="00525AC2">
        <w:t>) is deposited by a liquidator of the old ADI into either of the following as so much of a distribution from the liquidation of the old ADI as relates to the old deposit:</w:t>
      </w:r>
    </w:p>
    <w:p w:rsidR="0037072A" w:rsidRPr="00525AC2" w:rsidRDefault="0037072A" w:rsidP="0037072A">
      <w:pPr>
        <w:pStyle w:val="paragraphsub"/>
      </w:pPr>
      <w:r w:rsidRPr="00525AC2">
        <w:tab/>
        <w:t>(i)</w:t>
      </w:r>
      <w:r w:rsidRPr="00525AC2">
        <w:tab/>
        <w:t>an existing account for a farm management deposit;</w:t>
      </w:r>
    </w:p>
    <w:p w:rsidR="0037072A" w:rsidRPr="00525AC2" w:rsidRDefault="0037072A" w:rsidP="0037072A">
      <w:pPr>
        <w:pStyle w:val="paragraphsub"/>
      </w:pPr>
      <w:r w:rsidRPr="00525AC2">
        <w:tab/>
        <w:t>(ii)</w:t>
      </w:r>
      <w:r w:rsidRPr="00525AC2">
        <w:tab/>
        <w:t>an account established under section</w:t>
      </w:r>
      <w:r w:rsidR="00525AC2">
        <w:t> </w:t>
      </w:r>
      <w:r w:rsidRPr="00525AC2">
        <w:t>16AR of that Act for the payment of the distribution.</w:t>
      </w:r>
    </w:p>
    <w:p w:rsidR="0037072A" w:rsidRPr="00525AC2" w:rsidRDefault="0037072A" w:rsidP="0037072A">
      <w:pPr>
        <w:pStyle w:val="notetext"/>
      </w:pPr>
      <w:r w:rsidRPr="00525AC2">
        <w:t>Note:</w:t>
      </w:r>
      <w:r w:rsidRPr="00525AC2">
        <w:tab/>
        <w:t>If an amount is deposited in connection with an account with the old ADI containing 2 or more old deposits, the amount is to be apportioned between each old deposit, so that so much of the amount as is attributable to a particular old deposit is regarded as a distinct new deposit relating to that old deposit.</w:t>
      </w:r>
    </w:p>
    <w:p w:rsidR="0037072A" w:rsidRPr="00525AC2" w:rsidRDefault="0037072A" w:rsidP="0037072A">
      <w:pPr>
        <w:pStyle w:val="SubsectionHead"/>
      </w:pPr>
      <w:r w:rsidRPr="00525AC2">
        <w:t>New deposit is a farm management deposit</w:t>
      </w:r>
    </w:p>
    <w:p w:rsidR="0037072A" w:rsidRPr="00525AC2" w:rsidRDefault="0037072A" w:rsidP="0037072A">
      <w:pPr>
        <w:pStyle w:val="subsection"/>
      </w:pPr>
      <w:r w:rsidRPr="00525AC2">
        <w:tab/>
        <w:t>(2)</w:t>
      </w:r>
      <w:r w:rsidRPr="00525AC2">
        <w:tab/>
        <w:t>This Division (except this section) applies to the new deposit as if the new deposit were a transfer of the old deposit in accordance with a requirement contained in the relevant agreement for the old deposit as set out in item</w:t>
      </w:r>
      <w:r w:rsidR="00525AC2">
        <w:t> </w:t>
      </w:r>
      <w:r w:rsidRPr="00525AC2">
        <w:t>13 of the table in section</w:t>
      </w:r>
      <w:r w:rsidR="00525AC2">
        <w:t> </w:t>
      </w:r>
      <w:r w:rsidRPr="00525AC2">
        <w:t>393</w:t>
      </w:r>
      <w:r w:rsidR="00525AC2">
        <w:noBreakHyphen/>
      </w:r>
      <w:r w:rsidRPr="00525AC2">
        <w:t>35 (which allows for transfers of deposits at the request of the depositor). To avoid doubt, this Division applies in that way as if the amount transferred were the amount of the new deposit, even if that is more or less than the amount of the old deposit.</w:t>
      </w:r>
    </w:p>
    <w:p w:rsidR="0037072A" w:rsidRPr="00525AC2" w:rsidRDefault="0037072A" w:rsidP="0037072A">
      <w:pPr>
        <w:pStyle w:val="notetext"/>
      </w:pPr>
      <w:r w:rsidRPr="00525AC2">
        <w:t>Note 1:</w:t>
      </w:r>
      <w:r w:rsidRPr="00525AC2">
        <w:tab/>
        <w:t>The effects of this include the following:</w:t>
      </w:r>
    </w:p>
    <w:p w:rsidR="0037072A" w:rsidRPr="00525AC2" w:rsidRDefault="0037072A" w:rsidP="0037072A">
      <w:pPr>
        <w:pStyle w:val="notepara"/>
      </w:pPr>
      <w:r w:rsidRPr="00525AC2">
        <w:t>(a)</w:t>
      </w:r>
      <w:r w:rsidRPr="00525AC2">
        <w:tab/>
        <w:t>section</w:t>
      </w:r>
      <w:r w:rsidR="00525AC2">
        <w:t> </w:t>
      </w:r>
      <w:r w:rsidRPr="00525AC2">
        <w:t>393</w:t>
      </w:r>
      <w:r w:rsidR="00525AC2">
        <w:noBreakHyphen/>
      </w:r>
      <w:r w:rsidRPr="00525AC2">
        <w:t>5 (about deductions for making a farm management deposit) does not apply in relation to the making of the new deposit (see paragraphs 393</w:t>
      </w:r>
      <w:r w:rsidR="00525AC2">
        <w:noBreakHyphen/>
      </w:r>
      <w:r w:rsidRPr="00525AC2">
        <w:t>15(1)(c) and (2)(a));</w:t>
      </w:r>
    </w:p>
    <w:p w:rsidR="0037072A" w:rsidRPr="00525AC2" w:rsidRDefault="0037072A" w:rsidP="0037072A">
      <w:pPr>
        <w:pStyle w:val="notepara"/>
      </w:pPr>
      <w:r w:rsidRPr="00525AC2">
        <w:t>(b)</w:t>
      </w:r>
      <w:r w:rsidRPr="00525AC2">
        <w:tab/>
        <w:t>subsection</w:t>
      </w:r>
      <w:r w:rsidR="00525AC2">
        <w:t> </w:t>
      </w:r>
      <w:r w:rsidRPr="00525AC2">
        <w:t>393</w:t>
      </w:r>
      <w:r w:rsidR="00525AC2">
        <w:noBreakHyphen/>
      </w:r>
      <w:r w:rsidRPr="00525AC2">
        <w:t>10(1) (about assessability of the repayment of a farm management deposit) can only apply to the extent of any difference between the amount transferred and the amount of the old deposit (see paragraphs 393</w:t>
      </w:r>
      <w:r w:rsidR="00525AC2">
        <w:noBreakHyphen/>
      </w:r>
      <w:r w:rsidRPr="00525AC2">
        <w:t>15(1)(c) and (2)(b));</w:t>
      </w:r>
    </w:p>
    <w:p w:rsidR="0037072A" w:rsidRPr="00525AC2" w:rsidRDefault="0037072A" w:rsidP="0037072A">
      <w:pPr>
        <w:pStyle w:val="notepara"/>
      </w:pPr>
      <w:r w:rsidRPr="00525AC2">
        <w:t>(c)</w:t>
      </w:r>
      <w:r w:rsidRPr="00525AC2">
        <w:tab/>
        <w:t>subsections</w:t>
      </w:r>
      <w:r w:rsidR="00525AC2">
        <w:t> </w:t>
      </w:r>
      <w:r w:rsidRPr="00525AC2">
        <w:t>393</w:t>
      </w:r>
      <w:r w:rsidR="00525AC2">
        <w:noBreakHyphen/>
      </w:r>
      <w:r w:rsidRPr="00525AC2">
        <w:t>40(1), (2) and (4) (about repayment of a farm management deposit within the first 12 months) can only apply to the extent of any difference between the amount transferred and the amount of the old deposit (see paragraphs 393</w:t>
      </w:r>
      <w:r w:rsidR="00525AC2">
        <w:noBreakHyphen/>
      </w:r>
      <w:r w:rsidRPr="00525AC2">
        <w:t>15(1)(c) and (2)(c) and (d));</w:t>
      </w:r>
    </w:p>
    <w:p w:rsidR="0037072A" w:rsidRPr="00525AC2" w:rsidRDefault="0037072A" w:rsidP="0037072A">
      <w:pPr>
        <w:pStyle w:val="notepara"/>
      </w:pPr>
      <w:r w:rsidRPr="00525AC2">
        <w:t>(d)</w:t>
      </w:r>
      <w:r w:rsidRPr="00525AC2">
        <w:tab/>
        <w:t>the day the old deposit was made, for the purposes of subsections</w:t>
      </w:r>
      <w:r w:rsidR="00525AC2">
        <w:t> </w:t>
      </w:r>
      <w:r w:rsidRPr="00525AC2">
        <w:t>393</w:t>
      </w:r>
      <w:r w:rsidR="00525AC2">
        <w:noBreakHyphen/>
      </w:r>
      <w:r w:rsidRPr="00525AC2">
        <w:t xml:space="preserve">40(1) and (2) (about repayment of a farm management deposit within the first 12 months) and </w:t>
      </w:r>
      <w:r w:rsidR="00675192" w:rsidRPr="00525AC2">
        <w:t>(3A) and (4) (about repayment</w:t>
      </w:r>
      <w:r w:rsidRPr="00525AC2">
        <w:t xml:space="preserve"> in the event of an applicable natural disaster), is maintained for the new deposit (see subsection</w:t>
      </w:r>
      <w:r w:rsidR="00525AC2">
        <w:t> </w:t>
      </w:r>
      <w:r w:rsidRPr="00525AC2">
        <w:t>393</w:t>
      </w:r>
      <w:r w:rsidR="00525AC2">
        <w:noBreakHyphen/>
      </w:r>
      <w:r w:rsidRPr="00525AC2">
        <w:t>40(6)).</w:t>
      </w:r>
    </w:p>
    <w:p w:rsidR="0037072A" w:rsidRPr="00525AC2" w:rsidRDefault="0037072A" w:rsidP="0037072A">
      <w:pPr>
        <w:pStyle w:val="notetext"/>
      </w:pPr>
      <w:r w:rsidRPr="00525AC2">
        <w:t>Note 2:</w:t>
      </w:r>
      <w:r w:rsidRPr="00525AC2">
        <w:tab/>
        <w:t>Also, the unrecouped FMD deduction in respect of the new deposit is the same as the unrecouped FMD deduction in respect of the old deposit (see subsection</w:t>
      </w:r>
      <w:r w:rsidR="00525AC2">
        <w:t> </w:t>
      </w:r>
      <w:r w:rsidRPr="00525AC2">
        <w:t>393</w:t>
      </w:r>
      <w:r w:rsidR="00525AC2">
        <w:noBreakHyphen/>
      </w:r>
      <w:r w:rsidRPr="00525AC2">
        <w:t xml:space="preserve">15(3)), unless </w:t>
      </w:r>
      <w:r w:rsidR="00525AC2">
        <w:t>subsection (</w:t>
      </w:r>
      <w:r w:rsidRPr="00525AC2">
        <w:t>6) or (7) of this section applies because the new deposit is less than the old deposit.</w:t>
      </w:r>
    </w:p>
    <w:p w:rsidR="0037072A" w:rsidRPr="00525AC2" w:rsidRDefault="0037072A" w:rsidP="0037072A">
      <w:pPr>
        <w:pStyle w:val="subsection"/>
      </w:pPr>
      <w:r w:rsidRPr="00525AC2">
        <w:tab/>
        <w:t>(3)</w:t>
      </w:r>
      <w:r w:rsidRPr="00525AC2">
        <w:tab/>
        <w:t xml:space="preserve">In determining whether either of the following is a </w:t>
      </w:r>
      <w:r w:rsidR="00525AC2" w:rsidRPr="00525AC2">
        <w:rPr>
          <w:position w:val="6"/>
          <w:sz w:val="16"/>
        </w:rPr>
        <w:t>*</w:t>
      </w:r>
      <w:r w:rsidRPr="00525AC2">
        <w:t>farm management deposit, disregard a requirement contained in an agreement as set out in item</w:t>
      </w:r>
      <w:r w:rsidR="00525AC2">
        <w:t> </w:t>
      </w:r>
      <w:r w:rsidRPr="00525AC2">
        <w:t>4 of the table in section</w:t>
      </w:r>
      <w:r w:rsidR="00525AC2">
        <w:t> </w:t>
      </w:r>
      <w:r w:rsidRPr="00525AC2">
        <w:t>393</w:t>
      </w:r>
      <w:r w:rsidR="00525AC2">
        <w:noBreakHyphen/>
      </w:r>
      <w:r w:rsidRPr="00525AC2">
        <w:t>35 (requiring the deposit to be $1,000 or more):</w:t>
      </w:r>
    </w:p>
    <w:p w:rsidR="0037072A" w:rsidRPr="00525AC2" w:rsidRDefault="0037072A" w:rsidP="0037072A">
      <w:pPr>
        <w:pStyle w:val="paragraph"/>
      </w:pPr>
      <w:r w:rsidRPr="00525AC2">
        <w:tab/>
        <w:t>(a)</w:t>
      </w:r>
      <w:r w:rsidRPr="00525AC2">
        <w:tab/>
        <w:t>the new deposit;</w:t>
      </w:r>
    </w:p>
    <w:p w:rsidR="0037072A" w:rsidRPr="00525AC2" w:rsidRDefault="0037072A" w:rsidP="0037072A">
      <w:pPr>
        <w:pStyle w:val="paragraph"/>
      </w:pPr>
      <w:r w:rsidRPr="00525AC2">
        <w:tab/>
        <w:t>(b)</w:t>
      </w:r>
      <w:r w:rsidRPr="00525AC2">
        <w:tab/>
        <w:t>a deposit made later directly by the transfer of the new deposit in accordance with a requirement of the relevant agreement for the new deposit as mentioned in item</w:t>
      </w:r>
      <w:r w:rsidR="00525AC2">
        <w:t> </w:t>
      </w:r>
      <w:r w:rsidRPr="00525AC2">
        <w:t>13 of that table.</w:t>
      </w:r>
    </w:p>
    <w:p w:rsidR="0037072A" w:rsidRPr="00525AC2" w:rsidRDefault="0037072A" w:rsidP="0037072A">
      <w:pPr>
        <w:pStyle w:val="SubsectionHead"/>
      </w:pPr>
      <w:r w:rsidRPr="00525AC2">
        <w:t>Unrecouped FMD deduction for new deposit less than old deposit</w:t>
      </w:r>
    </w:p>
    <w:p w:rsidR="0037072A" w:rsidRPr="00525AC2" w:rsidRDefault="0037072A" w:rsidP="0037072A">
      <w:pPr>
        <w:pStyle w:val="subsection"/>
      </w:pPr>
      <w:r w:rsidRPr="00525AC2">
        <w:tab/>
        <w:t>(6)</w:t>
      </w:r>
      <w:r w:rsidRPr="00525AC2">
        <w:tab/>
        <w:t xml:space="preserve">Despite </w:t>
      </w:r>
      <w:r w:rsidR="00525AC2">
        <w:t>subsection (</w:t>
      </w:r>
      <w:r w:rsidRPr="00525AC2">
        <w:t>2) and subsection</w:t>
      </w:r>
      <w:r w:rsidR="00525AC2">
        <w:t> </w:t>
      </w:r>
      <w:r w:rsidRPr="00525AC2">
        <w:t>393</w:t>
      </w:r>
      <w:r w:rsidR="00525AC2">
        <w:noBreakHyphen/>
      </w:r>
      <w:r w:rsidRPr="00525AC2">
        <w:t xml:space="preserve">15(3), if the new deposit is less than the old deposit at the time (the </w:t>
      </w:r>
      <w:r w:rsidRPr="00525AC2">
        <w:rPr>
          <w:b/>
          <w:i/>
        </w:rPr>
        <w:t>declaration time</w:t>
      </w:r>
      <w:r w:rsidRPr="00525AC2">
        <w:t xml:space="preserve">) the old ADI became a declared ADI under the </w:t>
      </w:r>
      <w:r w:rsidRPr="00525AC2">
        <w:rPr>
          <w:i/>
        </w:rPr>
        <w:t>Banking Act 1959</w:t>
      </w:r>
      <w:r w:rsidRPr="00525AC2">
        <w:t xml:space="preserve">, the </w:t>
      </w:r>
      <w:r w:rsidRPr="00525AC2">
        <w:rPr>
          <w:b/>
          <w:i/>
        </w:rPr>
        <w:t>unrecouped FMD deduction</w:t>
      </w:r>
      <w:r w:rsidRPr="00525AC2">
        <w:t xml:space="preserve"> in respect of the new deposit is the amount worked out using the following formula:</w:t>
      </w:r>
    </w:p>
    <w:p w:rsidR="0037072A" w:rsidRPr="00525AC2" w:rsidRDefault="0037072A" w:rsidP="0037072A">
      <w:pPr>
        <w:pStyle w:val="Formula"/>
      </w:pPr>
      <w:r w:rsidRPr="00525AC2">
        <w:rPr>
          <w:noProof/>
        </w:rPr>
        <w:drawing>
          <wp:inline distT="0" distB="0" distL="0" distR="0" wp14:anchorId="15E93B1A" wp14:editId="2F8D0B85">
            <wp:extent cx="2886075" cy="7048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86075" cy="704850"/>
                    </a:xfrm>
                    <a:prstGeom prst="rect">
                      <a:avLst/>
                    </a:prstGeom>
                    <a:noFill/>
                    <a:ln>
                      <a:noFill/>
                    </a:ln>
                  </pic:spPr>
                </pic:pic>
              </a:graphicData>
            </a:graphic>
          </wp:inline>
        </w:drawing>
      </w:r>
    </w:p>
    <w:p w:rsidR="0037072A" w:rsidRPr="00525AC2" w:rsidRDefault="0037072A" w:rsidP="0037072A">
      <w:pPr>
        <w:pStyle w:val="notetext"/>
      </w:pPr>
      <w:r w:rsidRPr="00525AC2">
        <w:t>Note:</w:t>
      </w:r>
      <w:r w:rsidRPr="00525AC2">
        <w:tab/>
        <w:t>The new deposit could be less than the old deposit if the entitlement is paid in instalments (each of which will be a separate new deposit).</w:t>
      </w:r>
    </w:p>
    <w:p w:rsidR="0037072A" w:rsidRPr="00525AC2" w:rsidRDefault="0037072A" w:rsidP="0037072A">
      <w:pPr>
        <w:pStyle w:val="subsection"/>
        <w:keepNext/>
        <w:keepLines/>
      </w:pPr>
      <w:r w:rsidRPr="00525AC2">
        <w:tab/>
        <w:t>(7)</w:t>
      </w:r>
      <w:r w:rsidRPr="00525AC2">
        <w:tab/>
        <w:t xml:space="preserve">However, if the amount worked out under </w:t>
      </w:r>
      <w:r w:rsidR="00525AC2">
        <w:t>subsection (</w:t>
      </w:r>
      <w:r w:rsidRPr="00525AC2">
        <w:t>6) is more than the difference (if any) between:</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unrecouped FMD deduction in respect of the old deposit just before the declaration time; and</w:t>
      </w:r>
    </w:p>
    <w:p w:rsidR="0037072A" w:rsidRPr="00525AC2" w:rsidRDefault="0037072A" w:rsidP="0037072A">
      <w:pPr>
        <w:pStyle w:val="paragraph"/>
      </w:pPr>
      <w:r w:rsidRPr="00525AC2">
        <w:tab/>
        <w:t>(b)</w:t>
      </w:r>
      <w:r w:rsidRPr="00525AC2">
        <w:tab/>
        <w:t xml:space="preserve">the total of the amounts worked out under all previous applications of </w:t>
      </w:r>
      <w:r w:rsidR="00525AC2">
        <w:t>subsection (</w:t>
      </w:r>
      <w:r w:rsidRPr="00525AC2">
        <w:t>6) in relation to that old deposit;</w:t>
      </w:r>
    </w:p>
    <w:p w:rsidR="0037072A" w:rsidRPr="00525AC2" w:rsidRDefault="0037072A" w:rsidP="0037072A">
      <w:pPr>
        <w:pStyle w:val="subsection2"/>
      </w:pPr>
      <w:r w:rsidRPr="00525AC2">
        <w:t xml:space="preserve">the </w:t>
      </w:r>
      <w:r w:rsidRPr="00525AC2">
        <w:rPr>
          <w:b/>
          <w:i/>
        </w:rPr>
        <w:t>unrecouped FMD deduction</w:t>
      </w:r>
      <w:r w:rsidRPr="00525AC2">
        <w:t xml:space="preserve"> in respect of the new deposit is equal to the difference (if any).</w:t>
      </w:r>
    </w:p>
    <w:p w:rsidR="0037072A" w:rsidRPr="00525AC2" w:rsidRDefault="0037072A" w:rsidP="0037072A">
      <w:pPr>
        <w:pStyle w:val="notetext"/>
      </w:pPr>
      <w:r w:rsidRPr="00525AC2">
        <w:t>Note:</w:t>
      </w:r>
      <w:r w:rsidRPr="00525AC2">
        <w:tab/>
        <w:t>This ensures that when new deposits linked to the old deposit are repaid, the total amount included in assessable income will not exceed the unrecouped FMD deduction in respect of the old deposit.</w:t>
      </w:r>
    </w:p>
    <w:p w:rsidR="0037072A" w:rsidRPr="00525AC2" w:rsidRDefault="0037072A" w:rsidP="0037072A">
      <w:pPr>
        <w:pStyle w:val="SubsectionHead"/>
      </w:pPr>
      <w:r w:rsidRPr="00525AC2">
        <w:t>Relationship with other provisions</w:t>
      </w:r>
    </w:p>
    <w:p w:rsidR="0037072A" w:rsidRPr="00525AC2" w:rsidRDefault="0037072A" w:rsidP="0037072A">
      <w:pPr>
        <w:pStyle w:val="subsection"/>
      </w:pPr>
      <w:r w:rsidRPr="00525AC2">
        <w:tab/>
        <w:t>(8)</w:t>
      </w:r>
      <w:r w:rsidRPr="00525AC2">
        <w:tab/>
        <w:t>This section has effect despite Division</w:t>
      </w:r>
      <w:r w:rsidR="00525AC2">
        <w:t> </w:t>
      </w:r>
      <w:r w:rsidRPr="00525AC2">
        <w:t>253 (about tax treatment of entitlements under the financial claims scheme for insolvent ADIs).</w:t>
      </w:r>
    </w:p>
    <w:p w:rsidR="0037072A" w:rsidRPr="00525AC2" w:rsidRDefault="0037072A" w:rsidP="0037072A">
      <w:pPr>
        <w:pStyle w:val="ActHead5"/>
      </w:pPr>
      <w:bookmarkStart w:id="515" w:name="_Toc462909509"/>
      <w:r w:rsidRPr="00525AC2">
        <w:rPr>
          <w:rStyle w:val="CharSectno"/>
        </w:rPr>
        <w:t>393</w:t>
      </w:r>
      <w:r w:rsidR="00525AC2">
        <w:rPr>
          <w:rStyle w:val="CharSectno"/>
        </w:rPr>
        <w:noBreakHyphen/>
      </w:r>
      <w:r w:rsidRPr="00525AC2">
        <w:rPr>
          <w:rStyle w:val="CharSectno"/>
        </w:rPr>
        <w:t>60</w:t>
      </w:r>
      <w:r w:rsidRPr="00525AC2">
        <w:t xml:space="preserve">  Repayment if owner of farm management deposit with insolvent ADI dies, is bankrupt or ceases to be a primary producer</w:t>
      </w:r>
      <w:bookmarkEnd w:id="515"/>
    </w:p>
    <w:p w:rsidR="0037072A" w:rsidRPr="00525AC2" w:rsidRDefault="0037072A" w:rsidP="009672B0">
      <w:pPr>
        <w:pStyle w:val="subsection"/>
      </w:pPr>
      <w:r w:rsidRPr="00525AC2">
        <w:tab/>
      </w:r>
      <w:r w:rsidRPr="00525AC2">
        <w:tab/>
        <w:t>Subsection</w:t>
      </w:r>
      <w:r w:rsidR="00525AC2">
        <w:t> </w:t>
      </w:r>
      <w:r w:rsidRPr="00525AC2">
        <w:t>393</w:t>
      </w:r>
      <w:r w:rsidR="00525AC2">
        <w:noBreakHyphen/>
      </w:r>
      <w:r w:rsidRPr="00525AC2">
        <w:t xml:space="preserve">10(4) does not apply in relation to so much of a </w:t>
      </w:r>
      <w:r w:rsidR="00525AC2" w:rsidRPr="00525AC2">
        <w:rPr>
          <w:position w:val="6"/>
          <w:sz w:val="16"/>
        </w:rPr>
        <w:t>*</w:t>
      </w:r>
      <w:r w:rsidRPr="00525AC2">
        <w:t xml:space="preserve">farm management deposit with an </w:t>
      </w:r>
      <w:r w:rsidR="00525AC2" w:rsidRPr="00525AC2">
        <w:rPr>
          <w:position w:val="6"/>
          <w:sz w:val="16"/>
        </w:rPr>
        <w:t>*</w:t>
      </w:r>
      <w:r w:rsidRPr="00525AC2">
        <w:t xml:space="preserve">ADI as is equal to the sum of the amounts described in </w:t>
      </w:r>
      <w:r w:rsidR="00525AC2">
        <w:t>subparagraphs (</w:t>
      </w:r>
      <w:r w:rsidRPr="00525AC2">
        <w:t>d)(i) and (ii) of this section if:</w:t>
      </w:r>
    </w:p>
    <w:p w:rsidR="0037072A" w:rsidRPr="00525AC2" w:rsidRDefault="0037072A" w:rsidP="001F14D5">
      <w:pPr>
        <w:pStyle w:val="paragraph"/>
      </w:pPr>
      <w:r w:rsidRPr="00525AC2">
        <w:tab/>
        <w:t>(a)</w:t>
      </w:r>
      <w:r w:rsidRPr="00525AC2">
        <w:tab/>
        <w:t xml:space="preserve">you are the </w:t>
      </w:r>
      <w:r w:rsidR="00525AC2" w:rsidRPr="00525AC2">
        <w:rPr>
          <w:position w:val="6"/>
          <w:sz w:val="16"/>
        </w:rPr>
        <w:t>*</w:t>
      </w:r>
      <w:r w:rsidRPr="00525AC2">
        <w:t>owner of the deposit; and</w:t>
      </w:r>
    </w:p>
    <w:p w:rsidR="0037072A" w:rsidRPr="00525AC2" w:rsidRDefault="0037072A" w:rsidP="001F14D5">
      <w:pPr>
        <w:pStyle w:val="paragraph"/>
      </w:pPr>
      <w:r w:rsidRPr="00525AC2">
        <w:tab/>
        <w:t>(b)</w:t>
      </w:r>
      <w:r w:rsidRPr="00525AC2">
        <w:tab/>
        <w:t>the deposit becomes repayable during an income year because of the requirement contained in the relevant agreement as set out in item</w:t>
      </w:r>
      <w:r w:rsidR="00525AC2">
        <w:t> </w:t>
      </w:r>
      <w:r w:rsidRPr="00525AC2">
        <w:t>11 of the table in section</w:t>
      </w:r>
      <w:r w:rsidR="00525AC2">
        <w:t> </w:t>
      </w:r>
      <w:r w:rsidRPr="00525AC2">
        <w:t>393</w:t>
      </w:r>
      <w:r w:rsidR="00525AC2">
        <w:noBreakHyphen/>
      </w:r>
      <w:r w:rsidRPr="00525AC2">
        <w:t>35 (death, bankruptcy etc.); and</w:t>
      </w:r>
    </w:p>
    <w:p w:rsidR="0037072A" w:rsidRPr="00525AC2" w:rsidRDefault="0037072A" w:rsidP="0037072A">
      <w:pPr>
        <w:pStyle w:val="paragraph"/>
      </w:pPr>
      <w:r w:rsidRPr="00525AC2">
        <w:tab/>
        <w:t>(c)</w:t>
      </w:r>
      <w:r w:rsidRPr="00525AC2">
        <w:tab/>
        <w:t>during the income year, the ADI becomes a declared ADI under Division</w:t>
      </w:r>
      <w:r w:rsidR="00525AC2">
        <w:t> </w:t>
      </w:r>
      <w:r w:rsidRPr="00525AC2">
        <w:t>2AA (Financial claims scheme for account</w:t>
      </w:r>
      <w:r w:rsidR="00525AC2">
        <w:noBreakHyphen/>
      </w:r>
      <w:r w:rsidRPr="00525AC2">
        <w:t xml:space="preserve">holders with insolvent ADIs) of Part II of the </w:t>
      </w:r>
      <w:r w:rsidRPr="00525AC2">
        <w:rPr>
          <w:i/>
        </w:rPr>
        <w:t>Banking Act 1959</w:t>
      </w:r>
      <w:r w:rsidRPr="00525AC2">
        <w:t>; and</w:t>
      </w:r>
    </w:p>
    <w:p w:rsidR="0037072A" w:rsidRPr="00525AC2" w:rsidRDefault="0037072A" w:rsidP="0037072A">
      <w:pPr>
        <w:pStyle w:val="paragraph"/>
      </w:pPr>
      <w:r w:rsidRPr="00525AC2">
        <w:tab/>
        <w:t>(d)</w:t>
      </w:r>
      <w:r w:rsidRPr="00525AC2">
        <w:tab/>
        <w:t>at the end of the income year, you have either or both of the following:</w:t>
      </w:r>
    </w:p>
    <w:p w:rsidR="0037072A" w:rsidRPr="00525AC2" w:rsidRDefault="0037072A" w:rsidP="0037072A">
      <w:pPr>
        <w:pStyle w:val="paragraphsub"/>
      </w:pPr>
      <w:r w:rsidRPr="00525AC2">
        <w:tab/>
        <w:t>(i)</w:t>
      </w:r>
      <w:r w:rsidRPr="00525AC2">
        <w:tab/>
        <w:t>an unmet entitlement under that Division connected with the account for the farm management deposit;</w:t>
      </w:r>
    </w:p>
    <w:p w:rsidR="0037072A" w:rsidRPr="00525AC2" w:rsidRDefault="0037072A" w:rsidP="0037072A">
      <w:pPr>
        <w:pStyle w:val="paragraphsub"/>
      </w:pPr>
      <w:r w:rsidRPr="00525AC2">
        <w:tab/>
        <w:t>(ii)</w:t>
      </w:r>
      <w:r w:rsidRPr="00525AC2">
        <w:tab/>
        <w:t>an unmet claim against the ADI, or an unpaid debt owed to you by the ADI, in the winding up of the ADI connected with the account for the deposit.</w:t>
      </w:r>
    </w:p>
    <w:p w:rsidR="0037072A" w:rsidRPr="00525AC2" w:rsidRDefault="0037072A" w:rsidP="0037072A">
      <w:pPr>
        <w:pStyle w:val="notetext"/>
      </w:pPr>
      <w:r w:rsidRPr="00525AC2">
        <w:t>Note:</w:t>
      </w:r>
      <w:r w:rsidRPr="00525AC2">
        <w:tab/>
        <w:t>Subsection</w:t>
      </w:r>
      <w:r w:rsidR="00525AC2">
        <w:t> </w:t>
      </w:r>
      <w:r w:rsidRPr="00525AC2">
        <w:t>393</w:t>
      </w:r>
      <w:r w:rsidR="00525AC2">
        <w:noBreakHyphen/>
      </w:r>
      <w:r w:rsidRPr="00525AC2">
        <w:t>10(4) makes the repayment of a farm management deposit assessable in the income year when the death, bankruptcy etc. occurs, rather than in any later year in which it might be repaid.</w:t>
      </w:r>
    </w:p>
    <w:p w:rsidR="0037072A" w:rsidRPr="00525AC2" w:rsidRDefault="0037072A" w:rsidP="0037072A">
      <w:pPr>
        <w:pStyle w:val="ActHead3"/>
        <w:pageBreakBefore/>
      </w:pPr>
      <w:bookmarkStart w:id="516" w:name="_Toc462909510"/>
      <w:r w:rsidRPr="00525AC2">
        <w:rPr>
          <w:rStyle w:val="CharDivNo"/>
        </w:rPr>
        <w:t>Division</w:t>
      </w:r>
      <w:r w:rsidR="00525AC2">
        <w:rPr>
          <w:rStyle w:val="CharDivNo"/>
        </w:rPr>
        <w:t> </w:t>
      </w:r>
      <w:r w:rsidRPr="00525AC2">
        <w:rPr>
          <w:rStyle w:val="CharDivNo"/>
        </w:rPr>
        <w:t>394</w:t>
      </w:r>
      <w:r w:rsidRPr="00525AC2">
        <w:t>—</w:t>
      </w:r>
      <w:r w:rsidRPr="00525AC2">
        <w:rPr>
          <w:rStyle w:val="CharDivText"/>
        </w:rPr>
        <w:t>Forestry managed investment schemes</w:t>
      </w:r>
      <w:bookmarkEnd w:id="516"/>
    </w:p>
    <w:p w:rsidR="0037072A" w:rsidRPr="00525AC2" w:rsidRDefault="0037072A" w:rsidP="0037072A">
      <w:pPr>
        <w:pStyle w:val="ActHead4"/>
      </w:pPr>
      <w:bookmarkStart w:id="517" w:name="_Toc462909511"/>
      <w:r w:rsidRPr="00525AC2">
        <w:t>Guide to Division</w:t>
      </w:r>
      <w:r w:rsidR="00525AC2">
        <w:t> </w:t>
      </w:r>
      <w:r w:rsidRPr="00525AC2">
        <w:t>394</w:t>
      </w:r>
      <w:bookmarkEnd w:id="517"/>
    </w:p>
    <w:p w:rsidR="0037072A" w:rsidRPr="00525AC2" w:rsidRDefault="0037072A" w:rsidP="0037072A">
      <w:pPr>
        <w:pStyle w:val="ActHead5"/>
      </w:pPr>
      <w:bookmarkStart w:id="518" w:name="_Toc462909512"/>
      <w:r w:rsidRPr="00525AC2">
        <w:rPr>
          <w:rStyle w:val="CharSectno"/>
        </w:rPr>
        <w:t>394</w:t>
      </w:r>
      <w:r w:rsidR="00525AC2">
        <w:rPr>
          <w:rStyle w:val="CharSectno"/>
        </w:rPr>
        <w:noBreakHyphen/>
      </w:r>
      <w:r w:rsidRPr="00525AC2">
        <w:rPr>
          <w:rStyle w:val="CharSectno"/>
        </w:rPr>
        <w:t>1</w:t>
      </w:r>
      <w:r w:rsidRPr="00525AC2">
        <w:t xml:space="preserve">  What this Division is about</w:t>
      </w:r>
      <w:bookmarkEnd w:id="518"/>
    </w:p>
    <w:p w:rsidR="0037072A" w:rsidRPr="00525AC2" w:rsidRDefault="0037072A" w:rsidP="0037072A">
      <w:pPr>
        <w:pStyle w:val="BoxText"/>
      </w:pPr>
      <w:r w:rsidRPr="00525AC2">
        <w:t xml:space="preserve">This Division sets out rules about deductions for contributions to forestry managed investment schemes. It also sets out the tax treatment of proceeds from the sale </w:t>
      </w:r>
      <w:r w:rsidRPr="00525AC2">
        <w:rPr>
          <w:snapToGrid w:val="0"/>
        </w:rPr>
        <w:t xml:space="preserve">of interests in such schemes, and of proceeds from </w:t>
      </w:r>
      <w:r w:rsidRPr="00525AC2">
        <w:t>harvesting trees under such schemes.</w:t>
      </w:r>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Section"/>
      </w:pPr>
      <w:r w:rsidRPr="00525AC2">
        <w:t>394</w:t>
      </w:r>
      <w:r w:rsidR="00525AC2">
        <w:noBreakHyphen/>
      </w:r>
      <w:r w:rsidRPr="00525AC2">
        <w:t>5</w:t>
      </w:r>
      <w:r w:rsidRPr="00525AC2">
        <w:tab/>
        <w:t>Object of this Division</w:t>
      </w:r>
    </w:p>
    <w:p w:rsidR="0037072A" w:rsidRPr="00525AC2" w:rsidRDefault="0037072A" w:rsidP="0037072A">
      <w:pPr>
        <w:pStyle w:val="TofSectsSection"/>
      </w:pPr>
      <w:r w:rsidRPr="00525AC2">
        <w:t>394</w:t>
      </w:r>
      <w:r w:rsidR="00525AC2">
        <w:noBreakHyphen/>
      </w:r>
      <w:r w:rsidRPr="00525AC2">
        <w:t>10</w:t>
      </w:r>
      <w:r w:rsidRPr="00525AC2">
        <w:tab/>
        <w:t>Deduction for amounts paid under forestry managed investment schemes</w:t>
      </w:r>
    </w:p>
    <w:p w:rsidR="0037072A" w:rsidRPr="00525AC2" w:rsidRDefault="0037072A" w:rsidP="0037072A">
      <w:pPr>
        <w:pStyle w:val="TofSectsSection"/>
      </w:pPr>
      <w:r w:rsidRPr="00525AC2">
        <w:t>394</w:t>
      </w:r>
      <w:r w:rsidR="00525AC2">
        <w:noBreakHyphen/>
      </w:r>
      <w:r w:rsidRPr="00525AC2">
        <w:t>15</w:t>
      </w:r>
      <w:r w:rsidRPr="00525AC2">
        <w:tab/>
        <w:t>Forestry managed investment schemes and related concepts</w:t>
      </w:r>
    </w:p>
    <w:p w:rsidR="0037072A" w:rsidRPr="00525AC2" w:rsidRDefault="0037072A" w:rsidP="0037072A">
      <w:pPr>
        <w:pStyle w:val="TofSectsSection"/>
      </w:pPr>
      <w:r w:rsidRPr="00525AC2">
        <w:t>394</w:t>
      </w:r>
      <w:r w:rsidR="00525AC2">
        <w:noBreakHyphen/>
      </w:r>
      <w:r w:rsidRPr="00525AC2">
        <w:t>20</w:t>
      </w:r>
      <w:r w:rsidRPr="00525AC2">
        <w:tab/>
        <w:t>Payments on behalf of participant in forestry managed investment scheme</w:t>
      </w:r>
    </w:p>
    <w:p w:rsidR="0037072A" w:rsidRPr="00525AC2" w:rsidRDefault="0037072A" w:rsidP="0037072A">
      <w:pPr>
        <w:pStyle w:val="TofSectsSection"/>
      </w:pPr>
      <w:r w:rsidRPr="00525AC2">
        <w:t>394</w:t>
      </w:r>
      <w:r w:rsidR="00525AC2">
        <w:noBreakHyphen/>
      </w:r>
      <w:r w:rsidRPr="00525AC2">
        <w:t>25</w:t>
      </w:r>
      <w:r w:rsidRPr="00525AC2">
        <w:tab/>
        <w:t>CGT event in relation to forestry interest in forestry managed investment scheme—initial participant</w:t>
      </w:r>
    </w:p>
    <w:p w:rsidR="0037072A" w:rsidRPr="00525AC2" w:rsidRDefault="0037072A" w:rsidP="0037072A">
      <w:pPr>
        <w:pStyle w:val="TofSectsSection"/>
      </w:pPr>
      <w:r w:rsidRPr="00525AC2">
        <w:t>394</w:t>
      </w:r>
      <w:r w:rsidR="00525AC2">
        <w:noBreakHyphen/>
      </w:r>
      <w:r w:rsidRPr="00525AC2">
        <w:t>30</w:t>
      </w:r>
      <w:r w:rsidRPr="00525AC2">
        <w:tab/>
        <w:t>CGT event in relation to forestry interest in forestry managed investment scheme—subsequent participant</w:t>
      </w:r>
    </w:p>
    <w:p w:rsidR="0037072A" w:rsidRPr="00525AC2" w:rsidRDefault="0037072A" w:rsidP="0037072A">
      <w:pPr>
        <w:pStyle w:val="TofSectsSection"/>
      </w:pPr>
      <w:r w:rsidRPr="00525AC2">
        <w:t>394</w:t>
      </w:r>
      <w:r w:rsidR="00525AC2">
        <w:noBreakHyphen/>
      </w:r>
      <w:r w:rsidRPr="00525AC2">
        <w:t>35</w:t>
      </w:r>
      <w:r w:rsidRPr="00525AC2">
        <w:tab/>
        <w:t>70% DFE rule</w:t>
      </w:r>
    </w:p>
    <w:p w:rsidR="0037072A" w:rsidRPr="00525AC2" w:rsidRDefault="0037072A" w:rsidP="0037072A">
      <w:pPr>
        <w:pStyle w:val="TofSectsSection"/>
      </w:pPr>
      <w:r w:rsidRPr="00525AC2">
        <w:t>394</w:t>
      </w:r>
      <w:r w:rsidR="00525AC2">
        <w:noBreakHyphen/>
      </w:r>
      <w:r w:rsidRPr="00525AC2">
        <w:t>40</w:t>
      </w:r>
      <w:r w:rsidRPr="00525AC2">
        <w:tab/>
        <w:t>Payments under forestry managed investment scheme</w:t>
      </w:r>
    </w:p>
    <w:p w:rsidR="0037072A" w:rsidRPr="00525AC2" w:rsidRDefault="0037072A" w:rsidP="0037072A">
      <w:pPr>
        <w:pStyle w:val="TofSectsSection"/>
      </w:pPr>
      <w:r w:rsidRPr="00525AC2">
        <w:t>394</w:t>
      </w:r>
      <w:r w:rsidR="00525AC2">
        <w:noBreakHyphen/>
      </w:r>
      <w:r w:rsidRPr="00525AC2">
        <w:t>45</w:t>
      </w:r>
      <w:r w:rsidRPr="00525AC2">
        <w:tab/>
        <w:t>Direct forestry expenditure</w:t>
      </w:r>
    </w:p>
    <w:p w:rsidR="0037072A" w:rsidRPr="00525AC2" w:rsidRDefault="0037072A" w:rsidP="0037072A">
      <w:pPr>
        <w:pStyle w:val="ActHead5"/>
      </w:pPr>
      <w:bookmarkStart w:id="519" w:name="_Toc462909513"/>
      <w:r w:rsidRPr="00525AC2">
        <w:rPr>
          <w:rStyle w:val="CharSectno"/>
        </w:rPr>
        <w:t>394</w:t>
      </w:r>
      <w:r w:rsidR="00525AC2">
        <w:rPr>
          <w:rStyle w:val="CharSectno"/>
        </w:rPr>
        <w:noBreakHyphen/>
      </w:r>
      <w:r w:rsidRPr="00525AC2">
        <w:rPr>
          <w:rStyle w:val="CharSectno"/>
        </w:rPr>
        <w:t>5</w:t>
      </w:r>
      <w:r w:rsidRPr="00525AC2">
        <w:t xml:space="preserve">  Object of this Division</w:t>
      </w:r>
      <w:bookmarkEnd w:id="519"/>
    </w:p>
    <w:p w:rsidR="0037072A" w:rsidRPr="00525AC2" w:rsidRDefault="0037072A" w:rsidP="0037072A">
      <w:pPr>
        <w:pStyle w:val="subsection"/>
      </w:pPr>
      <w:r w:rsidRPr="00525AC2">
        <w:tab/>
      </w:r>
      <w:r w:rsidRPr="00525AC2">
        <w:tab/>
        <w:t xml:space="preserve">The object of this Division is to encourage the expansion of commercial plantation forestry in </w:t>
      </w:r>
      <w:smartTag w:uri="urn:schemas-microsoft-com:office:smarttags" w:element="country-region">
        <w:smartTag w:uri="urn:schemas-microsoft-com:office:smarttags" w:element="place">
          <w:r w:rsidRPr="00525AC2">
            <w:t>Australia</w:t>
          </w:r>
        </w:smartTag>
      </w:smartTag>
      <w:r w:rsidRPr="00525AC2">
        <w:t xml:space="preserve"> through the establishment and tending of new plantations for felling. This is achieved by:</w:t>
      </w:r>
    </w:p>
    <w:p w:rsidR="0037072A" w:rsidRPr="00525AC2" w:rsidRDefault="0037072A" w:rsidP="0037072A">
      <w:pPr>
        <w:pStyle w:val="paragraph"/>
      </w:pPr>
      <w:r w:rsidRPr="00525AC2">
        <w:tab/>
        <w:t>(a)</w:t>
      </w:r>
      <w:r w:rsidRPr="00525AC2">
        <w:tab/>
        <w:t>permitting investors to deduct amounts paid under a forestry scheme in the year of payment, if certain conditions are met (for example, that it is reasonable to expect that the manager of the scheme will spend at least 70% of investors’ contributions, on a market value basis, on activities that establish, tend, fell and harvest trees); and</w:t>
      </w:r>
    </w:p>
    <w:p w:rsidR="0037072A" w:rsidRPr="00525AC2" w:rsidRDefault="0037072A" w:rsidP="0037072A">
      <w:pPr>
        <w:pStyle w:val="paragraph"/>
      </w:pPr>
      <w:r w:rsidRPr="00525AC2">
        <w:tab/>
        <w:t>(b)</w:t>
      </w:r>
      <w:r w:rsidRPr="00525AC2">
        <w:tab/>
        <w:t>allowing secondary market trading of interests in such schemes, while minimising tax arbitrage and providing tax certainty for investors.</w:t>
      </w:r>
    </w:p>
    <w:p w:rsidR="0037072A" w:rsidRPr="00525AC2" w:rsidRDefault="0037072A" w:rsidP="0037072A">
      <w:pPr>
        <w:pStyle w:val="ActHead5"/>
      </w:pPr>
      <w:bookmarkStart w:id="520" w:name="_Toc462909514"/>
      <w:r w:rsidRPr="00525AC2">
        <w:rPr>
          <w:rStyle w:val="CharSectno"/>
        </w:rPr>
        <w:t>394</w:t>
      </w:r>
      <w:r w:rsidR="00525AC2">
        <w:rPr>
          <w:rStyle w:val="CharSectno"/>
        </w:rPr>
        <w:noBreakHyphen/>
      </w:r>
      <w:r w:rsidRPr="00525AC2">
        <w:rPr>
          <w:rStyle w:val="CharSectno"/>
        </w:rPr>
        <w:t>10</w:t>
      </w:r>
      <w:r w:rsidRPr="00525AC2">
        <w:t xml:space="preserve">  Deduction for amounts paid under forestry managed investment schemes</w:t>
      </w:r>
      <w:bookmarkEnd w:id="520"/>
    </w:p>
    <w:p w:rsidR="0037072A" w:rsidRPr="00525AC2" w:rsidRDefault="0037072A" w:rsidP="0037072A">
      <w:pPr>
        <w:pStyle w:val="subsection"/>
      </w:pPr>
      <w:r w:rsidRPr="00525AC2">
        <w:tab/>
        <w:t>(1)</w:t>
      </w:r>
      <w:r w:rsidRPr="00525AC2">
        <w:tab/>
        <w:t>You can deduct an amount if:</w:t>
      </w:r>
    </w:p>
    <w:p w:rsidR="0037072A" w:rsidRPr="00525AC2" w:rsidRDefault="0037072A" w:rsidP="0037072A">
      <w:pPr>
        <w:pStyle w:val="paragraph"/>
      </w:pPr>
      <w:r w:rsidRPr="00525AC2">
        <w:tab/>
        <w:t>(a)</w:t>
      </w:r>
      <w:r w:rsidRPr="00525AC2">
        <w:tab/>
        <w:t xml:space="preserve">you hold a </w:t>
      </w:r>
      <w:r w:rsidR="00525AC2" w:rsidRPr="00525AC2">
        <w:rPr>
          <w:position w:val="6"/>
          <w:sz w:val="16"/>
        </w:rPr>
        <w:t>*</w:t>
      </w:r>
      <w:r w:rsidRPr="00525AC2">
        <w:t xml:space="preserve">forestry interest in a </w:t>
      </w:r>
      <w:r w:rsidR="00525AC2" w:rsidRPr="00525AC2">
        <w:rPr>
          <w:position w:val="6"/>
          <w:sz w:val="16"/>
        </w:rPr>
        <w:t>*</w:t>
      </w:r>
      <w:r w:rsidRPr="00525AC2">
        <w:t>forestry managed investment scheme; and</w:t>
      </w:r>
    </w:p>
    <w:p w:rsidR="0037072A" w:rsidRPr="00525AC2" w:rsidRDefault="0037072A" w:rsidP="0037072A">
      <w:pPr>
        <w:pStyle w:val="paragraph"/>
      </w:pPr>
      <w:r w:rsidRPr="00525AC2">
        <w:tab/>
        <w:t>(b)</w:t>
      </w:r>
      <w:r w:rsidRPr="00525AC2">
        <w:tab/>
        <w:t>you pay the amount under the scheme; and</w:t>
      </w:r>
    </w:p>
    <w:p w:rsidR="0037072A" w:rsidRPr="00525AC2" w:rsidRDefault="0037072A" w:rsidP="0037072A">
      <w:pPr>
        <w:pStyle w:val="paragraph"/>
      </w:pPr>
      <w:r w:rsidRPr="00525AC2">
        <w:tab/>
        <w:t>(c)</w:t>
      </w:r>
      <w:r w:rsidRPr="00525AC2">
        <w:tab/>
        <w:t xml:space="preserve">the scheme satisfies the </w:t>
      </w:r>
      <w:r w:rsidR="00525AC2" w:rsidRPr="00525AC2">
        <w:rPr>
          <w:position w:val="6"/>
          <w:sz w:val="16"/>
        </w:rPr>
        <w:t>*</w:t>
      </w:r>
      <w:r w:rsidRPr="00525AC2">
        <w:t>70% DFE rule (see section</w:t>
      </w:r>
      <w:r w:rsidR="00525AC2">
        <w:t> </w:t>
      </w:r>
      <w:r w:rsidRPr="00525AC2">
        <w:t>394</w:t>
      </w:r>
      <w:r w:rsidR="00525AC2">
        <w:noBreakHyphen/>
      </w:r>
      <w:r w:rsidRPr="00525AC2">
        <w:t>35) on 30</w:t>
      </w:r>
      <w:r w:rsidR="00525AC2">
        <w:t> </w:t>
      </w:r>
      <w:r w:rsidRPr="00525AC2">
        <w:t xml:space="preserve">June in the income year in which a </w:t>
      </w:r>
      <w:r w:rsidR="00525AC2" w:rsidRPr="00525AC2">
        <w:rPr>
          <w:position w:val="6"/>
          <w:sz w:val="16"/>
        </w:rPr>
        <w:t>*</w:t>
      </w:r>
      <w:r w:rsidRPr="00525AC2">
        <w:t>participant in the scheme first pays an amount under the scheme; and</w:t>
      </w:r>
    </w:p>
    <w:p w:rsidR="0037072A" w:rsidRPr="00525AC2" w:rsidRDefault="0037072A" w:rsidP="0037072A">
      <w:pPr>
        <w:pStyle w:val="paragraph"/>
      </w:pPr>
      <w:r w:rsidRPr="00525AC2">
        <w:tab/>
        <w:t>(d)</w:t>
      </w:r>
      <w:r w:rsidRPr="00525AC2">
        <w:tab/>
        <w:t>you do not have day to day control over the operation of the scheme (whether or not you have the right to be consulted or give directions); and</w:t>
      </w:r>
    </w:p>
    <w:p w:rsidR="0037072A" w:rsidRPr="00525AC2" w:rsidRDefault="0037072A" w:rsidP="0037072A">
      <w:pPr>
        <w:pStyle w:val="paragraph"/>
      </w:pPr>
      <w:r w:rsidRPr="00525AC2">
        <w:tab/>
        <w:t>(e)</w:t>
      </w:r>
      <w:r w:rsidRPr="00525AC2">
        <w:tab/>
        <w:t>at least one of these conditions is satisfied:</w:t>
      </w:r>
    </w:p>
    <w:p w:rsidR="0037072A" w:rsidRPr="00525AC2" w:rsidRDefault="0037072A" w:rsidP="0037072A">
      <w:pPr>
        <w:pStyle w:val="paragraphsub"/>
      </w:pPr>
      <w:r w:rsidRPr="00525AC2">
        <w:tab/>
        <w:t>(i)</w:t>
      </w:r>
      <w:r w:rsidRPr="00525AC2">
        <w:tab/>
        <w:t>there is more than one participant in the scheme;</w:t>
      </w:r>
    </w:p>
    <w:p w:rsidR="0037072A" w:rsidRPr="00525AC2" w:rsidRDefault="0037072A" w:rsidP="0037072A">
      <w:pPr>
        <w:pStyle w:val="paragraphsub"/>
      </w:pPr>
      <w:r w:rsidRPr="00525AC2">
        <w:tab/>
        <w:t>(ii)</w:t>
      </w:r>
      <w:r w:rsidRPr="00525AC2">
        <w:tab/>
        <w:t xml:space="preserve">the </w:t>
      </w:r>
      <w:r w:rsidR="00525AC2" w:rsidRPr="00525AC2">
        <w:rPr>
          <w:position w:val="6"/>
          <w:sz w:val="16"/>
        </w:rPr>
        <w:t>*</w:t>
      </w:r>
      <w:r w:rsidRPr="00525AC2">
        <w:t xml:space="preserve">forestry manager of the scheme, or an </w:t>
      </w:r>
      <w:r w:rsidR="00525AC2" w:rsidRPr="00525AC2">
        <w:rPr>
          <w:position w:val="6"/>
          <w:sz w:val="16"/>
        </w:rPr>
        <w:t>*</w:t>
      </w:r>
      <w:r w:rsidRPr="00525AC2">
        <w:t>associate of the forestry manager, manages, arranges or promotes similar schemes; and</w:t>
      </w:r>
    </w:p>
    <w:p w:rsidR="0037072A" w:rsidRPr="00525AC2" w:rsidRDefault="0037072A" w:rsidP="0037072A">
      <w:pPr>
        <w:pStyle w:val="paragraph"/>
      </w:pPr>
      <w:r w:rsidRPr="00525AC2">
        <w:tab/>
        <w:t>(f)</w:t>
      </w:r>
      <w:r w:rsidRPr="00525AC2">
        <w:tab/>
        <w:t xml:space="preserve">the condition in </w:t>
      </w:r>
      <w:r w:rsidR="00525AC2">
        <w:t>subsection (</w:t>
      </w:r>
      <w:r w:rsidRPr="00525AC2">
        <w:t>4) is satisfied.</w:t>
      </w:r>
    </w:p>
    <w:p w:rsidR="0037072A" w:rsidRPr="00525AC2" w:rsidRDefault="0037072A" w:rsidP="0037072A">
      <w:pPr>
        <w:pStyle w:val="subsection"/>
      </w:pPr>
      <w:r w:rsidRPr="00525AC2">
        <w:tab/>
        <w:t>(2)</w:t>
      </w:r>
      <w:r w:rsidRPr="00525AC2">
        <w:tab/>
        <w:t>You deduct the amount for the income year in which you pay it.</w:t>
      </w:r>
    </w:p>
    <w:p w:rsidR="0037072A" w:rsidRPr="00525AC2" w:rsidRDefault="0037072A" w:rsidP="0037072A">
      <w:pPr>
        <w:pStyle w:val="subsection"/>
      </w:pPr>
      <w:r w:rsidRPr="00525AC2">
        <w:tab/>
        <w:t>(3)</w:t>
      </w:r>
      <w:r w:rsidRPr="00525AC2">
        <w:tab/>
        <w:t xml:space="preserve">For the purposes of this Division, do </w:t>
      </w:r>
      <w:r w:rsidRPr="00525AC2">
        <w:rPr>
          <w:i/>
        </w:rPr>
        <w:t>not</w:t>
      </w:r>
      <w:r w:rsidRPr="00525AC2">
        <w:t xml:space="preserve"> treat an amount as being paid under a </w:t>
      </w:r>
      <w:r w:rsidR="00525AC2" w:rsidRPr="00525AC2">
        <w:rPr>
          <w:position w:val="6"/>
          <w:sz w:val="16"/>
        </w:rPr>
        <w:t>*</w:t>
      </w:r>
      <w:r w:rsidRPr="00525AC2">
        <w:t>forestry managed investment scheme if:</w:t>
      </w:r>
    </w:p>
    <w:p w:rsidR="0037072A" w:rsidRPr="00525AC2" w:rsidRDefault="0037072A" w:rsidP="0037072A">
      <w:pPr>
        <w:pStyle w:val="paragraph"/>
      </w:pPr>
      <w:r w:rsidRPr="00525AC2">
        <w:tab/>
        <w:t>(a)</w:t>
      </w:r>
      <w:r w:rsidRPr="00525AC2">
        <w:tab/>
        <w:t xml:space="preserve">you pay the amount in connection with a </w:t>
      </w:r>
      <w:r w:rsidR="00525AC2" w:rsidRPr="00525AC2">
        <w:rPr>
          <w:position w:val="6"/>
          <w:sz w:val="16"/>
        </w:rPr>
        <w:t>*</w:t>
      </w:r>
      <w:r w:rsidRPr="00525AC2">
        <w:t xml:space="preserve">CGT event in relation to a </w:t>
      </w:r>
      <w:r w:rsidR="00525AC2" w:rsidRPr="00525AC2">
        <w:rPr>
          <w:position w:val="6"/>
          <w:sz w:val="16"/>
        </w:rPr>
        <w:t>*</w:t>
      </w:r>
      <w:r w:rsidRPr="00525AC2">
        <w:t>forestry interest in the scheme; and</w:t>
      </w:r>
    </w:p>
    <w:p w:rsidR="0037072A" w:rsidRPr="00525AC2" w:rsidRDefault="0037072A" w:rsidP="0037072A">
      <w:pPr>
        <w:pStyle w:val="paragraph"/>
      </w:pPr>
      <w:r w:rsidRPr="00525AC2">
        <w:tab/>
        <w:t>(b)</w:t>
      </w:r>
      <w:r w:rsidRPr="00525AC2">
        <w:tab/>
        <w:t>as a result of the CGT event:</w:t>
      </w:r>
    </w:p>
    <w:p w:rsidR="0037072A" w:rsidRPr="00525AC2" w:rsidRDefault="0037072A" w:rsidP="0037072A">
      <w:pPr>
        <w:pStyle w:val="paragraphsub"/>
      </w:pPr>
      <w:r w:rsidRPr="00525AC2">
        <w:tab/>
        <w:t>(i)</w:t>
      </w:r>
      <w:r w:rsidRPr="00525AC2">
        <w:tab/>
        <w:t xml:space="preserve">another </w:t>
      </w:r>
      <w:r w:rsidR="00525AC2" w:rsidRPr="00525AC2">
        <w:rPr>
          <w:position w:val="6"/>
          <w:sz w:val="16"/>
        </w:rPr>
        <w:t>*</w:t>
      </w:r>
      <w:r w:rsidRPr="00525AC2">
        <w:t>participant in the scheme no longer holds the forestry interest; and</w:t>
      </w:r>
    </w:p>
    <w:p w:rsidR="0037072A" w:rsidRPr="00525AC2" w:rsidRDefault="0037072A" w:rsidP="0037072A">
      <w:pPr>
        <w:pStyle w:val="paragraphsub"/>
      </w:pPr>
      <w:r w:rsidRPr="00525AC2">
        <w:tab/>
        <w:t>(ii)</w:t>
      </w:r>
      <w:r w:rsidRPr="00525AC2">
        <w:tab/>
        <w:t>you start to hold the forestry interest.</w:t>
      </w:r>
    </w:p>
    <w:p w:rsidR="0037072A" w:rsidRPr="00525AC2" w:rsidRDefault="0037072A" w:rsidP="0037072A">
      <w:pPr>
        <w:pStyle w:val="subsection"/>
      </w:pPr>
      <w:r w:rsidRPr="00525AC2">
        <w:tab/>
        <w:t>(4)</w:t>
      </w:r>
      <w:r w:rsidRPr="00525AC2">
        <w:tab/>
        <w:t xml:space="preserve">For the purposes of </w:t>
      </w:r>
      <w:r w:rsidR="00525AC2">
        <w:t>paragraph (</w:t>
      </w:r>
      <w:r w:rsidRPr="00525AC2">
        <w:t>1)(f), the condition in this subsection is satisfied unless:</w:t>
      </w:r>
    </w:p>
    <w:p w:rsidR="0037072A" w:rsidRPr="00525AC2" w:rsidRDefault="0037072A" w:rsidP="0037072A">
      <w:pPr>
        <w:pStyle w:val="paragraph"/>
      </w:pPr>
      <w:r w:rsidRPr="00525AC2">
        <w:tab/>
        <w:t>(a)</w:t>
      </w:r>
      <w:r w:rsidRPr="00525AC2">
        <w:tab/>
        <w:t xml:space="preserve">18 months have elapsed since the end of the income year in which an amount is first paid under the </w:t>
      </w:r>
      <w:r w:rsidR="00525AC2" w:rsidRPr="00525AC2">
        <w:rPr>
          <w:position w:val="6"/>
          <w:sz w:val="16"/>
        </w:rPr>
        <w:t>*</w:t>
      </w:r>
      <w:r w:rsidRPr="00525AC2">
        <w:t xml:space="preserve">forestry managed investment scheme by a </w:t>
      </w:r>
      <w:r w:rsidR="00525AC2" w:rsidRPr="00525AC2">
        <w:rPr>
          <w:position w:val="6"/>
          <w:sz w:val="16"/>
        </w:rPr>
        <w:t>*</w:t>
      </w:r>
      <w:r w:rsidRPr="00525AC2">
        <w:t>participant in the scheme; and</w:t>
      </w:r>
    </w:p>
    <w:p w:rsidR="0037072A" w:rsidRPr="00525AC2" w:rsidRDefault="0037072A" w:rsidP="0037072A">
      <w:pPr>
        <w:pStyle w:val="paragraph"/>
      </w:pPr>
      <w:r w:rsidRPr="00525AC2">
        <w:tab/>
        <w:t>(b)</w:t>
      </w:r>
      <w:r w:rsidRPr="00525AC2">
        <w:tab/>
        <w:t>the trees intended to be established in accordance with the scheme have not all been established before the end of those 18 months.</w:t>
      </w:r>
    </w:p>
    <w:p w:rsidR="0037072A" w:rsidRPr="00525AC2" w:rsidRDefault="0037072A" w:rsidP="0037072A">
      <w:pPr>
        <w:pStyle w:val="subsection"/>
      </w:pPr>
      <w:r w:rsidRPr="00525AC2">
        <w:tab/>
        <w:t>(5)</w:t>
      </w:r>
      <w:r w:rsidRPr="00525AC2">
        <w:tab/>
        <w:t xml:space="preserve">You cannot deduct an amount under </w:t>
      </w:r>
      <w:r w:rsidR="00525AC2">
        <w:t>subsection (</w:t>
      </w:r>
      <w:r w:rsidRPr="00525AC2">
        <w:t>1) if:</w:t>
      </w:r>
    </w:p>
    <w:p w:rsidR="0037072A" w:rsidRPr="00525AC2" w:rsidRDefault="0037072A" w:rsidP="0037072A">
      <w:pPr>
        <w:pStyle w:val="paragraph"/>
      </w:pPr>
      <w:r w:rsidRPr="00525AC2">
        <w:tab/>
        <w:t>(a)</w:t>
      </w:r>
      <w:r w:rsidRPr="00525AC2">
        <w:tab/>
        <w:t xml:space="preserve">you hold the </w:t>
      </w:r>
      <w:r w:rsidR="00525AC2" w:rsidRPr="00525AC2">
        <w:rPr>
          <w:position w:val="6"/>
          <w:sz w:val="16"/>
        </w:rPr>
        <w:t>*</w:t>
      </w:r>
      <w:r w:rsidRPr="00525AC2">
        <w:t xml:space="preserve">forestry interest mentioned in </w:t>
      </w:r>
      <w:r w:rsidR="00525AC2">
        <w:t>paragraph (</w:t>
      </w:r>
      <w:r w:rsidRPr="00525AC2">
        <w:t xml:space="preserve">1)(a) as an </w:t>
      </w:r>
      <w:r w:rsidR="00525AC2" w:rsidRPr="00525AC2">
        <w:rPr>
          <w:position w:val="6"/>
          <w:sz w:val="16"/>
        </w:rPr>
        <w:t>*</w:t>
      </w:r>
      <w:r w:rsidRPr="00525AC2">
        <w:t>initial participant; and</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CGT event happens in relation to the forestry interest within 4 years after the end of the income year in which you first pay an amount under the scheme.</w:t>
      </w:r>
    </w:p>
    <w:p w:rsidR="0037072A" w:rsidRPr="00525AC2" w:rsidRDefault="0037072A" w:rsidP="0037072A">
      <w:pPr>
        <w:pStyle w:val="subsection2"/>
      </w:pPr>
      <w:r w:rsidRPr="00525AC2">
        <w:t>If you have already deducted it, your assessment may be amended to disallow the deduction.</w:t>
      </w:r>
    </w:p>
    <w:p w:rsidR="0037072A" w:rsidRPr="00525AC2" w:rsidRDefault="0037072A" w:rsidP="0037072A">
      <w:pPr>
        <w:pStyle w:val="subsection"/>
      </w:pPr>
      <w:r w:rsidRPr="00525AC2">
        <w:tab/>
        <w:t>(5A)</w:t>
      </w:r>
      <w:r w:rsidRPr="00525AC2">
        <w:tab/>
      </w:r>
      <w:r w:rsidR="00525AC2">
        <w:t>Paragraph (</w:t>
      </w:r>
      <w:r w:rsidRPr="00525AC2">
        <w:t xml:space="preserve">5)(b) does not apply to a </w:t>
      </w:r>
      <w:r w:rsidR="00525AC2" w:rsidRPr="00525AC2">
        <w:rPr>
          <w:position w:val="6"/>
          <w:sz w:val="16"/>
        </w:rPr>
        <w:t>*</w:t>
      </w:r>
      <w:r w:rsidRPr="00525AC2">
        <w:t>CGT event if:</w:t>
      </w:r>
    </w:p>
    <w:p w:rsidR="0037072A" w:rsidRPr="00525AC2" w:rsidRDefault="0037072A" w:rsidP="0037072A">
      <w:pPr>
        <w:pStyle w:val="paragraph"/>
      </w:pPr>
      <w:r w:rsidRPr="00525AC2">
        <w:tab/>
        <w:t>(a)</w:t>
      </w:r>
      <w:r w:rsidRPr="00525AC2">
        <w:tab/>
        <w:t>the CGT event happens because of circumstances outside your control; and</w:t>
      </w:r>
    </w:p>
    <w:p w:rsidR="0037072A" w:rsidRPr="00525AC2" w:rsidRDefault="0037072A" w:rsidP="0037072A">
      <w:pPr>
        <w:pStyle w:val="noteToPara"/>
      </w:pPr>
      <w:r w:rsidRPr="00525AC2">
        <w:t>Example:</w:t>
      </w:r>
      <w:r w:rsidRPr="00525AC2">
        <w:tab/>
        <w:t>The forestry interest is compulsorily acquired.</w:t>
      </w:r>
    </w:p>
    <w:p w:rsidR="0037072A" w:rsidRPr="00525AC2" w:rsidRDefault="0037072A" w:rsidP="0037072A">
      <w:pPr>
        <w:pStyle w:val="paragraph"/>
      </w:pPr>
      <w:r w:rsidRPr="00525AC2">
        <w:tab/>
        <w:t>(b)</w:t>
      </w:r>
      <w:r w:rsidRPr="00525AC2">
        <w:tab/>
        <w:t xml:space="preserve">when you acquired the </w:t>
      </w:r>
      <w:r w:rsidR="00525AC2" w:rsidRPr="00525AC2">
        <w:rPr>
          <w:position w:val="6"/>
          <w:sz w:val="16"/>
        </w:rPr>
        <w:t>*</w:t>
      </w:r>
      <w:r w:rsidRPr="00525AC2">
        <w:t>forestry interest, you could not reasonably have foreseen the CGT event happening.</w:t>
      </w:r>
    </w:p>
    <w:p w:rsidR="0037072A" w:rsidRPr="00525AC2" w:rsidRDefault="0037072A" w:rsidP="0037072A">
      <w:pPr>
        <w:pStyle w:val="subsection"/>
      </w:pPr>
      <w:r w:rsidRPr="00525AC2">
        <w:tab/>
        <w:t>(6)</w:t>
      </w:r>
      <w:r w:rsidRPr="00525AC2">
        <w:tab/>
        <w:t>Despite section</w:t>
      </w:r>
      <w:r w:rsidR="00525AC2">
        <w:t> </w:t>
      </w:r>
      <w:r w:rsidRPr="00525AC2">
        <w:t xml:space="preserve">170 of the </w:t>
      </w:r>
      <w:r w:rsidRPr="00525AC2">
        <w:rPr>
          <w:i/>
        </w:rPr>
        <w:t>Income Tax Assessment Act 1936</w:t>
      </w:r>
      <w:r w:rsidRPr="00525AC2">
        <w:t xml:space="preserve">, the Commissioner may amend your assessment at any time within 2 years after the </w:t>
      </w:r>
      <w:r w:rsidR="00525AC2" w:rsidRPr="00525AC2">
        <w:rPr>
          <w:position w:val="6"/>
          <w:sz w:val="16"/>
        </w:rPr>
        <w:t>*</w:t>
      </w:r>
      <w:r w:rsidRPr="00525AC2">
        <w:t xml:space="preserve">CGT event, for the purpose of giving effect to </w:t>
      </w:r>
      <w:r w:rsidR="00525AC2">
        <w:t>subsection (</w:t>
      </w:r>
      <w:r w:rsidRPr="00525AC2">
        <w:t>5).</w:t>
      </w:r>
    </w:p>
    <w:p w:rsidR="0037072A" w:rsidRPr="00525AC2" w:rsidRDefault="0037072A" w:rsidP="0037072A">
      <w:pPr>
        <w:pStyle w:val="subsection"/>
      </w:pPr>
      <w:r w:rsidRPr="00525AC2">
        <w:tab/>
        <w:t>(7)</w:t>
      </w:r>
      <w:r w:rsidRPr="00525AC2">
        <w:tab/>
        <w:t>Sections</w:t>
      </w:r>
      <w:r w:rsidR="00525AC2">
        <w:t> </w:t>
      </w:r>
      <w:r w:rsidRPr="00525AC2">
        <w:t xml:space="preserve">82KZMD and 82KZMF of the </w:t>
      </w:r>
      <w:r w:rsidRPr="00525AC2">
        <w:rPr>
          <w:i/>
        </w:rPr>
        <w:t>Income Tax Assessment Act 1936</w:t>
      </w:r>
      <w:r w:rsidRPr="00525AC2">
        <w:t xml:space="preserve"> do not affect the timing of a deduction under this section.</w:t>
      </w:r>
    </w:p>
    <w:p w:rsidR="0037072A" w:rsidRPr="00525AC2" w:rsidRDefault="0037072A" w:rsidP="0037072A">
      <w:pPr>
        <w:pStyle w:val="ActHead5"/>
      </w:pPr>
      <w:bookmarkStart w:id="521" w:name="_Toc462909515"/>
      <w:r w:rsidRPr="00525AC2">
        <w:rPr>
          <w:rStyle w:val="CharSectno"/>
        </w:rPr>
        <w:t>394</w:t>
      </w:r>
      <w:r w:rsidR="00525AC2">
        <w:rPr>
          <w:rStyle w:val="CharSectno"/>
        </w:rPr>
        <w:noBreakHyphen/>
      </w:r>
      <w:r w:rsidRPr="00525AC2">
        <w:rPr>
          <w:rStyle w:val="CharSectno"/>
        </w:rPr>
        <w:t>15</w:t>
      </w:r>
      <w:r w:rsidRPr="00525AC2">
        <w:t xml:space="preserve">  Forestry managed investment schemes and related concepts</w:t>
      </w:r>
      <w:bookmarkEnd w:id="521"/>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scheme is a </w:t>
      </w:r>
      <w:r w:rsidRPr="00525AC2">
        <w:rPr>
          <w:b/>
          <w:i/>
        </w:rPr>
        <w:t xml:space="preserve">forestry managed investment scheme </w:t>
      </w:r>
      <w:r w:rsidRPr="00525AC2">
        <w:t xml:space="preserve">if the purpose of the scheme is for establishing and tending trees for felling in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subsection"/>
      </w:pPr>
      <w:r w:rsidRPr="00525AC2">
        <w:tab/>
        <w:t>(2)</w:t>
      </w:r>
      <w:r w:rsidRPr="00525AC2">
        <w:tab/>
        <w:t xml:space="preserve">The entity that manages, arranges or promotes a </w:t>
      </w:r>
      <w:r w:rsidR="00525AC2" w:rsidRPr="00525AC2">
        <w:rPr>
          <w:position w:val="6"/>
          <w:sz w:val="16"/>
        </w:rPr>
        <w:t>*</w:t>
      </w:r>
      <w:r w:rsidRPr="00525AC2">
        <w:t xml:space="preserve">forestry managed investment scheme is the </w:t>
      </w:r>
      <w:r w:rsidRPr="00525AC2">
        <w:rPr>
          <w:b/>
          <w:i/>
        </w:rPr>
        <w:t>forestry manager</w:t>
      </w:r>
      <w:r w:rsidRPr="00525AC2">
        <w:t xml:space="preserve"> of the scheme.</w:t>
      </w:r>
    </w:p>
    <w:p w:rsidR="0037072A" w:rsidRPr="00525AC2" w:rsidRDefault="0037072A" w:rsidP="0037072A">
      <w:pPr>
        <w:pStyle w:val="subsection"/>
      </w:pPr>
      <w:r w:rsidRPr="00525AC2">
        <w:tab/>
        <w:t>(3)</w:t>
      </w:r>
      <w:r w:rsidRPr="00525AC2">
        <w:tab/>
        <w:t xml:space="preserve">A </w:t>
      </w:r>
      <w:r w:rsidRPr="00525AC2">
        <w:rPr>
          <w:b/>
          <w:i/>
        </w:rPr>
        <w:t>forestry interest</w:t>
      </w:r>
      <w:r w:rsidRPr="00525AC2">
        <w:t xml:space="preserve"> in a </w:t>
      </w:r>
      <w:r w:rsidR="00525AC2" w:rsidRPr="00525AC2">
        <w:rPr>
          <w:position w:val="6"/>
          <w:sz w:val="16"/>
        </w:rPr>
        <w:t>*</w:t>
      </w:r>
      <w:r w:rsidRPr="00525AC2">
        <w:t>forestry managed investment scheme is a right to benefits produced by the scheme (whether the right is actual, prospective or contingent and whether it is enforceable or not).</w:t>
      </w:r>
    </w:p>
    <w:p w:rsidR="0037072A" w:rsidRPr="00525AC2" w:rsidRDefault="0037072A" w:rsidP="0037072A">
      <w:pPr>
        <w:pStyle w:val="subsection"/>
      </w:pPr>
      <w:r w:rsidRPr="00525AC2">
        <w:tab/>
        <w:t>(4)</w:t>
      </w:r>
      <w:r w:rsidRPr="00525AC2">
        <w:tab/>
        <w:t xml:space="preserve">An entity that holds a </w:t>
      </w:r>
      <w:r w:rsidR="00525AC2" w:rsidRPr="00525AC2">
        <w:rPr>
          <w:position w:val="6"/>
          <w:sz w:val="16"/>
        </w:rPr>
        <w:t>*</w:t>
      </w:r>
      <w:r w:rsidRPr="00525AC2">
        <w:t xml:space="preserve">forestry interest in a </w:t>
      </w:r>
      <w:r w:rsidR="00525AC2" w:rsidRPr="00525AC2">
        <w:rPr>
          <w:position w:val="6"/>
          <w:sz w:val="16"/>
        </w:rPr>
        <w:t>*</w:t>
      </w:r>
      <w:r w:rsidRPr="00525AC2">
        <w:t xml:space="preserve">forestry managed investment scheme (other than the </w:t>
      </w:r>
      <w:r w:rsidR="00525AC2" w:rsidRPr="00525AC2">
        <w:rPr>
          <w:position w:val="6"/>
          <w:sz w:val="16"/>
        </w:rPr>
        <w:t>*</w:t>
      </w:r>
      <w:r w:rsidRPr="00525AC2">
        <w:t xml:space="preserve">forestry manager of the scheme) is a </w:t>
      </w:r>
      <w:r w:rsidRPr="00525AC2">
        <w:rPr>
          <w:b/>
          <w:i/>
        </w:rPr>
        <w:t xml:space="preserve">participant </w:t>
      </w:r>
      <w:r w:rsidRPr="00525AC2">
        <w:t>in the scheme.</w:t>
      </w:r>
    </w:p>
    <w:p w:rsidR="0037072A" w:rsidRPr="00525AC2" w:rsidRDefault="0037072A" w:rsidP="0037072A">
      <w:pPr>
        <w:pStyle w:val="subsection"/>
      </w:pPr>
      <w:r w:rsidRPr="00525AC2">
        <w:tab/>
        <w:t>(5)</w:t>
      </w:r>
      <w:r w:rsidRPr="00525AC2">
        <w:tab/>
        <w:t xml:space="preserve">A </w:t>
      </w:r>
      <w:r w:rsidR="00525AC2" w:rsidRPr="00525AC2">
        <w:rPr>
          <w:position w:val="6"/>
          <w:sz w:val="16"/>
        </w:rPr>
        <w:t>*</w:t>
      </w:r>
      <w:r w:rsidRPr="00525AC2">
        <w:t xml:space="preserve">participant in a </w:t>
      </w:r>
      <w:r w:rsidR="00525AC2" w:rsidRPr="00525AC2">
        <w:rPr>
          <w:position w:val="6"/>
          <w:sz w:val="16"/>
        </w:rPr>
        <w:t>*</w:t>
      </w:r>
      <w:r w:rsidRPr="00525AC2">
        <w:t xml:space="preserve">forestry managed investment scheme holds a </w:t>
      </w:r>
      <w:r w:rsidR="00525AC2" w:rsidRPr="00525AC2">
        <w:rPr>
          <w:position w:val="6"/>
          <w:sz w:val="16"/>
        </w:rPr>
        <w:t>*</w:t>
      </w:r>
      <w:r w:rsidRPr="00525AC2">
        <w:t xml:space="preserve">forestry interest in the scheme as an </w:t>
      </w:r>
      <w:r w:rsidRPr="00525AC2">
        <w:rPr>
          <w:b/>
          <w:i/>
        </w:rPr>
        <w:t>initial participant</w:t>
      </w:r>
      <w:r w:rsidRPr="00525AC2">
        <w:t xml:space="preserve"> if:</w:t>
      </w:r>
    </w:p>
    <w:p w:rsidR="0037072A" w:rsidRPr="00525AC2" w:rsidRDefault="0037072A" w:rsidP="0037072A">
      <w:pPr>
        <w:pStyle w:val="paragraph"/>
      </w:pPr>
      <w:r w:rsidRPr="00525AC2">
        <w:tab/>
        <w:t>(a)</w:t>
      </w:r>
      <w:r w:rsidRPr="00525AC2">
        <w:tab/>
        <w:t xml:space="preserve">the participant obtains the forestry interest from the </w:t>
      </w:r>
      <w:r w:rsidR="00525AC2" w:rsidRPr="00525AC2">
        <w:rPr>
          <w:position w:val="6"/>
          <w:sz w:val="16"/>
        </w:rPr>
        <w:t>*</w:t>
      </w:r>
      <w:r w:rsidRPr="00525AC2">
        <w:t>forestry manager of the scheme; and</w:t>
      </w:r>
    </w:p>
    <w:p w:rsidR="0037072A" w:rsidRPr="00525AC2" w:rsidRDefault="0037072A" w:rsidP="0037072A">
      <w:pPr>
        <w:pStyle w:val="paragraph"/>
      </w:pPr>
      <w:r w:rsidRPr="00525AC2">
        <w:tab/>
        <w:t>(b)</w:t>
      </w:r>
      <w:r w:rsidRPr="00525AC2">
        <w:tab/>
        <w:t>the payment by the participant to obtain the forestry interest results in the establishment of trees.</w:t>
      </w:r>
    </w:p>
    <w:p w:rsidR="0037072A" w:rsidRPr="00525AC2" w:rsidRDefault="0037072A" w:rsidP="0037072A">
      <w:pPr>
        <w:pStyle w:val="ActHead5"/>
      </w:pPr>
      <w:bookmarkStart w:id="522" w:name="_Toc462909516"/>
      <w:r w:rsidRPr="00525AC2">
        <w:rPr>
          <w:rStyle w:val="CharSectno"/>
        </w:rPr>
        <w:t>394</w:t>
      </w:r>
      <w:r w:rsidR="00525AC2">
        <w:rPr>
          <w:rStyle w:val="CharSectno"/>
        </w:rPr>
        <w:noBreakHyphen/>
      </w:r>
      <w:r w:rsidRPr="00525AC2">
        <w:rPr>
          <w:rStyle w:val="CharSectno"/>
        </w:rPr>
        <w:t>20</w:t>
      </w:r>
      <w:r w:rsidRPr="00525AC2">
        <w:t xml:space="preserve">  Payments on behalf of participant in forestry managed investment scheme</w:t>
      </w:r>
      <w:bookmarkEnd w:id="522"/>
    </w:p>
    <w:p w:rsidR="0037072A" w:rsidRPr="00525AC2" w:rsidRDefault="0037072A" w:rsidP="0037072A">
      <w:pPr>
        <w:pStyle w:val="subsection"/>
      </w:pPr>
      <w:r w:rsidRPr="00525AC2">
        <w:tab/>
      </w:r>
      <w:r w:rsidRPr="00525AC2">
        <w:tab/>
        <w:t xml:space="preserve">For the purposes of this Division, treat a payment to the </w:t>
      </w:r>
      <w:r w:rsidR="00525AC2" w:rsidRPr="00525AC2">
        <w:rPr>
          <w:position w:val="6"/>
          <w:sz w:val="16"/>
        </w:rPr>
        <w:t>*</w:t>
      </w:r>
      <w:r w:rsidRPr="00525AC2">
        <w:t xml:space="preserve">forestry manager of a </w:t>
      </w:r>
      <w:r w:rsidR="00525AC2" w:rsidRPr="00525AC2">
        <w:rPr>
          <w:position w:val="6"/>
          <w:sz w:val="16"/>
        </w:rPr>
        <w:t>*</w:t>
      </w:r>
      <w:r w:rsidRPr="00525AC2">
        <w:t xml:space="preserve">forestry managed investment on behalf of a </w:t>
      </w:r>
      <w:r w:rsidR="00525AC2" w:rsidRPr="00525AC2">
        <w:rPr>
          <w:position w:val="6"/>
          <w:sz w:val="16"/>
        </w:rPr>
        <w:t>*</w:t>
      </w:r>
      <w:r w:rsidRPr="00525AC2">
        <w:t>participant in the scheme as a payment by the participant to the forestry manager.</w:t>
      </w:r>
    </w:p>
    <w:p w:rsidR="0037072A" w:rsidRPr="00525AC2" w:rsidRDefault="0037072A" w:rsidP="0037072A">
      <w:pPr>
        <w:pStyle w:val="ActHead5"/>
      </w:pPr>
      <w:bookmarkStart w:id="523" w:name="_Toc462909517"/>
      <w:r w:rsidRPr="00525AC2">
        <w:rPr>
          <w:rStyle w:val="CharSectno"/>
        </w:rPr>
        <w:t>394</w:t>
      </w:r>
      <w:r w:rsidR="00525AC2">
        <w:rPr>
          <w:rStyle w:val="CharSectno"/>
        </w:rPr>
        <w:noBreakHyphen/>
      </w:r>
      <w:r w:rsidRPr="00525AC2">
        <w:rPr>
          <w:rStyle w:val="CharSectno"/>
        </w:rPr>
        <w:t>25</w:t>
      </w:r>
      <w:r w:rsidRPr="00525AC2">
        <w:t xml:space="preserve">  CGT event in relation to forestry interest in forestry managed investment scheme—initial participant</w:t>
      </w:r>
      <w:bookmarkEnd w:id="523"/>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you hold a </w:t>
      </w:r>
      <w:r w:rsidR="00525AC2" w:rsidRPr="00525AC2">
        <w:rPr>
          <w:position w:val="6"/>
          <w:sz w:val="16"/>
        </w:rPr>
        <w:t>*</w:t>
      </w:r>
      <w:r w:rsidRPr="00525AC2">
        <w:t xml:space="preserve">forestry interest in a </w:t>
      </w:r>
      <w:r w:rsidR="00525AC2" w:rsidRPr="00525AC2">
        <w:rPr>
          <w:position w:val="6"/>
          <w:sz w:val="16"/>
        </w:rPr>
        <w:t>*</w:t>
      </w:r>
      <w:r w:rsidRPr="00525AC2">
        <w:t xml:space="preserve">forestry managed investment scheme as an </w:t>
      </w:r>
      <w:r w:rsidR="00525AC2" w:rsidRPr="00525AC2">
        <w:rPr>
          <w:position w:val="6"/>
          <w:sz w:val="16"/>
        </w:rPr>
        <w:t>*</w:t>
      </w:r>
      <w:r w:rsidRPr="00525AC2">
        <w:t>initial participant in the scheme; and</w:t>
      </w:r>
    </w:p>
    <w:p w:rsidR="0037072A" w:rsidRPr="00525AC2" w:rsidRDefault="0037072A" w:rsidP="0037072A">
      <w:pPr>
        <w:pStyle w:val="paragraph"/>
      </w:pPr>
      <w:r w:rsidRPr="00525AC2">
        <w:tab/>
        <w:t>(b)</w:t>
      </w:r>
      <w:r w:rsidRPr="00525AC2">
        <w:tab/>
        <w:t>at least one of these conditions is satisfied:</w:t>
      </w:r>
    </w:p>
    <w:p w:rsidR="0037072A" w:rsidRPr="00525AC2" w:rsidRDefault="0037072A" w:rsidP="0037072A">
      <w:pPr>
        <w:pStyle w:val="paragraphsub"/>
      </w:pPr>
      <w:r w:rsidRPr="00525AC2">
        <w:tab/>
        <w:t>(i)</w:t>
      </w:r>
      <w:r w:rsidRPr="00525AC2">
        <w:tab/>
        <w:t>you can deduct or have deducted an amount for an income year under section</w:t>
      </w:r>
      <w:r w:rsidR="00525AC2">
        <w:t> </w:t>
      </w:r>
      <w:r w:rsidRPr="00525AC2">
        <w:t>394</w:t>
      </w:r>
      <w:r w:rsidR="00525AC2">
        <w:noBreakHyphen/>
      </w:r>
      <w:r w:rsidRPr="00525AC2">
        <w:t>10 in relation to the forestry interest;</w:t>
      </w:r>
    </w:p>
    <w:p w:rsidR="0037072A" w:rsidRPr="00525AC2" w:rsidRDefault="0037072A" w:rsidP="0037072A">
      <w:pPr>
        <w:pStyle w:val="paragraphsub"/>
      </w:pPr>
      <w:r w:rsidRPr="00525AC2">
        <w:tab/>
        <w:t>(ii)</w:t>
      </w:r>
      <w:r w:rsidRPr="00525AC2">
        <w:tab/>
        <w:t xml:space="preserve">the condition in </w:t>
      </w:r>
      <w:r w:rsidR="00525AC2">
        <w:t>subparagraph (</w:t>
      </w:r>
      <w:r w:rsidRPr="00525AC2">
        <w:t>i) would be satisfied if subsection</w:t>
      </w:r>
      <w:r w:rsidR="00525AC2">
        <w:t> </w:t>
      </w:r>
      <w:r w:rsidRPr="00525AC2">
        <w:t>394</w:t>
      </w:r>
      <w:r w:rsidR="00525AC2">
        <w:noBreakHyphen/>
      </w:r>
      <w:r w:rsidRPr="00525AC2">
        <w:t>10(5) were disregarded; and</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CGT event happens in relation to the forestry interest, other than a CGT event that happens in respect of thinning.</w:t>
      </w:r>
    </w:p>
    <w:p w:rsidR="0037072A" w:rsidRPr="00525AC2" w:rsidRDefault="0037072A" w:rsidP="0037072A">
      <w:pPr>
        <w:pStyle w:val="subsection"/>
        <w:keepNext/>
        <w:keepLines/>
      </w:pPr>
      <w:r w:rsidRPr="00525AC2">
        <w:tab/>
        <w:t>(2)</w:t>
      </w:r>
      <w:r w:rsidRPr="00525AC2">
        <w:tab/>
        <w:t xml:space="preserve">Your assessable income for the income year in which the </w:t>
      </w:r>
      <w:r w:rsidR="00525AC2" w:rsidRPr="00525AC2">
        <w:rPr>
          <w:position w:val="6"/>
          <w:sz w:val="16"/>
        </w:rPr>
        <w:t>*</w:t>
      </w:r>
      <w:r w:rsidRPr="00525AC2">
        <w:t>CGT event happens includes:</w:t>
      </w:r>
    </w:p>
    <w:p w:rsidR="0037072A" w:rsidRPr="00525AC2" w:rsidRDefault="0037072A" w:rsidP="0037072A">
      <w:pPr>
        <w:pStyle w:val="paragraph"/>
      </w:pPr>
      <w:r w:rsidRPr="00525AC2">
        <w:tab/>
        <w:t>(a)</w:t>
      </w:r>
      <w:r w:rsidRPr="00525AC2">
        <w:tab/>
        <w:t xml:space="preserve">if, as a result of the CGT event, you no longer hold the </w:t>
      </w:r>
      <w:r w:rsidR="00525AC2" w:rsidRPr="00525AC2">
        <w:rPr>
          <w:position w:val="6"/>
          <w:sz w:val="16"/>
        </w:rPr>
        <w:t>*</w:t>
      </w:r>
      <w:r w:rsidRPr="00525AC2">
        <w:t xml:space="preserve">forestry interest—the </w:t>
      </w:r>
      <w:r w:rsidR="00525AC2" w:rsidRPr="00525AC2">
        <w:rPr>
          <w:position w:val="6"/>
          <w:sz w:val="16"/>
        </w:rPr>
        <w:t>*</w:t>
      </w:r>
      <w:r w:rsidRPr="00525AC2">
        <w:t>market value of the forestry interest (worked out as at the time of the event); or</w:t>
      </w:r>
    </w:p>
    <w:p w:rsidR="0037072A" w:rsidRPr="00525AC2" w:rsidRDefault="0037072A" w:rsidP="0037072A">
      <w:pPr>
        <w:pStyle w:val="paragraph"/>
      </w:pPr>
      <w:r w:rsidRPr="00525AC2">
        <w:tab/>
        <w:t>(b)</w:t>
      </w:r>
      <w:r w:rsidRPr="00525AC2">
        <w:tab/>
        <w:t>otherwise—the decrease (if any) in the market value of the forestry interest as a result of the CGT event.</w:t>
      </w:r>
    </w:p>
    <w:p w:rsidR="0037072A" w:rsidRPr="00525AC2" w:rsidRDefault="0037072A" w:rsidP="0037072A">
      <w:pPr>
        <w:pStyle w:val="subsection"/>
      </w:pPr>
      <w:r w:rsidRPr="00525AC2">
        <w:tab/>
        <w:t>(3)</w:t>
      </w:r>
      <w:r w:rsidRPr="00525AC2">
        <w:tab/>
        <w:t xml:space="preserve">Any amount that you actually receive because of the </w:t>
      </w:r>
      <w:r w:rsidR="00525AC2" w:rsidRPr="00525AC2">
        <w:rPr>
          <w:position w:val="6"/>
          <w:sz w:val="16"/>
        </w:rPr>
        <w:t>*</w:t>
      </w:r>
      <w:r w:rsidRPr="00525AC2">
        <w:t xml:space="preserve">CGT event is not included in your assessable income (nor is it </w:t>
      </w:r>
      <w:r w:rsidR="00525AC2" w:rsidRPr="00525AC2">
        <w:rPr>
          <w:position w:val="6"/>
          <w:sz w:val="16"/>
        </w:rPr>
        <w:t>*</w:t>
      </w:r>
      <w:r w:rsidRPr="00525AC2">
        <w:t>exempt income).</w:t>
      </w:r>
    </w:p>
    <w:p w:rsidR="0037072A" w:rsidRPr="00525AC2" w:rsidRDefault="0037072A" w:rsidP="0037072A">
      <w:pPr>
        <w:pStyle w:val="ActHead5"/>
      </w:pPr>
      <w:bookmarkStart w:id="524" w:name="_Toc462909518"/>
      <w:r w:rsidRPr="00525AC2">
        <w:rPr>
          <w:rStyle w:val="CharSectno"/>
        </w:rPr>
        <w:t>394</w:t>
      </w:r>
      <w:r w:rsidR="00525AC2">
        <w:rPr>
          <w:rStyle w:val="CharSectno"/>
        </w:rPr>
        <w:noBreakHyphen/>
      </w:r>
      <w:r w:rsidRPr="00525AC2">
        <w:rPr>
          <w:rStyle w:val="CharSectno"/>
        </w:rPr>
        <w:t>30</w:t>
      </w:r>
      <w:r w:rsidRPr="00525AC2">
        <w:t xml:space="preserve">  CGT event in relation to forestry interest in forestry managed investment scheme—subsequent participant</w:t>
      </w:r>
      <w:bookmarkEnd w:id="524"/>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you hold a </w:t>
      </w:r>
      <w:r w:rsidR="00525AC2" w:rsidRPr="00525AC2">
        <w:rPr>
          <w:position w:val="6"/>
          <w:sz w:val="16"/>
        </w:rPr>
        <w:t>*</w:t>
      </w:r>
      <w:r w:rsidRPr="00525AC2">
        <w:t xml:space="preserve">forestry interest in a </w:t>
      </w:r>
      <w:r w:rsidR="00525AC2" w:rsidRPr="00525AC2">
        <w:rPr>
          <w:position w:val="6"/>
          <w:sz w:val="16"/>
        </w:rPr>
        <w:t>*</w:t>
      </w:r>
      <w:r w:rsidRPr="00525AC2">
        <w:t xml:space="preserve">forestry managed investment scheme otherwise than as an </w:t>
      </w:r>
      <w:r w:rsidR="00525AC2" w:rsidRPr="00525AC2">
        <w:rPr>
          <w:position w:val="6"/>
          <w:sz w:val="16"/>
        </w:rPr>
        <w:t>*</w:t>
      </w:r>
      <w:r w:rsidRPr="00525AC2">
        <w:t>initial participant in the scheme; and</w:t>
      </w:r>
    </w:p>
    <w:p w:rsidR="0037072A" w:rsidRPr="00525AC2" w:rsidRDefault="0037072A" w:rsidP="0037072A">
      <w:pPr>
        <w:pStyle w:val="paragraph"/>
      </w:pPr>
      <w:r w:rsidRPr="00525AC2">
        <w:tab/>
        <w:t>(b)</w:t>
      </w:r>
      <w:r w:rsidRPr="00525AC2">
        <w:tab/>
        <w:t>at least one of these conditions is satisfied:</w:t>
      </w:r>
    </w:p>
    <w:p w:rsidR="0037072A" w:rsidRPr="00525AC2" w:rsidRDefault="0037072A" w:rsidP="0037072A">
      <w:pPr>
        <w:pStyle w:val="paragraphsub"/>
      </w:pPr>
      <w:r w:rsidRPr="00525AC2">
        <w:tab/>
        <w:t>(i)</w:t>
      </w:r>
      <w:r w:rsidRPr="00525AC2">
        <w:tab/>
        <w:t>you can deduct or have deducted an amount for an income year under section</w:t>
      </w:r>
      <w:r w:rsidR="00525AC2">
        <w:t> </w:t>
      </w:r>
      <w:r w:rsidRPr="00525AC2">
        <w:t>394</w:t>
      </w:r>
      <w:r w:rsidR="00525AC2">
        <w:noBreakHyphen/>
      </w:r>
      <w:r w:rsidRPr="00525AC2">
        <w:t>10 in relation to the forestry interest;</w:t>
      </w:r>
    </w:p>
    <w:p w:rsidR="0037072A" w:rsidRPr="00525AC2" w:rsidRDefault="0037072A" w:rsidP="0037072A">
      <w:pPr>
        <w:pStyle w:val="paragraphsub"/>
      </w:pPr>
      <w:r w:rsidRPr="00525AC2">
        <w:tab/>
        <w:t>(ii)</w:t>
      </w:r>
      <w:r w:rsidRPr="00525AC2">
        <w:tab/>
        <w:t>you could deduct an amount for an income year under section</w:t>
      </w:r>
      <w:r w:rsidR="00525AC2">
        <w:t> </w:t>
      </w:r>
      <w:r w:rsidRPr="00525AC2">
        <w:t>394</w:t>
      </w:r>
      <w:r w:rsidR="00525AC2">
        <w:noBreakHyphen/>
      </w:r>
      <w:r w:rsidRPr="00525AC2">
        <w:t>10 if you had paid the amount under the scheme in that year; and</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CGT event happens in relation to the forestry interest, other than a CGT event that happens in respect of thinning.</w:t>
      </w:r>
    </w:p>
    <w:p w:rsidR="0037072A" w:rsidRPr="00525AC2" w:rsidRDefault="0037072A" w:rsidP="0037072A">
      <w:pPr>
        <w:pStyle w:val="subsection"/>
      </w:pPr>
      <w:r w:rsidRPr="00525AC2">
        <w:tab/>
        <w:t>(2)</w:t>
      </w:r>
      <w:r w:rsidRPr="00525AC2">
        <w:tab/>
        <w:t xml:space="preserve">Your assessable income for the income year in which the </w:t>
      </w:r>
      <w:r w:rsidR="00525AC2" w:rsidRPr="00525AC2">
        <w:rPr>
          <w:position w:val="6"/>
          <w:sz w:val="16"/>
        </w:rPr>
        <w:t>*</w:t>
      </w:r>
      <w:r w:rsidRPr="00525AC2">
        <w:t>CGT event happens includes the lesser of the following:</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market value of the forestry interest (worked out as at the time of the event);</w:t>
      </w:r>
    </w:p>
    <w:p w:rsidR="0037072A" w:rsidRPr="00525AC2" w:rsidRDefault="0037072A" w:rsidP="0037072A">
      <w:pPr>
        <w:pStyle w:val="paragraph"/>
      </w:pPr>
      <w:r w:rsidRPr="00525AC2">
        <w:tab/>
        <w:t>(b)</w:t>
      </w:r>
      <w:r w:rsidRPr="00525AC2">
        <w:tab/>
        <w:t xml:space="preserve">the amount (if any) by which the </w:t>
      </w:r>
      <w:r w:rsidR="00525AC2" w:rsidRPr="00525AC2">
        <w:rPr>
          <w:position w:val="6"/>
          <w:sz w:val="16"/>
        </w:rPr>
        <w:t>*</w:t>
      </w:r>
      <w:r w:rsidRPr="00525AC2">
        <w:t xml:space="preserve">total forestry scheme deductions in relation to the forestry interest exceeds the </w:t>
      </w:r>
      <w:r w:rsidR="00525AC2" w:rsidRPr="00525AC2">
        <w:rPr>
          <w:position w:val="6"/>
          <w:sz w:val="16"/>
        </w:rPr>
        <w:t>*</w:t>
      </w:r>
      <w:r w:rsidRPr="00525AC2">
        <w:t>incidental forestry scheme receipts in relation to the forestry interest.</w:t>
      </w:r>
    </w:p>
    <w:p w:rsidR="0037072A" w:rsidRPr="00525AC2" w:rsidRDefault="0037072A" w:rsidP="0037072A">
      <w:pPr>
        <w:pStyle w:val="subsection"/>
      </w:pPr>
      <w:r w:rsidRPr="00525AC2">
        <w:tab/>
        <w:t>(3)</w:t>
      </w:r>
      <w:r w:rsidRPr="00525AC2">
        <w:tab/>
        <w:t xml:space="preserve">The </w:t>
      </w:r>
      <w:r w:rsidRPr="00525AC2">
        <w:rPr>
          <w:b/>
          <w:i/>
        </w:rPr>
        <w:t xml:space="preserve">total forestry scheme deductions </w:t>
      </w:r>
      <w:r w:rsidRPr="00525AC2">
        <w:t xml:space="preserve">in relation to the </w:t>
      </w:r>
      <w:r w:rsidR="00525AC2" w:rsidRPr="00525AC2">
        <w:rPr>
          <w:position w:val="6"/>
          <w:sz w:val="16"/>
        </w:rPr>
        <w:t>*</w:t>
      </w:r>
      <w:r w:rsidRPr="00525AC2">
        <w:t>forestry interest is the total of each amount that you can deduct or have deducted under section</w:t>
      </w:r>
      <w:r w:rsidR="00525AC2">
        <w:t> </w:t>
      </w:r>
      <w:r w:rsidRPr="00525AC2">
        <w:t>394</w:t>
      </w:r>
      <w:r w:rsidR="00525AC2">
        <w:noBreakHyphen/>
      </w:r>
      <w:r w:rsidRPr="00525AC2">
        <w:t>10 for each income year in relation to the forestry interest.</w:t>
      </w:r>
    </w:p>
    <w:p w:rsidR="0037072A" w:rsidRPr="00525AC2" w:rsidRDefault="0037072A" w:rsidP="0037072A">
      <w:pPr>
        <w:pStyle w:val="subsection"/>
      </w:pPr>
      <w:r w:rsidRPr="00525AC2">
        <w:tab/>
        <w:t>(4)</w:t>
      </w:r>
      <w:r w:rsidRPr="00525AC2">
        <w:tab/>
        <w:t xml:space="preserve">The </w:t>
      </w:r>
      <w:r w:rsidRPr="00525AC2">
        <w:rPr>
          <w:b/>
          <w:i/>
        </w:rPr>
        <w:t>incidental forestry scheme receipts</w:t>
      </w:r>
      <w:r w:rsidRPr="00525AC2">
        <w:t xml:space="preserve"> in relation to the </w:t>
      </w:r>
      <w:r w:rsidR="00525AC2" w:rsidRPr="00525AC2">
        <w:rPr>
          <w:position w:val="6"/>
          <w:sz w:val="16"/>
        </w:rPr>
        <w:t>*</w:t>
      </w:r>
      <w:r w:rsidRPr="00525AC2">
        <w:t xml:space="preserve">forestry interest is the total of each amount that you have received under the scheme in each income year in relation to the forestry interest for a reason otherwise than because of the </w:t>
      </w:r>
      <w:r w:rsidR="00525AC2" w:rsidRPr="00525AC2">
        <w:rPr>
          <w:position w:val="6"/>
          <w:sz w:val="16"/>
        </w:rPr>
        <w:t>*</w:t>
      </w:r>
      <w:r w:rsidRPr="00525AC2">
        <w:t>CGT event.</w:t>
      </w:r>
    </w:p>
    <w:p w:rsidR="0037072A" w:rsidRPr="00525AC2" w:rsidRDefault="0037072A" w:rsidP="0037072A">
      <w:pPr>
        <w:pStyle w:val="subsection"/>
      </w:pPr>
      <w:r w:rsidRPr="00525AC2">
        <w:tab/>
        <w:t>(5)</w:t>
      </w:r>
      <w:r w:rsidRPr="00525AC2">
        <w:tab/>
        <w:t xml:space="preserve">However, if you still hold the forestry interest despite the </w:t>
      </w:r>
      <w:r w:rsidR="00525AC2" w:rsidRPr="00525AC2">
        <w:rPr>
          <w:position w:val="6"/>
          <w:sz w:val="16"/>
        </w:rPr>
        <w:t>*</w:t>
      </w:r>
      <w:r w:rsidRPr="00525AC2">
        <w:t xml:space="preserve">CGT event, work out the amount included in your assessable income under </w:t>
      </w:r>
      <w:r w:rsidR="00525AC2">
        <w:t>subsection (</w:t>
      </w:r>
      <w:r w:rsidRPr="00525AC2">
        <w:t xml:space="preserve">2) using this formula (instead of using the amount worked out under </w:t>
      </w:r>
      <w:r w:rsidR="00525AC2">
        <w:t>subsection (</w:t>
      </w:r>
      <w:r w:rsidRPr="00525AC2">
        <w:t>2)):</w:t>
      </w:r>
    </w:p>
    <w:p w:rsidR="0037072A" w:rsidRPr="00525AC2" w:rsidRDefault="0037072A" w:rsidP="0037072A">
      <w:pPr>
        <w:pStyle w:val="Formula"/>
      </w:pPr>
      <w:r w:rsidRPr="00525AC2">
        <w:rPr>
          <w:noProof/>
        </w:rPr>
        <w:drawing>
          <wp:inline distT="0" distB="0" distL="0" distR="0" wp14:anchorId="6B094C63" wp14:editId="5EC45D8F">
            <wp:extent cx="2943225" cy="1171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43225" cy="1171575"/>
                    </a:xfrm>
                    <a:prstGeom prst="rect">
                      <a:avLst/>
                    </a:prstGeom>
                    <a:noFill/>
                    <a:ln>
                      <a:noFill/>
                    </a:ln>
                  </pic:spPr>
                </pic:pic>
              </a:graphicData>
            </a:graphic>
          </wp:inline>
        </w:drawing>
      </w:r>
    </w:p>
    <w:p w:rsidR="0037072A" w:rsidRPr="00525AC2" w:rsidRDefault="0037072A" w:rsidP="0037072A">
      <w:pPr>
        <w:pStyle w:val="subsection"/>
      </w:pPr>
      <w:r w:rsidRPr="00525AC2">
        <w:tab/>
        <w:t>(6)</w:t>
      </w:r>
      <w:r w:rsidRPr="00525AC2">
        <w:tab/>
        <w:t xml:space="preserve">If this section has operated previously in relation to the </w:t>
      </w:r>
      <w:r w:rsidR="00525AC2" w:rsidRPr="00525AC2">
        <w:rPr>
          <w:position w:val="6"/>
          <w:sz w:val="16"/>
        </w:rPr>
        <w:t>*</w:t>
      </w:r>
      <w:r w:rsidRPr="00525AC2">
        <w:t xml:space="preserve">forestry interest, disregard an amount for the purposes of </w:t>
      </w:r>
      <w:r w:rsidR="00525AC2">
        <w:t>subsections (</w:t>
      </w:r>
      <w:r w:rsidRPr="00525AC2">
        <w:t>3) and (4) to the extent that it has already been reflected in your assessable income under that previous operation in relation to the forestry interest.</w:t>
      </w:r>
    </w:p>
    <w:p w:rsidR="0037072A" w:rsidRPr="00525AC2" w:rsidRDefault="0037072A" w:rsidP="0037072A">
      <w:pPr>
        <w:pStyle w:val="subsection"/>
      </w:pPr>
      <w:r w:rsidRPr="00525AC2">
        <w:tab/>
        <w:t>(7)</w:t>
      </w:r>
      <w:r w:rsidRPr="00525AC2">
        <w:tab/>
        <w:t xml:space="preserve">These provisions do not apply to the </w:t>
      </w:r>
      <w:r w:rsidR="00525AC2" w:rsidRPr="00525AC2">
        <w:rPr>
          <w:position w:val="6"/>
          <w:sz w:val="16"/>
        </w:rPr>
        <w:t>*</w:t>
      </w:r>
      <w:r w:rsidRPr="00525AC2">
        <w:t>CGT event:</w:t>
      </w:r>
    </w:p>
    <w:p w:rsidR="0037072A" w:rsidRPr="00525AC2" w:rsidRDefault="0037072A" w:rsidP="0037072A">
      <w:pPr>
        <w:pStyle w:val="paragraph"/>
      </w:pPr>
      <w:r w:rsidRPr="00525AC2">
        <w:tab/>
        <w:t>(a)</w:t>
      </w:r>
      <w:r w:rsidRPr="00525AC2">
        <w:tab/>
        <w:t>section</w:t>
      </w:r>
      <w:r w:rsidR="00525AC2">
        <w:t> </w:t>
      </w:r>
      <w:r w:rsidRPr="00525AC2">
        <w:t>6</w:t>
      </w:r>
      <w:r w:rsidR="00525AC2">
        <w:noBreakHyphen/>
      </w:r>
      <w:r w:rsidRPr="00525AC2">
        <w:t xml:space="preserve">5 (about </w:t>
      </w:r>
      <w:r w:rsidR="00525AC2" w:rsidRPr="00525AC2">
        <w:rPr>
          <w:position w:val="6"/>
          <w:sz w:val="16"/>
        </w:rPr>
        <w:t>*</w:t>
      </w:r>
      <w:r w:rsidRPr="00525AC2">
        <w:t>ordinary income);</w:t>
      </w:r>
    </w:p>
    <w:p w:rsidR="0037072A" w:rsidRPr="00525AC2" w:rsidRDefault="0037072A" w:rsidP="0037072A">
      <w:pPr>
        <w:pStyle w:val="paragraph"/>
      </w:pPr>
      <w:r w:rsidRPr="00525AC2">
        <w:tab/>
        <w:t>(b)</w:t>
      </w:r>
      <w:r w:rsidRPr="00525AC2">
        <w:tab/>
        <w:t>any other provision that includes an amount in assessable income, other than the following:</w:t>
      </w:r>
    </w:p>
    <w:p w:rsidR="0037072A" w:rsidRPr="00525AC2" w:rsidRDefault="0037072A" w:rsidP="0037072A">
      <w:pPr>
        <w:pStyle w:val="paragraphsub"/>
      </w:pPr>
      <w:r w:rsidRPr="00525AC2">
        <w:tab/>
        <w:t>(i)</w:t>
      </w:r>
      <w:r w:rsidRPr="00525AC2">
        <w:tab/>
        <w:t>a provision in Part</w:t>
      </w:r>
      <w:r w:rsidR="00525AC2">
        <w:t> </w:t>
      </w:r>
      <w:r w:rsidRPr="00525AC2">
        <w:t>3</w:t>
      </w:r>
      <w:r w:rsidR="00525AC2">
        <w:noBreakHyphen/>
      </w:r>
      <w:r w:rsidRPr="00525AC2">
        <w:t>1 or 3</w:t>
      </w:r>
      <w:r w:rsidR="00525AC2">
        <w:noBreakHyphen/>
      </w:r>
      <w:r w:rsidRPr="00525AC2">
        <w:t>3;</w:t>
      </w:r>
    </w:p>
    <w:p w:rsidR="0037072A" w:rsidRPr="00525AC2" w:rsidRDefault="0037072A" w:rsidP="0037072A">
      <w:pPr>
        <w:pStyle w:val="paragraphsub"/>
      </w:pPr>
      <w:r w:rsidRPr="00525AC2">
        <w:tab/>
        <w:t>(ii)</w:t>
      </w:r>
      <w:r w:rsidRPr="00525AC2">
        <w:tab/>
      </w:r>
      <w:r w:rsidR="00525AC2">
        <w:t>subsection (</w:t>
      </w:r>
      <w:r w:rsidRPr="00525AC2">
        <w:t>2) of this section;</w:t>
      </w:r>
    </w:p>
    <w:p w:rsidR="0037072A" w:rsidRPr="00525AC2" w:rsidRDefault="0037072A" w:rsidP="0037072A">
      <w:pPr>
        <w:pStyle w:val="paragraph"/>
      </w:pPr>
      <w:r w:rsidRPr="00525AC2">
        <w:tab/>
        <w:t>(c)</w:t>
      </w:r>
      <w:r w:rsidRPr="00525AC2">
        <w:tab/>
        <w:t>section</w:t>
      </w:r>
      <w:r w:rsidR="00525AC2">
        <w:t> </w:t>
      </w:r>
      <w:r w:rsidRPr="00525AC2">
        <w:t>8</w:t>
      </w:r>
      <w:r w:rsidR="00525AC2">
        <w:noBreakHyphen/>
      </w:r>
      <w:r w:rsidRPr="00525AC2">
        <w:t>1 (about amounts you can deduct);</w:t>
      </w:r>
    </w:p>
    <w:p w:rsidR="0037072A" w:rsidRPr="00525AC2" w:rsidRDefault="0037072A" w:rsidP="0037072A">
      <w:pPr>
        <w:pStyle w:val="paragraph"/>
      </w:pPr>
      <w:r w:rsidRPr="00525AC2">
        <w:tab/>
        <w:t>(d)</w:t>
      </w:r>
      <w:r w:rsidRPr="00525AC2">
        <w:tab/>
        <w:t>any other provision that allows you to deduct an amount from your assessable income;</w:t>
      </w:r>
    </w:p>
    <w:p w:rsidR="0037072A" w:rsidRPr="00525AC2" w:rsidRDefault="0037072A" w:rsidP="0037072A">
      <w:pPr>
        <w:pStyle w:val="paragraph"/>
      </w:pPr>
      <w:r w:rsidRPr="00525AC2">
        <w:tab/>
        <w:t>(e)</w:t>
      </w:r>
      <w:r w:rsidRPr="00525AC2">
        <w:tab/>
        <w:t>section</w:t>
      </w:r>
      <w:r w:rsidR="00525AC2">
        <w:t> </w:t>
      </w:r>
      <w:r w:rsidRPr="00525AC2">
        <w:t>118</w:t>
      </w:r>
      <w:r w:rsidR="00525AC2">
        <w:noBreakHyphen/>
      </w:r>
      <w:r w:rsidRPr="00525AC2">
        <w:t>20.</w:t>
      </w:r>
    </w:p>
    <w:p w:rsidR="0037072A" w:rsidRPr="00525AC2" w:rsidRDefault="0037072A" w:rsidP="0037072A">
      <w:pPr>
        <w:pStyle w:val="subsection"/>
      </w:pPr>
      <w:r w:rsidRPr="00525AC2">
        <w:tab/>
        <w:t>(8)</w:t>
      </w:r>
      <w:r w:rsidRPr="00525AC2">
        <w:tab/>
        <w:t xml:space="preserve">However, the provisions referred to in </w:t>
      </w:r>
      <w:r w:rsidR="00525AC2">
        <w:t>subsection (</w:t>
      </w:r>
      <w:r w:rsidRPr="00525AC2">
        <w:t xml:space="preserve">7) can apply to the </w:t>
      </w:r>
      <w:r w:rsidR="00525AC2" w:rsidRPr="00525AC2">
        <w:rPr>
          <w:position w:val="6"/>
          <w:sz w:val="16"/>
        </w:rPr>
        <w:t>*</w:t>
      </w:r>
      <w:r w:rsidRPr="00525AC2">
        <w:t xml:space="preserve">CGT event if a </w:t>
      </w:r>
      <w:r w:rsidR="00525AC2" w:rsidRPr="00525AC2">
        <w:rPr>
          <w:position w:val="6"/>
          <w:sz w:val="16"/>
        </w:rPr>
        <w:t>*</w:t>
      </w:r>
      <w:r w:rsidRPr="00525AC2">
        <w:t xml:space="preserve">capital gain or </w:t>
      </w:r>
      <w:r w:rsidR="00525AC2" w:rsidRPr="00525AC2">
        <w:rPr>
          <w:position w:val="6"/>
          <w:sz w:val="16"/>
        </w:rPr>
        <w:t>*</w:t>
      </w:r>
      <w:r w:rsidRPr="00525AC2">
        <w:t>capital loss from the event is disregarded because of section</w:t>
      </w:r>
      <w:r w:rsidR="00525AC2">
        <w:t> </w:t>
      </w:r>
      <w:r w:rsidRPr="00525AC2">
        <w:t>118</w:t>
      </w:r>
      <w:r w:rsidR="00525AC2">
        <w:noBreakHyphen/>
      </w:r>
      <w:r w:rsidRPr="00525AC2">
        <w:t>25.</w:t>
      </w:r>
    </w:p>
    <w:p w:rsidR="0037072A" w:rsidRPr="00525AC2" w:rsidRDefault="0037072A" w:rsidP="0037072A">
      <w:pPr>
        <w:pStyle w:val="subsection"/>
      </w:pPr>
      <w:r w:rsidRPr="00525AC2">
        <w:tab/>
        <w:t>(9)</w:t>
      </w:r>
      <w:r w:rsidRPr="00525AC2">
        <w:tab/>
        <w:t xml:space="preserve">Just before the </w:t>
      </w:r>
      <w:r w:rsidR="00525AC2" w:rsidRPr="00525AC2">
        <w:rPr>
          <w:position w:val="6"/>
          <w:sz w:val="16"/>
        </w:rPr>
        <w:t>*</w:t>
      </w:r>
      <w:r w:rsidRPr="00525AC2">
        <w:t xml:space="preserve">CGT event, increase the </w:t>
      </w:r>
      <w:r w:rsidR="00525AC2" w:rsidRPr="00525AC2">
        <w:rPr>
          <w:position w:val="6"/>
          <w:sz w:val="16"/>
        </w:rPr>
        <w:t>*</w:t>
      </w:r>
      <w:r w:rsidRPr="00525AC2">
        <w:t xml:space="preserve">cost base and </w:t>
      </w:r>
      <w:r w:rsidR="00525AC2" w:rsidRPr="00525AC2">
        <w:rPr>
          <w:position w:val="6"/>
          <w:sz w:val="16"/>
        </w:rPr>
        <w:t>*</w:t>
      </w:r>
      <w:r w:rsidRPr="00525AC2">
        <w:t xml:space="preserve">reduced cost base of the </w:t>
      </w:r>
      <w:r w:rsidR="00525AC2" w:rsidRPr="00525AC2">
        <w:rPr>
          <w:position w:val="6"/>
          <w:sz w:val="16"/>
        </w:rPr>
        <w:t>*</w:t>
      </w:r>
      <w:r w:rsidRPr="00525AC2">
        <w:t xml:space="preserve">forestry interest by the amount included in your assessable income under </w:t>
      </w:r>
      <w:r w:rsidR="00525AC2">
        <w:t>subsection (</w:t>
      </w:r>
      <w:r w:rsidRPr="00525AC2">
        <w:t>2).</w:t>
      </w:r>
    </w:p>
    <w:p w:rsidR="0037072A" w:rsidRPr="00525AC2" w:rsidRDefault="0037072A" w:rsidP="0037072A">
      <w:pPr>
        <w:pStyle w:val="ActHead5"/>
      </w:pPr>
      <w:bookmarkStart w:id="525" w:name="_Toc462909519"/>
      <w:r w:rsidRPr="00525AC2">
        <w:rPr>
          <w:rStyle w:val="CharSectno"/>
        </w:rPr>
        <w:t>394</w:t>
      </w:r>
      <w:r w:rsidR="00525AC2">
        <w:rPr>
          <w:rStyle w:val="CharSectno"/>
        </w:rPr>
        <w:noBreakHyphen/>
      </w:r>
      <w:r w:rsidRPr="00525AC2">
        <w:rPr>
          <w:rStyle w:val="CharSectno"/>
        </w:rPr>
        <w:t>35</w:t>
      </w:r>
      <w:r w:rsidRPr="00525AC2">
        <w:t xml:space="preserve">  70% DFE rule</w:t>
      </w:r>
      <w:bookmarkEnd w:id="525"/>
    </w:p>
    <w:p w:rsidR="0037072A" w:rsidRPr="00525AC2" w:rsidRDefault="0037072A" w:rsidP="0037072A">
      <w:pPr>
        <w:pStyle w:val="subsection"/>
        <w:keepNext/>
        <w:keepLines/>
      </w:pPr>
      <w:r w:rsidRPr="00525AC2">
        <w:tab/>
        <w:t>(1)</w:t>
      </w:r>
      <w:r w:rsidRPr="00525AC2">
        <w:tab/>
        <w:t xml:space="preserve">A </w:t>
      </w:r>
      <w:r w:rsidR="00525AC2" w:rsidRPr="00525AC2">
        <w:rPr>
          <w:position w:val="6"/>
          <w:sz w:val="16"/>
        </w:rPr>
        <w:t>*</w:t>
      </w:r>
      <w:r w:rsidRPr="00525AC2">
        <w:t xml:space="preserve">forestry managed investment scheme satisfies the </w:t>
      </w:r>
      <w:r w:rsidRPr="00525AC2">
        <w:rPr>
          <w:b/>
          <w:i/>
        </w:rPr>
        <w:t>70% DFE rule</w:t>
      </w:r>
      <w:r w:rsidRPr="00525AC2">
        <w:t xml:space="preserve"> on 30</w:t>
      </w:r>
      <w:r w:rsidR="00525AC2">
        <w:t> </w:t>
      </w:r>
      <w:r w:rsidRPr="00525AC2">
        <w:t>June in an income year if it is reasonable to expect on that 30</w:t>
      </w:r>
      <w:r w:rsidR="00525AC2">
        <w:t> </w:t>
      </w:r>
      <w:r w:rsidRPr="00525AC2">
        <w:t xml:space="preserve">June that the amount of DFE under the scheme (see </w:t>
      </w:r>
      <w:r w:rsidR="00525AC2">
        <w:t>subsection (</w:t>
      </w:r>
      <w:r w:rsidRPr="00525AC2">
        <w:t xml:space="preserve">2)) is no less than 70% of the amount of the payments under the scheme (see </w:t>
      </w:r>
      <w:r w:rsidR="00525AC2">
        <w:t>subsection (</w:t>
      </w:r>
      <w:r w:rsidRPr="00525AC2">
        <w:t>3)).</w:t>
      </w:r>
    </w:p>
    <w:p w:rsidR="0037072A" w:rsidRPr="00525AC2" w:rsidRDefault="0037072A" w:rsidP="0037072A">
      <w:pPr>
        <w:pStyle w:val="subsection"/>
      </w:pPr>
      <w:r w:rsidRPr="00525AC2">
        <w:tab/>
        <w:t>(2)</w:t>
      </w:r>
      <w:r w:rsidRPr="00525AC2">
        <w:tab/>
        <w:t>The amount of DFE under the scheme is the amount of the net present value (on that 30</w:t>
      </w:r>
      <w:r w:rsidR="00525AC2">
        <w:t> </w:t>
      </w:r>
      <w:r w:rsidRPr="00525AC2">
        <w:t xml:space="preserve">June) of all </w:t>
      </w:r>
      <w:r w:rsidR="00525AC2" w:rsidRPr="00525AC2">
        <w:rPr>
          <w:position w:val="6"/>
          <w:sz w:val="16"/>
        </w:rPr>
        <w:t>*</w:t>
      </w:r>
      <w:r w:rsidRPr="00525AC2">
        <w:t xml:space="preserve">direct forestry expenditure under the scheme that the </w:t>
      </w:r>
      <w:r w:rsidR="00525AC2" w:rsidRPr="00525AC2">
        <w:rPr>
          <w:position w:val="6"/>
          <w:sz w:val="16"/>
        </w:rPr>
        <w:t>*</w:t>
      </w:r>
      <w:r w:rsidRPr="00525AC2">
        <w:t>forestry manager of the scheme has paid or will pay under the scheme.</w:t>
      </w:r>
    </w:p>
    <w:p w:rsidR="0037072A" w:rsidRPr="00525AC2" w:rsidRDefault="0037072A" w:rsidP="0037072A">
      <w:pPr>
        <w:pStyle w:val="subsection"/>
      </w:pPr>
      <w:r w:rsidRPr="00525AC2">
        <w:tab/>
        <w:t>(3)</w:t>
      </w:r>
      <w:r w:rsidRPr="00525AC2">
        <w:tab/>
        <w:t>The amount of payments under the scheme is the amount of the net present value (on that 30</w:t>
      </w:r>
      <w:r w:rsidR="00525AC2">
        <w:t> </w:t>
      </w:r>
      <w:r w:rsidRPr="00525AC2">
        <w:t xml:space="preserve">June) of all amounts that all current and future </w:t>
      </w:r>
      <w:r w:rsidR="00525AC2" w:rsidRPr="00525AC2">
        <w:rPr>
          <w:position w:val="6"/>
          <w:sz w:val="16"/>
        </w:rPr>
        <w:t>*</w:t>
      </w:r>
      <w:r w:rsidRPr="00525AC2">
        <w:t>participants in the scheme have paid or will pay under the scheme.</w:t>
      </w:r>
    </w:p>
    <w:p w:rsidR="0037072A" w:rsidRPr="00525AC2" w:rsidRDefault="0037072A" w:rsidP="0037072A">
      <w:pPr>
        <w:pStyle w:val="subsection"/>
      </w:pPr>
      <w:r w:rsidRPr="00525AC2">
        <w:tab/>
        <w:t>(4)</w:t>
      </w:r>
      <w:r w:rsidRPr="00525AC2">
        <w:tab/>
        <w:t>In working out the net present value of an amount paid before that 30</w:t>
      </w:r>
      <w:r w:rsidR="00525AC2">
        <w:t> </w:t>
      </w:r>
      <w:r w:rsidRPr="00525AC2">
        <w:t>June:</w:t>
      </w:r>
    </w:p>
    <w:p w:rsidR="0037072A" w:rsidRPr="00525AC2" w:rsidRDefault="0037072A" w:rsidP="0037072A">
      <w:pPr>
        <w:pStyle w:val="paragraph"/>
      </w:pPr>
      <w:r w:rsidRPr="00525AC2">
        <w:tab/>
        <w:t>(a)</w:t>
      </w:r>
      <w:r w:rsidRPr="00525AC2">
        <w:tab/>
        <w:t xml:space="preserve">unless </w:t>
      </w:r>
      <w:r w:rsidR="00525AC2">
        <w:t>paragraph (</w:t>
      </w:r>
      <w:r w:rsidRPr="00525AC2">
        <w:t>b) applies—treat the amount as having been paid on that 30</w:t>
      </w:r>
      <w:r w:rsidR="00525AC2">
        <w:t> </w:t>
      </w:r>
      <w:r w:rsidRPr="00525AC2">
        <w:t>June; or</w:t>
      </w:r>
    </w:p>
    <w:p w:rsidR="0037072A" w:rsidRPr="00525AC2" w:rsidRDefault="0037072A" w:rsidP="0037072A">
      <w:pPr>
        <w:pStyle w:val="paragraph"/>
      </w:pPr>
      <w:r w:rsidRPr="00525AC2">
        <w:tab/>
        <w:t>(b)</w:t>
      </w:r>
      <w:r w:rsidRPr="00525AC2">
        <w:tab/>
        <w:t>if the amount was paid in an income year ending before that 30</w:t>
      </w:r>
      <w:r w:rsidR="00525AC2">
        <w:t> </w:t>
      </w:r>
      <w:r w:rsidRPr="00525AC2">
        <w:t>June—treat the amount as having been paid on the 30</w:t>
      </w:r>
      <w:r w:rsidR="00525AC2">
        <w:t> </w:t>
      </w:r>
      <w:r w:rsidRPr="00525AC2">
        <w:t>June in that income year.</w:t>
      </w:r>
    </w:p>
    <w:p w:rsidR="0037072A" w:rsidRPr="00525AC2" w:rsidRDefault="0037072A" w:rsidP="0037072A">
      <w:pPr>
        <w:pStyle w:val="subsection"/>
      </w:pPr>
      <w:r w:rsidRPr="00525AC2">
        <w:tab/>
        <w:t>(5)</w:t>
      </w:r>
      <w:r w:rsidRPr="00525AC2">
        <w:tab/>
        <w:t>In working out the net present value of an amount expected to be paid after that 30</w:t>
      </w:r>
      <w:r w:rsidR="00525AC2">
        <w:t> </w:t>
      </w:r>
      <w:r w:rsidRPr="00525AC2">
        <w:t>June, treat the amount as having been paid on 1</w:t>
      </w:r>
      <w:r w:rsidR="00525AC2">
        <w:t> </w:t>
      </w:r>
      <w:r w:rsidRPr="00525AC2">
        <w:t>January in the income year in which it is expected to be paid.</w:t>
      </w:r>
    </w:p>
    <w:p w:rsidR="0037072A" w:rsidRPr="00525AC2" w:rsidRDefault="0037072A" w:rsidP="0037072A">
      <w:pPr>
        <w:pStyle w:val="subsection"/>
      </w:pPr>
      <w:r w:rsidRPr="00525AC2">
        <w:tab/>
        <w:t>(6)</w:t>
      </w:r>
      <w:r w:rsidRPr="00525AC2">
        <w:tab/>
        <w:t xml:space="preserve">Reduce an amount worked out under </w:t>
      </w:r>
      <w:r w:rsidR="00525AC2">
        <w:t>subsection (</w:t>
      </w:r>
      <w:r w:rsidRPr="00525AC2">
        <w:t>2) or (3) to the extent (if any) to which that amount can reasonably be expected to be recouped.</w:t>
      </w:r>
    </w:p>
    <w:p w:rsidR="0037072A" w:rsidRPr="00525AC2" w:rsidRDefault="0037072A" w:rsidP="0037072A">
      <w:pPr>
        <w:pStyle w:val="subsection"/>
      </w:pPr>
      <w:r w:rsidRPr="00525AC2">
        <w:tab/>
        <w:t>(7)</w:t>
      </w:r>
      <w:r w:rsidRPr="00525AC2">
        <w:tab/>
        <w:t xml:space="preserve">In working out the net present value of an amount for the purposes of this section, use the yield on Australian Government Treasury Bonds with the maturity closest to 10 years (as published by the Reserve Bank of </w:t>
      </w:r>
      <w:smartTag w:uri="urn:schemas-microsoft-com:office:smarttags" w:element="country-region">
        <w:smartTag w:uri="urn:schemas-microsoft-com:office:smarttags" w:element="place">
          <w:r w:rsidRPr="00525AC2">
            <w:t>Australia</w:t>
          </w:r>
        </w:smartTag>
      </w:smartTag>
      <w:r w:rsidRPr="00525AC2">
        <w:t>).</w:t>
      </w:r>
    </w:p>
    <w:p w:rsidR="0037072A" w:rsidRPr="00525AC2" w:rsidRDefault="0037072A" w:rsidP="0037072A">
      <w:pPr>
        <w:pStyle w:val="subsection"/>
      </w:pPr>
      <w:r w:rsidRPr="00525AC2">
        <w:tab/>
        <w:t>(8)</w:t>
      </w:r>
      <w:r w:rsidRPr="00525AC2">
        <w:tab/>
        <w:t xml:space="preserve">For the purposes of </w:t>
      </w:r>
      <w:r w:rsidR="00525AC2">
        <w:t>subsection (</w:t>
      </w:r>
      <w:r w:rsidRPr="00525AC2">
        <w:t>2), 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forestry manager of the scheme has paid or will pay an amount under the scheme in a transaction; and</w:t>
      </w:r>
    </w:p>
    <w:p w:rsidR="0037072A" w:rsidRPr="00525AC2" w:rsidRDefault="0037072A" w:rsidP="0037072A">
      <w:pPr>
        <w:pStyle w:val="paragraph"/>
      </w:pPr>
      <w:r w:rsidRPr="00525AC2">
        <w:tab/>
        <w:t>(b)</w:t>
      </w:r>
      <w:r w:rsidRPr="00525AC2">
        <w:tab/>
        <w:t xml:space="preserve">the forestry manager and at least one other party to the transaction did not or will not deal at </w:t>
      </w:r>
      <w:r w:rsidR="00525AC2" w:rsidRPr="00525AC2">
        <w:rPr>
          <w:position w:val="6"/>
          <w:sz w:val="16"/>
        </w:rPr>
        <w:t>*</w:t>
      </w:r>
      <w:r w:rsidRPr="00525AC2">
        <w:t>arm’s length in relation to the transaction; and</w:t>
      </w:r>
    </w:p>
    <w:p w:rsidR="0037072A" w:rsidRPr="00525AC2" w:rsidRDefault="0037072A" w:rsidP="0037072A">
      <w:pPr>
        <w:pStyle w:val="paragraph"/>
      </w:pPr>
      <w:r w:rsidRPr="00525AC2">
        <w:tab/>
        <w:t>(c)</w:t>
      </w:r>
      <w:r w:rsidRPr="00525AC2">
        <w:tab/>
        <w:t xml:space="preserve">the amount is or will be more or less than the </w:t>
      </w:r>
      <w:r w:rsidR="00525AC2" w:rsidRPr="00525AC2">
        <w:rPr>
          <w:position w:val="6"/>
          <w:sz w:val="16"/>
        </w:rPr>
        <w:t>*</w:t>
      </w:r>
      <w:r w:rsidRPr="00525AC2">
        <w:t>market value of what it is for;</w:t>
      </w:r>
    </w:p>
    <w:p w:rsidR="0037072A" w:rsidRPr="00525AC2" w:rsidRDefault="0037072A" w:rsidP="0037072A">
      <w:pPr>
        <w:pStyle w:val="subsection2"/>
      </w:pPr>
      <w:r w:rsidRPr="00525AC2">
        <w:t>treat the amount as that market value.</w:t>
      </w:r>
    </w:p>
    <w:p w:rsidR="0037072A" w:rsidRPr="00525AC2" w:rsidRDefault="0037072A" w:rsidP="0037072A">
      <w:pPr>
        <w:pStyle w:val="ActHead5"/>
      </w:pPr>
      <w:bookmarkStart w:id="526" w:name="_Toc462909520"/>
      <w:r w:rsidRPr="00525AC2">
        <w:rPr>
          <w:rStyle w:val="CharSectno"/>
        </w:rPr>
        <w:t>394</w:t>
      </w:r>
      <w:r w:rsidR="00525AC2">
        <w:rPr>
          <w:rStyle w:val="CharSectno"/>
        </w:rPr>
        <w:noBreakHyphen/>
      </w:r>
      <w:r w:rsidRPr="00525AC2">
        <w:rPr>
          <w:rStyle w:val="CharSectno"/>
        </w:rPr>
        <w:t>40</w:t>
      </w:r>
      <w:r w:rsidRPr="00525AC2">
        <w:t xml:space="preserve">  Payments under forestry managed investment scheme</w:t>
      </w:r>
      <w:bookmarkEnd w:id="526"/>
    </w:p>
    <w:p w:rsidR="0037072A" w:rsidRPr="00525AC2" w:rsidRDefault="0037072A" w:rsidP="0037072A">
      <w:pPr>
        <w:pStyle w:val="subsection"/>
      </w:pPr>
      <w:r w:rsidRPr="00525AC2">
        <w:tab/>
      </w:r>
      <w:r w:rsidRPr="00525AC2">
        <w:tab/>
        <w:t xml:space="preserve">For the purposes of this Division, do </w:t>
      </w:r>
      <w:r w:rsidRPr="00525AC2">
        <w:rPr>
          <w:i/>
        </w:rPr>
        <w:t>not</w:t>
      </w:r>
      <w:r w:rsidRPr="00525AC2">
        <w:t xml:space="preserve"> treat the following payments as payments under a </w:t>
      </w:r>
      <w:r w:rsidR="00525AC2" w:rsidRPr="00525AC2">
        <w:rPr>
          <w:position w:val="6"/>
          <w:sz w:val="16"/>
        </w:rPr>
        <w:t>*</w:t>
      </w:r>
      <w:r w:rsidRPr="00525AC2">
        <w:t xml:space="preserve">forestry managed investment scheme by a </w:t>
      </w:r>
      <w:r w:rsidR="00525AC2" w:rsidRPr="00525AC2">
        <w:rPr>
          <w:position w:val="6"/>
          <w:sz w:val="16"/>
        </w:rPr>
        <w:t>*</w:t>
      </w:r>
      <w:r w:rsidRPr="00525AC2">
        <w:t>participant in the scheme:</w:t>
      </w:r>
    </w:p>
    <w:p w:rsidR="0037072A" w:rsidRPr="00525AC2" w:rsidRDefault="0037072A" w:rsidP="0037072A">
      <w:pPr>
        <w:pStyle w:val="paragraph"/>
      </w:pPr>
      <w:r w:rsidRPr="00525AC2">
        <w:tab/>
        <w:t>(a)</w:t>
      </w:r>
      <w:r w:rsidRPr="00525AC2">
        <w:tab/>
        <w:t xml:space="preserve">payments for </w:t>
      </w:r>
      <w:r w:rsidR="00525AC2" w:rsidRPr="00525AC2">
        <w:rPr>
          <w:position w:val="6"/>
          <w:sz w:val="16"/>
        </w:rPr>
        <w:t>*</w:t>
      </w:r>
      <w:r w:rsidRPr="00525AC2">
        <w:t>borrowing money;</w:t>
      </w:r>
    </w:p>
    <w:p w:rsidR="0037072A" w:rsidRPr="00525AC2" w:rsidRDefault="0037072A" w:rsidP="0037072A">
      <w:pPr>
        <w:pStyle w:val="paragraph"/>
      </w:pPr>
      <w:r w:rsidRPr="00525AC2">
        <w:tab/>
        <w:t>(b)</w:t>
      </w:r>
      <w:r w:rsidRPr="00525AC2">
        <w:tab/>
        <w:t>payments of interest and payments in the nature of interest;</w:t>
      </w:r>
    </w:p>
    <w:p w:rsidR="0037072A" w:rsidRPr="00525AC2" w:rsidRDefault="0037072A" w:rsidP="0037072A">
      <w:pPr>
        <w:pStyle w:val="paragraph"/>
      </w:pPr>
      <w:r w:rsidRPr="00525AC2">
        <w:tab/>
        <w:t>(c)</w:t>
      </w:r>
      <w:r w:rsidRPr="00525AC2">
        <w:tab/>
        <w:t>payments of stamp duty;</w:t>
      </w:r>
    </w:p>
    <w:p w:rsidR="0037072A" w:rsidRPr="00525AC2" w:rsidRDefault="0037072A" w:rsidP="0037072A">
      <w:pPr>
        <w:pStyle w:val="paragraph"/>
      </w:pPr>
      <w:r w:rsidRPr="00525AC2">
        <w:tab/>
        <w:t>(d)</w:t>
      </w:r>
      <w:r w:rsidRPr="00525AC2">
        <w:tab/>
        <w:t xml:space="preserve">payments of </w:t>
      </w:r>
      <w:r w:rsidR="00525AC2" w:rsidRPr="00525AC2">
        <w:rPr>
          <w:position w:val="6"/>
          <w:sz w:val="16"/>
        </w:rPr>
        <w:t>*</w:t>
      </w:r>
      <w:r w:rsidRPr="00525AC2">
        <w:t>GST;</w:t>
      </w:r>
    </w:p>
    <w:p w:rsidR="0037072A" w:rsidRPr="00525AC2" w:rsidRDefault="0037072A" w:rsidP="0037072A">
      <w:pPr>
        <w:pStyle w:val="paragraph"/>
      </w:pPr>
      <w:r w:rsidRPr="00525AC2">
        <w:tab/>
        <w:t>(e)</w:t>
      </w:r>
      <w:r w:rsidRPr="00525AC2">
        <w:tab/>
        <w:t>payments that relate to one or more of the matters mentioned in paragraphs 394</w:t>
      </w:r>
      <w:r w:rsidR="00525AC2">
        <w:noBreakHyphen/>
      </w:r>
      <w:r w:rsidRPr="00525AC2">
        <w:t>45(4)(a), (b) or (c).</w:t>
      </w:r>
    </w:p>
    <w:p w:rsidR="0037072A" w:rsidRPr="00525AC2" w:rsidRDefault="0037072A" w:rsidP="0037072A">
      <w:pPr>
        <w:pStyle w:val="ActHead5"/>
      </w:pPr>
      <w:bookmarkStart w:id="527" w:name="_Toc462909521"/>
      <w:r w:rsidRPr="00525AC2">
        <w:rPr>
          <w:rStyle w:val="CharSectno"/>
        </w:rPr>
        <w:t>394</w:t>
      </w:r>
      <w:r w:rsidR="00525AC2">
        <w:rPr>
          <w:rStyle w:val="CharSectno"/>
        </w:rPr>
        <w:noBreakHyphen/>
      </w:r>
      <w:r w:rsidRPr="00525AC2">
        <w:rPr>
          <w:rStyle w:val="CharSectno"/>
        </w:rPr>
        <w:t>45</w:t>
      </w:r>
      <w:r w:rsidRPr="00525AC2">
        <w:t xml:space="preserve">  Direct forestry expenditure</w:t>
      </w:r>
      <w:bookmarkEnd w:id="527"/>
    </w:p>
    <w:p w:rsidR="0037072A" w:rsidRPr="00525AC2" w:rsidRDefault="0037072A" w:rsidP="0037072A">
      <w:pPr>
        <w:pStyle w:val="subsection"/>
      </w:pPr>
      <w:r w:rsidRPr="00525AC2">
        <w:tab/>
        <w:t>(1)</w:t>
      </w:r>
      <w:r w:rsidRPr="00525AC2">
        <w:tab/>
      </w:r>
      <w:r w:rsidRPr="00525AC2">
        <w:rPr>
          <w:b/>
          <w:i/>
        </w:rPr>
        <w:t>Direct forestry expenditure</w:t>
      </w:r>
      <w:r w:rsidRPr="00525AC2">
        <w:rPr>
          <w:b/>
        </w:rPr>
        <w:t xml:space="preserve"> </w:t>
      </w:r>
      <w:r w:rsidRPr="00525AC2">
        <w:t xml:space="preserve">under a </w:t>
      </w:r>
      <w:r w:rsidR="00525AC2" w:rsidRPr="00525AC2">
        <w:rPr>
          <w:position w:val="6"/>
          <w:sz w:val="16"/>
        </w:rPr>
        <w:t>*</w:t>
      </w:r>
      <w:r w:rsidRPr="00525AC2">
        <w:t>forestry managed investment scheme means:</w:t>
      </w:r>
    </w:p>
    <w:p w:rsidR="0037072A" w:rsidRPr="00525AC2" w:rsidRDefault="0037072A" w:rsidP="0037072A">
      <w:pPr>
        <w:pStyle w:val="paragraph"/>
      </w:pPr>
      <w:r w:rsidRPr="00525AC2">
        <w:tab/>
        <w:t>(a)</w:t>
      </w:r>
      <w:r w:rsidRPr="00525AC2">
        <w:tab/>
        <w:t>an amount paid under the scheme that is attributable to establishing, tending, felling and harvesting trees; and</w:t>
      </w:r>
    </w:p>
    <w:p w:rsidR="0037072A" w:rsidRPr="00525AC2" w:rsidRDefault="0037072A" w:rsidP="0037072A">
      <w:pPr>
        <w:pStyle w:val="paragraph"/>
      </w:pPr>
      <w:r w:rsidRPr="00525AC2">
        <w:tab/>
        <w:t>(b)</w:t>
      </w:r>
      <w:r w:rsidRPr="00525AC2">
        <w:tab/>
        <w:t xml:space="preserve">notional amounts reflecting the </w:t>
      </w:r>
      <w:r w:rsidR="00525AC2" w:rsidRPr="00525AC2">
        <w:rPr>
          <w:position w:val="6"/>
          <w:sz w:val="16"/>
        </w:rPr>
        <w:t>*</w:t>
      </w:r>
      <w:r w:rsidRPr="00525AC2">
        <w:t xml:space="preserve">market value of goods, services or the use of land, provided by the </w:t>
      </w:r>
      <w:r w:rsidR="00525AC2" w:rsidRPr="00525AC2">
        <w:rPr>
          <w:position w:val="6"/>
          <w:sz w:val="16"/>
        </w:rPr>
        <w:t>*</w:t>
      </w:r>
      <w:r w:rsidRPr="00525AC2">
        <w:t>forestry manager of the scheme, for establishing, tending, felling and harvesting trees.</w:t>
      </w:r>
    </w:p>
    <w:p w:rsidR="0037072A" w:rsidRPr="00525AC2" w:rsidRDefault="0037072A" w:rsidP="0037072A">
      <w:pPr>
        <w:pStyle w:val="noteToPara"/>
      </w:pPr>
      <w:r w:rsidRPr="00525AC2">
        <w:t>Example 1: Notional amounts reflecting the value of the use of land owned by the forestry manager that is provided for establishing, tending, felling and harvesting trees.</w:t>
      </w:r>
    </w:p>
    <w:p w:rsidR="0037072A" w:rsidRPr="00525AC2" w:rsidRDefault="0037072A" w:rsidP="0037072A">
      <w:pPr>
        <w:pStyle w:val="noteToPara"/>
      </w:pPr>
      <w:r w:rsidRPr="00525AC2">
        <w:t>Example 2: Notional amounts reflecting the value of tree felling services provided by the forestry manager.</w:t>
      </w:r>
    </w:p>
    <w:p w:rsidR="0037072A" w:rsidRPr="00525AC2" w:rsidRDefault="0037072A" w:rsidP="0037072A">
      <w:pPr>
        <w:pStyle w:val="subsection"/>
      </w:pPr>
      <w:r w:rsidRPr="00525AC2">
        <w:tab/>
        <w:t>(2)</w:t>
      </w:r>
      <w:r w:rsidRPr="00525AC2">
        <w:tab/>
        <w:t xml:space="preserve">Treat </w:t>
      </w:r>
      <w:r w:rsidR="00525AC2" w:rsidRPr="00525AC2">
        <w:rPr>
          <w:position w:val="6"/>
          <w:sz w:val="16"/>
        </w:rPr>
        <w:t>*</w:t>
      </w:r>
      <w:r w:rsidRPr="00525AC2">
        <w:t xml:space="preserve">direct forestry expenditure covered by </w:t>
      </w:r>
      <w:r w:rsidR="00525AC2">
        <w:t>paragraph (</w:t>
      </w:r>
      <w:r w:rsidRPr="00525AC2">
        <w:t xml:space="preserve">1)(b) as paid annually for each income year of the </w:t>
      </w:r>
      <w:r w:rsidR="00525AC2" w:rsidRPr="00525AC2">
        <w:rPr>
          <w:position w:val="6"/>
          <w:sz w:val="16"/>
        </w:rPr>
        <w:t>*</w:t>
      </w:r>
      <w:r w:rsidRPr="00525AC2">
        <w:t xml:space="preserve">forestry manager of the scheme based on the </w:t>
      </w:r>
      <w:r w:rsidR="00525AC2" w:rsidRPr="00525AC2">
        <w:rPr>
          <w:position w:val="6"/>
          <w:sz w:val="16"/>
        </w:rPr>
        <w:t>*</w:t>
      </w:r>
      <w:r w:rsidRPr="00525AC2">
        <w:t>market value of the goods, services, or the use of the land. Treat the day on which it is paid as:</w:t>
      </w:r>
    </w:p>
    <w:p w:rsidR="0037072A" w:rsidRPr="00525AC2" w:rsidRDefault="0037072A" w:rsidP="0037072A">
      <w:pPr>
        <w:pStyle w:val="paragraph"/>
      </w:pPr>
      <w:r w:rsidRPr="00525AC2">
        <w:tab/>
        <w:t>(a)</w:t>
      </w:r>
      <w:r w:rsidRPr="00525AC2">
        <w:tab/>
        <w:t xml:space="preserve">unless </w:t>
      </w:r>
      <w:r w:rsidR="00525AC2">
        <w:t>paragraph (</w:t>
      </w:r>
      <w:r w:rsidRPr="00525AC2">
        <w:t>b) or (c) applies—1</w:t>
      </w:r>
      <w:r w:rsidR="00525AC2">
        <w:t> </w:t>
      </w:r>
      <w:r w:rsidRPr="00525AC2">
        <w:t>January in the income year; or</w:t>
      </w:r>
    </w:p>
    <w:p w:rsidR="0037072A" w:rsidRPr="00525AC2" w:rsidRDefault="0037072A" w:rsidP="0037072A">
      <w:pPr>
        <w:pStyle w:val="paragraph"/>
      </w:pPr>
      <w:r w:rsidRPr="00525AC2">
        <w:tab/>
        <w:t>(b)</w:t>
      </w:r>
      <w:r w:rsidRPr="00525AC2">
        <w:tab/>
        <w:t>if the first time an amount is paid under the scheme is later than the first day of the income year—the last day of the income year; or</w:t>
      </w:r>
    </w:p>
    <w:p w:rsidR="0037072A" w:rsidRPr="00525AC2" w:rsidRDefault="0037072A" w:rsidP="0037072A">
      <w:pPr>
        <w:pStyle w:val="paragraph"/>
      </w:pPr>
      <w:r w:rsidRPr="00525AC2">
        <w:tab/>
        <w:t>(c)</w:t>
      </w:r>
      <w:r w:rsidRPr="00525AC2">
        <w:tab/>
        <w:t>if the scheme comes to an end on a day before the end of the income year—that day.</w:t>
      </w:r>
    </w:p>
    <w:p w:rsidR="0037072A" w:rsidRPr="00525AC2" w:rsidRDefault="0037072A" w:rsidP="0037072A">
      <w:pPr>
        <w:pStyle w:val="SubsectionHead"/>
      </w:pPr>
      <w:r w:rsidRPr="00525AC2">
        <w:t>Exclusions—general</w:t>
      </w:r>
    </w:p>
    <w:p w:rsidR="0037072A" w:rsidRPr="00525AC2" w:rsidRDefault="0037072A" w:rsidP="0037072A">
      <w:pPr>
        <w:pStyle w:val="subsection"/>
      </w:pPr>
      <w:r w:rsidRPr="00525AC2">
        <w:tab/>
        <w:t>(3)</w:t>
      </w:r>
      <w:r w:rsidRPr="00525AC2">
        <w:tab/>
        <w:t xml:space="preserve">However, </w:t>
      </w:r>
      <w:r w:rsidRPr="00525AC2">
        <w:rPr>
          <w:b/>
          <w:i/>
        </w:rPr>
        <w:t>direct forestry expenditure</w:t>
      </w:r>
      <w:r w:rsidRPr="00525AC2">
        <w:rPr>
          <w:b/>
        </w:rPr>
        <w:t xml:space="preserve"> </w:t>
      </w:r>
      <w:r w:rsidRPr="00525AC2">
        <w:t>under the scheme does not include amounts paid under the scheme to the extent that they relate to any of the following:</w:t>
      </w:r>
    </w:p>
    <w:p w:rsidR="0037072A" w:rsidRPr="00525AC2" w:rsidRDefault="0037072A" w:rsidP="0037072A">
      <w:pPr>
        <w:pStyle w:val="paragraph"/>
      </w:pPr>
      <w:r w:rsidRPr="00525AC2">
        <w:tab/>
        <w:t>(a)</w:t>
      </w:r>
      <w:r w:rsidRPr="00525AC2">
        <w:tab/>
        <w:t>marketing of the scheme;</w:t>
      </w:r>
    </w:p>
    <w:p w:rsidR="0037072A" w:rsidRPr="00525AC2" w:rsidRDefault="0037072A" w:rsidP="0037072A">
      <w:pPr>
        <w:pStyle w:val="noteToPara"/>
      </w:pPr>
      <w:r w:rsidRPr="00525AC2">
        <w:t>Example:</w:t>
      </w:r>
      <w:r w:rsidRPr="00525AC2">
        <w:tab/>
        <w:t>Advertising, sales, sponsorship and entertainment.</w:t>
      </w:r>
    </w:p>
    <w:p w:rsidR="0037072A" w:rsidRPr="00525AC2" w:rsidRDefault="0037072A" w:rsidP="0037072A">
      <w:pPr>
        <w:pStyle w:val="paragraph"/>
      </w:pPr>
      <w:r w:rsidRPr="00525AC2">
        <w:tab/>
        <w:t>(b)</w:t>
      </w:r>
      <w:r w:rsidRPr="00525AC2">
        <w:tab/>
        <w:t>insurance, contingency funds or provisions (other than provisions for employee entitlements);</w:t>
      </w:r>
    </w:p>
    <w:p w:rsidR="0037072A" w:rsidRPr="00525AC2" w:rsidRDefault="0037072A" w:rsidP="0037072A">
      <w:pPr>
        <w:pStyle w:val="paragraph"/>
      </w:pPr>
      <w:r w:rsidRPr="00525AC2">
        <w:tab/>
        <w:t>(c)</w:t>
      </w:r>
      <w:r w:rsidRPr="00525AC2">
        <w:tab/>
        <w:t>financing;</w:t>
      </w:r>
    </w:p>
    <w:p w:rsidR="0037072A" w:rsidRPr="00525AC2" w:rsidRDefault="0037072A" w:rsidP="0037072A">
      <w:pPr>
        <w:pStyle w:val="paragraph"/>
      </w:pPr>
      <w:r w:rsidRPr="00525AC2">
        <w:tab/>
        <w:t>(d)</w:t>
      </w:r>
      <w:r w:rsidRPr="00525AC2">
        <w:tab/>
        <w:t>lobbying;</w:t>
      </w:r>
    </w:p>
    <w:p w:rsidR="0037072A" w:rsidRPr="00525AC2" w:rsidRDefault="0037072A" w:rsidP="0037072A">
      <w:pPr>
        <w:pStyle w:val="paragraph"/>
      </w:pPr>
      <w:r w:rsidRPr="00525AC2">
        <w:tab/>
        <w:t>(e)</w:t>
      </w:r>
      <w:r w:rsidRPr="00525AC2">
        <w:tab/>
        <w:t>general business overheads (but not overheads directly related to forestry);</w:t>
      </w:r>
    </w:p>
    <w:p w:rsidR="0037072A" w:rsidRPr="00525AC2" w:rsidRDefault="0037072A" w:rsidP="0037072A">
      <w:pPr>
        <w:pStyle w:val="paragraph"/>
      </w:pPr>
      <w:r w:rsidRPr="00525AC2">
        <w:tab/>
        <w:t>(f)</w:t>
      </w:r>
      <w:r w:rsidRPr="00525AC2">
        <w:tab/>
        <w:t>subscriptions to industry bodies;</w:t>
      </w:r>
    </w:p>
    <w:p w:rsidR="0037072A" w:rsidRPr="00525AC2" w:rsidRDefault="0037072A" w:rsidP="0037072A">
      <w:pPr>
        <w:pStyle w:val="paragraph"/>
      </w:pPr>
      <w:r w:rsidRPr="00525AC2">
        <w:tab/>
        <w:t>(g)</w:t>
      </w:r>
      <w:r w:rsidRPr="00525AC2">
        <w:tab/>
        <w:t>commissions for financial planners or financial advisers;</w:t>
      </w:r>
    </w:p>
    <w:p w:rsidR="0037072A" w:rsidRPr="00525AC2" w:rsidRDefault="0037072A" w:rsidP="0037072A">
      <w:pPr>
        <w:pStyle w:val="paragraph"/>
      </w:pPr>
      <w:r w:rsidRPr="00525AC2">
        <w:tab/>
        <w:t>(h)</w:t>
      </w:r>
      <w:r w:rsidRPr="00525AC2">
        <w:tab/>
        <w:t xml:space="preserve">compliance with requirements related to the structure and operations of the </w:t>
      </w:r>
      <w:r w:rsidR="00525AC2" w:rsidRPr="00525AC2">
        <w:rPr>
          <w:position w:val="6"/>
          <w:sz w:val="16"/>
        </w:rPr>
        <w:t>*</w:t>
      </w:r>
      <w:r w:rsidRPr="00525AC2">
        <w:t>forestry manager of the scheme;</w:t>
      </w:r>
    </w:p>
    <w:p w:rsidR="0037072A" w:rsidRPr="00525AC2" w:rsidRDefault="0037072A" w:rsidP="0037072A">
      <w:pPr>
        <w:pStyle w:val="noteToPara"/>
      </w:pPr>
      <w:r w:rsidRPr="00525AC2">
        <w:t>Example:</w:t>
      </w:r>
      <w:r w:rsidRPr="00525AC2">
        <w:tab/>
        <w:t>Product design and preparation of product disclosure statements.</w:t>
      </w:r>
    </w:p>
    <w:p w:rsidR="0037072A" w:rsidRPr="00525AC2" w:rsidRDefault="0037072A" w:rsidP="0037072A">
      <w:pPr>
        <w:pStyle w:val="paragraph"/>
        <w:keepNext/>
        <w:keepLines/>
      </w:pPr>
      <w:r w:rsidRPr="00525AC2">
        <w:tab/>
        <w:t>(i)</w:t>
      </w:r>
      <w:r w:rsidRPr="00525AC2">
        <w:tab/>
        <w:t>supervision and auditing of contracts, other than direct supervision of direct forestry activities (such as establishing trees for felling);</w:t>
      </w:r>
    </w:p>
    <w:p w:rsidR="0037072A" w:rsidRPr="00525AC2" w:rsidRDefault="0037072A" w:rsidP="0037072A">
      <w:pPr>
        <w:pStyle w:val="paragraph"/>
      </w:pPr>
      <w:r w:rsidRPr="00525AC2">
        <w:tab/>
        <w:t>(j)</w:t>
      </w:r>
      <w:r w:rsidRPr="00525AC2">
        <w:tab/>
        <w:t>legal fees relating to any matter mentioned in this subsection.</w:t>
      </w:r>
    </w:p>
    <w:p w:rsidR="0037072A" w:rsidRPr="00525AC2" w:rsidRDefault="0037072A" w:rsidP="0037072A">
      <w:pPr>
        <w:pStyle w:val="SubsectionHead"/>
      </w:pPr>
      <w:r w:rsidRPr="00525AC2">
        <w:t>Exclusions—expenditure after harvest etc.</w:t>
      </w:r>
    </w:p>
    <w:p w:rsidR="0037072A" w:rsidRPr="00525AC2" w:rsidRDefault="0037072A" w:rsidP="0037072A">
      <w:pPr>
        <w:pStyle w:val="subsection"/>
      </w:pPr>
      <w:r w:rsidRPr="00525AC2">
        <w:tab/>
        <w:t>(4)</w:t>
      </w:r>
      <w:r w:rsidRPr="00525AC2">
        <w:tab/>
        <w:t xml:space="preserve">Also, </w:t>
      </w:r>
      <w:r w:rsidRPr="00525AC2">
        <w:rPr>
          <w:b/>
          <w:i/>
        </w:rPr>
        <w:t>direct forestry expenditure</w:t>
      </w:r>
      <w:r w:rsidRPr="00525AC2">
        <w:rPr>
          <w:b/>
        </w:rPr>
        <w:t xml:space="preserve"> </w:t>
      </w:r>
      <w:r w:rsidRPr="00525AC2">
        <w:t>under the scheme does not include amounts paid under the scheme to the extent that they relate to any of the following:</w:t>
      </w:r>
    </w:p>
    <w:p w:rsidR="0037072A" w:rsidRPr="00525AC2" w:rsidRDefault="0037072A" w:rsidP="0037072A">
      <w:pPr>
        <w:pStyle w:val="paragraph"/>
      </w:pPr>
      <w:r w:rsidRPr="00525AC2">
        <w:tab/>
        <w:t>(a)</w:t>
      </w:r>
      <w:r w:rsidRPr="00525AC2">
        <w:tab/>
        <w:t>transportation and handling of felled trees that happens after the earliest of the following:</w:t>
      </w:r>
    </w:p>
    <w:p w:rsidR="0037072A" w:rsidRPr="00525AC2" w:rsidRDefault="0037072A" w:rsidP="0037072A">
      <w:pPr>
        <w:pStyle w:val="paragraphsub"/>
      </w:pPr>
      <w:r w:rsidRPr="00525AC2">
        <w:tab/>
        <w:t>(i)</w:t>
      </w:r>
      <w:r w:rsidRPr="00525AC2">
        <w:tab/>
        <w:t>sale of the trees;</w:t>
      </w:r>
    </w:p>
    <w:p w:rsidR="0037072A" w:rsidRPr="00525AC2" w:rsidRDefault="0037072A" w:rsidP="0037072A">
      <w:pPr>
        <w:pStyle w:val="paragraphsub"/>
      </w:pPr>
      <w:r w:rsidRPr="00525AC2">
        <w:tab/>
        <w:t>(ii)</w:t>
      </w:r>
      <w:r w:rsidRPr="00525AC2">
        <w:tab/>
        <w:t>arrival of the trees at the mill door;</w:t>
      </w:r>
    </w:p>
    <w:p w:rsidR="0037072A" w:rsidRPr="00525AC2" w:rsidRDefault="0037072A" w:rsidP="0037072A">
      <w:pPr>
        <w:pStyle w:val="paragraphsub"/>
      </w:pPr>
      <w:r w:rsidRPr="00525AC2">
        <w:tab/>
        <w:t>(iii)</w:t>
      </w:r>
      <w:r w:rsidRPr="00525AC2">
        <w:tab/>
        <w:t>arrival of the trees at the port;</w:t>
      </w:r>
    </w:p>
    <w:p w:rsidR="0037072A" w:rsidRPr="00525AC2" w:rsidRDefault="0037072A" w:rsidP="0037072A">
      <w:pPr>
        <w:pStyle w:val="paragraphsub"/>
      </w:pPr>
      <w:r w:rsidRPr="00525AC2">
        <w:tab/>
        <w:t>(iv)</w:t>
      </w:r>
      <w:r w:rsidRPr="00525AC2">
        <w:tab/>
        <w:t>arrival of the trees at the place of processing (other than where processing happens in</w:t>
      </w:r>
      <w:r w:rsidR="00525AC2">
        <w:noBreakHyphen/>
      </w:r>
      <w:r w:rsidRPr="00525AC2">
        <w:t>field);</w:t>
      </w:r>
    </w:p>
    <w:p w:rsidR="0037072A" w:rsidRPr="00525AC2" w:rsidRDefault="0037072A" w:rsidP="0037072A">
      <w:pPr>
        <w:pStyle w:val="paragraph"/>
      </w:pPr>
      <w:r w:rsidRPr="00525AC2">
        <w:tab/>
        <w:t>(b)</w:t>
      </w:r>
      <w:r w:rsidRPr="00525AC2">
        <w:tab/>
        <w:t>processing;</w:t>
      </w:r>
    </w:p>
    <w:p w:rsidR="0037072A" w:rsidRPr="00525AC2" w:rsidRDefault="0037072A" w:rsidP="0037072A">
      <w:pPr>
        <w:pStyle w:val="paragraph"/>
      </w:pPr>
      <w:r w:rsidRPr="00525AC2">
        <w:tab/>
        <w:t>(c)</w:t>
      </w:r>
      <w:r w:rsidRPr="00525AC2">
        <w:tab/>
        <w:t>stockpiling (other than in</w:t>
      </w:r>
      <w:r w:rsidR="00525AC2">
        <w:noBreakHyphen/>
      </w:r>
      <w:r w:rsidRPr="00525AC2">
        <w:t>field stockpiling);</w:t>
      </w:r>
    </w:p>
    <w:p w:rsidR="0037072A" w:rsidRPr="00525AC2" w:rsidRDefault="0037072A" w:rsidP="0037072A">
      <w:pPr>
        <w:pStyle w:val="paragraph"/>
      </w:pPr>
      <w:r w:rsidRPr="00525AC2">
        <w:tab/>
        <w:t>(d)</w:t>
      </w:r>
      <w:r w:rsidRPr="00525AC2">
        <w:tab/>
        <w:t>marketing and sale of forestry produce.</w:t>
      </w:r>
    </w:p>
    <w:p w:rsidR="0037072A" w:rsidRPr="00525AC2" w:rsidRDefault="0037072A" w:rsidP="0037072A">
      <w:pPr>
        <w:pStyle w:val="ActHead3"/>
        <w:pageBreakBefore/>
      </w:pPr>
      <w:bookmarkStart w:id="528" w:name="_Toc462909522"/>
      <w:r w:rsidRPr="00525AC2">
        <w:rPr>
          <w:rStyle w:val="CharDivNo"/>
        </w:rPr>
        <w:t>Division</w:t>
      </w:r>
      <w:r w:rsidR="00525AC2">
        <w:rPr>
          <w:rStyle w:val="CharDivNo"/>
        </w:rPr>
        <w:t> </w:t>
      </w:r>
      <w:r w:rsidRPr="00525AC2">
        <w:rPr>
          <w:rStyle w:val="CharDivNo"/>
        </w:rPr>
        <w:t>405</w:t>
      </w:r>
      <w:r w:rsidRPr="00525AC2">
        <w:t>—</w:t>
      </w:r>
      <w:r w:rsidRPr="00525AC2">
        <w:rPr>
          <w:rStyle w:val="CharDivText"/>
        </w:rPr>
        <w:t>Above</w:t>
      </w:r>
      <w:r w:rsidR="00525AC2">
        <w:rPr>
          <w:rStyle w:val="CharDivText"/>
        </w:rPr>
        <w:noBreakHyphen/>
      </w:r>
      <w:r w:rsidRPr="00525AC2">
        <w:rPr>
          <w:rStyle w:val="CharDivText"/>
        </w:rPr>
        <w:t>average special professional income of authors, inventors, performing artists, production associates and sportspersons</w:t>
      </w:r>
      <w:bookmarkEnd w:id="528"/>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405</w:t>
      </w:r>
    </w:p>
    <w:p w:rsidR="0037072A" w:rsidRPr="00525AC2" w:rsidRDefault="0037072A" w:rsidP="0037072A">
      <w:pPr>
        <w:pStyle w:val="TofSectsSubdiv"/>
      </w:pPr>
      <w:r w:rsidRPr="00525AC2">
        <w:t>405</w:t>
      </w:r>
      <w:r w:rsidR="00525AC2">
        <w:noBreakHyphen/>
      </w:r>
      <w:r w:rsidRPr="00525AC2">
        <w:t>A</w:t>
      </w:r>
      <w:r w:rsidRPr="00525AC2">
        <w:tab/>
        <w:t>Above</w:t>
      </w:r>
      <w:r w:rsidR="00525AC2">
        <w:noBreakHyphen/>
      </w:r>
      <w:r w:rsidRPr="00525AC2">
        <w:t>average special professional income</w:t>
      </w:r>
    </w:p>
    <w:p w:rsidR="0037072A" w:rsidRPr="00525AC2" w:rsidRDefault="0037072A" w:rsidP="0037072A">
      <w:pPr>
        <w:pStyle w:val="TofSectsSubdiv"/>
      </w:pPr>
      <w:r w:rsidRPr="00525AC2">
        <w:t>405</w:t>
      </w:r>
      <w:r w:rsidR="00525AC2">
        <w:noBreakHyphen/>
      </w:r>
      <w:r w:rsidRPr="00525AC2">
        <w:t>B</w:t>
      </w:r>
      <w:r w:rsidRPr="00525AC2">
        <w:tab/>
        <w:t>Assessable professional income</w:t>
      </w:r>
    </w:p>
    <w:p w:rsidR="0037072A" w:rsidRPr="00525AC2" w:rsidRDefault="0037072A" w:rsidP="0037072A">
      <w:pPr>
        <w:pStyle w:val="TofSectsSubdiv"/>
      </w:pPr>
      <w:r w:rsidRPr="00525AC2">
        <w:t>405</w:t>
      </w:r>
      <w:r w:rsidR="00525AC2">
        <w:noBreakHyphen/>
      </w:r>
      <w:r w:rsidRPr="00525AC2">
        <w:t>C</w:t>
      </w:r>
      <w:r w:rsidRPr="00525AC2">
        <w:tab/>
        <w:t>Taxable professional income and average taxable professional income</w:t>
      </w:r>
    </w:p>
    <w:p w:rsidR="0037072A" w:rsidRPr="00525AC2" w:rsidRDefault="0037072A" w:rsidP="0037072A">
      <w:pPr>
        <w:pStyle w:val="ActHead4"/>
      </w:pPr>
      <w:bookmarkStart w:id="529" w:name="_Toc462909523"/>
      <w:r w:rsidRPr="00525AC2">
        <w:t>Guide to Division</w:t>
      </w:r>
      <w:r w:rsidR="00525AC2">
        <w:t> </w:t>
      </w:r>
      <w:r w:rsidRPr="00525AC2">
        <w:t>405</w:t>
      </w:r>
      <w:bookmarkEnd w:id="529"/>
    </w:p>
    <w:p w:rsidR="0037072A" w:rsidRPr="00525AC2" w:rsidRDefault="0037072A" w:rsidP="0037072A">
      <w:pPr>
        <w:pStyle w:val="ActHead5"/>
      </w:pPr>
      <w:bookmarkStart w:id="530" w:name="_Toc462909524"/>
      <w:r w:rsidRPr="00525AC2">
        <w:rPr>
          <w:rStyle w:val="CharSectno"/>
        </w:rPr>
        <w:t>405</w:t>
      </w:r>
      <w:r w:rsidR="00525AC2">
        <w:rPr>
          <w:rStyle w:val="CharSectno"/>
        </w:rPr>
        <w:noBreakHyphen/>
      </w:r>
      <w:r w:rsidRPr="00525AC2">
        <w:rPr>
          <w:rStyle w:val="CharSectno"/>
        </w:rPr>
        <w:t>1</w:t>
      </w:r>
      <w:r w:rsidRPr="00525AC2">
        <w:t xml:space="preserve">  What this Division is about</w:t>
      </w:r>
      <w:bookmarkEnd w:id="530"/>
    </w:p>
    <w:p w:rsidR="0037072A" w:rsidRPr="00525AC2" w:rsidRDefault="0037072A" w:rsidP="0037072A">
      <w:pPr>
        <w:pStyle w:val="BoxText"/>
        <w:tabs>
          <w:tab w:val="left" w:pos="2268"/>
          <w:tab w:val="left" w:pos="3402"/>
          <w:tab w:val="left" w:pos="4536"/>
          <w:tab w:val="left" w:pos="5670"/>
          <w:tab w:val="left" w:pos="6804"/>
        </w:tabs>
        <w:spacing w:before="120"/>
      </w:pPr>
      <w:r w:rsidRPr="00525AC2">
        <w:t>Significant fluctuations can occur in the professional incomes of authors, inventors, performing artists, production associates and sportspersons.</w:t>
      </w:r>
    </w:p>
    <w:p w:rsidR="0037072A" w:rsidRPr="00525AC2" w:rsidRDefault="0037072A" w:rsidP="0037072A">
      <w:pPr>
        <w:pStyle w:val="BoxText"/>
        <w:tabs>
          <w:tab w:val="left" w:pos="2268"/>
          <w:tab w:val="left" w:pos="3402"/>
          <w:tab w:val="left" w:pos="4536"/>
          <w:tab w:val="left" w:pos="5670"/>
          <w:tab w:val="left" w:pos="6804"/>
        </w:tabs>
        <w:spacing w:before="120"/>
      </w:pPr>
      <w:r w:rsidRPr="00525AC2">
        <w:t>To lessen the impact of these fluctuations on your marginal tax rates, special tax rates apply if your professional income is above your average.</w:t>
      </w:r>
    </w:p>
    <w:p w:rsidR="0037072A" w:rsidRPr="00525AC2" w:rsidRDefault="0037072A" w:rsidP="0037072A">
      <w:pPr>
        <w:pStyle w:val="BoxText"/>
        <w:tabs>
          <w:tab w:val="left" w:pos="2268"/>
          <w:tab w:val="left" w:pos="3402"/>
          <w:tab w:val="left" w:pos="4536"/>
          <w:tab w:val="left" w:pos="5670"/>
          <w:tab w:val="left" w:pos="6804"/>
        </w:tabs>
        <w:spacing w:before="120"/>
      </w:pPr>
      <w:r w:rsidRPr="00525AC2">
        <w:t>This Division explains how the scheme works and sets out the rules for working out your above</w:t>
      </w:r>
      <w:r w:rsidR="00525AC2">
        <w:noBreakHyphen/>
      </w:r>
      <w:r w:rsidRPr="00525AC2">
        <w:t>average special professional income.</w:t>
      </w:r>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405</w:t>
      </w:r>
      <w:r w:rsidR="00525AC2">
        <w:noBreakHyphen/>
      </w:r>
      <w:r w:rsidRPr="00525AC2">
        <w:t>5</w:t>
      </w:r>
      <w:r w:rsidRPr="00525AC2">
        <w:tab/>
        <w:t>Special rate of income tax on your above</w:t>
      </w:r>
      <w:r w:rsidR="00525AC2">
        <w:noBreakHyphen/>
      </w:r>
      <w:r w:rsidRPr="00525AC2">
        <w:t>average special professional income</w:t>
      </w:r>
    </w:p>
    <w:p w:rsidR="0037072A" w:rsidRPr="00525AC2" w:rsidRDefault="0037072A" w:rsidP="0037072A">
      <w:pPr>
        <w:pStyle w:val="TofSectsSection"/>
      </w:pPr>
      <w:r w:rsidRPr="00525AC2">
        <w:t>405</w:t>
      </w:r>
      <w:r w:rsidR="00525AC2">
        <w:noBreakHyphen/>
      </w:r>
      <w:r w:rsidRPr="00525AC2">
        <w:t>10</w:t>
      </w:r>
      <w:r w:rsidRPr="00525AC2">
        <w:tab/>
        <w:t>Overview of the Division</w:t>
      </w:r>
    </w:p>
    <w:p w:rsidR="0037072A" w:rsidRPr="00525AC2" w:rsidRDefault="0037072A" w:rsidP="0037072A">
      <w:pPr>
        <w:pStyle w:val="ActHead5"/>
      </w:pPr>
      <w:bookmarkStart w:id="531" w:name="_Toc462909525"/>
      <w:r w:rsidRPr="00525AC2">
        <w:rPr>
          <w:rStyle w:val="CharSectno"/>
        </w:rPr>
        <w:t>405</w:t>
      </w:r>
      <w:r w:rsidR="00525AC2">
        <w:rPr>
          <w:rStyle w:val="CharSectno"/>
        </w:rPr>
        <w:noBreakHyphen/>
      </w:r>
      <w:r w:rsidRPr="00525AC2">
        <w:rPr>
          <w:rStyle w:val="CharSectno"/>
        </w:rPr>
        <w:t>5</w:t>
      </w:r>
      <w:r w:rsidRPr="00525AC2">
        <w:t xml:space="preserve">  Special rate of income tax on your above</w:t>
      </w:r>
      <w:r w:rsidR="00525AC2">
        <w:noBreakHyphen/>
      </w:r>
      <w:r w:rsidRPr="00525AC2">
        <w:t>average special professional income</w:t>
      </w:r>
      <w:bookmarkEnd w:id="531"/>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If you have above</w:t>
      </w:r>
      <w:r w:rsidR="00525AC2">
        <w:noBreakHyphen/>
      </w:r>
      <w:r w:rsidRPr="00525AC2">
        <w:t xml:space="preserve">average special professional income, the </w:t>
      </w:r>
      <w:r w:rsidRPr="00525AC2">
        <w:rPr>
          <w:i/>
        </w:rPr>
        <w:t>Income Tax Rates Act 1986</w:t>
      </w:r>
      <w:r w:rsidRPr="00525AC2">
        <w:t xml:space="preserve"> generally sets a special rate so that the amount of income tax you pay on the top </w:t>
      </w:r>
      <w:r w:rsidRPr="00525AC2">
        <w:rPr>
          <w:position w:val="6"/>
          <w:sz w:val="16"/>
        </w:rPr>
        <w:t>4</w:t>
      </w:r>
      <w:r w:rsidRPr="00525AC2">
        <w:t>/</w:t>
      </w:r>
      <w:r w:rsidRPr="00525AC2">
        <w:rPr>
          <w:sz w:val="16"/>
        </w:rPr>
        <w:t>5</w:t>
      </w:r>
      <w:r w:rsidRPr="00525AC2">
        <w:t xml:space="preserve"> of your above</w:t>
      </w:r>
      <w:r w:rsidR="00525AC2">
        <w:noBreakHyphen/>
      </w:r>
      <w:r w:rsidRPr="00525AC2">
        <w:t xml:space="preserve">average special professional income is effectively 4 times what you would pay on the bottom </w:t>
      </w:r>
      <w:r w:rsidRPr="00525AC2">
        <w:rPr>
          <w:position w:val="6"/>
          <w:sz w:val="16"/>
        </w:rPr>
        <w:t>1</w:t>
      </w:r>
      <w:r w:rsidRPr="00525AC2">
        <w:t>/</w:t>
      </w:r>
      <w:r w:rsidRPr="00525AC2">
        <w:rPr>
          <w:sz w:val="16"/>
        </w:rPr>
        <w:t>5</w:t>
      </w:r>
      <w:r w:rsidRPr="00525AC2">
        <w:t xml:space="preserve"> of that income at basic rates.</w:t>
      </w:r>
    </w:p>
    <w:p w:rsidR="0037072A" w:rsidRPr="00525AC2" w:rsidRDefault="0037072A" w:rsidP="0037072A">
      <w:pPr>
        <w:pStyle w:val="notetext"/>
        <w:tabs>
          <w:tab w:val="left" w:pos="2268"/>
          <w:tab w:val="left" w:pos="3402"/>
          <w:tab w:val="left" w:pos="4536"/>
          <w:tab w:val="left" w:pos="5670"/>
          <w:tab w:val="left" w:pos="6804"/>
        </w:tabs>
      </w:pPr>
      <w:r w:rsidRPr="00525AC2">
        <w:t>Note :</w:t>
      </w:r>
      <w:r w:rsidRPr="00525AC2">
        <w:tab/>
        <w:t>Your overall income tax will be less only if 2 marginal rates of income tax would apply to your above</w:t>
      </w:r>
      <w:r w:rsidR="00525AC2">
        <w:noBreakHyphen/>
      </w:r>
      <w:r w:rsidRPr="00525AC2">
        <w:t>average special professional income if it were treated as the top slice of your taxable income.</w:t>
      </w:r>
    </w:p>
    <w:p w:rsidR="0037072A" w:rsidRPr="00525AC2" w:rsidRDefault="0037072A" w:rsidP="00E51F26">
      <w:pPr>
        <w:pStyle w:val="subsection"/>
        <w:tabs>
          <w:tab w:val="left" w:pos="2268"/>
          <w:tab w:val="left" w:pos="3402"/>
          <w:tab w:val="left" w:pos="4536"/>
          <w:tab w:val="left" w:pos="5670"/>
          <w:tab w:val="left" w:pos="6804"/>
        </w:tabs>
        <w:spacing w:after="120"/>
      </w:pPr>
      <w:r w:rsidRPr="00525AC2">
        <w:tab/>
        <w:t>(2)</w:t>
      </w:r>
      <w:r w:rsidRPr="00525AC2">
        <w:tab/>
        <w:t>The following diagram illustrates how the special rate works.</w:t>
      </w:r>
    </w:p>
    <w:p w:rsidR="0037072A" w:rsidRPr="00525AC2" w:rsidRDefault="0037072A" w:rsidP="0037072A">
      <w:r w:rsidRPr="00525AC2">
        <w:rPr>
          <w:sz w:val="20"/>
        </w:rPr>
        <w:object w:dxaOrig="5868" w:dyaOrig="6706">
          <v:shape id="_x0000_i1026" type="#_x0000_t75" style="width:293.25pt;height:336pt" o:ole="" fillcolor="window">
            <v:imagedata r:id="rId63" o:title=""/>
          </v:shape>
          <o:OLEObject Type="Embed" ProgID="Word.Picture.8" ShapeID="_x0000_i1026" DrawAspect="Content" ObjectID="_1536726507" r:id="rId64"/>
        </w:object>
      </w:r>
    </w:p>
    <w:p w:rsidR="0037072A" w:rsidRPr="00525AC2" w:rsidRDefault="0037072A" w:rsidP="0037072A">
      <w:pPr>
        <w:pStyle w:val="ActHead5"/>
      </w:pPr>
      <w:bookmarkStart w:id="532" w:name="_Toc462909526"/>
      <w:r w:rsidRPr="00525AC2">
        <w:rPr>
          <w:rStyle w:val="CharSectno"/>
        </w:rPr>
        <w:t>405</w:t>
      </w:r>
      <w:r w:rsidR="00525AC2">
        <w:rPr>
          <w:rStyle w:val="CharSectno"/>
        </w:rPr>
        <w:noBreakHyphen/>
      </w:r>
      <w:r w:rsidRPr="00525AC2">
        <w:rPr>
          <w:rStyle w:val="CharSectno"/>
        </w:rPr>
        <w:t>10</w:t>
      </w:r>
      <w:r w:rsidRPr="00525AC2">
        <w:t xml:space="preserve">  Overview of the Division</w:t>
      </w:r>
      <w:bookmarkEnd w:id="532"/>
    </w:p>
    <w:p w:rsidR="0037072A" w:rsidRPr="00525AC2" w:rsidRDefault="0037072A" w:rsidP="0037072A">
      <w:pPr>
        <w:pStyle w:val="SubsectionHead"/>
      </w:pPr>
      <w:r w:rsidRPr="00525AC2">
        <w:t>For which income years do you have above</w:t>
      </w:r>
      <w:r w:rsidR="00525AC2">
        <w:noBreakHyphen/>
      </w:r>
      <w:r w:rsidRPr="00525AC2">
        <w:t>average special professional income?</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The first income year for which you have above</w:t>
      </w:r>
      <w:r w:rsidR="00525AC2">
        <w:noBreakHyphen/>
      </w:r>
      <w:r w:rsidRPr="00525AC2">
        <w:t>average special professional income is the first income year (professional year 1):</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for which your taxable professional income is more than $2,500;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during all or part of which you are an Australian resident.</w:t>
      </w:r>
    </w:p>
    <w:p w:rsidR="0037072A" w:rsidRPr="00525AC2" w:rsidRDefault="0037072A" w:rsidP="0037072A">
      <w:pPr>
        <w:pStyle w:val="subsection"/>
        <w:keepNext/>
        <w:tabs>
          <w:tab w:val="left" w:pos="2268"/>
          <w:tab w:val="left" w:pos="3402"/>
          <w:tab w:val="left" w:pos="4536"/>
          <w:tab w:val="left" w:pos="5670"/>
          <w:tab w:val="left" w:pos="6804"/>
        </w:tabs>
      </w:pPr>
      <w:r w:rsidRPr="00525AC2">
        <w:tab/>
        <w:t>(2)</w:t>
      </w:r>
      <w:r w:rsidRPr="00525AC2">
        <w:tab/>
        <w:t>After professional year 1, you have above</w:t>
      </w:r>
      <w:r w:rsidR="00525AC2">
        <w:noBreakHyphen/>
      </w:r>
      <w:r w:rsidRPr="00525AC2">
        <w:t>average special professional income for any income year for all or part of which you are an Australian resident.</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You need not have been an Australian resident for every income year since professional year 1.</w:t>
      </w:r>
    </w:p>
    <w:p w:rsidR="0037072A" w:rsidRPr="00525AC2" w:rsidRDefault="0037072A" w:rsidP="0037072A">
      <w:pPr>
        <w:pStyle w:val="SubsectionHead"/>
      </w:pPr>
      <w:r w:rsidRPr="00525AC2">
        <w:t>What is above</w:t>
      </w:r>
      <w:r w:rsidR="00525AC2">
        <w:noBreakHyphen/>
      </w:r>
      <w:r w:rsidRPr="00525AC2">
        <w:t>average special professional income?</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Your above</w:t>
      </w:r>
      <w:r w:rsidR="00525AC2">
        <w:noBreakHyphen/>
      </w:r>
      <w:r w:rsidRPr="00525AC2">
        <w:t xml:space="preserve">average special professional income for the current year is the amount (if any) by which your taxable professional income </w:t>
      </w:r>
      <w:r w:rsidRPr="00525AC2">
        <w:rPr>
          <w:i/>
        </w:rPr>
        <w:t>exceeds</w:t>
      </w:r>
      <w:r w:rsidRPr="00525AC2">
        <w:t xml:space="preserve"> your average taxable professional income.</w:t>
      </w:r>
    </w:p>
    <w:p w:rsidR="0037072A" w:rsidRPr="00525AC2" w:rsidRDefault="0037072A" w:rsidP="0037072A">
      <w:pPr>
        <w:pStyle w:val="TLPnoteright"/>
        <w:tabs>
          <w:tab w:val="left" w:pos="2268"/>
          <w:tab w:val="left" w:pos="3402"/>
          <w:tab w:val="left" w:pos="4536"/>
          <w:tab w:val="left" w:pos="5670"/>
          <w:tab w:val="left" w:pos="6804"/>
        </w:tabs>
      </w:pPr>
      <w:r w:rsidRPr="00525AC2">
        <w:t>See Subdivision</w:t>
      </w:r>
      <w:r w:rsidR="00525AC2">
        <w:t> </w:t>
      </w:r>
      <w:r w:rsidRPr="00525AC2">
        <w:t>405</w:t>
      </w:r>
      <w:r w:rsidR="00525AC2">
        <w:noBreakHyphen/>
      </w:r>
      <w:r w:rsidRPr="00525AC2">
        <w:t>A.</w:t>
      </w:r>
    </w:p>
    <w:p w:rsidR="0037072A" w:rsidRPr="00525AC2" w:rsidRDefault="0037072A" w:rsidP="0037072A">
      <w:pPr>
        <w:pStyle w:val="SubsectionHead"/>
      </w:pPr>
      <w:r w:rsidRPr="00525AC2">
        <w:t>What is taxable professional income?</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Your taxable professional income depends on your assessable professional income.</w:t>
      </w:r>
    </w:p>
    <w:p w:rsidR="0037072A" w:rsidRPr="00525AC2" w:rsidRDefault="0037072A" w:rsidP="0037072A">
      <w:pPr>
        <w:pStyle w:val="TLPnoteright"/>
        <w:tabs>
          <w:tab w:val="left" w:pos="2268"/>
          <w:tab w:val="left" w:pos="3402"/>
          <w:tab w:val="left" w:pos="4536"/>
          <w:tab w:val="left" w:pos="5670"/>
          <w:tab w:val="left" w:pos="6804"/>
        </w:tabs>
      </w:pPr>
      <w:r w:rsidRPr="00525AC2">
        <w:t>See section</w:t>
      </w:r>
      <w:r w:rsidR="00525AC2">
        <w:t> </w:t>
      </w:r>
      <w:r w:rsidRPr="00525AC2">
        <w:t>405</w:t>
      </w:r>
      <w:r w:rsidR="00525AC2">
        <w:noBreakHyphen/>
      </w:r>
      <w:r w:rsidRPr="00525AC2">
        <w:t>45.</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Your assessable professional income is assessable income from your work as an author, inventor, performing artist, production associate or sportsperson.</w:t>
      </w:r>
    </w:p>
    <w:p w:rsidR="0037072A" w:rsidRPr="00525AC2" w:rsidRDefault="0037072A" w:rsidP="0037072A">
      <w:pPr>
        <w:pStyle w:val="TLPnoteright"/>
        <w:tabs>
          <w:tab w:val="left" w:pos="2268"/>
          <w:tab w:val="left" w:pos="3402"/>
          <w:tab w:val="left" w:pos="4536"/>
          <w:tab w:val="left" w:pos="5670"/>
          <w:tab w:val="left" w:pos="6804"/>
        </w:tabs>
      </w:pPr>
      <w:r w:rsidRPr="00525AC2">
        <w:t>See Subdivision</w:t>
      </w:r>
      <w:r w:rsidR="00525AC2">
        <w:t> </w:t>
      </w:r>
      <w:r w:rsidRPr="00525AC2">
        <w:t>405</w:t>
      </w:r>
      <w:r w:rsidR="00525AC2">
        <w:noBreakHyphen/>
      </w:r>
      <w:r w:rsidRPr="00525AC2">
        <w:t>B.</w:t>
      </w:r>
    </w:p>
    <w:p w:rsidR="0037072A" w:rsidRPr="00525AC2" w:rsidRDefault="0037072A" w:rsidP="0037072A">
      <w:pPr>
        <w:pStyle w:val="SubsectionHead"/>
      </w:pPr>
      <w:r w:rsidRPr="00525AC2">
        <w:t>How do you work out your average taxable professional income?</w:t>
      </w:r>
    </w:p>
    <w:p w:rsidR="0037072A" w:rsidRPr="00525AC2" w:rsidRDefault="0037072A" w:rsidP="0037072A">
      <w:pPr>
        <w:pStyle w:val="subsection"/>
        <w:tabs>
          <w:tab w:val="left" w:pos="2268"/>
          <w:tab w:val="left" w:pos="3402"/>
          <w:tab w:val="left" w:pos="4536"/>
          <w:tab w:val="left" w:pos="5670"/>
          <w:tab w:val="left" w:pos="6804"/>
        </w:tabs>
      </w:pPr>
      <w:r w:rsidRPr="00525AC2">
        <w:tab/>
        <w:t>(6)</w:t>
      </w:r>
      <w:r w:rsidRPr="00525AC2">
        <w:tab/>
        <w:t>Generally, your average taxable professional income for the current year is the average of your taxable professional income for the last 4 income years.</w:t>
      </w:r>
    </w:p>
    <w:p w:rsidR="0037072A" w:rsidRPr="00525AC2" w:rsidRDefault="0037072A" w:rsidP="0037072A">
      <w:pPr>
        <w:pStyle w:val="TLPnoteright"/>
        <w:tabs>
          <w:tab w:val="left" w:pos="2268"/>
          <w:tab w:val="left" w:pos="3402"/>
          <w:tab w:val="left" w:pos="4536"/>
          <w:tab w:val="left" w:pos="5670"/>
          <w:tab w:val="left" w:pos="6804"/>
        </w:tabs>
      </w:pPr>
      <w:r w:rsidRPr="00525AC2">
        <w:t>See section</w:t>
      </w:r>
      <w:r w:rsidR="00525AC2">
        <w:t> </w:t>
      </w:r>
      <w:r w:rsidRPr="00525AC2">
        <w:t>405</w:t>
      </w:r>
      <w:r w:rsidR="00525AC2">
        <w:noBreakHyphen/>
      </w:r>
      <w:r w:rsidRPr="00525AC2">
        <w:t>50.</w:t>
      </w:r>
    </w:p>
    <w:p w:rsidR="0037072A" w:rsidRPr="00525AC2" w:rsidRDefault="0037072A" w:rsidP="0037072A">
      <w:pPr>
        <w:pStyle w:val="subsection"/>
        <w:tabs>
          <w:tab w:val="left" w:pos="2268"/>
          <w:tab w:val="left" w:pos="3402"/>
          <w:tab w:val="left" w:pos="4536"/>
          <w:tab w:val="left" w:pos="5670"/>
          <w:tab w:val="left" w:pos="6804"/>
        </w:tabs>
      </w:pPr>
      <w:r w:rsidRPr="00525AC2">
        <w:tab/>
        <w:t>(7)</w:t>
      </w:r>
      <w:r w:rsidRPr="00525AC2">
        <w:tab/>
        <w:t>However, special phasing</w:t>
      </w:r>
      <w:r w:rsidR="00525AC2">
        <w:noBreakHyphen/>
      </w:r>
      <w:r w:rsidRPr="00525AC2">
        <w:t>in arrangements apply to work out your average taxable professional income for an income year that is less than 4 income years after professional year 1.</w:t>
      </w:r>
    </w:p>
    <w:p w:rsidR="0037072A" w:rsidRPr="00525AC2" w:rsidRDefault="0037072A" w:rsidP="0037072A">
      <w:pPr>
        <w:pStyle w:val="subsection"/>
        <w:keepNext/>
        <w:tabs>
          <w:tab w:val="left" w:pos="2268"/>
          <w:tab w:val="left" w:pos="3402"/>
          <w:tab w:val="left" w:pos="4536"/>
          <w:tab w:val="left" w:pos="5670"/>
          <w:tab w:val="left" w:pos="6804"/>
        </w:tabs>
      </w:pPr>
      <w:r w:rsidRPr="00525AC2">
        <w:tab/>
      </w:r>
      <w:r w:rsidRPr="00525AC2">
        <w:tab/>
        <w:t xml:space="preserve">These arrangements favour people who were Australian residents for at least part of the income year </w:t>
      </w:r>
      <w:r w:rsidRPr="00525AC2">
        <w:rPr>
          <w:i/>
        </w:rPr>
        <w:t>before</w:t>
      </w:r>
      <w:r w:rsidRPr="00525AC2">
        <w:t xml:space="preserve"> professional year 1.</w:t>
      </w:r>
    </w:p>
    <w:p w:rsidR="0037072A" w:rsidRPr="00525AC2" w:rsidRDefault="0037072A" w:rsidP="0037072A">
      <w:pPr>
        <w:pStyle w:val="TLPnoteright"/>
        <w:tabs>
          <w:tab w:val="left" w:pos="2268"/>
          <w:tab w:val="left" w:pos="3402"/>
          <w:tab w:val="left" w:pos="4536"/>
          <w:tab w:val="left" w:pos="5670"/>
          <w:tab w:val="left" w:pos="6804"/>
        </w:tabs>
      </w:pPr>
      <w:r w:rsidRPr="00525AC2">
        <w:t>See section</w:t>
      </w:r>
      <w:r w:rsidR="00525AC2">
        <w:t> </w:t>
      </w:r>
      <w:r w:rsidRPr="00525AC2">
        <w:t>405</w:t>
      </w:r>
      <w:r w:rsidR="00525AC2">
        <w:noBreakHyphen/>
      </w:r>
      <w:r w:rsidRPr="00525AC2">
        <w:t>50.</w:t>
      </w:r>
    </w:p>
    <w:p w:rsidR="0037072A" w:rsidRPr="00525AC2" w:rsidRDefault="0037072A" w:rsidP="0037072A">
      <w:pPr>
        <w:pStyle w:val="ActHead4"/>
      </w:pPr>
      <w:bookmarkStart w:id="533" w:name="_Toc462909527"/>
      <w:r w:rsidRPr="00525AC2">
        <w:rPr>
          <w:rStyle w:val="CharSubdNo"/>
        </w:rPr>
        <w:t>Subdivision</w:t>
      </w:r>
      <w:r w:rsidR="00525AC2">
        <w:rPr>
          <w:rStyle w:val="CharSubdNo"/>
        </w:rPr>
        <w:t> </w:t>
      </w:r>
      <w:r w:rsidRPr="00525AC2">
        <w:rPr>
          <w:rStyle w:val="CharSubdNo"/>
        </w:rPr>
        <w:t>405</w:t>
      </w:r>
      <w:r w:rsidR="00525AC2">
        <w:rPr>
          <w:rStyle w:val="CharSubdNo"/>
        </w:rPr>
        <w:noBreakHyphen/>
      </w:r>
      <w:r w:rsidRPr="00525AC2">
        <w:rPr>
          <w:rStyle w:val="CharSubdNo"/>
        </w:rPr>
        <w:t>A</w:t>
      </w:r>
      <w:r w:rsidRPr="00525AC2">
        <w:t>—</w:t>
      </w:r>
      <w:r w:rsidRPr="00525AC2">
        <w:rPr>
          <w:rStyle w:val="CharSubdText"/>
        </w:rPr>
        <w:t>Above</w:t>
      </w:r>
      <w:r w:rsidR="00525AC2">
        <w:rPr>
          <w:rStyle w:val="CharSubdText"/>
        </w:rPr>
        <w:noBreakHyphen/>
      </w:r>
      <w:r w:rsidRPr="00525AC2">
        <w:rPr>
          <w:rStyle w:val="CharSubdText"/>
        </w:rPr>
        <w:t>average special professional income</w:t>
      </w:r>
      <w:bookmarkEnd w:id="533"/>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405</w:t>
      </w:r>
      <w:r w:rsidR="00525AC2">
        <w:noBreakHyphen/>
      </w:r>
      <w:r w:rsidRPr="00525AC2">
        <w:t>15</w:t>
      </w:r>
      <w:r w:rsidRPr="00525AC2">
        <w:tab/>
        <w:t>When do you have above</w:t>
      </w:r>
      <w:r w:rsidR="00525AC2">
        <w:noBreakHyphen/>
      </w:r>
      <w:r w:rsidRPr="00525AC2">
        <w:t>average special professional income?</w:t>
      </w:r>
    </w:p>
    <w:p w:rsidR="0037072A" w:rsidRPr="00525AC2" w:rsidRDefault="0037072A" w:rsidP="0037072A">
      <w:pPr>
        <w:pStyle w:val="ActHead5"/>
      </w:pPr>
      <w:bookmarkStart w:id="534" w:name="_Toc462909528"/>
      <w:r w:rsidRPr="00525AC2">
        <w:rPr>
          <w:rStyle w:val="CharSectno"/>
        </w:rPr>
        <w:t>405</w:t>
      </w:r>
      <w:r w:rsidR="00525AC2">
        <w:rPr>
          <w:rStyle w:val="CharSectno"/>
        </w:rPr>
        <w:noBreakHyphen/>
      </w:r>
      <w:r w:rsidRPr="00525AC2">
        <w:rPr>
          <w:rStyle w:val="CharSectno"/>
        </w:rPr>
        <w:t>15</w:t>
      </w:r>
      <w:r w:rsidRPr="00525AC2">
        <w:t xml:space="preserve">  When do you have above</w:t>
      </w:r>
      <w:r w:rsidR="00525AC2">
        <w:noBreakHyphen/>
      </w:r>
      <w:r w:rsidRPr="00525AC2">
        <w:t>average special professional income?</w:t>
      </w:r>
      <w:bookmarkEnd w:id="534"/>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Your taxable income for the </w:t>
      </w:r>
      <w:r w:rsidR="00525AC2" w:rsidRPr="00525AC2">
        <w:rPr>
          <w:position w:val="6"/>
          <w:sz w:val="16"/>
        </w:rPr>
        <w:t>*</w:t>
      </w:r>
      <w:r w:rsidRPr="00525AC2">
        <w:t xml:space="preserve">current year includes </w:t>
      </w:r>
      <w:r w:rsidRPr="00525AC2">
        <w:rPr>
          <w:b/>
          <w:i/>
        </w:rPr>
        <w:t>above</w:t>
      </w:r>
      <w:r w:rsidR="00525AC2">
        <w:rPr>
          <w:b/>
          <w:i/>
        </w:rPr>
        <w:noBreakHyphen/>
      </w:r>
      <w:r w:rsidRPr="00525AC2">
        <w:rPr>
          <w:b/>
          <w:i/>
        </w:rPr>
        <w:t>average special professional income</w:t>
      </w:r>
      <w:r w:rsidRPr="00525AC2">
        <w:t xml:space="preserve"> if and only if: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you are an individual;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you have been an Australian resident for all or part of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 xml:space="preserve">your </w:t>
      </w:r>
      <w:r w:rsidR="00525AC2" w:rsidRPr="00525AC2">
        <w:rPr>
          <w:position w:val="6"/>
          <w:sz w:val="16"/>
        </w:rPr>
        <w:t>*</w:t>
      </w:r>
      <w:r w:rsidRPr="00525AC2">
        <w:t xml:space="preserve">taxable professional income for the current year exceeds your </w:t>
      </w:r>
      <w:r w:rsidR="00525AC2" w:rsidRPr="00525AC2">
        <w:rPr>
          <w:position w:val="6"/>
          <w:sz w:val="16"/>
        </w:rPr>
        <w:t>*</w:t>
      </w:r>
      <w:r w:rsidRPr="00525AC2">
        <w:t>average taxable professional income for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(d)</w:t>
      </w:r>
      <w:r w:rsidRPr="00525AC2">
        <w:tab/>
        <w:t>either:</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 xml:space="preserve">your </w:t>
      </w:r>
      <w:r w:rsidR="00525AC2" w:rsidRPr="00525AC2">
        <w:rPr>
          <w:position w:val="6"/>
          <w:sz w:val="16"/>
        </w:rPr>
        <w:t>*</w:t>
      </w:r>
      <w:r w:rsidRPr="00525AC2">
        <w:t>taxable professional income for the current year is more than $2,500; or</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 xml:space="preserve">your </w:t>
      </w:r>
      <w:r w:rsidR="00525AC2" w:rsidRPr="00525AC2">
        <w:rPr>
          <w:position w:val="6"/>
          <w:sz w:val="16"/>
        </w:rPr>
        <w:t>*</w:t>
      </w:r>
      <w:r w:rsidRPr="00525AC2">
        <w:t>taxable professional income for an earlier income year was more than $2,500 and you were an Australian resident for all or part of that income year.</w:t>
      </w:r>
    </w:p>
    <w:p w:rsidR="0037072A" w:rsidRPr="00525AC2" w:rsidRDefault="0037072A" w:rsidP="0037072A">
      <w:pPr>
        <w:pStyle w:val="SubsectionHead"/>
      </w:pPr>
      <w:r w:rsidRPr="00525AC2">
        <w:t>How much above</w:t>
      </w:r>
      <w:r w:rsidR="00525AC2">
        <w:noBreakHyphen/>
      </w:r>
      <w:r w:rsidRPr="00525AC2">
        <w:t>average special professional income do you have?</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The amount of </w:t>
      </w:r>
      <w:r w:rsidR="00525AC2" w:rsidRPr="00525AC2">
        <w:rPr>
          <w:position w:val="6"/>
          <w:sz w:val="16"/>
        </w:rPr>
        <w:t>*</w:t>
      </w:r>
      <w:r w:rsidRPr="00525AC2">
        <w:t>above</w:t>
      </w:r>
      <w:r w:rsidR="00525AC2">
        <w:noBreakHyphen/>
      </w:r>
      <w:r w:rsidRPr="00525AC2">
        <w:t xml:space="preserve">average special professional income in your taxable income for the </w:t>
      </w:r>
      <w:r w:rsidR="00525AC2" w:rsidRPr="00525AC2">
        <w:rPr>
          <w:position w:val="6"/>
          <w:sz w:val="16"/>
        </w:rPr>
        <w:t>*</w:t>
      </w:r>
      <w:r w:rsidRPr="00525AC2">
        <w:t>current year is the difference between:</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your </w:t>
      </w:r>
      <w:r w:rsidR="00525AC2" w:rsidRPr="00525AC2">
        <w:rPr>
          <w:position w:val="6"/>
          <w:sz w:val="16"/>
        </w:rPr>
        <w:t>*</w:t>
      </w:r>
      <w:r w:rsidRPr="00525AC2">
        <w:t>taxable professional income for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your </w:t>
      </w:r>
      <w:r w:rsidR="00525AC2" w:rsidRPr="00525AC2">
        <w:rPr>
          <w:position w:val="6"/>
          <w:sz w:val="16"/>
        </w:rPr>
        <w:t>*</w:t>
      </w:r>
      <w:r w:rsidRPr="00525AC2">
        <w:t>average taxable professional income for the current year.</w:t>
      </w:r>
    </w:p>
    <w:p w:rsidR="0037072A" w:rsidRPr="00525AC2" w:rsidRDefault="0037072A" w:rsidP="00E51F26">
      <w:pPr>
        <w:pStyle w:val="ActHead4"/>
      </w:pPr>
      <w:bookmarkStart w:id="535" w:name="_Toc462909529"/>
      <w:r w:rsidRPr="00525AC2">
        <w:rPr>
          <w:rStyle w:val="CharSubdNo"/>
        </w:rPr>
        <w:t>Subdivision</w:t>
      </w:r>
      <w:r w:rsidR="00525AC2">
        <w:rPr>
          <w:rStyle w:val="CharSubdNo"/>
        </w:rPr>
        <w:t> </w:t>
      </w:r>
      <w:r w:rsidRPr="00525AC2">
        <w:rPr>
          <w:rStyle w:val="CharSubdNo"/>
        </w:rPr>
        <w:t>405</w:t>
      </w:r>
      <w:r w:rsidR="00525AC2">
        <w:rPr>
          <w:rStyle w:val="CharSubdNo"/>
        </w:rPr>
        <w:noBreakHyphen/>
      </w:r>
      <w:r w:rsidRPr="00525AC2">
        <w:rPr>
          <w:rStyle w:val="CharSubdNo"/>
        </w:rPr>
        <w:t>B</w:t>
      </w:r>
      <w:r w:rsidRPr="00525AC2">
        <w:t>—</w:t>
      </w:r>
      <w:r w:rsidRPr="00525AC2">
        <w:rPr>
          <w:rStyle w:val="CharSubdText"/>
        </w:rPr>
        <w:t>Assessable professional income</w:t>
      </w:r>
      <w:bookmarkEnd w:id="535"/>
    </w:p>
    <w:p w:rsidR="0037072A" w:rsidRPr="00525AC2" w:rsidRDefault="0037072A" w:rsidP="00E51F26">
      <w:pPr>
        <w:pStyle w:val="TofSectsHeading"/>
        <w:keepNext/>
        <w:keepLines/>
      </w:pPr>
      <w:r w:rsidRPr="00525AC2">
        <w:t>Table of sections</w:t>
      </w:r>
    </w:p>
    <w:p w:rsidR="0037072A" w:rsidRPr="00525AC2" w:rsidRDefault="0037072A" w:rsidP="0037072A">
      <w:pPr>
        <w:pStyle w:val="TofSectsSection"/>
      </w:pPr>
      <w:r w:rsidRPr="00525AC2">
        <w:t>405</w:t>
      </w:r>
      <w:r w:rsidR="00525AC2">
        <w:noBreakHyphen/>
      </w:r>
      <w:r w:rsidRPr="00525AC2">
        <w:t>20</w:t>
      </w:r>
      <w:r w:rsidRPr="00525AC2">
        <w:tab/>
        <w:t xml:space="preserve">What you count as </w:t>
      </w:r>
      <w:r w:rsidRPr="00525AC2">
        <w:rPr>
          <w:i/>
        </w:rPr>
        <w:t>assessable professional income</w:t>
      </w:r>
    </w:p>
    <w:p w:rsidR="0037072A" w:rsidRPr="00525AC2" w:rsidRDefault="0037072A" w:rsidP="0037072A">
      <w:pPr>
        <w:pStyle w:val="TofSectsSection"/>
      </w:pPr>
      <w:r w:rsidRPr="00525AC2">
        <w:t>405</w:t>
      </w:r>
      <w:r w:rsidR="00525AC2">
        <w:noBreakHyphen/>
      </w:r>
      <w:r w:rsidRPr="00525AC2">
        <w:t>25</w:t>
      </w:r>
      <w:r w:rsidRPr="00525AC2">
        <w:tab/>
        <w:t xml:space="preserve">Meaning of </w:t>
      </w:r>
      <w:r w:rsidRPr="00525AC2">
        <w:rPr>
          <w:i/>
        </w:rPr>
        <w:t>special professional</w:t>
      </w:r>
      <w:r w:rsidRPr="00525AC2">
        <w:t xml:space="preserve">, </w:t>
      </w:r>
      <w:r w:rsidRPr="00525AC2">
        <w:rPr>
          <w:i/>
        </w:rPr>
        <w:t>performing artist</w:t>
      </w:r>
      <w:r w:rsidRPr="00525AC2">
        <w:t xml:space="preserve">, </w:t>
      </w:r>
      <w:r w:rsidRPr="00525AC2">
        <w:rPr>
          <w:i/>
        </w:rPr>
        <w:t>production associate</w:t>
      </w:r>
      <w:r w:rsidRPr="00525AC2">
        <w:t xml:space="preserve">, </w:t>
      </w:r>
      <w:r w:rsidRPr="00525AC2">
        <w:rPr>
          <w:i/>
        </w:rPr>
        <w:t>sportsperson</w:t>
      </w:r>
      <w:r w:rsidRPr="00525AC2">
        <w:t xml:space="preserve"> and </w:t>
      </w:r>
      <w:r w:rsidRPr="00525AC2">
        <w:rPr>
          <w:i/>
        </w:rPr>
        <w:t>sporting competition</w:t>
      </w:r>
    </w:p>
    <w:p w:rsidR="0037072A" w:rsidRPr="00525AC2" w:rsidRDefault="0037072A" w:rsidP="0037072A">
      <w:pPr>
        <w:pStyle w:val="TofSectsSection"/>
      </w:pPr>
      <w:r w:rsidRPr="00525AC2">
        <w:t>405</w:t>
      </w:r>
      <w:r w:rsidR="00525AC2">
        <w:noBreakHyphen/>
      </w:r>
      <w:r w:rsidRPr="00525AC2">
        <w:t>30</w:t>
      </w:r>
      <w:r w:rsidRPr="00525AC2">
        <w:tab/>
        <w:t xml:space="preserve">What you </w:t>
      </w:r>
      <w:r w:rsidRPr="00525AC2">
        <w:rPr>
          <w:i/>
        </w:rPr>
        <w:t>cannot</w:t>
      </w:r>
      <w:r w:rsidRPr="00525AC2">
        <w:t xml:space="preserve"> count as assessable professional income</w:t>
      </w:r>
    </w:p>
    <w:p w:rsidR="0037072A" w:rsidRPr="00525AC2" w:rsidRDefault="0037072A" w:rsidP="0037072A">
      <w:pPr>
        <w:pStyle w:val="TofSectsSection"/>
      </w:pPr>
      <w:r w:rsidRPr="00525AC2">
        <w:t>405</w:t>
      </w:r>
      <w:r w:rsidR="00525AC2">
        <w:noBreakHyphen/>
      </w:r>
      <w:r w:rsidRPr="00525AC2">
        <w:t>35</w:t>
      </w:r>
      <w:r w:rsidRPr="00525AC2">
        <w:tab/>
        <w:t>Limits on counting amounts as assessable professional income</w:t>
      </w:r>
    </w:p>
    <w:p w:rsidR="0037072A" w:rsidRPr="00525AC2" w:rsidRDefault="0037072A" w:rsidP="0037072A">
      <w:pPr>
        <w:pStyle w:val="TofSectsSection"/>
      </w:pPr>
      <w:r w:rsidRPr="00525AC2">
        <w:t>405</w:t>
      </w:r>
      <w:r w:rsidR="00525AC2">
        <w:noBreakHyphen/>
      </w:r>
      <w:r w:rsidRPr="00525AC2">
        <w:t>40</w:t>
      </w:r>
      <w:r w:rsidRPr="00525AC2">
        <w:tab/>
        <w:t>Joint author or inventor treated as sole author or inventor</w:t>
      </w:r>
    </w:p>
    <w:p w:rsidR="0037072A" w:rsidRPr="00525AC2" w:rsidRDefault="0037072A" w:rsidP="0037072A">
      <w:pPr>
        <w:pStyle w:val="ActHead5"/>
      </w:pPr>
      <w:bookmarkStart w:id="536" w:name="_Toc462909530"/>
      <w:r w:rsidRPr="00525AC2">
        <w:rPr>
          <w:rStyle w:val="CharSectno"/>
        </w:rPr>
        <w:t>405</w:t>
      </w:r>
      <w:r w:rsidR="00525AC2">
        <w:rPr>
          <w:rStyle w:val="CharSectno"/>
        </w:rPr>
        <w:noBreakHyphen/>
      </w:r>
      <w:r w:rsidRPr="00525AC2">
        <w:rPr>
          <w:rStyle w:val="CharSectno"/>
        </w:rPr>
        <w:t>20</w:t>
      </w:r>
      <w:r w:rsidRPr="00525AC2">
        <w:t xml:space="preserve">  What you count as </w:t>
      </w:r>
      <w:r w:rsidRPr="00525AC2">
        <w:rPr>
          <w:i/>
        </w:rPr>
        <w:t>assessable professional income</w:t>
      </w:r>
      <w:bookmarkEnd w:id="536"/>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Work out your </w:t>
      </w:r>
      <w:r w:rsidRPr="00525AC2">
        <w:rPr>
          <w:b/>
          <w:i/>
        </w:rPr>
        <w:t>assessable professional income</w:t>
      </w:r>
      <w:r w:rsidRPr="00525AC2">
        <w:t xml:space="preserve"> for an income year by adding up all your assessable income for the income year that you count under this Subdivision.</w:t>
      </w:r>
    </w:p>
    <w:p w:rsidR="0037072A" w:rsidRPr="00525AC2" w:rsidRDefault="0037072A" w:rsidP="0037072A">
      <w:pPr>
        <w:pStyle w:val="notetext"/>
        <w:tabs>
          <w:tab w:val="left" w:pos="2268"/>
          <w:tab w:val="left" w:pos="3402"/>
          <w:tab w:val="left" w:pos="4536"/>
          <w:tab w:val="left" w:pos="5670"/>
          <w:tab w:val="left" w:pos="6804"/>
        </w:tabs>
      </w:pPr>
      <w:r w:rsidRPr="00525AC2">
        <w:t>Note 1:</w:t>
      </w:r>
      <w:r w:rsidRPr="00525AC2">
        <w:tab/>
        <w:t>Section</w:t>
      </w:r>
      <w:r w:rsidR="00525AC2">
        <w:t> </w:t>
      </w:r>
      <w:r w:rsidRPr="00525AC2">
        <w:t>405</w:t>
      </w:r>
      <w:r w:rsidR="00525AC2">
        <w:noBreakHyphen/>
      </w:r>
      <w:r w:rsidRPr="00525AC2">
        <w:t>30 may stop you counting an amount.</w:t>
      </w:r>
    </w:p>
    <w:p w:rsidR="0037072A" w:rsidRPr="00525AC2" w:rsidRDefault="0037072A" w:rsidP="0037072A">
      <w:pPr>
        <w:pStyle w:val="notetext"/>
        <w:tabs>
          <w:tab w:val="left" w:pos="2268"/>
          <w:tab w:val="left" w:pos="3402"/>
          <w:tab w:val="left" w:pos="4536"/>
          <w:tab w:val="left" w:pos="5670"/>
          <w:tab w:val="left" w:pos="6804"/>
        </w:tabs>
      </w:pPr>
      <w:r w:rsidRPr="00525AC2">
        <w:t>Note 2:</w:t>
      </w:r>
      <w:r w:rsidRPr="00525AC2">
        <w:tab/>
        <w:t>Subsection</w:t>
      </w:r>
      <w:r w:rsidR="00525AC2">
        <w:t> </w:t>
      </w:r>
      <w:r w:rsidRPr="00525AC2">
        <w:t>405</w:t>
      </w:r>
      <w:r w:rsidR="00525AC2">
        <w:noBreakHyphen/>
      </w:r>
      <w:r w:rsidRPr="00525AC2">
        <w:t>35(1) stops you counting an amount more than once, even if it is described in more than one subsection of this section.</w:t>
      </w:r>
    </w:p>
    <w:p w:rsidR="0037072A" w:rsidRPr="00525AC2" w:rsidRDefault="0037072A" w:rsidP="0037072A">
      <w:pPr>
        <w:pStyle w:val="notetext"/>
        <w:tabs>
          <w:tab w:val="left" w:pos="2268"/>
          <w:tab w:val="left" w:pos="3402"/>
          <w:tab w:val="left" w:pos="4536"/>
          <w:tab w:val="left" w:pos="5670"/>
          <w:tab w:val="left" w:pos="6804"/>
        </w:tabs>
      </w:pPr>
      <w:r w:rsidRPr="00525AC2">
        <w:t>Note 3:</w:t>
      </w:r>
      <w:r w:rsidRPr="00525AC2">
        <w:tab/>
        <w:t>Subsection</w:t>
      </w:r>
      <w:r w:rsidR="00525AC2">
        <w:t> </w:t>
      </w:r>
      <w:r w:rsidRPr="00525AC2">
        <w:t>405</w:t>
      </w:r>
      <w:r w:rsidR="00525AC2">
        <w:noBreakHyphen/>
      </w:r>
      <w:r w:rsidRPr="00525AC2">
        <w:t>35(2) may affect the amount you count.</w:t>
      </w:r>
    </w:p>
    <w:p w:rsidR="0037072A" w:rsidRPr="00525AC2" w:rsidRDefault="0037072A" w:rsidP="0037072A">
      <w:pPr>
        <w:pStyle w:val="SubsectionHead"/>
      </w:pPr>
      <w:r w:rsidRPr="00525AC2">
        <w:t>Assessable income from professional services</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 count any assessable income that you </w:t>
      </w:r>
      <w:r w:rsidR="00525AC2" w:rsidRPr="00525AC2">
        <w:rPr>
          <w:position w:val="6"/>
          <w:sz w:val="16"/>
        </w:rPr>
        <w:t>*</w:t>
      </w:r>
      <w:r w:rsidRPr="00525AC2">
        <w:t xml:space="preserve">derive as a reward for providing services relating to your activities as a </w:t>
      </w:r>
      <w:r w:rsidR="00525AC2" w:rsidRPr="00525AC2">
        <w:rPr>
          <w:position w:val="6"/>
          <w:sz w:val="16"/>
        </w:rPr>
        <w:t>*</w:t>
      </w:r>
      <w:r w:rsidRPr="00525AC2">
        <w:t>special professional.</w:t>
      </w:r>
    </w:p>
    <w:p w:rsidR="0037072A" w:rsidRPr="00525AC2" w:rsidRDefault="0037072A" w:rsidP="0037072A">
      <w:pPr>
        <w:pStyle w:val="SubsectionHead"/>
      </w:pPr>
      <w:r w:rsidRPr="00525AC2">
        <w:t>Assessable income from prizes</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You also count any assessable income that you </w:t>
      </w:r>
      <w:r w:rsidR="00525AC2" w:rsidRPr="00525AC2">
        <w:rPr>
          <w:position w:val="6"/>
          <w:sz w:val="16"/>
        </w:rPr>
        <w:t>*</w:t>
      </w:r>
      <w:r w:rsidRPr="00525AC2">
        <w:t xml:space="preserve">derive as a prize for your activities as a </w:t>
      </w:r>
      <w:r w:rsidR="00525AC2" w:rsidRPr="00525AC2">
        <w:rPr>
          <w:position w:val="6"/>
          <w:sz w:val="16"/>
        </w:rPr>
        <w:t>*</w:t>
      </w:r>
      <w:r w:rsidRPr="00525AC2">
        <w:t>special professional.</w:t>
      </w:r>
    </w:p>
    <w:p w:rsidR="0037072A" w:rsidRPr="00525AC2" w:rsidRDefault="0037072A" w:rsidP="0037072A">
      <w:pPr>
        <w:pStyle w:val="SubsectionHead"/>
      </w:pPr>
      <w:r w:rsidRPr="00525AC2">
        <w:t>Assessable income from promotions and commentary</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 xml:space="preserve">You also count any assessable income that you </w:t>
      </w:r>
      <w:r w:rsidR="00525AC2" w:rsidRPr="00525AC2">
        <w:rPr>
          <w:position w:val="6"/>
          <w:sz w:val="16"/>
        </w:rPr>
        <w:t>*</w:t>
      </w:r>
      <w:r w:rsidRPr="00525AC2">
        <w:t xml:space="preserve">derive, because you are or were a </w:t>
      </w:r>
      <w:r w:rsidR="00525AC2" w:rsidRPr="00525AC2">
        <w:rPr>
          <w:position w:val="6"/>
          <w:sz w:val="16"/>
        </w:rPr>
        <w:t>*</w:t>
      </w:r>
      <w:r w:rsidRPr="00525AC2">
        <w:t>special professional, for:</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endorsing or promoting goods or services;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appearing or participating in an advertisement; or</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appearing or participating in an interview; or</w:t>
      </w:r>
    </w:p>
    <w:p w:rsidR="0037072A" w:rsidRPr="00525AC2" w:rsidRDefault="0037072A" w:rsidP="0037072A">
      <w:pPr>
        <w:pStyle w:val="paragraph"/>
        <w:tabs>
          <w:tab w:val="left" w:pos="2268"/>
          <w:tab w:val="left" w:pos="3402"/>
          <w:tab w:val="left" w:pos="4536"/>
          <w:tab w:val="left" w:pos="5670"/>
          <w:tab w:val="left" w:pos="6804"/>
        </w:tabs>
      </w:pPr>
      <w:r w:rsidRPr="00525AC2">
        <w:tab/>
        <w:t>(d)</w:t>
      </w:r>
      <w:r w:rsidRPr="00525AC2">
        <w:tab/>
        <w:t>providing services as a commentator; or</w:t>
      </w:r>
    </w:p>
    <w:p w:rsidR="0037072A" w:rsidRPr="00525AC2" w:rsidRDefault="0037072A" w:rsidP="0037072A">
      <w:pPr>
        <w:pStyle w:val="paragraph"/>
        <w:tabs>
          <w:tab w:val="left" w:pos="2268"/>
          <w:tab w:val="left" w:pos="3402"/>
          <w:tab w:val="left" w:pos="4536"/>
          <w:tab w:val="left" w:pos="5670"/>
          <w:tab w:val="left" w:pos="6804"/>
        </w:tabs>
      </w:pPr>
      <w:r w:rsidRPr="00525AC2">
        <w:tab/>
        <w:t>(e)</w:t>
      </w:r>
      <w:r w:rsidRPr="00525AC2">
        <w:tab/>
        <w:t>providing similar services.</w:t>
      </w:r>
    </w:p>
    <w:p w:rsidR="0037072A" w:rsidRPr="00525AC2" w:rsidRDefault="0037072A" w:rsidP="0037072A">
      <w:pPr>
        <w:pStyle w:val="SubsectionHead"/>
      </w:pPr>
      <w:r w:rsidRPr="00525AC2">
        <w:t>Assessable income from assigning copyright or granting a licence</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 xml:space="preserve">You also count any assessable income that you </w:t>
      </w:r>
      <w:r w:rsidR="00525AC2" w:rsidRPr="00525AC2">
        <w:rPr>
          <w:position w:val="6"/>
          <w:sz w:val="16"/>
        </w:rPr>
        <w:t>*</w:t>
      </w:r>
      <w:r w:rsidRPr="00525AC2">
        <w:t>derive:</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as consideration for:</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assigning all or part of the copyright in a literary, dramatic, musical or artistic work of which you are the author; or</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granting an interest in the copyright in such a work by granting a licence;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as an advance on account of royalties relating to such a copyright.</w:t>
      </w:r>
    </w:p>
    <w:p w:rsidR="0037072A" w:rsidRPr="00525AC2" w:rsidRDefault="0037072A" w:rsidP="0037072A">
      <w:pPr>
        <w:pStyle w:val="SubsectionHead"/>
      </w:pPr>
      <w:r w:rsidRPr="00525AC2">
        <w:t>Assessable income from assigning or granting patent rights</w:t>
      </w:r>
    </w:p>
    <w:p w:rsidR="0037072A" w:rsidRPr="00525AC2" w:rsidRDefault="0037072A" w:rsidP="0037072A">
      <w:pPr>
        <w:pStyle w:val="subsection"/>
        <w:tabs>
          <w:tab w:val="left" w:pos="2268"/>
          <w:tab w:val="left" w:pos="3402"/>
          <w:tab w:val="left" w:pos="4536"/>
          <w:tab w:val="left" w:pos="5670"/>
          <w:tab w:val="left" w:pos="6804"/>
        </w:tabs>
      </w:pPr>
      <w:r w:rsidRPr="00525AC2">
        <w:tab/>
        <w:t>(6)</w:t>
      </w:r>
      <w:r w:rsidRPr="00525AC2">
        <w:tab/>
        <w:t xml:space="preserve">You also count any assessable income that you </w:t>
      </w:r>
      <w:r w:rsidR="00525AC2" w:rsidRPr="00525AC2">
        <w:rPr>
          <w:position w:val="6"/>
          <w:sz w:val="16"/>
        </w:rPr>
        <w:t>*</w:t>
      </w:r>
      <w:r w:rsidRPr="00525AC2">
        <w:t>derive:</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as consideration for:</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assigning all or part of the patent for an invention that you invented; or</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granting an interest in the patent for such an invention by granting a licence; or</w:t>
      </w:r>
    </w:p>
    <w:p w:rsidR="0037072A" w:rsidRPr="00525AC2" w:rsidRDefault="0037072A" w:rsidP="0037072A">
      <w:pPr>
        <w:pStyle w:val="paragraphsub"/>
        <w:tabs>
          <w:tab w:val="left" w:pos="2268"/>
          <w:tab w:val="left" w:pos="3402"/>
          <w:tab w:val="left" w:pos="4536"/>
          <w:tab w:val="left" w:pos="5670"/>
          <w:tab w:val="left" w:pos="6804"/>
        </w:tabs>
      </w:pPr>
      <w:r w:rsidRPr="00525AC2">
        <w:tab/>
        <w:t>(iii)</w:t>
      </w:r>
      <w:r w:rsidRPr="00525AC2">
        <w:tab/>
        <w:t>assigning the right to apply for a patent for such an invention;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as an advance on account of royalties relating to such a patent.</w:t>
      </w:r>
    </w:p>
    <w:p w:rsidR="0037072A" w:rsidRPr="00525AC2" w:rsidRDefault="0037072A" w:rsidP="0037072A">
      <w:pPr>
        <w:pStyle w:val="SubsectionHead"/>
      </w:pPr>
      <w:r w:rsidRPr="00525AC2">
        <w:t>Other assessable income from works or inventions</w:t>
      </w:r>
    </w:p>
    <w:p w:rsidR="0037072A" w:rsidRPr="00525AC2" w:rsidRDefault="0037072A" w:rsidP="0037072A">
      <w:pPr>
        <w:pStyle w:val="subsection"/>
        <w:tabs>
          <w:tab w:val="left" w:pos="2268"/>
          <w:tab w:val="left" w:pos="3402"/>
          <w:tab w:val="left" w:pos="4536"/>
          <w:tab w:val="left" w:pos="5670"/>
          <w:tab w:val="left" w:pos="6804"/>
        </w:tabs>
      </w:pPr>
      <w:r w:rsidRPr="00525AC2">
        <w:tab/>
        <w:t>(7)</w:t>
      </w:r>
      <w:r w:rsidRPr="00525AC2">
        <w:tab/>
        <w:t xml:space="preserve">You also count any assessable income that you </w:t>
      </w:r>
      <w:r w:rsidR="00525AC2" w:rsidRPr="00525AC2">
        <w:rPr>
          <w:position w:val="6"/>
          <w:sz w:val="16"/>
        </w:rPr>
        <w:t>*</w:t>
      </w:r>
      <w:r w:rsidRPr="00525AC2">
        <w:t xml:space="preserve">derive (as </w:t>
      </w:r>
      <w:r w:rsidR="00525AC2" w:rsidRPr="00525AC2">
        <w:rPr>
          <w:position w:val="6"/>
          <w:sz w:val="16"/>
        </w:rPr>
        <w:t>*</w:t>
      </w:r>
      <w:r w:rsidRPr="00525AC2">
        <w:t>royalties or otherwise):</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for a literary, dramatic, musical or artistic work of which you are the author;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in relation to copyright in such a work; or</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for an invention that you invented; or</w:t>
      </w:r>
    </w:p>
    <w:p w:rsidR="0037072A" w:rsidRPr="00525AC2" w:rsidRDefault="0037072A" w:rsidP="0037072A">
      <w:pPr>
        <w:pStyle w:val="paragraph"/>
        <w:tabs>
          <w:tab w:val="left" w:pos="2268"/>
          <w:tab w:val="left" w:pos="3402"/>
          <w:tab w:val="left" w:pos="4536"/>
          <w:tab w:val="left" w:pos="5670"/>
          <w:tab w:val="left" w:pos="6804"/>
        </w:tabs>
      </w:pPr>
      <w:r w:rsidRPr="00525AC2">
        <w:tab/>
        <w:t>(d)</w:t>
      </w:r>
      <w:r w:rsidRPr="00525AC2">
        <w:tab/>
        <w:t>in relation to a patent for such an invention.</w:t>
      </w:r>
    </w:p>
    <w:p w:rsidR="0037072A" w:rsidRPr="00525AC2" w:rsidRDefault="0037072A" w:rsidP="0037072A">
      <w:pPr>
        <w:pStyle w:val="ActHead5"/>
      </w:pPr>
      <w:bookmarkStart w:id="537" w:name="_Toc462909531"/>
      <w:r w:rsidRPr="00525AC2">
        <w:rPr>
          <w:rStyle w:val="CharSectno"/>
        </w:rPr>
        <w:t>405</w:t>
      </w:r>
      <w:r w:rsidR="00525AC2">
        <w:rPr>
          <w:rStyle w:val="CharSectno"/>
        </w:rPr>
        <w:noBreakHyphen/>
      </w:r>
      <w:r w:rsidRPr="00525AC2">
        <w:rPr>
          <w:rStyle w:val="CharSectno"/>
        </w:rPr>
        <w:t>25</w:t>
      </w:r>
      <w:r w:rsidRPr="00525AC2">
        <w:t xml:space="preserve">  Meaning of </w:t>
      </w:r>
      <w:r w:rsidRPr="00525AC2">
        <w:rPr>
          <w:i/>
        </w:rPr>
        <w:t>special professional</w:t>
      </w:r>
      <w:r w:rsidRPr="00525AC2">
        <w:t xml:space="preserve">, </w:t>
      </w:r>
      <w:r w:rsidRPr="00525AC2">
        <w:rPr>
          <w:i/>
        </w:rPr>
        <w:t>performing artist</w:t>
      </w:r>
      <w:r w:rsidRPr="00525AC2">
        <w:t xml:space="preserve">, </w:t>
      </w:r>
      <w:r w:rsidRPr="00525AC2">
        <w:rPr>
          <w:i/>
        </w:rPr>
        <w:t>production associate</w:t>
      </w:r>
      <w:r w:rsidRPr="00525AC2">
        <w:t xml:space="preserve">, </w:t>
      </w:r>
      <w:r w:rsidRPr="00525AC2">
        <w:rPr>
          <w:i/>
        </w:rPr>
        <w:t>sportsperson</w:t>
      </w:r>
      <w:r w:rsidRPr="00525AC2">
        <w:t xml:space="preserve"> and </w:t>
      </w:r>
      <w:r w:rsidRPr="00525AC2">
        <w:rPr>
          <w:i/>
        </w:rPr>
        <w:t>sporting competition</w:t>
      </w:r>
      <w:bookmarkEnd w:id="537"/>
    </w:p>
    <w:p w:rsidR="0037072A" w:rsidRPr="00525AC2" w:rsidRDefault="0037072A" w:rsidP="0037072A">
      <w:pPr>
        <w:pStyle w:val="SubsectionHead"/>
      </w:pPr>
      <w:r w:rsidRPr="00525AC2">
        <w:t>Special professional</w:t>
      </w:r>
    </w:p>
    <w:p w:rsidR="0037072A" w:rsidRPr="00525AC2" w:rsidRDefault="0037072A" w:rsidP="0037072A">
      <w:pPr>
        <w:pStyle w:val="subsection"/>
        <w:keepNext/>
        <w:tabs>
          <w:tab w:val="left" w:pos="2268"/>
          <w:tab w:val="left" w:pos="3402"/>
          <w:tab w:val="left" w:pos="4536"/>
          <w:tab w:val="left" w:pos="5670"/>
          <w:tab w:val="left" w:pos="6804"/>
        </w:tabs>
      </w:pPr>
      <w:r w:rsidRPr="00525AC2">
        <w:tab/>
        <w:t>(1)</w:t>
      </w:r>
      <w:r w:rsidRPr="00525AC2">
        <w:tab/>
        <w:t xml:space="preserve">You are a </w:t>
      </w:r>
      <w:r w:rsidRPr="00525AC2">
        <w:rPr>
          <w:b/>
          <w:i/>
        </w:rPr>
        <w:t>special professional</w:t>
      </w:r>
      <w:r w:rsidRPr="00525AC2">
        <w:t xml:space="preserve"> if you are:</w:t>
      </w:r>
    </w:p>
    <w:p w:rsidR="0037072A" w:rsidRPr="00525AC2" w:rsidRDefault="0037072A" w:rsidP="0037072A">
      <w:pPr>
        <w:pStyle w:val="paragraph"/>
        <w:keepNext/>
        <w:tabs>
          <w:tab w:val="left" w:pos="2268"/>
          <w:tab w:val="left" w:pos="3402"/>
          <w:tab w:val="left" w:pos="4536"/>
          <w:tab w:val="left" w:pos="5670"/>
          <w:tab w:val="left" w:pos="6804"/>
        </w:tabs>
      </w:pPr>
      <w:r w:rsidRPr="00525AC2">
        <w:tab/>
        <w:t>(a)</w:t>
      </w:r>
      <w:r w:rsidRPr="00525AC2">
        <w:tab/>
        <w:t>the author of a literary, dramatic, musical or artistic work; or</w:t>
      </w:r>
    </w:p>
    <w:p w:rsidR="0037072A" w:rsidRPr="00525AC2" w:rsidRDefault="0037072A" w:rsidP="0037072A">
      <w:pPr>
        <w:pStyle w:val="noteToPara"/>
      </w:pPr>
      <w:r w:rsidRPr="00525AC2">
        <w:t>Note:</w:t>
      </w:r>
      <w:r w:rsidRPr="00525AC2">
        <w:tab/>
        <w:t>The expression “author” is a technical term from copyright law. In general, the “author” of a musical work is its composer and the “author” of an artistic work is the artist, sculptor or photographer who created it.</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the inventor of an invention; or</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 xml:space="preserve">a </w:t>
      </w:r>
      <w:r w:rsidR="00525AC2" w:rsidRPr="00525AC2">
        <w:rPr>
          <w:position w:val="6"/>
          <w:sz w:val="16"/>
        </w:rPr>
        <w:t>*</w:t>
      </w:r>
      <w:r w:rsidRPr="00525AC2">
        <w:t>performing artist; or</w:t>
      </w:r>
    </w:p>
    <w:p w:rsidR="0037072A" w:rsidRPr="00525AC2" w:rsidRDefault="0037072A" w:rsidP="0037072A">
      <w:pPr>
        <w:pStyle w:val="paragraph"/>
        <w:tabs>
          <w:tab w:val="left" w:pos="2268"/>
          <w:tab w:val="left" w:pos="3402"/>
          <w:tab w:val="left" w:pos="4536"/>
          <w:tab w:val="left" w:pos="5670"/>
          <w:tab w:val="left" w:pos="6804"/>
        </w:tabs>
      </w:pPr>
      <w:r w:rsidRPr="00525AC2">
        <w:tab/>
        <w:t>(d)</w:t>
      </w:r>
      <w:r w:rsidRPr="00525AC2">
        <w:tab/>
        <w:t xml:space="preserve">a </w:t>
      </w:r>
      <w:r w:rsidR="00525AC2" w:rsidRPr="00525AC2">
        <w:rPr>
          <w:position w:val="6"/>
          <w:sz w:val="16"/>
        </w:rPr>
        <w:t>*</w:t>
      </w:r>
      <w:r w:rsidRPr="00525AC2">
        <w:t>production associate; or</w:t>
      </w:r>
    </w:p>
    <w:p w:rsidR="0037072A" w:rsidRPr="00525AC2" w:rsidRDefault="0037072A" w:rsidP="0037072A">
      <w:pPr>
        <w:pStyle w:val="paragraph"/>
        <w:tabs>
          <w:tab w:val="left" w:pos="2268"/>
          <w:tab w:val="left" w:pos="3402"/>
          <w:tab w:val="left" w:pos="4536"/>
          <w:tab w:val="left" w:pos="5670"/>
          <w:tab w:val="left" w:pos="6804"/>
        </w:tabs>
      </w:pPr>
      <w:r w:rsidRPr="00525AC2">
        <w:tab/>
        <w:t>(e)</w:t>
      </w:r>
      <w:r w:rsidRPr="00525AC2">
        <w:tab/>
        <w:t xml:space="preserve">a </w:t>
      </w:r>
      <w:r w:rsidR="00525AC2" w:rsidRPr="00525AC2">
        <w:rPr>
          <w:position w:val="6"/>
          <w:sz w:val="16"/>
        </w:rPr>
        <w:t>*</w:t>
      </w:r>
      <w:r w:rsidRPr="00525AC2">
        <w:t>sportsperson.</w:t>
      </w:r>
    </w:p>
    <w:p w:rsidR="0037072A" w:rsidRPr="00525AC2" w:rsidRDefault="0037072A" w:rsidP="0037072A">
      <w:pPr>
        <w:pStyle w:val="SubsectionHead"/>
      </w:pPr>
      <w:r w:rsidRPr="00525AC2">
        <w:t>Performing artist</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 are a </w:t>
      </w:r>
      <w:r w:rsidRPr="00525AC2">
        <w:rPr>
          <w:b/>
          <w:i/>
        </w:rPr>
        <w:t>performing artist</w:t>
      </w:r>
      <w:r w:rsidRPr="00525AC2">
        <w:t xml:space="preserve"> if you exercise intellectual, artistic, musical, physical or other personal skills in the presence of an audience by performing or presenting:</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music;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a play; or</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dance; or</w:t>
      </w:r>
    </w:p>
    <w:p w:rsidR="0037072A" w:rsidRPr="00525AC2" w:rsidRDefault="0037072A" w:rsidP="0037072A">
      <w:pPr>
        <w:pStyle w:val="paragraph"/>
        <w:tabs>
          <w:tab w:val="left" w:pos="2268"/>
          <w:tab w:val="left" w:pos="3402"/>
          <w:tab w:val="left" w:pos="4536"/>
          <w:tab w:val="left" w:pos="5670"/>
          <w:tab w:val="left" w:pos="6804"/>
        </w:tabs>
      </w:pPr>
      <w:r w:rsidRPr="00525AC2">
        <w:tab/>
        <w:t>(d)</w:t>
      </w:r>
      <w:r w:rsidRPr="00525AC2">
        <w:tab/>
        <w:t>an entertainment; or</w:t>
      </w:r>
    </w:p>
    <w:p w:rsidR="0037072A" w:rsidRPr="00525AC2" w:rsidRDefault="0037072A" w:rsidP="0037072A">
      <w:pPr>
        <w:pStyle w:val="paragraph"/>
        <w:tabs>
          <w:tab w:val="left" w:pos="2268"/>
          <w:tab w:val="left" w:pos="3402"/>
          <w:tab w:val="left" w:pos="4536"/>
          <w:tab w:val="left" w:pos="5670"/>
          <w:tab w:val="left" w:pos="6804"/>
        </w:tabs>
      </w:pPr>
      <w:r w:rsidRPr="00525AC2">
        <w:tab/>
        <w:t>(e)</w:t>
      </w:r>
      <w:r w:rsidRPr="00525AC2">
        <w:tab/>
        <w:t>an address; or</w:t>
      </w:r>
    </w:p>
    <w:p w:rsidR="0037072A" w:rsidRPr="00525AC2" w:rsidRDefault="0037072A" w:rsidP="0037072A">
      <w:pPr>
        <w:pStyle w:val="paragraph"/>
        <w:tabs>
          <w:tab w:val="left" w:pos="2268"/>
          <w:tab w:val="left" w:pos="3402"/>
          <w:tab w:val="left" w:pos="4536"/>
          <w:tab w:val="left" w:pos="5670"/>
          <w:tab w:val="left" w:pos="6804"/>
        </w:tabs>
      </w:pPr>
      <w:r w:rsidRPr="00525AC2">
        <w:tab/>
        <w:t>(f)</w:t>
      </w:r>
      <w:r w:rsidRPr="00525AC2">
        <w:tab/>
        <w:t>a display; or</w:t>
      </w:r>
    </w:p>
    <w:p w:rsidR="0037072A" w:rsidRPr="00525AC2" w:rsidRDefault="0037072A" w:rsidP="0037072A">
      <w:pPr>
        <w:pStyle w:val="paragraph"/>
        <w:tabs>
          <w:tab w:val="left" w:pos="2268"/>
          <w:tab w:val="left" w:pos="3402"/>
          <w:tab w:val="left" w:pos="4536"/>
          <w:tab w:val="left" w:pos="5670"/>
          <w:tab w:val="left" w:pos="6804"/>
        </w:tabs>
      </w:pPr>
      <w:r w:rsidRPr="00525AC2">
        <w:tab/>
        <w:t>(g)</w:t>
      </w:r>
      <w:r w:rsidRPr="00525AC2">
        <w:tab/>
        <w:t>a promotional activity; or</w:t>
      </w:r>
    </w:p>
    <w:p w:rsidR="0037072A" w:rsidRPr="00525AC2" w:rsidRDefault="0037072A" w:rsidP="0037072A">
      <w:pPr>
        <w:pStyle w:val="paragraph"/>
        <w:tabs>
          <w:tab w:val="left" w:pos="2268"/>
          <w:tab w:val="left" w:pos="3402"/>
          <w:tab w:val="left" w:pos="4536"/>
          <w:tab w:val="left" w:pos="5670"/>
          <w:tab w:val="left" w:pos="6804"/>
        </w:tabs>
      </w:pPr>
      <w:r w:rsidRPr="00525AC2">
        <w:tab/>
        <w:t>(h)</w:t>
      </w:r>
      <w:r w:rsidRPr="00525AC2">
        <w:tab/>
        <w:t>an exhibition; or</w:t>
      </w:r>
    </w:p>
    <w:p w:rsidR="0037072A" w:rsidRPr="00525AC2" w:rsidRDefault="0037072A" w:rsidP="0037072A">
      <w:pPr>
        <w:pStyle w:val="paragraph"/>
        <w:tabs>
          <w:tab w:val="left" w:pos="2268"/>
          <w:tab w:val="left" w:pos="3402"/>
          <w:tab w:val="left" w:pos="4536"/>
          <w:tab w:val="left" w:pos="5670"/>
          <w:tab w:val="left" w:pos="6804"/>
        </w:tabs>
      </w:pPr>
      <w:r w:rsidRPr="00525AC2">
        <w:tab/>
        <w:t>(i)</w:t>
      </w:r>
      <w:r w:rsidRPr="00525AC2">
        <w:tab/>
        <w:t>any similar activity.</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t xml:space="preserve">You are also a </w:t>
      </w:r>
      <w:r w:rsidRPr="00525AC2">
        <w:rPr>
          <w:b/>
          <w:i/>
        </w:rPr>
        <w:t>performing artist</w:t>
      </w:r>
      <w:r w:rsidRPr="00525AC2">
        <w:t xml:space="preserve"> if you perform or appear in or on a </w:t>
      </w:r>
      <w:r w:rsidR="00525AC2" w:rsidRPr="00525AC2">
        <w:rPr>
          <w:position w:val="6"/>
          <w:sz w:val="16"/>
        </w:rPr>
        <w:t>*</w:t>
      </w:r>
      <w:r w:rsidRPr="00525AC2">
        <w:t>film, tape, disc or television or radio broadcast.</w:t>
      </w:r>
    </w:p>
    <w:p w:rsidR="0037072A" w:rsidRPr="00525AC2" w:rsidRDefault="0037072A" w:rsidP="0037072A">
      <w:pPr>
        <w:pStyle w:val="SubsectionHead"/>
      </w:pPr>
      <w:r w:rsidRPr="00525AC2">
        <w:t>Production associate</w:t>
      </w:r>
    </w:p>
    <w:p w:rsidR="0037072A" w:rsidRPr="00525AC2" w:rsidRDefault="0037072A" w:rsidP="0037072A">
      <w:pPr>
        <w:pStyle w:val="subsection"/>
        <w:keepNext/>
        <w:tabs>
          <w:tab w:val="left" w:pos="2268"/>
          <w:tab w:val="left" w:pos="3402"/>
          <w:tab w:val="left" w:pos="4536"/>
          <w:tab w:val="left" w:pos="5670"/>
          <w:tab w:val="left" w:pos="6804"/>
        </w:tabs>
      </w:pPr>
      <w:r w:rsidRPr="00525AC2">
        <w:tab/>
        <w:t>(4)</w:t>
      </w:r>
      <w:r w:rsidRPr="00525AC2">
        <w:tab/>
        <w:t xml:space="preserve">You are a </w:t>
      </w:r>
      <w:r w:rsidRPr="00525AC2">
        <w:rPr>
          <w:b/>
          <w:i/>
        </w:rPr>
        <w:t>production associate</w:t>
      </w:r>
      <w:r w:rsidRPr="00525AC2">
        <w:t xml:space="preserve"> if you provide </w:t>
      </w:r>
      <w:r w:rsidR="00525AC2" w:rsidRPr="00525AC2">
        <w:rPr>
          <w:position w:val="6"/>
          <w:sz w:val="16"/>
        </w:rPr>
        <w:t>*</w:t>
      </w:r>
      <w:r w:rsidRPr="00525AC2">
        <w:t>artistic support for:</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an activity described in </w:t>
      </w:r>
      <w:r w:rsidR="00525AC2">
        <w:t>subsection (</w:t>
      </w:r>
      <w:r w:rsidRPr="00525AC2">
        <w:t>2); or</w:t>
      </w:r>
    </w:p>
    <w:p w:rsidR="0037072A" w:rsidRPr="00525AC2" w:rsidRDefault="0037072A" w:rsidP="0037072A">
      <w:pPr>
        <w:pStyle w:val="paragraph"/>
        <w:keepLines/>
        <w:tabs>
          <w:tab w:val="left" w:pos="2268"/>
          <w:tab w:val="left" w:pos="3402"/>
          <w:tab w:val="left" w:pos="4536"/>
          <w:tab w:val="left" w:pos="5670"/>
          <w:tab w:val="left" w:pos="6804"/>
        </w:tabs>
      </w:pPr>
      <w:r w:rsidRPr="00525AC2">
        <w:tab/>
        <w:t>(b)</w:t>
      </w:r>
      <w:r w:rsidRPr="00525AC2">
        <w:tab/>
        <w:t xml:space="preserve">the activity of making a </w:t>
      </w:r>
      <w:r w:rsidR="00525AC2" w:rsidRPr="00525AC2">
        <w:rPr>
          <w:position w:val="6"/>
          <w:sz w:val="16"/>
        </w:rPr>
        <w:t>*</w:t>
      </w:r>
      <w:r w:rsidRPr="00525AC2">
        <w:t>film, tape, disc or television or radio broadcast.</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 xml:space="preserve">You provide </w:t>
      </w:r>
      <w:r w:rsidRPr="00525AC2">
        <w:rPr>
          <w:b/>
          <w:i/>
        </w:rPr>
        <w:t>artistic support</w:t>
      </w:r>
      <w:r w:rsidRPr="00525AC2">
        <w:t xml:space="preserve"> for an activity if: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you provide services relating to the activity as:</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an art director; or</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a choreographer; or</w:t>
      </w:r>
    </w:p>
    <w:p w:rsidR="0037072A" w:rsidRPr="00525AC2" w:rsidRDefault="0037072A" w:rsidP="0037072A">
      <w:pPr>
        <w:pStyle w:val="paragraphsub"/>
        <w:tabs>
          <w:tab w:val="left" w:pos="2268"/>
          <w:tab w:val="left" w:pos="3402"/>
          <w:tab w:val="left" w:pos="4536"/>
          <w:tab w:val="left" w:pos="5670"/>
          <w:tab w:val="left" w:pos="6804"/>
        </w:tabs>
      </w:pPr>
      <w:r w:rsidRPr="00525AC2">
        <w:tab/>
        <w:t>(iii)</w:t>
      </w:r>
      <w:r w:rsidRPr="00525AC2">
        <w:tab/>
        <w:t>a costume designer; or</w:t>
      </w:r>
    </w:p>
    <w:p w:rsidR="0037072A" w:rsidRPr="00525AC2" w:rsidRDefault="0037072A" w:rsidP="0037072A">
      <w:pPr>
        <w:pStyle w:val="paragraphsub"/>
        <w:tabs>
          <w:tab w:val="left" w:pos="2268"/>
          <w:tab w:val="left" w:pos="3402"/>
          <w:tab w:val="left" w:pos="4536"/>
          <w:tab w:val="left" w:pos="5670"/>
          <w:tab w:val="left" w:pos="6804"/>
        </w:tabs>
      </w:pPr>
      <w:r w:rsidRPr="00525AC2">
        <w:tab/>
        <w:t>(iv)</w:t>
      </w:r>
      <w:r w:rsidRPr="00525AC2">
        <w:tab/>
        <w:t>a director; or</w:t>
      </w:r>
    </w:p>
    <w:p w:rsidR="0037072A" w:rsidRPr="00525AC2" w:rsidRDefault="0037072A" w:rsidP="0037072A">
      <w:pPr>
        <w:pStyle w:val="paragraphsub"/>
        <w:tabs>
          <w:tab w:val="left" w:pos="2268"/>
          <w:tab w:val="left" w:pos="3402"/>
          <w:tab w:val="left" w:pos="4536"/>
          <w:tab w:val="left" w:pos="5670"/>
          <w:tab w:val="left" w:pos="6804"/>
        </w:tabs>
      </w:pPr>
      <w:r w:rsidRPr="00525AC2">
        <w:tab/>
        <w:t>(v)</w:t>
      </w:r>
      <w:r w:rsidRPr="00525AC2">
        <w:tab/>
        <w:t>a director of photography; or</w:t>
      </w:r>
    </w:p>
    <w:p w:rsidR="0037072A" w:rsidRPr="00525AC2" w:rsidRDefault="0037072A" w:rsidP="0037072A">
      <w:pPr>
        <w:pStyle w:val="paragraphsub"/>
        <w:tabs>
          <w:tab w:val="left" w:pos="2268"/>
          <w:tab w:val="left" w:pos="3402"/>
          <w:tab w:val="left" w:pos="4536"/>
          <w:tab w:val="left" w:pos="5670"/>
          <w:tab w:val="left" w:pos="6804"/>
        </w:tabs>
      </w:pPr>
      <w:r w:rsidRPr="00525AC2">
        <w:tab/>
        <w:t>(vi)</w:t>
      </w:r>
      <w:r w:rsidRPr="00525AC2">
        <w:tab/>
        <w:t>a film editor; or</w:t>
      </w:r>
    </w:p>
    <w:p w:rsidR="0037072A" w:rsidRPr="00525AC2" w:rsidRDefault="0037072A" w:rsidP="0037072A">
      <w:pPr>
        <w:pStyle w:val="paragraphsub"/>
        <w:tabs>
          <w:tab w:val="left" w:pos="2268"/>
          <w:tab w:val="left" w:pos="3402"/>
          <w:tab w:val="left" w:pos="4536"/>
          <w:tab w:val="left" w:pos="5670"/>
          <w:tab w:val="left" w:pos="6804"/>
        </w:tabs>
      </w:pPr>
      <w:r w:rsidRPr="00525AC2">
        <w:tab/>
        <w:t>(vii)</w:t>
      </w:r>
      <w:r w:rsidRPr="00525AC2">
        <w:tab/>
        <w:t>a lighting designer; or</w:t>
      </w:r>
    </w:p>
    <w:p w:rsidR="0037072A" w:rsidRPr="00525AC2" w:rsidRDefault="0037072A" w:rsidP="0037072A">
      <w:pPr>
        <w:pStyle w:val="paragraphsub"/>
        <w:tabs>
          <w:tab w:val="left" w:pos="2268"/>
          <w:tab w:val="left" w:pos="3402"/>
          <w:tab w:val="left" w:pos="4536"/>
          <w:tab w:val="left" w:pos="5670"/>
          <w:tab w:val="left" w:pos="6804"/>
        </w:tabs>
      </w:pPr>
      <w:r w:rsidRPr="00525AC2">
        <w:tab/>
        <w:t>(viii)</w:t>
      </w:r>
      <w:r w:rsidRPr="00525AC2">
        <w:tab/>
        <w:t>a musical director; or</w:t>
      </w:r>
    </w:p>
    <w:p w:rsidR="0037072A" w:rsidRPr="00525AC2" w:rsidRDefault="0037072A" w:rsidP="0037072A">
      <w:pPr>
        <w:pStyle w:val="paragraphsub"/>
        <w:tabs>
          <w:tab w:val="left" w:pos="2268"/>
          <w:tab w:val="left" w:pos="3402"/>
          <w:tab w:val="left" w:pos="4536"/>
          <w:tab w:val="left" w:pos="5670"/>
          <w:tab w:val="left" w:pos="6804"/>
        </w:tabs>
      </w:pPr>
      <w:r w:rsidRPr="00525AC2">
        <w:tab/>
        <w:t>(ix)</w:t>
      </w:r>
      <w:r w:rsidRPr="00525AC2">
        <w:tab/>
        <w:t>a producer; or</w:t>
      </w:r>
    </w:p>
    <w:p w:rsidR="0037072A" w:rsidRPr="00525AC2" w:rsidRDefault="0037072A" w:rsidP="0037072A">
      <w:pPr>
        <w:pStyle w:val="paragraphsub"/>
        <w:tabs>
          <w:tab w:val="left" w:pos="2268"/>
          <w:tab w:val="left" w:pos="3402"/>
          <w:tab w:val="left" w:pos="4536"/>
          <w:tab w:val="left" w:pos="5670"/>
          <w:tab w:val="left" w:pos="6804"/>
        </w:tabs>
      </w:pPr>
      <w:r w:rsidRPr="00525AC2">
        <w:tab/>
        <w:t>(x)</w:t>
      </w:r>
      <w:r w:rsidRPr="00525AC2">
        <w:tab/>
        <w:t>a production designer; or</w:t>
      </w:r>
    </w:p>
    <w:p w:rsidR="0037072A" w:rsidRPr="00525AC2" w:rsidRDefault="0037072A" w:rsidP="0037072A">
      <w:pPr>
        <w:pStyle w:val="paragraphsub"/>
        <w:tabs>
          <w:tab w:val="left" w:pos="2268"/>
          <w:tab w:val="left" w:pos="3402"/>
          <w:tab w:val="left" w:pos="4536"/>
          <w:tab w:val="left" w:pos="5670"/>
          <w:tab w:val="left" w:pos="6804"/>
        </w:tabs>
      </w:pPr>
      <w:r w:rsidRPr="00525AC2">
        <w:tab/>
        <w:t>(xi)</w:t>
      </w:r>
      <w:r w:rsidRPr="00525AC2">
        <w:tab/>
        <w:t>a set designer;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you provide similar services relating to the activity.</w:t>
      </w:r>
    </w:p>
    <w:p w:rsidR="0037072A" w:rsidRPr="00525AC2" w:rsidRDefault="0037072A" w:rsidP="0037072A">
      <w:pPr>
        <w:pStyle w:val="SubsectionHead"/>
      </w:pPr>
      <w:r w:rsidRPr="00525AC2">
        <w:t>Sportsperson</w:t>
      </w:r>
    </w:p>
    <w:p w:rsidR="0037072A" w:rsidRPr="00525AC2" w:rsidRDefault="0037072A" w:rsidP="0037072A">
      <w:pPr>
        <w:pStyle w:val="subsection"/>
        <w:tabs>
          <w:tab w:val="left" w:pos="2268"/>
          <w:tab w:val="left" w:pos="3402"/>
          <w:tab w:val="left" w:pos="4536"/>
          <w:tab w:val="left" w:pos="5670"/>
          <w:tab w:val="left" w:pos="6804"/>
        </w:tabs>
      </w:pPr>
      <w:r w:rsidRPr="00525AC2">
        <w:tab/>
        <w:t>(6)</w:t>
      </w:r>
      <w:r w:rsidRPr="00525AC2">
        <w:tab/>
        <w:t xml:space="preserve">You are a </w:t>
      </w:r>
      <w:r w:rsidRPr="00525AC2">
        <w:rPr>
          <w:b/>
          <w:i/>
        </w:rPr>
        <w:t>sportsperson</w:t>
      </w:r>
      <w:r w:rsidRPr="00525AC2">
        <w:t xml:space="preserve"> if you compete in a </w:t>
      </w:r>
      <w:r w:rsidR="00525AC2" w:rsidRPr="00525AC2">
        <w:rPr>
          <w:position w:val="6"/>
          <w:sz w:val="16"/>
        </w:rPr>
        <w:t>*</w:t>
      </w:r>
      <w:r w:rsidRPr="00525AC2">
        <w:t>sporting competition.</w:t>
      </w:r>
    </w:p>
    <w:p w:rsidR="0037072A" w:rsidRPr="00525AC2" w:rsidRDefault="0037072A" w:rsidP="0037072A">
      <w:pPr>
        <w:pStyle w:val="subsection"/>
        <w:tabs>
          <w:tab w:val="left" w:pos="2268"/>
          <w:tab w:val="left" w:pos="3402"/>
          <w:tab w:val="left" w:pos="4536"/>
          <w:tab w:val="left" w:pos="5670"/>
          <w:tab w:val="left" w:pos="6804"/>
        </w:tabs>
      </w:pPr>
      <w:r w:rsidRPr="00525AC2">
        <w:tab/>
        <w:t>(7)</w:t>
      </w:r>
      <w:r w:rsidRPr="00525AC2">
        <w:tab/>
        <w:t xml:space="preserve">A </w:t>
      </w:r>
      <w:r w:rsidRPr="00525AC2">
        <w:rPr>
          <w:b/>
          <w:i/>
        </w:rPr>
        <w:t>sporting</w:t>
      </w:r>
      <w:r w:rsidRPr="00525AC2">
        <w:t xml:space="preserve"> </w:t>
      </w:r>
      <w:r w:rsidRPr="00525AC2">
        <w:rPr>
          <w:b/>
          <w:i/>
        </w:rPr>
        <w:t>competition</w:t>
      </w:r>
      <w:r w:rsidRPr="00525AC2">
        <w:t xml:space="preserve"> is a sporting activity to the extent that:</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human beings are the only competitors in it, or it is one in which human beings:</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compete by riding animals or exercising other skills in relation to animals; or</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 xml:space="preserve">compete by driving, piloting or crewing </w:t>
      </w:r>
      <w:r w:rsidR="00525AC2" w:rsidRPr="00525AC2">
        <w:rPr>
          <w:position w:val="6"/>
          <w:sz w:val="16"/>
        </w:rPr>
        <w:t>*</w:t>
      </w:r>
      <w:r w:rsidRPr="00525AC2">
        <w:t>motor vehicles, boats, aircraft or other forms of transport; or</w:t>
      </w:r>
    </w:p>
    <w:p w:rsidR="0037072A" w:rsidRPr="00525AC2" w:rsidRDefault="0037072A" w:rsidP="0037072A">
      <w:pPr>
        <w:pStyle w:val="paragraphsub"/>
        <w:tabs>
          <w:tab w:val="left" w:pos="2268"/>
          <w:tab w:val="left" w:pos="3402"/>
          <w:tab w:val="left" w:pos="4536"/>
          <w:tab w:val="left" w:pos="5670"/>
          <w:tab w:val="left" w:pos="6804"/>
        </w:tabs>
      </w:pPr>
      <w:r w:rsidRPr="00525AC2">
        <w:tab/>
        <w:t>(iii)</w:t>
      </w:r>
      <w:r w:rsidRPr="00525AC2">
        <w:tab/>
        <w:t>compete with natural obstacles or natural forces, or by overcoming them;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participation in it by human competitors involves primarily their exercising physical prowess, physical strength or physical stamina.</w:t>
      </w:r>
    </w:p>
    <w:p w:rsidR="0037072A" w:rsidRPr="00525AC2" w:rsidRDefault="0037072A" w:rsidP="0037072A">
      <w:pPr>
        <w:pStyle w:val="subsection"/>
        <w:tabs>
          <w:tab w:val="left" w:pos="2268"/>
          <w:tab w:val="left" w:pos="3402"/>
          <w:tab w:val="left" w:pos="4536"/>
          <w:tab w:val="left" w:pos="5670"/>
          <w:tab w:val="left" w:pos="6804"/>
        </w:tabs>
      </w:pPr>
      <w:r w:rsidRPr="00525AC2">
        <w:tab/>
        <w:t>(8)</w:t>
      </w:r>
      <w:r w:rsidRPr="00525AC2">
        <w:tab/>
        <w:t>However, the participation:</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of a navigator in the activity of car rallying;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of a coxswain in the activity of rowing; or</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of a competitor in a similar role in some other activity;</w:t>
      </w:r>
    </w:p>
    <w:p w:rsidR="0037072A" w:rsidRPr="00525AC2" w:rsidRDefault="0037072A" w:rsidP="0037072A">
      <w:pPr>
        <w:pStyle w:val="subsection2"/>
      </w:pPr>
      <w:r w:rsidRPr="00525AC2">
        <w:t xml:space="preserve">need not involve primarily exercising physical prowess, physical strength or physical stamina for the activity to be a </w:t>
      </w:r>
      <w:r w:rsidRPr="00525AC2">
        <w:rPr>
          <w:b/>
          <w:i/>
        </w:rPr>
        <w:t>sporting competition</w:t>
      </w:r>
      <w:r w:rsidRPr="00525AC2">
        <w:t>.</w:t>
      </w:r>
    </w:p>
    <w:p w:rsidR="0037072A" w:rsidRPr="00525AC2" w:rsidRDefault="0037072A" w:rsidP="0037072A">
      <w:pPr>
        <w:pStyle w:val="ActHead5"/>
      </w:pPr>
      <w:bookmarkStart w:id="538" w:name="_Toc462909532"/>
      <w:r w:rsidRPr="00525AC2">
        <w:rPr>
          <w:rStyle w:val="CharSectno"/>
        </w:rPr>
        <w:t>405</w:t>
      </w:r>
      <w:r w:rsidR="00525AC2">
        <w:rPr>
          <w:rStyle w:val="CharSectno"/>
        </w:rPr>
        <w:noBreakHyphen/>
      </w:r>
      <w:r w:rsidRPr="00525AC2">
        <w:rPr>
          <w:rStyle w:val="CharSectno"/>
        </w:rPr>
        <w:t>30</w:t>
      </w:r>
      <w:r w:rsidRPr="00525AC2">
        <w:t xml:space="preserve">  What you </w:t>
      </w:r>
      <w:r w:rsidRPr="00525AC2">
        <w:rPr>
          <w:i/>
        </w:rPr>
        <w:t>cannot</w:t>
      </w:r>
      <w:r w:rsidRPr="00525AC2">
        <w:t xml:space="preserve"> count as assessable professional income</w:t>
      </w:r>
      <w:bookmarkEnd w:id="538"/>
    </w:p>
    <w:p w:rsidR="0037072A" w:rsidRPr="00525AC2" w:rsidRDefault="0037072A" w:rsidP="0037072A">
      <w:pPr>
        <w:pStyle w:val="SubsectionHead"/>
      </w:pPr>
      <w:r w:rsidRPr="00525AC2">
        <w:t>Assessable income from continuous service as author or inventor</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You cannot count as </w:t>
      </w:r>
      <w:r w:rsidR="00525AC2" w:rsidRPr="00525AC2">
        <w:rPr>
          <w:position w:val="6"/>
          <w:sz w:val="16"/>
        </w:rPr>
        <w:t>*</w:t>
      </w:r>
      <w:r w:rsidRPr="00525AC2">
        <w:t xml:space="preserve">assessable professional income any assessable income you </w:t>
      </w:r>
      <w:r w:rsidR="00525AC2" w:rsidRPr="00525AC2">
        <w:rPr>
          <w:position w:val="6"/>
          <w:sz w:val="16"/>
        </w:rPr>
        <w:t>*</w:t>
      </w:r>
      <w:r w:rsidRPr="00525AC2">
        <w:t xml:space="preserve">derive for meeting your obligations under a </w:t>
      </w:r>
      <w:r w:rsidR="00525AC2" w:rsidRPr="00525AC2">
        <w:rPr>
          <w:position w:val="6"/>
          <w:sz w:val="16"/>
        </w:rPr>
        <w:t>*</w:t>
      </w:r>
      <w:r w:rsidRPr="00525AC2">
        <w:t>scheme to provide services to another person by engaging in activities as the author of a literary, dramatic, musical or artistic work, or as the inventor of an invention, unless:</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the scheme was entered into solely to require you to provide services by:</w:t>
      </w:r>
    </w:p>
    <w:p w:rsidR="0037072A" w:rsidRPr="00525AC2" w:rsidRDefault="0037072A" w:rsidP="0037072A">
      <w:pPr>
        <w:pStyle w:val="paragraphsub"/>
        <w:tabs>
          <w:tab w:val="left" w:pos="2268"/>
          <w:tab w:val="left" w:pos="3402"/>
          <w:tab w:val="left" w:pos="4536"/>
          <w:tab w:val="left" w:pos="5670"/>
          <w:tab w:val="left" w:pos="6804"/>
        </w:tabs>
      </w:pPr>
      <w:r w:rsidRPr="00525AC2">
        <w:tab/>
        <w:t>(i)</w:t>
      </w:r>
      <w:r w:rsidRPr="00525AC2">
        <w:tab/>
        <w:t>making one or more specified literary, dramatic, musical or artistic works; or</w:t>
      </w:r>
    </w:p>
    <w:p w:rsidR="0037072A" w:rsidRPr="00525AC2" w:rsidRDefault="0037072A" w:rsidP="0037072A">
      <w:pPr>
        <w:pStyle w:val="paragraphsub"/>
        <w:tabs>
          <w:tab w:val="left" w:pos="2268"/>
          <w:tab w:val="left" w:pos="3402"/>
          <w:tab w:val="left" w:pos="4536"/>
          <w:tab w:val="left" w:pos="5670"/>
          <w:tab w:val="left" w:pos="6804"/>
        </w:tabs>
      </w:pPr>
      <w:r w:rsidRPr="00525AC2">
        <w:tab/>
        <w:t>(ii)</w:t>
      </w:r>
      <w:r w:rsidRPr="00525AC2">
        <w:tab/>
        <w:t>inventing one or more specified inventions;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you have not been providing services, and may not reasonably be expected to provide services, to that person or his or her </w:t>
      </w:r>
      <w:r w:rsidR="00525AC2" w:rsidRPr="00525AC2">
        <w:rPr>
          <w:position w:val="6"/>
          <w:sz w:val="16"/>
        </w:rPr>
        <w:t>*</w:t>
      </w:r>
      <w:r w:rsidRPr="00525AC2">
        <w:t xml:space="preserve">associates under successive </w:t>
      </w:r>
      <w:r w:rsidR="00525AC2" w:rsidRPr="00525AC2">
        <w:rPr>
          <w:position w:val="6"/>
          <w:sz w:val="16"/>
        </w:rPr>
        <w:t>*</w:t>
      </w:r>
      <w:r w:rsidRPr="00525AC2">
        <w:t>schemes that result in substantial continuity of your providing services.</w:t>
      </w:r>
    </w:p>
    <w:p w:rsidR="0037072A" w:rsidRPr="00525AC2" w:rsidRDefault="0037072A" w:rsidP="0037072A">
      <w:pPr>
        <w:pStyle w:val="SubsectionHead"/>
      </w:pPr>
      <w:r w:rsidRPr="00525AC2">
        <w:t>Assessable income from certain activities</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You cannot count as </w:t>
      </w:r>
      <w:r w:rsidR="00525AC2" w:rsidRPr="00525AC2">
        <w:rPr>
          <w:position w:val="6"/>
          <w:sz w:val="16"/>
        </w:rPr>
        <w:t>*</w:t>
      </w:r>
      <w:r w:rsidRPr="00525AC2">
        <w:t xml:space="preserve">assessable professional income any assessable income that you </w:t>
      </w:r>
      <w:r w:rsidR="00525AC2" w:rsidRPr="00525AC2">
        <w:rPr>
          <w:position w:val="6"/>
          <w:sz w:val="16"/>
        </w:rPr>
        <w:t>*</w:t>
      </w:r>
      <w:r w:rsidRPr="00525AC2">
        <w:t>derive for:</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coaching or training </w:t>
      </w:r>
      <w:r w:rsidR="00525AC2" w:rsidRPr="00525AC2">
        <w:rPr>
          <w:position w:val="6"/>
          <w:sz w:val="16"/>
        </w:rPr>
        <w:t>*</w:t>
      </w:r>
      <w:r w:rsidRPr="00525AC2">
        <w:t>sportspersons; or</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umpiring or refereeing a </w:t>
      </w:r>
      <w:r w:rsidR="00525AC2" w:rsidRPr="00525AC2">
        <w:rPr>
          <w:position w:val="6"/>
          <w:sz w:val="16"/>
        </w:rPr>
        <w:t>*</w:t>
      </w:r>
      <w:r w:rsidRPr="00525AC2">
        <w:t>sporting competition; or</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 xml:space="preserve">administering a </w:t>
      </w:r>
      <w:r w:rsidR="00525AC2" w:rsidRPr="00525AC2">
        <w:rPr>
          <w:position w:val="6"/>
          <w:sz w:val="16"/>
        </w:rPr>
        <w:t>*</w:t>
      </w:r>
      <w:r w:rsidRPr="00525AC2">
        <w:t>sporting competition; or</w:t>
      </w:r>
    </w:p>
    <w:p w:rsidR="0037072A" w:rsidRPr="00525AC2" w:rsidRDefault="0037072A" w:rsidP="0037072A">
      <w:pPr>
        <w:pStyle w:val="paragraph"/>
        <w:tabs>
          <w:tab w:val="left" w:pos="2268"/>
          <w:tab w:val="left" w:pos="3402"/>
          <w:tab w:val="left" w:pos="4536"/>
          <w:tab w:val="left" w:pos="5670"/>
          <w:tab w:val="left" w:pos="6804"/>
        </w:tabs>
      </w:pPr>
      <w:r w:rsidRPr="00525AC2">
        <w:tab/>
        <w:t>(d)</w:t>
      </w:r>
      <w:r w:rsidRPr="00525AC2">
        <w:tab/>
        <w:t>being a member of the pit crew in motor sport; or</w:t>
      </w:r>
    </w:p>
    <w:p w:rsidR="0037072A" w:rsidRPr="00525AC2" w:rsidRDefault="0037072A" w:rsidP="0037072A">
      <w:pPr>
        <w:pStyle w:val="paragraph"/>
        <w:tabs>
          <w:tab w:val="left" w:pos="2268"/>
          <w:tab w:val="left" w:pos="3402"/>
          <w:tab w:val="left" w:pos="4536"/>
          <w:tab w:val="left" w:pos="5670"/>
          <w:tab w:val="left" w:pos="6804"/>
        </w:tabs>
      </w:pPr>
      <w:r w:rsidRPr="00525AC2">
        <w:tab/>
        <w:t>(e)</w:t>
      </w:r>
      <w:r w:rsidRPr="00525AC2">
        <w:tab/>
        <w:t>being a theatrical or sports entrepreneur; or</w:t>
      </w:r>
    </w:p>
    <w:p w:rsidR="0037072A" w:rsidRPr="00525AC2" w:rsidRDefault="0037072A" w:rsidP="0037072A">
      <w:pPr>
        <w:pStyle w:val="paragraph"/>
        <w:tabs>
          <w:tab w:val="left" w:pos="2268"/>
          <w:tab w:val="left" w:pos="3402"/>
          <w:tab w:val="left" w:pos="4536"/>
          <w:tab w:val="left" w:pos="5670"/>
          <w:tab w:val="left" w:pos="6804"/>
        </w:tabs>
      </w:pPr>
      <w:r w:rsidRPr="00525AC2">
        <w:tab/>
        <w:t>(f)</w:t>
      </w:r>
      <w:r w:rsidRPr="00525AC2">
        <w:tab/>
        <w:t>owning or training animals.</w:t>
      </w:r>
    </w:p>
    <w:p w:rsidR="0037072A" w:rsidRPr="00525AC2" w:rsidRDefault="0037072A" w:rsidP="0037072A">
      <w:pPr>
        <w:pStyle w:val="SubsectionHead"/>
      </w:pPr>
      <w:r w:rsidRPr="00525AC2">
        <w:t>Payments at end of employment, and capital gains</w:t>
      </w:r>
    </w:p>
    <w:p w:rsidR="0037072A" w:rsidRPr="00525AC2" w:rsidRDefault="0037072A" w:rsidP="0037072A">
      <w:pPr>
        <w:pStyle w:val="subsection"/>
        <w:keepNext/>
        <w:keepLines/>
        <w:tabs>
          <w:tab w:val="left" w:pos="2268"/>
          <w:tab w:val="left" w:pos="3402"/>
          <w:tab w:val="left" w:pos="4536"/>
          <w:tab w:val="left" w:pos="5670"/>
          <w:tab w:val="left" w:pos="6804"/>
        </w:tabs>
      </w:pPr>
      <w:r w:rsidRPr="00525AC2">
        <w:tab/>
        <w:t>(3)</w:t>
      </w:r>
      <w:r w:rsidRPr="00525AC2">
        <w:tab/>
        <w:t xml:space="preserve">You cannot count as </w:t>
      </w:r>
      <w:r w:rsidR="00525AC2" w:rsidRPr="00525AC2">
        <w:rPr>
          <w:position w:val="6"/>
          <w:sz w:val="16"/>
        </w:rPr>
        <w:t>*</w:t>
      </w:r>
      <w:r w:rsidRPr="00525AC2">
        <w:t>assessable professional income:</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 xml:space="preserve">superannuation lump sum or an </w:t>
      </w:r>
      <w:r w:rsidR="00525AC2" w:rsidRPr="00525AC2">
        <w:rPr>
          <w:position w:val="6"/>
          <w:sz w:val="16"/>
        </w:rPr>
        <w:t>*</w:t>
      </w:r>
      <w:r w:rsidRPr="00525AC2">
        <w:t>employment termination payment; or</w:t>
      </w:r>
    </w:p>
    <w:p w:rsidR="0037072A" w:rsidRPr="00525AC2" w:rsidRDefault="0037072A" w:rsidP="0037072A">
      <w:pPr>
        <w:pStyle w:val="paragraph"/>
      </w:pPr>
      <w:r w:rsidRPr="00525AC2">
        <w:tab/>
        <w:t>(b)</w:t>
      </w:r>
      <w:r w:rsidRPr="00525AC2">
        <w:tab/>
        <w:t xml:space="preserve">an </w:t>
      </w:r>
      <w:r w:rsidR="00525AC2" w:rsidRPr="00525AC2">
        <w:rPr>
          <w:position w:val="6"/>
          <w:sz w:val="16"/>
        </w:rPr>
        <w:t>*</w:t>
      </w:r>
      <w:r w:rsidRPr="00525AC2">
        <w:t xml:space="preserve">unused annual leave payment or an </w:t>
      </w:r>
      <w:r w:rsidR="00525AC2" w:rsidRPr="00525AC2">
        <w:rPr>
          <w:position w:val="6"/>
          <w:sz w:val="16"/>
        </w:rPr>
        <w:t>*</w:t>
      </w:r>
      <w:r w:rsidRPr="00525AC2">
        <w:t>unused long service leave payment; or</w:t>
      </w:r>
    </w:p>
    <w:p w:rsidR="0037072A" w:rsidRPr="00525AC2" w:rsidRDefault="0037072A" w:rsidP="0037072A">
      <w:pPr>
        <w:pStyle w:val="paragraph"/>
      </w:pPr>
      <w:r w:rsidRPr="00525AC2">
        <w:tab/>
        <w:t>(c)</w:t>
      </w:r>
      <w:r w:rsidRPr="00525AC2">
        <w:tab/>
        <w:t xml:space="preserve">a </w:t>
      </w:r>
      <w:r w:rsidR="00525AC2" w:rsidRPr="00525AC2">
        <w:rPr>
          <w:position w:val="6"/>
          <w:sz w:val="16"/>
        </w:rPr>
        <w:t>*</w:t>
      </w:r>
      <w:r w:rsidRPr="00525AC2">
        <w:t>net capital gain.</w:t>
      </w:r>
    </w:p>
    <w:p w:rsidR="0037072A" w:rsidRPr="00525AC2" w:rsidRDefault="0037072A" w:rsidP="0037072A">
      <w:pPr>
        <w:pStyle w:val="SubsectionHead"/>
      </w:pPr>
      <w:r w:rsidRPr="00525AC2">
        <w:t>This section prevails over section</w:t>
      </w:r>
      <w:r w:rsidR="00525AC2">
        <w:t> </w:t>
      </w:r>
      <w:r w:rsidRPr="00525AC2">
        <w:t>405</w:t>
      </w:r>
      <w:r w:rsidR="00525AC2">
        <w:noBreakHyphen/>
      </w:r>
      <w:r w:rsidRPr="00525AC2">
        <w:t>20</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t xml:space="preserve">You cannot count particular assessable income as </w:t>
      </w:r>
      <w:r w:rsidR="00525AC2" w:rsidRPr="00525AC2">
        <w:rPr>
          <w:position w:val="6"/>
          <w:sz w:val="16"/>
        </w:rPr>
        <w:t>*</w:t>
      </w:r>
      <w:r w:rsidRPr="00525AC2">
        <w:t>assessable professional income if this section says you cannot, even if section</w:t>
      </w:r>
      <w:r w:rsidR="00525AC2">
        <w:t> </w:t>
      </w:r>
      <w:r w:rsidRPr="00525AC2">
        <w:t>405</w:t>
      </w:r>
      <w:r w:rsidR="00525AC2">
        <w:noBreakHyphen/>
      </w:r>
      <w:r w:rsidRPr="00525AC2">
        <w:t>20 says you count it.</w:t>
      </w:r>
    </w:p>
    <w:p w:rsidR="0037072A" w:rsidRPr="00525AC2" w:rsidRDefault="0037072A" w:rsidP="0037072A">
      <w:pPr>
        <w:pStyle w:val="ActHead5"/>
      </w:pPr>
      <w:bookmarkStart w:id="539" w:name="_Toc462909533"/>
      <w:r w:rsidRPr="00525AC2">
        <w:rPr>
          <w:rStyle w:val="CharSectno"/>
        </w:rPr>
        <w:t>405</w:t>
      </w:r>
      <w:r w:rsidR="00525AC2">
        <w:rPr>
          <w:rStyle w:val="CharSectno"/>
        </w:rPr>
        <w:noBreakHyphen/>
      </w:r>
      <w:r w:rsidRPr="00525AC2">
        <w:rPr>
          <w:rStyle w:val="CharSectno"/>
        </w:rPr>
        <w:t>35</w:t>
      </w:r>
      <w:r w:rsidRPr="00525AC2">
        <w:t xml:space="preserve">  Limits on counting amounts as assessable professional income</w:t>
      </w:r>
      <w:bookmarkEnd w:id="539"/>
    </w:p>
    <w:p w:rsidR="0037072A" w:rsidRPr="00525AC2" w:rsidRDefault="0037072A" w:rsidP="0037072A">
      <w:pPr>
        <w:pStyle w:val="SubsectionHead"/>
      </w:pPr>
      <w:r w:rsidRPr="00525AC2">
        <w:t>No double</w:t>
      </w:r>
      <w:r w:rsidR="00525AC2">
        <w:noBreakHyphen/>
      </w:r>
      <w:r w:rsidRPr="00525AC2">
        <w:t>counting</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You cannot count the same amount as </w:t>
      </w:r>
      <w:r w:rsidR="00525AC2" w:rsidRPr="00525AC2">
        <w:rPr>
          <w:position w:val="6"/>
          <w:sz w:val="16"/>
        </w:rPr>
        <w:t>*</w:t>
      </w:r>
      <w:r w:rsidRPr="00525AC2">
        <w:t>assessable professional income more than once, even if it is described in more than one subsection of section</w:t>
      </w:r>
      <w:r w:rsidR="00525AC2">
        <w:t> </w:t>
      </w:r>
      <w:r w:rsidRPr="00525AC2">
        <w:t>405</w:t>
      </w:r>
      <w:r w:rsidR="00525AC2">
        <w:noBreakHyphen/>
      </w:r>
      <w:r w:rsidRPr="00525AC2">
        <w:t>20.</w:t>
      </w:r>
    </w:p>
    <w:p w:rsidR="0037072A" w:rsidRPr="00525AC2" w:rsidRDefault="0037072A" w:rsidP="0037072A">
      <w:pPr>
        <w:pStyle w:val="SubsectionHead"/>
      </w:pPr>
      <w:r w:rsidRPr="00525AC2">
        <w:t>Amounts that are partly assessable professional income</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If:</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you </w:t>
      </w:r>
      <w:r w:rsidR="00525AC2" w:rsidRPr="00525AC2">
        <w:rPr>
          <w:position w:val="6"/>
          <w:sz w:val="16"/>
        </w:rPr>
        <w:t>*</w:t>
      </w:r>
      <w:r w:rsidRPr="00525AC2">
        <w:t xml:space="preserve">derive assessable income under or as a result of a </w:t>
      </w:r>
      <w:r w:rsidR="00525AC2" w:rsidRPr="00525AC2">
        <w:rPr>
          <w:position w:val="6"/>
          <w:sz w:val="16"/>
        </w:rPr>
        <w:t>*</w:t>
      </w:r>
      <w:r w:rsidRPr="00525AC2">
        <w:t>scheme;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the assessable income consists of a part that is counted as </w:t>
      </w:r>
      <w:r w:rsidR="00525AC2" w:rsidRPr="00525AC2">
        <w:rPr>
          <w:position w:val="6"/>
          <w:sz w:val="16"/>
        </w:rPr>
        <w:t>*</w:t>
      </w:r>
      <w:r w:rsidRPr="00525AC2">
        <w:t>assessable professional income and another part that cannot be; and</w:t>
      </w:r>
    </w:p>
    <w:p w:rsidR="0037072A" w:rsidRPr="00525AC2" w:rsidRDefault="0037072A" w:rsidP="0037072A">
      <w:pPr>
        <w:pStyle w:val="paragraph"/>
        <w:tabs>
          <w:tab w:val="left" w:pos="2268"/>
          <w:tab w:val="left" w:pos="3402"/>
          <w:tab w:val="left" w:pos="4536"/>
          <w:tab w:val="left" w:pos="5670"/>
          <w:tab w:val="left" w:pos="6804"/>
        </w:tabs>
      </w:pPr>
      <w:r w:rsidRPr="00525AC2">
        <w:tab/>
        <w:t>(c)</w:t>
      </w:r>
      <w:r w:rsidRPr="00525AC2">
        <w:tab/>
        <w:t>one component is unreasonably large and the other component is unreasonably small, for reasons that are directly or indirectly related to one another;</w:t>
      </w:r>
    </w:p>
    <w:p w:rsidR="0037072A" w:rsidRPr="00525AC2" w:rsidRDefault="0037072A" w:rsidP="0037072A">
      <w:pPr>
        <w:pStyle w:val="subsection2"/>
      </w:pPr>
      <w:r w:rsidRPr="00525AC2">
        <w:t xml:space="preserve">you must work out your </w:t>
      </w:r>
      <w:r w:rsidR="00525AC2" w:rsidRPr="00525AC2">
        <w:rPr>
          <w:position w:val="6"/>
          <w:sz w:val="16"/>
        </w:rPr>
        <w:t>*</w:t>
      </w:r>
      <w:r w:rsidRPr="00525AC2">
        <w:t>assessable professional income as if the unreasonably large component were reduced by a reasonable amount and the unreasonably small component were increased by the same amount.</w:t>
      </w:r>
    </w:p>
    <w:p w:rsidR="0037072A" w:rsidRPr="00525AC2" w:rsidRDefault="0037072A" w:rsidP="0037072A">
      <w:pPr>
        <w:pStyle w:val="subsection"/>
        <w:tabs>
          <w:tab w:val="left" w:pos="2268"/>
          <w:tab w:val="left" w:pos="3402"/>
          <w:tab w:val="left" w:pos="4536"/>
          <w:tab w:val="left" w:pos="5670"/>
          <w:tab w:val="left" w:pos="6804"/>
        </w:tabs>
      </w:pPr>
      <w:r w:rsidRPr="00525AC2">
        <w:tab/>
        <w:t>(3)</w:t>
      </w:r>
      <w:r w:rsidRPr="00525AC2">
        <w:tab/>
      </w:r>
      <w:r w:rsidR="00525AC2">
        <w:t>Subsection (</w:t>
      </w:r>
      <w:r w:rsidRPr="00525AC2">
        <w:t xml:space="preserve">2) affects your </w:t>
      </w:r>
      <w:r w:rsidR="00525AC2" w:rsidRPr="00525AC2">
        <w:rPr>
          <w:position w:val="6"/>
          <w:sz w:val="16"/>
        </w:rPr>
        <w:t>*</w:t>
      </w:r>
      <w:r w:rsidRPr="00525AC2">
        <w:t>assessable professional income:</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whether you </w:t>
      </w:r>
      <w:r w:rsidR="00525AC2" w:rsidRPr="00525AC2">
        <w:rPr>
          <w:position w:val="6"/>
          <w:sz w:val="16"/>
        </w:rPr>
        <w:t>*</w:t>
      </w:r>
      <w:r w:rsidRPr="00525AC2">
        <w:t xml:space="preserve">derived the assessable income directly or indirectly under or as a result of the </w:t>
      </w:r>
      <w:r w:rsidR="00525AC2" w:rsidRPr="00525AC2">
        <w:rPr>
          <w:position w:val="6"/>
          <w:sz w:val="16"/>
        </w:rPr>
        <w:t>*</w:t>
      </w:r>
      <w:r w:rsidRPr="00525AC2">
        <w:t>scheme;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 xml:space="preserve">whether or not a reason mentioned in </w:t>
      </w:r>
      <w:r w:rsidR="00525AC2">
        <w:t>paragraph (</w:t>
      </w:r>
      <w:r w:rsidRPr="00525AC2">
        <w:t>2)(c) is the only reason why a component is unreasonably large or small.</w:t>
      </w:r>
    </w:p>
    <w:p w:rsidR="0037072A" w:rsidRPr="00525AC2" w:rsidRDefault="0037072A" w:rsidP="0037072A">
      <w:pPr>
        <w:pStyle w:val="ActHead5"/>
      </w:pPr>
      <w:bookmarkStart w:id="540" w:name="_Toc462909534"/>
      <w:r w:rsidRPr="00525AC2">
        <w:rPr>
          <w:rStyle w:val="CharSectno"/>
        </w:rPr>
        <w:t>405</w:t>
      </w:r>
      <w:r w:rsidR="00525AC2">
        <w:rPr>
          <w:rStyle w:val="CharSectno"/>
        </w:rPr>
        <w:noBreakHyphen/>
      </w:r>
      <w:r w:rsidRPr="00525AC2">
        <w:rPr>
          <w:rStyle w:val="CharSectno"/>
        </w:rPr>
        <w:t>40</w:t>
      </w:r>
      <w:r w:rsidRPr="00525AC2">
        <w:t xml:space="preserve">  Joint author or inventor treated as sole author or inventor</w:t>
      </w:r>
      <w:bookmarkEnd w:id="540"/>
    </w:p>
    <w:p w:rsidR="0037072A" w:rsidRPr="00525AC2" w:rsidRDefault="0037072A" w:rsidP="0037072A">
      <w:pPr>
        <w:pStyle w:val="subsection"/>
        <w:keepNext/>
        <w:tabs>
          <w:tab w:val="left" w:pos="2268"/>
          <w:tab w:val="left" w:pos="3402"/>
          <w:tab w:val="left" w:pos="4536"/>
          <w:tab w:val="left" w:pos="5670"/>
          <w:tab w:val="left" w:pos="6804"/>
        </w:tabs>
      </w:pPr>
      <w:r w:rsidRPr="00525AC2">
        <w:tab/>
        <w:t>(1)</w:t>
      </w:r>
      <w:r w:rsidRPr="00525AC2">
        <w:tab/>
        <w:t xml:space="preserve">If you are a joint author of a literary, dramatic, musical or artistic work, work out your </w:t>
      </w:r>
      <w:r w:rsidR="00525AC2" w:rsidRPr="00525AC2">
        <w:rPr>
          <w:position w:val="6"/>
          <w:sz w:val="16"/>
        </w:rPr>
        <w:t>*</w:t>
      </w:r>
      <w:r w:rsidRPr="00525AC2">
        <w:t>assessable professional income as if you were the author of that work.</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This section means that you are treated as a special professional, even if you have never been the sole author of a work.</w:t>
      </w:r>
    </w:p>
    <w:p w:rsidR="0037072A" w:rsidRPr="00525AC2" w:rsidRDefault="0037072A" w:rsidP="0037072A">
      <w:pPr>
        <w:pStyle w:val="subsection"/>
        <w:keepNext/>
        <w:tabs>
          <w:tab w:val="left" w:pos="2268"/>
          <w:tab w:val="left" w:pos="3402"/>
          <w:tab w:val="left" w:pos="4536"/>
          <w:tab w:val="left" w:pos="5670"/>
          <w:tab w:val="left" w:pos="6804"/>
        </w:tabs>
      </w:pPr>
      <w:r w:rsidRPr="00525AC2">
        <w:tab/>
        <w:t>(2)</w:t>
      </w:r>
      <w:r w:rsidRPr="00525AC2">
        <w:tab/>
        <w:t xml:space="preserve">If you are a joint inventor of an invention, work out your </w:t>
      </w:r>
      <w:r w:rsidR="00525AC2" w:rsidRPr="00525AC2">
        <w:rPr>
          <w:position w:val="6"/>
          <w:sz w:val="16"/>
        </w:rPr>
        <w:t>*</w:t>
      </w:r>
      <w:r w:rsidRPr="00525AC2">
        <w:t>assessable professional income as if you were the inventor of that invention.</w:t>
      </w:r>
    </w:p>
    <w:p w:rsidR="0037072A" w:rsidRPr="00525AC2" w:rsidRDefault="0037072A" w:rsidP="0037072A">
      <w:pPr>
        <w:pStyle w:val="notetext"/>
        <w:tabs>
          <w:tab w:val="left" w:pos="2268"/>
          <w:tab w:val="left" w:pos="3402"/>
          <w:tab w:val="left" w:pos="4536"/>
          <w:tab w:val="left" w:pos="5670"/>
          <w:tab w:val="left" w:pos="6804"/>
        </w:tabs>
      </w:pPr>
      <w:r w:rsidRPr="00525AC2">
        <w:t>Note:</w:t>
      </w:r>
      <w:r w:rsidRPr="00525AC2">
        <w:tab/>
        <w:t>This section means that you are treated as a special professional, even if you have never been the sole inventor of an invention.</w:t>
      </w:r>
    </w:p>
    <w:p w:rsidR="0037072A" w:rsidRPr="00525AC2" w:rsidRDefault="0037072A" w:rsidP="0037072A">
      <w:pPr>
        <w:pStyle w:val="ActHead4"/>
      </w:pPr>
      <w:bookmarkStart w:id="541" w:name="_Toc462909535"/>
      <w:r w:rsidRPr="00525AC2">
        <w:rPr>
          <w:rStyle w:val="CharSubdNo"/>
        </w:rPr>
        <w:t>Subdivision</w:t>
      </w:r>
      <w:r w:rsidR="00525AC2">
        <w:rPr>
          <w:rStyle w:val="CharSubdNo"/>
        </w:rPr>
        <w:t> </w:t>
      </w:r>
      <w:r w:rsidRPr="00525AC2">
        <w:rPr>
          <w:rStyle w:val="CharSubdNo"/>
        </w:rPr>
        <w:t>405</w:t>
      </w:r>
      <w:r w:rsidR="00525AC2">
        <w:rPr>
          <w:rStyle w:val="CharSubdNo"/>
        </w:rPr>
        <w:noBreakHyphen/>
      </w:r>
      <w:r w:rsidRPr="00525AC2">
        <w:rPr>
          <w:rStyle w:val="CharSubdNo"/>
        </w:rPr>
        <w:t>C</w:t>
      </w:r>
      <w:r w:rsidRPr="00525AC2">
        <w:t>—</w:t>
      </w:r>
      <w:r w:rsidRPr="00525AC2">
        <w:rPr>
          <w:rStyle w:val="CharSubdText"/>
        </w:rPr>
        <w:t>Taxable professional income and average taxable professional income</w:t>
      </w:r>
      <w:bookmarkEnd w:id="541"/>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405</w:t>
      </w:r>
      <w:r w:rsidR="00525AC2">
        <w:noBreakHyphen/>
      </w:r>
      <w:r w:rsidRPr="00525AC2">
        <w:t>45</w:t>
      </w:r>
      <w:r w:rsidRPr="00525AC2">
        <w:tab/>
        <w:t>Working out your taxable professional income</w:t>
      </w:r>
    </w:p>
    <w:p w:rsidR="0037072A" w:rsidRPr="00525AC2" w:rsidRDefault="0037072A" w:rsidP="0037072A">
      <w:pPr>
        <w:pStyle w:val="TofSectsSection"/>
      </w:pPr>
      <w:r w:rsidRPr="00525AC2">
        <w:t>405</w:t>
      </w:r>
      <w:r w:rsidR="00525AC2">
        <w:noBreakHyphen/>
      </w:r>
      <w:r w:rsidRPr="00525AC2">
        <w:t>50</w:t>
      </w:r>
      <w:r w:rsidRPr="00525AC2">
        <w:tab/>
        <w:t>Working out your average taxable professional income</w:t>
      </w:r>
    </w:p>
    <w:p w:rsidR="0037072A" w:rsidRPr="00525AC2" w:rsidRDefault="0037072A" w:rsidP="0037072A">
      <w:pPr>
        <w:pStyle w:val="ActHead5"/>
      </w:pPr>
      <w:bookmarkStart w:id="542" w:name="_Toc462909536"/>
      <w:r w:rsidRPr="00525AC2">
        <w:rPr>
          <w:rStyle w:val="CharSectno"/>
        </w:rPr>
        <w:t>405</w:t>
      </w:r>
      <w:r w:rsidR="00525AC2">
        <w:rPr>
          <w:rStyle w:val="CharSectno"/>
        </w:rPr>
        <w:noBreakHyphen/>
      </w:r>
      <w:r w:rsidRPr="00525AC2">
        <w:rPr>
          <w:rStyle w:val="CharSectno"/>
        </w:rPr>
        <w:t>45</w:t>
      </w:r>
      <w:r w:rsidRPr="00525AC2">
        <w:t xml:space="preserve">  Working out your taxable professional income</w:t>
      </w:r>
      <w:bookmarkEnd w:id="542"/>
    </w:p>
    <w:p w:rsidR="0037072A" w:rsidRPr="00525AC2" w:rsidRDefault="0037072A" w:rsidP="0037072A">
      <w:pPr>
        <w:pStyle w:val="subsection"/>
        <w:tabs>
          <w:tab w:val="left" w:pos="2268"/>
          <w:tab w:val="left" w:pos="3402"/>
          <w:tab w:val="left" w:pos="4536"/>
          <w:tab w:val="left" w:pos="5670"/>
          <w:tab w:val="left" w:pos="6804"/>
        </w:tabs>
      </w:pPr>
      <w:r w:rsidRPr="00525AC2">
        <w:tab/>
      </w:r>
      <w:r w:rsidRPr="00525AC2">
        <w:tab/>
        <w:t xml:space="preserve">Your </w:t>
      </w:r>
      <w:r w:rsidRPr="00525AC2">
        <w:rPr>
          <w:b/>
          <w:i/>
        </w:rPr>
        <w:t>taxable professional income</w:t>
      </w:r>
      <w:r w:rsidRPr="00525AC2">
        <w:t xml:space="preserve"> for an income year is the amount (if any) by which your </w:t>
      </w:r>
      <w:r w:rsidR="00525AC2" w:rsidRPr="00525AC2">
        <w:rPr>
          <w:position w:val="6"/>
          <w:sz w:val="16"/>
        </w:rPr>
        <w:t>*</w:t>
      </w:r>
      <w:r w:rsidRPr="00525AC2">
        <w:t>assessable professional income for that year exceeds the amount of your deductions for that year worked out as follows:</w:t>
      </w:r>
    </w:p>
    <w:p w:rsidR="0037072A" w:rsidRPr="00525AC2" w:rsidRDefault="0037072A" w:rsidP="0037072A">
      <w:pPr>
        <w:pStyle w:val="BoxHeadItalic"/>
        <w:keepNext/>
        <w:keepLines/>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525AC2">
        <w:t>Method statement</w:t>
      </w:r>
    </w:p>
    <w:p w:rsidR="0037072A" w:rsidRPr="00525AC2" w:rsidRDefault="0037072A" w:rsidP="0037072A">
      <w:pPr>
        <w:pStyle w:val="BoxStep"/>
        <w:keepNext/>
        <w:keepLines/>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525AC2">
        <w:rPr>
          <w:szCs w:val="22"/>
        </w:rPr>
        <w:t>Step 1.</w:t>
      </w:r>
      <w:r w:rsidRPr="00525AC2">
        <w:tab/>
        <w:t xml:space="preserve">Add up any amounts you can deduct for that year (except </w:t>
      </w:r>
      <w:r w:rsidR="00525AC2" w:rsidRPr="00525AC2">
        <w:rPr>
          <w:position w:val="6"/>
          <w:sz w:val="16"/>
        </w:rPr>
        <w:t>*</w:t>
      </w:r>
      <w:r w:rsidRPr="00525AC2">
        <w:t xml:space="preserve">apportionable deductions), so far as they reasonably relate to your </w:t>
      </w:r>
      <w:r w:rsidR="00525AC2" w:rsidRPr="00525AC2">
        <w:rPr>
          <w:position w:val="6"/>
          <w:sz w:val="16"/>
        </w:rPr>
        <w:t>*</w:t>
      </w:r>
      <w:r w:rsidRPr="00525AC2">
        <w:t>assessable professional income for the year.</w:t>
      </w:r>
    </w:p>
    <w:p w:rsidR="0037072A" w:rsidRPr="00525AC2" w:rsidRDefault="0037072A" w:rsidP="0037072A">
      <w:pPr>
        <w:pStyle w:val="BoxStep"/>
        <w:keepNext/>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525AC2">
        <w:rPr>
          <w:szCs w:val="22"/>
        </w:rPr>
        <w:t>Step 2.</w:t>
      </w:r>
      <w:r w:rsidRPr="00525AC2">
        <w:tab/>
        <w:t>Work out the amount using the formula:</w:t>
      </w:r>
    </w:p>
    <w:p w:rsidR="0037072A" w:rsidRPr="00525AC2" w:rsidRDefault="0037072A" w:rsidP="0037072A">
      <w:pPr>
        <w:pStyle w:val="Formula"/>
        <w:pBdr>
          <w:top w:val="single" w:sz="4" w:space="5" w:color="auto"/>
          <w:left w:val="single" w:sz="4" w:space="5" w:color="auto"/>
          <w:bottom w:val="single" w:sz="4" w:space="5" w:color="auto"/>
          <w:right w:val="single" w:sz="4" w:space="5" w:color="auto"/>
        </w:pBdr>
      </w:pPr>
      <w:r w:rsidRPr="00525AC2">
        <w:rPr>
          <w:noProof/>
        </w:rPr>
        <w:drawing>
          <wp:inline distT="0" distB="0" distL="0" distR="0" wp14:anchorId="28BFCA2F" wp14:editId="60BC2844">
            <wp:extent cx="3390900" cy="876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rsidR="0037072A" w:rsidRPr="00525AC2" w:rsidRDefault="0037072A" w:rsidP="0037072A">
      <w:pPr>
        <w:pStyle w:val="BoxNote"/>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240"/>
      </w:pPr>
      <w:r w:rsidRPr="00525AC2">
        <w:tab/>
        <w:t>Note:</w:t>
      </w:r>
      <w:r w:rsidRPr="00525AC2">
        <w:tab/>
        <w:t>The result may be greater than the apportionable deductions. Also, it may be negative.</w:t>
      </w:r>
    </w:p>
    <w:p w:rsidR="0037072A" w:rsidRPr="00525AC2" w:rsidRDefault="0037072A" w:rsidP="0037072A">
      <w:pPr>
        <w:pStyle w:val="BoxStep"/>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pPr>
      <w:r w:rsidRPr="00525AC2">
        <w:rPr>
          <w:szCs w:val="22"/>
        </w:rPr>
        <w:t>Step 3.</w:t>
      </w:r>
      <w:r w:rsidRPr="00525AC2">
        <w:tab/>
        <w:t xml:space="preserve">Add the sum from Step 1 to the result from Step 2. If the result is more than nil, it is the amount of your deductions to be subtracted from your </w:t>
      </w:r>
      <w:r w:rsidR="00525AC2" w:rsidRPr="00525AC2">
        <w:rPr>
          <w:position w:val="6"/>
          <w:sz w:val="16"/>
        </w:rPr>
        <w:t>*</w:t>
      </w:r>
      <w:r w:rsidRPr="00525AC2">
        <w:t>assessable professional income.</w:t>
      </w:r>
    </w:p>
    <w:p w:rsidR="0037072A" w:rsidRPr="00525AC2" w:rsidRDefault="0037072A" w:rsidP="0037072A">
      <w:pPr>
        <w:pStyle w:val="ActHead5"/>
      </w:pPr>
      <w:bookmarkStart w:id="543" w:name="_Toc462909537"/>
      <w:r w:rsidRPr="00525AC2">
        <w:rPr>
          <w:rStyle w:val="CharSectno"/>
        </w:rPr>
        <w:t>405</w:t>
      </w:r>
      <w:r w:rsidR="00525AC2">
        <w:rPr>
          <w:rStyle w:val="CharSectno"/>
        </w:rPr>
        <w:noBreakHyphen/>
      </w:r>
      <w:r w:rsidRPr="00525AC2">
        <w:rPr>
          <w:rStyle w:val="CharSectno"/>
        </w:rPr>
        <w:t>50</w:t>
      </w:r>
      <w:r w:rsidRPr="00525AC2">
        <w:t xml:space="preserve">  Working out your average taxable professional income</w:t>
      </w:r>
      <w:bookmarkEnd w:id="543"/>
    </w:p>
    <w:p w:rsidR="0037072A" w:rsidRPr="00525AC2" w:rsidRDefault="0037072A" w:rsidP="0037072A">
      <w:pPr>
        <w:pStyle w:val="SubsectionHead"/>
      </w:pPr>
      <w:r w:rsidRPr="00525AC2">
        <w:t>It is generally a 4</w:t>
      </w:r>
      <w:r w:rsidR="00525AC2">
        <w:noBreakHyphen/>
      </w:r>
      <w:r w:rsidRPr="00525AC2">
        <w:t>year average</w:t>
      </w:r>
    </w:p>
    <w:p w:rsidR="0037072A" w:rsidRPr="00525AC2" w:rsidRDefault="0037072A" w:rsidP="0037072A">
      <w:pPr>
        <w:pStyle w:val="subsection"/>
        <w:tabs>
          <w:tab w:val="left" w:pos="2268"/>
          <w:tab w:val="left" w:pos="3402"/>
          <w:tab w:val="left" w:pos="4536"/>
          <w:tab w:val="left" w:pos="5670"/>
          <w:tab w:val="left" w:pos="6804"/>
        </w:tabs>
      </w:pPr>
      <w:r w:rsidRPr="00525AC2">
        <w:tab/>
        <w:t>(1)</w:t>
      </w:r>
      <w:r w:rsidRPr="00525AC2">
        <w:tab/>
        <w:t xml:space="preserve">Work out your </w:t>
      </w:r>
      <w:r w:rsidRPr="00525AC2">
        <w:rPr>
          <w:b/>
          <w:i/>
        </w:rPr>
        <w:t>average taxable professional income</w:t>
      </w:r>
      <w:r w:rsidRPr="00525AC2">
        <w:t xml:space="preserve"> for the </w:t>
      </w:r>
      <w:r w:rsidR="00525AC2" w:rsidRPr="00525AC2">
        <w:rPr>
          <w:position w:val="6"/>
          <w:sz w:val="16"/>
        </w:rPr>
        <w:t>*</w:t>
      </w:r>
      <w:r w:rsidRPr="00525AC2">
        <w:t>current year by:</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 xml:space="preserve">adding up your </w:t>
      </w:r>
      <w:r w:rsidR="00525AC2" w:rsidRPr="00525AC2">
        <w:rPr>
          <w:position w:val="6"/>
          <w:sz w:val="16"/>
        </w:rPr>
        <w:t>*</w:t>
      </w:r>
      <w:r w:rsidRPr="00525AC2">
        <w:t>taxable professional income for each of the last 4 income years before the current year; and</w:t>
      </w:r>
    </w:p>
    <w:p w:rsidR="0037072A" w:rsidRPr="00525AC2" w:rsidRDefault="0037072A" w:rsidP="0037072A">
      <w:pPr>
        <w:pStyle w:val="paragraph"/>
        <w:tabs>
          <w:tab w:val="left" w:pos="2268"/>
          <w:tab w:val="left" w:pos="3402"/>
          <w:tab w:val="left" w:pos="4536"/>
          <w:tab w:val="left" w:pos="5670"/>
          <w:tab w:val="left" w:pos="6804"/>
        </w:tabs>
      </w:pPr>
      <w:r w:rsidRPr="00525AC2">
        <w:tab/>
        <w:t>(b)</w:t>
      </w:r>
      <w:r w:rsidRPr="00525AC2">
        <w:tab/>
        <w:t>dividing the total by 4.</w:t>
      </w:r>
    </w:p>
    <w:p w:rsidR="0037072A" w:rsidRPr="00525AC2" w:rsidRDefault="0037072A" w:rsidP="0037072A">
      <w:pPr>
        <w:pStyle w:val="SubsectionHead"/>
      </w:pPr>
      <w:r w:rsidRPr="00525AC2">
        <w:t>Phasing</w:t>
      </w:r>
      <w:r w:rsidR="00525AC2">
        <w:noBreakHyphen/>
      </w:r>
      <w:r w:rsidRPr="00525AC2">
        <w:t>in arrangements for new professionals</w:t>
      </w:r>
    </w:p>
    <w:p w:rsidR="0037072A" w:rsidRPr="00525AC2" w:rsidRDefault="0037072A" w:rsidP="0037072A">
      <w:pPr>
        <w:pStyle w:val="subsection"/>
        <w:tabs>
          <w:tab w:val="left" w:pos="2268"/>
          <w:tab w:val="left" w:pos="3402"/>
          <w:tab w:val="left" w:pos="4536"/>
          <w:tab w:val="left" w:pos="5670"/>
          <w:tab w:val="left" w:pos="6804"/>
        </w:tabs>
      </w:pPr>
      <w:r w:rsidRPr="00525AC2">
        <w:tab/>
        <w:t>(2)</w:t>
      </w:r>
      <w:r w:rsidRPr="00525AC2">
        <w:tab/>
        <w:t xml:space="preserve">However, if the </w:t>
      </w:r>
      <w:r w:rsidR="00525AC2" w:rsidRPr="00525AC2">
        <w:rPr>
          <w:position w:val="6"/>
          <w:sz w:val="16"/>
        </w:rPr>
        <w:t>*</w:t>
      </w:r>
      <w:r w:rsidRPr="00525AC2">
        <w:t xml:space="preserve">current year is less than 4 income years after </w:t>
      </w:r>
      <w:r w:rsidR="00525AC2" w:rsidRPr="00525AC2">
        <w:rPr>
          <w:position w:val="6"/>
          <w:sz w:val="16"/>
        </w:rPr>
        <w:t>*</w:t>
      </w:r>
      <w:r w:rsidRPr="00525AC2">
        <w:t xml:space="preserve">professional year 1, work out your </w:t>
      </w:r>
      <w:r w:rsidRPr="00525AC2">
        <w:rPr>
          <w:b/>
          <w:i/>
        </w:rPr>
        <w:t>average taxable professional income</w:t>
      </w:r>
      <w:r w:rsidRPr="00525AC2">
        <w:t xml:space="preserve"> using the table in </w:t>
      </w:r>
      <w:r w:rsidR="00525AC2">
        <w:t>subsection (</w:t>
      </w:r>
      <w:r w:rsidRPr="00525AC2">
        <w:t>5).</w:t>
      </w:r>
    </w:p>
    <w:p w:rsidR="0037072A" w:rsidRPr="00525AC2" w:rsidRDefault="0037072A" w:rsidP="0037072A">
      <w:pPr>
        <w:pStyle w:val="subsection"/>
        <w:keepNext/>
        <w:tabs>
          <w:tab w:val="left" w:pos="2268"/>
          <w:tab w:val="left" w:pos="3402"/>
          <w:tab w:val="left" w:pos="4536"/>
          <w:tab w:val="left" w:pos="5670"/>
          <w:tab w:val="left" w:pos="6804"/>
        </w:tabs>
      </w:pPr>
      <w:r w:rsidRPr="00525AC2">
        <w:tab/>
        <w:t>(3)</w:t>
      </w:r>
      <w:r w:rsidRPr="00525AC2">
        <w:tab/>
      </w:r>
      <w:r w:rsidRPr="00525AC2">
        <w:rPr>
          <w:b/>
          <w:i/>
        </w:rPr>
        <w:t>Professional year 1</w:t>
      </w:r>
      <w:r w:rsidRPr="00525AC2">
        <w:t xml:space="preserve"> is the first income year:</w:t>
      </w:r>
    </w:p>
    <w:p w:rsidR="0037072A" w:rsidRPr="00525AC2" w:rsidRDefault="0037072A" w:rsidP="0037072A">
      <w:pPr>
        <w:pStyle w:val="paragraph"/>
        <w:tabs>
          <w:tab w:val="left" w:pos="2268"/>
          <w:tab w:val="left" w:pos="3402"/>
          <w:tab w:val="left" w:pos="4536"/>
          <w:tab w:val="left" w:pos="5670"/>
          <w:tab w:val="left" w:pos="6804"/>
        </w:tabs>
      </w:pPr>
      <w:r w:rsidRPr="00525AC2">
        <w:tab/>
        <w:t>(a)</w:t>
      </w:r>
      <w:r w:rsidRPr="00525AC2">
        <w:tab/>
        <w:t>during which you were an Australian resident (for all or part of the income year); and</w:t>
      </w:r>
    </w:p>
    <w:p w:rsidR="0037072A" w:rsidRPr="00525AC2" w:rsidRDefault="0037072A" w:rsidP="0037072A">
      <w:pPr>
        <w:pStyle w:val="paragraph"/>
        <w:keepNext/>
        <w:tabs>
          <w:tab w:val="left" w:pos="2268"/>
          <w:tab w:val="left" w:pos="3402"/>
          <w:tab w:val="left" w:pos="4536"/>
          <w:tab w:val="left" w:pos="5670"/>
          <w:tab w:val="left" w:pos="6804"/>
        </w:tabs>
      </w:pPr>
      <w:r w:rsidRPr="00525AC2">
        <w:tab/>
        <w:t>(b)</w:t>
      </w:r>
      <w:r w:rsidRPr="00525AC2">
        <w:tab/>
        <w:t xml:space="preserve">for which your </w:t>
      </w:r>
      <w:r w:rsidR="00525AC2" w:rsidRPr="00525AC2">
        <w:rPr>
          <w:position w:val="6"/>
          <w:sz w:val="16"/>
        </w:rPr>
        <w:t>*</w:t>
      </w:r>
      <w:r w:rsidRPr="00525AC2">
        <w:t>taxable professional income was more than $2,500.</w:t>
      </w:r>
    </w:p>
    <w:p w:rsidR="0037072A" w:rsidRPr="00525AC2" w:rsidRDefault="0037072A" w:rsidP="0037072A">
      <w:pPr>
        <w:pStyle w:val="subsection"/>
        <w:tabs>
          <w:tab w:val="left" w:pos="2268"/>
          <w:tab w:val="left" w:pos="3402"/>
          <w:tab w:val="left" w:pos="4536"/>
          <w:tab w:val="left" w:pos="5670"/>
          <w:tab w:val="left" w:pos="6804"/>
        </w:tabs>
      </w:pPr>
      <w:r w:rsidRPr="00525AC2">
        <w:tab/>
        <w:t>(4)</w:t>
      </w:r>
      <w:r w:rsidRPr="00525AC2">
        <w:tab/>
      </w:r>
      <w:r w:rsidRPr="00525AC2">
        <w:rPr>
          <w:b/>
          <w:i/>
        </w:rPr>
        <w:t>Professional year 2</w:t>
      </w:r>
      <w:r w:rsidRPr="00525AC2">
        <w:t xml:space="preserve">, </w:t>
      </w:r>
      <w:r w:rsidRPr="00525AC2">
        <w:rPr>
          <w:b/>
          <w:i/>
        </w:rPr>
        <w:t>professional year 3</w:t>
      </w:r>
      <w:r w:rsidRPr="00525AC2">
        <w:t xml:space="preserve"> and </w:t>
      </w:r>
      <w:r w:rsidRPr="00525AC2">
        <w:rPr>
          <w:b/>
          <w:i/>
        </w:rPr>
        <w:t>professional year 4</w:t>
      </w:r>
      <w:r w:rsidRPr="00525AC2">
        <w:t xml:space="preserve"> are respectively the next 3 income years after </w:t>
      </w:r>
      <w:r w:rsidR="00525AC2" w:rsidRPr="00525AC2">
        <w:rPr>
          <w:position w:val="6"/>
          <w:sz w:val="16"/>
        </w:rPr>
        <w:t>*</w:t>
      </w:r>
      <w:r w:rsidRPr="00525AC2">
        <w:t>professional year 1.</w:t>
      </w:r>
    </w:p>
    <w:p w:rsidR="0037072A" w:rsidRPr="00525AC2" w:rsidRDefault="0037072A" w:rsidP="0037072A">
      <w:pPr>
        <w:pStyle w:val="subsection"/>
        <w:tabs>
          <w:tab w:val="left" w:pos="2268"/>
          <w:tab w:val="left" w:pos="3402"/>
          <w:tab w:val="left" w:pos="4536"/>
          <w:tab w:val="left" w:pos="5670"/>
          <w:tab w:val="left" w:pos="6804"/>
        </w:tabs>
      </w:pPr>
      <w:r w:rsidRPr="00525AC2">
        <w:tab/>
        <w:t>(5)</w:t>
      </w:r>
      <w:r w:rsidRPr="00525AC2">
        <w:tab/>
        <w:t>The table is as follows:</w:t>
      </w:r>
    </w:p>
    <w:p w:rsidR="0037072A" w:rsidRPr="00525AC2" w:rsidRDefault="0037072A" w:rsidP="0037072A">
      <w:pPr>
        <w:pStyle w:val="Tabletext"/>
      </w:pPr>
    </w:p>
    <w:tbl>
      <w:tblPr>
        <w:tblW w:w="0" w:type="auto"/>
        <w:tblInd w:w="215" w:type="dxa"/>
        <w:tblLayout w:type="fixed"/>
        <w:tblCellMar>
          <w:left w:w="107" w:type="dxa"/>
          <w:right w:w="107" w:type="dxa"/>
        </w:tblCellMar>
        <w:tblLook w:val="0000" w:firstRow="0" w:lastRow="0" w:firstColumn="0" w:lastColumn="0" w:noHBand="0" w:noVBand="0"/>
      </w:tblPr>
      <w:tblGrid>
        <w:gridCol w:w="624"/>
        <w:gridCol w:w="1219"/>
        <w:gridCol w:w="2608"/>
        <w:gridCol w:w="2750"/>
      </w:tblGrid>
      <w:tr w:rsidR="0037072A" w:rsidRPr="00525AC2" w:rsidTr="00F301A2">
        <w:trPr>
          <w:cantSplit/>
          <w:tblHeader/>
        </w:trPr>
        <w:tc>
          <w:tcPr>
            <w:tcW w:w="7201" w:type="dxa"/>
            <w:gridSpan w:val="4"/>
            <w:tcBorders>
              <w:top w:val="single" w:sz="12" w:space="0" w:color="auto"/>
              <w:bottom w:val="single" w:sz="6" w:space="0" w:color="auto"/>
            </w:tcBorders>
          </w:tcPr>
          <w:p w:rsidR="0037072A" w:rsidRPr="00525AC2" w:rsidRDefault="0037072A" w:rsidP="001C3E0B">
            <w:pPr>
              <w:pStyle w:val="Tabletext"/>
              <w:keepNext/>
              <w:keepLines/>
            </w:pPr>
            <w:r w:rsidRPr="00525AC2">
              <w:rPr>
                <w:b/>
              </w:rPr>
              <w:t>Average taxable professional income during phase</w:t>
            </w:r>
            <w:r w:rsidR="00525AC2">
              <w:rPr>
                <w:b/>
              </w:rPr>
              <w:noBreakHyphen/>
            </w:r>
            <w:r w:rsidRPr="00525AC2">
              <w:rPr>
                <w:b/>
              </w:rPr>
              <w:t>in period</w:t>
            </w:r>
          </w:p>
        </w:tc>
      </w:tr>
      <w:tr w:rsidR="0037072A" w:rsidRPr="00525AC2" w:rsidTr="00F301A2">
        <w:trPr>
          <w:cantSplit/>
          <w:tblHeader/>
        </w:trPr>
        <w:tc>
          <w:tcPr>
            <w:tcW w:w="624" w:type="dxa"/>
            <w:tcBorders>
              <w:bottom w:val="single" w:sz="12" w:space="0" w:color="auto"/>
            </w:tcBorders>
          </w:tcPr>
          <w:p w:rsidR="0037072A" w:rsidRPr="00525AC2" w:rsidRDefault="0037072A" w:rsidP="001C3E0B">
            <w:pPr>
              <w:pStyle w:val="Tabletext"/>
              <w:keepNext/>
              <w:keepLines/>
            </w:pPr>
            <w:r w:rsidRPr="00525AC2">
              <w:rPr>
                <w:b/>
              </w:rPr>
              <w:br/>
            </w:r>
            <w:r w:rsidRPr="00525AC2">
              <w:rPr>
                <w:b/>
              </w:rPr>
              <w:br/>
            </w:r>
            <w:r w:rsidRPr="00525AC2">
              <w:rPr>
                <w:b/>
              </w:rPr>
              <w:br/>
            </w:r>
            <w:r w:rsidRPr="00525AC2">
              <w:rPr>
                <w:b/>
              </w:rPr>
              <w:br/>
            </w:r>
            <w:r w:rsidRPr="00525AC2">
              <w:rPr>
                <w:b/>
              </w:rPr>
              <w:br/>
              <w:t>Item</w:t>
            </w:r>
          </w:p>
        </w:tc>
        <w:tc>
          <w:tcPr>
            <w:tcW w:w="1219" w:type="dxa"/>
            <w:tcBorders>
              <w:bottom w:val="single" w:sz="12" w:space="0" w:color="auto"/>
            </w:tcBorders>
          </w:tcPr>
          <w:p w:rsidR="0037072A" w:rsidRPr="00525AC2" w:rsidRDefault="0037072A" w:rsidP="001C3E0B">
            <w:pPr>
              <w:pStyle w:val="Tabletext"/>
              <w:keepNext/>
              <w:keepLines/>
            </w:pPr>
            <w:r w:rsidRPr="00525AC2">
              <w:rPr>
                <w:b/>
              </w:rPr>
              <w:br/>
            </w:r>
            <w:r w:rsidRPr="00525AC2">
              <w:rPr>
                <w:b/>
              </w:rPr>
              <w:br/>
            </w:r>
            <w:r w:rsidRPr="00525AC2">
              <w:rPr>
                <w:b/>
              </w:rPr>
              <w:br/>
            </w:r>
            <w:r w:rsidRPr="00525AC2">
              <w:rPr>
                <w:b/>
              </w:rPr>
              <w:br/>
              <w:t>Current year</w:t>
            </w:r>
          </w:p>
        </w:tc>
        <w:tc>
          <w:tcPr>
            <w:tcW w:w="2608" w:type="dxa"/>
            <w:tcBorders>
              <w:bottom w:val="single" w:sz="12" w:space="0" w:color="auto"/>
            </w:tcBorders>
          </w:tcPr>
          <w:p w:rsidR="0037072A" w:rsidRPr="00525AC2" w:rsidRDefault="0037072A" w:rsidP="001C3E0B">
            <w:pPr>
              <w:pStyle w:val="Tabletext"/>
              <w:keepNext/>
              <w:keepLines/>
            </w:pPr>
            <w:r w:rsidRPr="00525AC2">
              <w:rPr>
                <w:b/>
              </w:rPr>
              <w:t>Average taxable professional income if you were an Australian resident for all or part of the income year immediately before professional year 1</w:t>
            </w:r>
          </w:p>
        </w:tc>
        <w:tc>
          <w:tcPr>
            <w:tcW w:w="2750" w:type="dxa"/>
            <w:tcBorders>
              <w:bottom w:val="single" w:sz="12" w:space="0" w:color="auto"/>
            </w:tcBorders>
          </w:tcPr>
          <w:p w:rsidR="0037072A" w:rsidRPr="00525AC2" w:rsidRDefault="0037072A" w:rsidP="001C3E0B">
            <w:pPr>
              <w:pStyle w:val="Tabletext"/>
              <w:keepNext/>
              <w:keepLines/>
            </w:pPr>
            <w:r w:rsidRPr="00525AC2">
              <w:rPr>
                <w:b/>
              </w:rPr>
              <w:t>Average taxable professional income if you were a foreign resident for any of the income year immediately before professional year 1</w:t>
            </w:r>
          </w:p>
        </w:tc>
      </w:tr>
      <w:tr w:rsidR="0037072A" w:rsidRPr="00525AC2" w:rsidTr="00F301A2">
        <w:trPr>
          <w:cantSplit/>
        </w:trPr>
        <w:tc>
          <w:tcPr>
            <w:tcW w:w="624"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1</w:t>
            </w:r>
          </w:p>
        </w:tc>
        <w:tc>
          <w:tcPr>
            <w:tcW w:w="1219"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Professional year 1</w:t>
            </w:r>
          </w:p>
        </w:tc>
        <w:tc>
          <w:tcPr>
            <w:tcW w:w="2608"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Nil</w:t>
            </w:r>
          </w:p>
        </w:tc>
        <w:tc>
          <w:tcPr>
            <w:tcW w:w="2750" w:type="dxa"/>
            <w:tcBorders>
              <w:top w:val="single" w:sz="12" w:space="0" w:color="auto"/>
              <w:bottom w:val="single" w:sz="2" w:space="0" w:color="auto"/>
            </w:tcBorders>
            <w:shd w:val="clear" w:color="auto" w:fill="auto"/>
          </w:tcPr>
          <w:p w:rsidR="0037072A" w:rsidRPr="00525AC2" w:rsidRDefault="0037072A" w:rsidP="00F301A2">
            <w:pPr>
              <w:pStyle w:val="Tabletext"/>
            </w:pPr>
            <w:r w:rsidRPr="00525AC2">
              <w:t xml:space="preserve">Your </w:t>
            </w:r>
            <w:r w:rsidR="00525AC2" w:rsidRPr="00525AC2">
              <w:rPr>
                <w:position w:val="6"/>
                <w:sz w:val="16"/>
              </w:rPr>
              <w:t>*</w:t>
            </w:r>
            <w:r w:rsidRPr="00525AC2">
              <w:t xml:space="preserve">taxable professional income for </w:t>
            </w:r>
            <w:r w:rsidR="00525AC2" w:rsidRPr="00525AC2">
              <w:rPr>
                <w:position w:val="6"/>
                <w:sz w:val="16"/>
              </w:rPr>
              <w:t>*</w:t>
            </w:r>
            <w:r w:rsidRPr="00525AC2">
              <w:t>professional year 1</w:t>
            </w:r>
          </w:p>
        </w:tc>
      </w:tr>
      <w:tr w:rsidR="0037072A" w:rsidRPr="00525AC2" w:rsidTr="00F301A2">
        <w:trPr>
          <w:cantSplit/>
        </w:trPr>
        <w:tc>
          <w:tcPr>
            <w:tcW w:w="62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2</w:t>
            </w:r>
          </w:p>
        </w:tc>
        <w:tc>
          <w:tcPr>
            <w:tcW w:w="1219"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Professional year 2</w:t>
            </w:r>
          </w:p>
        </w:tc>
        <w:tc>
          <w:tcPr>
            <w:tcW w:w="2608"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rPr>
                <w:position w:val="4"/>
                <w:sz w:val="16"/>
              </w:rPr>
              <w:t>1</w:t>
            </w:r>
            <w:r w:rsidRPr="00525AC2">
              <w:t>/</w:t>
            </w:r>
            <w:r w:rsidRPr="00525AC2">
              <w:rPr>
                <w:sz w:val="16"/>
              </w:rPr>
              <w:t>3</w:t>
            </w:r>
            <w:r w:rsidRPr="00525AC2">
              <w:t xml:space="preserve"> of your </w:t>
            </w:r>
            <w:r w:rsidR="00525AC2" w:rsidRPr="00525AC2">
              <w:rPr>
                <w:position w:val="6"/>
                <w:sz w:val="16"/>
              </w:rPr>
              <w:t>*</w:t>
            </w:r>
            <w:r w:rsidRPr="00525AC2">
              <w:t xml:space="preserve">taxable professional income for </w:t>
            </w:r>
            <w:r w:rsidR="00525AC2" w:rsidRPr="00525AC2">
              <w:rPr>
                <w:position w:val="6"/>
                <w:sz w:val="16"/>
              </w:rPr>
              <w:t>*</w:t>
            </w:r>
            <w:r w:rsidRPr="00525AC2">
              <w:t>professional year 1</w:t>
            </w:r>
          </w:p>
        </w:tc>
        <w:tc>
          <w:tcPr>
            <w:tcW w:w="275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 xml:space="preserve">Your </w:t>
            </w:r>
            <w:r w:rsidR="00525AC2" w:rsidRPr="00525AC2">
              <w:rPr>
                <w:position w:val="6"/>
                <w:sz w:val="16"/>
              </w:rPr>
              <w:t>*</w:t>
            </w:r>
            <w:r w:rsidRPr="00525AC2">
              <w:t xml:space="preserve">taxable professional income for </w:t>
            </w:r>
            <w:r w:rsidR="00525AC2" w:rsidRPr="00525AC2">
              <w:rPr>
                <w:position w:val="6"/>
                <w:sz w:val="16"/>
              </w:rPr>
              <w:t>*</w:t>
            </w:r>
            <w:r w:rsidRPr="00525AC2">
              <w:t>professional year 1</w:t>
            </w:r>
          </w:p>
        </w:tc>
      </w:tr>
      <w:tr w:rsidR="0037072A" w:rsidRPr="00525AC2" w:rsidTr="00F301A2">
        <w:trPr>
          <w:cantSplit/>
        </w:trPr>
        <w:tc>
          <w:tcPr>
            <w:tcW w:w="624"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3</w:t>
            </w:r>
          </w:p>
        </w:tc>
        <w:tc>
          <w:tcPr>
            <w:tcW w:w="1219"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t>Professional year 3</w:t>
            </w:r>
          </w:p>
        </w:tc>
        <w:tc>
          <w:tcPr>
            <w:tcW w:w="2608"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rPr>
                <w:position w:val="4"/>
                <w:sz w:val="16"/>
              </w:rPr>
              <w:t>1</w:t>
            </w:r>
            <w:r w:rsidRPr="00525AC2">
              <w:t>/</w:t>
            </w:r>
            <w:r w:rsidRPr="00525AC2">
              <w:rPr>
                <w:sz w:val="16"/>
              </w:rPr>
              <w:t>4</w:t>
            </w:r>
            <w:r w:rsidRPr="00525AC2">
              <w:t xml:space="preserve"> of the sum of your </w:t>
            </w:r>
            <w:r w:rsidR="00525AC2" w:rsidRPr="00525AC2">
              <w:rPr>
                <w:position w:val="6"/>
                <w:sz w:val="16"/>
              </w:rPr>
              <w:t>*</w:t>
            </w:r>
            <w:r w:rsidRPr="00525AC2">
              <w:t xml:space="preserve">taxable professional income for each of </w:t>
            </w:r>
            <w:r w:rsidR="00525AC2" w:rsidRPr="00525AC2">
              <w:rPr>
                <w:position w:val="6"/>
                <w:sz w:val="16"/>
              </w:rPr>
              <w:t>*</w:t>
            </w:r>
            <w:r w:rsidRPr="00525AC2">
              <w:t>professional years 1 and 2</w:t>
            </w:r>
          </w:p>
        </w:tc>
        <w:tc>
          <w:tcPr>
            <w:tcW w:w="2750" w:type="dxa"/>
            <w:tcBorders>
              <w:top w:val="single" w:sz="2" w:space="0" w:color="auto"/>
              <w:bottom w:val="single" w:sz="2" w:space="0" w:color="auto"/>
            </w:tcBorders>
            <w:shd w:val="clear" w:color="auto" w:fill="auto"/>
          </w:tcPr>
          <w:p w:rsidR="0037072A" w:rsidRPr="00525AC2" w:rsidRDefault="0037072A" w:rsidP="00F301A2">
            <w:pPr>
              <w:pStyle w:val="Tabletext"/>
            </w:pPr>
            <w:r w:rsidRPr="00525AC2">
              <w:rPr>
                <w:position w:val="4"/>
                <w:sz w:val="16"/>
              </w:rPr>
              <w:t>1</w:t>
            </w:r>
            <w:r w:rsidRPr="00525AC2">
              <w:t>/</w:t>
            </w:r>
            <w:r w:rsidRPr="00525AC2">
              <w:rPr>
                <w:sz w:val="16"/>
              </w:rPr>
              <w:t>2</w:t>
            </w:r>
            <w:r w:rsidRPr="00525AC2">
              <w:t xml:space="preserve"> of the sum of your </w:t>
            </w:r>
            <w:r w:rsidR="00525AC2" w:rsidRPr="00525AC2">
              <w:rPr>
                <w:position w:val="6"/>
                <w:sz w:val="16"/>
              </w:rPr>
              <w:t>*</w:t>
            </w:r>
            <w:r w:rsidRPr="00525AC2">
              <w:t xml:space="preserve">taxable professional income for each of </w:t>
            </w:r>
            <w:r w:rsidR="00525AC2" w:rsidRPr="00525AC2">
              <w:rPr>
                <w:position w:val="6"/>
                <w:sz w:val="16"/>
              </w:rPr>
              <w:t>*</w:t>
            </w:r>
            <w:r w:rsidRPr="00525AC2">
              <w:t>professional years 1 and 2</w:t>
            </w:r>
          </w:p>
        </w:tc>
      </w:tr>
      <w:tr w:rsidR="0037072A" w:rsidRPr="00525AC2" w:rsidTr="00F301A2">
        <w:trPr>
          <w:cantSplit/>
        </w:trPr>
        <w:tc>
          <w:tcPr>
            <w:tcW w:w="624" w:type="dxa"/>
            <w:tcBorders>
              <w:top w:val="single" w:sz="2" w:space="0" w:color="auto"/>
              <w:bottom w:val="single" w:sz="12" w:space="0" w:color="auto"/>
            </w:tcBorders>
          </w:tcPr>
          <w:p w:rsidR="0037072A" w:rsidRPr="00525AC2" w:rsidRDefault="0037072A" w:rsidP="00F301A2">
            <w:pPr>
              <w:pStyle w:val="Tabletext"/>
            </w:pPr>
            <w:r w:rsidRPr="00525AC2">
              <w:t>4</w:t>
            </w:r>
          </w:p>
        </w:tc>
        <w:tc>
          <w:tcPr>
            <w:tcW w:w="1219" w:type="dxa"/>
            <w:tcBorders>
              <w:top w:val="single" w:sz="2" w:space="0" w:color="auto"/>
              <w:bottom w:val="single" w:sz="12" w:space="0" w:color="auto"/>
            </w:tcBorders>
          </w:tcPr>
          <w:p w:rsidR="0037072A" w:rsidRPr="00525AC2" w:rsidRDefault="0037072A" w:rsidP="00F301A2">
            <w:pPr>
              <w:pStyle w:val="Tabletext"/>
            </w:pPr>
            <w:r w:rsidRPr="00525AC2">
              <w:t>Professional year 4</w:t>
            </w:r>
          </w:p>
        </w:tc>
        <w:tc>
          <w:tcPr>
            <w:tcW w:w="2608" w:type="dxa"/>
            <w:tcBorders>
              <w:top w:val="single" w:sz="2" w:space="0" w:color="auto"/>
              <w:bottom w:val="single" w:sz="12" w:space="0" w:color="auto"/>
            </w:tcBorders>
          </w:tcPr>
          <w:p w:rsidR="0037072A" w:rsidRPr="00525AC2" w:rsidRDefault="0037072A" w:rsidP="00F301A2">
            <w:pPr>
              <w:pStyle w:val="Tabletext"/>
            </w:pPr>
            <w:r w:rsidRPr="00525AC2">
              <w:rPr>
                <w:position w:val="4"/>
                <w:sz w:val="16"/>
              </w:rPr>
              <w:t>1</w:t>
            </w:r>
            <w:r w:rsidRPr="00525AC2">
              <w:t>/</w:t>
            </w:r>
            <w:r w:rsidRPr="00525AC2">
              <w:rPr>
                <w:sz w:val="16"/>
              </w:rPr>
              <w:t>4</w:t>
            </w:r>
            <w:r w:rsidRPr="00525AC2">
              <w:t xml:space="preserve"> of the sum of your </w:t>
            </w:r>
            <w:r w:rsidR="00525AC2" w:rsidRPr="00525AC2">
              <w:rPr>
                <w:position w:val="6"/>
                <w:sz w:val="16"/>
              </w:rPr>
              <w:t>*</w:t>
            </w:r>
            <w:r w:rsidRPr="00525AC2">
              <w:t xml:space="preserve">taxable professional income for each of </w:t>
            </w:r>
            <w:r w:rsidR="00525AC2" w:rsidRPr="00525AC2">
              <w:rPr>
                <w:position w:val="6"/>
                <w:sz w:val="16"/>
              </w:rPr>
              <w:t>*</w:t>
            </w:r>
            <w:r w:rsidRPr="00525AC2">
              <w:t>professional years 1, 2 and 3</w:t>
            </w:r>
          </w:p>
        </w:tc>
        <w:tc>
          <w:tcPr>
            <w:tcW w:w="2750" w:type="dxa"/>
            <w:tcBorders>
              <w:top w:val="single" w:sz="2" w:space="0" w:color="auto"/>
              <w:bottom w:val="single" w:sz="12" w:space="0" w:color="auto"/>
            </w:tcBorders>
          </w:tcPr>
          <w:p w:rsidR="0037072A" w:rsidRPr="00525AC2" w:rsidRDefault="0037072A" w:rsidP="00F301A2">
            <w:pPr>
              <w:pStyle w:val="Tabletext"/>
            </w:pPr>
            <w:r w:rsidRPr="00525AC2">
              <w:rPr>
                <w:position w:val="4"/>
                <w:sz w:val="16"/>
              </w:rPr>
              <w:t>1</w:t>
            </w:r>
            <w:r w:rsidRPr="00525AC2">
              <w:t>/</w:t>
            </w:r>
            <w:r w:rsidRPr="00525AC2">
              <w:rPr>
                <w:sz w:val="16"/>
              </w:rPr>
              <w:t>3</w:t>
            </w:r>
            <w:r w:rsidRPr="00525AC2">
              <w:t xml:space="preserve"> of the sum of your </w:t>
            </w:r>
            <w:r w:rsidR="00525AC2" w:rsidRPr="00525AC2">
              <w:rPr>
                <w:position w:val="6"/>
                <w:sz w:val="16"/>
              </w:rPr>
              <w:t>*</w:t>
            </w:r>
            <w:r w:rsidRPr="00525AC2">
              <w:t xml:space="preserve">taxable professional income for each of </w:t>
            </w:r>
            <w:r w:rsidR="00525AC2" w:rsidRPr="00525AC2">
              <w:rPr>
                <w:position w:val="6"/>
                <w:sz w:val="16"/>
              </w:rPr>
              <w:t>*</w:t>
            </w:r>
            <w:r w:rsidRPr="00525AC2">
              <w:t>professional years 1, 2 and 3</w:t>
            </w:r>
          </w:p>
        </w:tc>
      </w:tr>
    </w:tbl>
    <w:p w:rsidR="0037072A" w:rsidRPr="00525AC2" w:rsidRDefault="0037072A" w:rsidP="0037072A">
      <w:pPr>
        <w:pStyle w:val="notetext"/>
        <w:keepNext/>
        <w:tabs>
          <w:tab w:val="left" w:pos="2268"/>
          <w:tab w:val="left" w:pos="3402"/>
          <w:tab w:val="left" w:pos="4536"/>
          <w:tab w:val="left" w:pos="5670"/>
          <w:tab w:val="left" w:pos="6804"/>
        </w:tabs>
      </w:pPr>
      <w:r w:rsidRPr="00525AC2">
        <w:t>Note:</w:t>
      </w:r>
      <w:r w:rsidRPr="00525AC2">
        <w:tab/>
        <w:t>If you were a foreign resident for any part of the income year immediately before professional year 1, the effect of item</w:t>
      </w:r>
      <w:r w:rsidR="00525AC2">
        <w:t> </w:t>
      </w:r>
      <w:r w:rsidRPr="00525AC2">
        <w:t>1 of the table is that your taxable income for professional year 1 will not include above</w:t>
      </w:r>
      <w:r w:rsidR="00525AC2">
        <w:noBreakHyphen/>
      </w:r>
      <w:r w:rsidRPr="00525AC2">
        <w:t>average special professional income.</w:t>
      </w:r>
    </w:p>
    <w:p w:rsidR="0037072A" w:rsidRPr="00525AC2" w:rsidRDefault="0037072A" w:rsidP="0037072A">
      <w:pPr>
        <w:pStyle w:val="ActHead3"/>
        <w:pageBreakBefore/>
      </w:pPr>
      <w:bookmarkStart w:id="544" w:name="_Toc462909538"/>
      <w:r w:rsidRPr="00525AC2">
        <w:rPr>
          <w:rStyle w:val="CharDivNo"/>
        </w:rPr>
        <w:t>Division</w:t>
      </w:r>
      <w:r w:rsidR="00525AC2">
        <w:rPr>
          <w:rStyle w:val="CharDivNo"/>
        </w:rPr>
        <w:t> </w:t>
      </w:r>
      <w:r w:rsidRPr="00525AC2">
        <w:rPr>
          <w:rStyle w:val="CharDivNo"/>
        </w:rPr>
        <w:t>410</w:t>
      </w:r>
      <w:r w:rsidRPr="00525AC2">
        <w:t>—</w:t>
      </w:r>
      <w:r w:rsidRPr="00525AC2">
        <w:rPr>
          <w:rStyle w:val="CharDivText"/>
        </w:rPr>
        <w:t>Copyright and resale royalty collecting societies</w:t>
      </w:r>
      <w:bookmarkEnd w:id="544"/>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410</w:t>
      </w:r>
    </w:p>
    <w:p w:rsidR="0037072A" w:rsidRPr="00525AC2" w:rsidRDefault="0037072A" w:rsidP="0037072A">
      <w:pPr>
        <w:pStyle w:val="TofSectsSubdiv"/>
      </w:pPr>
      <w:r w:rsidRPr="00525AC2">
        <w:t>410</w:t>
      </w:r>
      <w:r w:rsidR="00525AC2">
        <w:noBreakHyphen/>
      </w:r>
      <w:r w:rsidRPr="00525AC2">
        <w:t>A</w:t>
      </w:r>
      <w:r w:rsidRPr="00525AC2">
        <w:tab/>
        <w:t>Notice of payments</w:t>
      </w:r>
    </w:p>
    <w:p w:rsidR="0037072A" w:rsidRPr="00525AC2" w:rsidRDefault="0037072A" w:rsidP="0037072A">
      <w:pPr>
        <w:pStyle w:val="ActHead4"/>
      </w:pPr>
      <w:bookmarkStart w:id="545" w:name="_Toc462909539"/>
      <w:r w:rsidRPr="00525AC2">
        <w:t>Guide to Division</w:t>
      </w:r>
      <w:r w:rsidR="00525AC2">
        <w:t> </w:t>
      </w:r>
      <w:r w:rsidRPr="00525AC2">
        <w:t>410</w:t>
      </w:r>
      <w:bookmarkEnd w:id="545"/>
    </w:p>
    <w:p w:rsidR="0037072A" w:rsidRPr="00525AC2" w:rsidRDefault="0037072A" w:rsidP="0037072A">
      <w:pPr>
        <w:pStyle w:val="ActHead5"/>
      </w:pPr>
      <w:bookmarkStart w:id="546" w:name="_Toc462909540"/>
      <w:r w:rsidRPr="00525AC2">
        <w:rPr>
          <w:rStyle w:val="CharSectno"/>
        </w:rPr>
        <w:t>410</w:t>
      </w:r>
      <w:r w:rsidR="00525AC2">
        <w:rPr>
          <w:rStyle w:val="CharSectno"/>
        </w:rPr>
        <w:noBreakHyphen/>
      </w:r>
      <w:r w:rsidRPr="00525AC2">
        <w:rPr>
          <w:rStyle w:val="CharSectno"/>
        </w:rPr>
        <w:t>1</w:t>
      </w:r>
      <w:r w:rsidRPr="00525AC2">
        <w:t xml:space="preserve">  What this Division is about</w:t>
      </w:r>
      <w:bookmarkEnd w:id="546"/>
    </w:p>
    <w:p w:rsidR="0037072A" w:rsidRPr="00525AC2" w:rsidRDefault="0037072A" w:rsidP="0037072A">
      <w:pPr>
        <w:pStyle w:val="BoxText"/>
      </w:pPr>
      <w:r w:rsidRPr="00525AC2">
        <w:t>This Division sets out rules that apply whenever:</w:t>
      </w:r>
    </w:p>
    <w:p w:rsidR="0037072A" w:rsidRPr="00525AC2" w:rsidRDefault="0037072A" w:rsidP="0037072A">
      <w:pPr>
        <w:pStyle w:val="BoxPara"/>
      </w:pPr>
      <w:r w:rsidRPr="00525AC2">
        <w:tab/>
        <w:t>(a)</w:t>
      </w:r>
      <w:r w:rsidRPr="00525AC2">
        <w:tab/>
        <w:t>a copyright collecting society to which section</w:t>
      </w:r>
      <w:r w:rsidR="00525AC2">
        <w:t> </w:t>
      </w:r>
      <w:r w:rsidRPr="00525AC2">
        <w:t>51</w:t>
      </w:r>
      <w:r w:rsidR="00525AC2">
        <w:noBreakHyphen/>
      </w:r>
      <w:r w:rsidRPr="00525AC2">
        <w:t>43 applies makes a payment to a member of the society; or</w:t>
      </w:r>
    </w:p>
    <w:p w:rsidR="0037072A" w:rsidRPr="00525AC2" w:rsidRDefault="0037072A" w:rsidP="0037072A">
      <w:pPr>
        <w:pStyle w:val="BoxPara"/>
      </w:pPr>
      <w:r w:rsidRPr="00525AC2">
        <w:tab/>
        <w:t>(b)</w:t>
      </w:r>
      <w:r w:rsidRPr="00525AC2">
        <w:tab/>
        <w:t>the resale royalty collecting society pays a resale royalty.</w:t>
      </w:r>
    </w:p>
    <w:p w:rsidR="0037072A" w:rsidRPr="00525AC2" w:rsidRDefault="0037072A" w:rsidP="0037072A">
      <w:pPr>
        <w:pStyle w:val="ActHead4"/>
      </w:pPr>
      <w:bookmarkStart w:id="547" w:name="_Toc462909541"/>
      <w:r w:rsidRPr="00525AC2">
        <w:rPr>
          <w:rStyle w:val="CharSubdNo"/>
        </w:rPr>
        <w:t>Subdivision</w:t>
      </w:r>
      <w:r w:rsidR="00525AC2">
        <w:rPr>
          <w:rStyle w:val="CharSubdNo"/>
        </w:rPr>
        <w:t> </w:t>
      </w:r>
      <w:r w:rsidRPr="00525AC2">
        <w:rPr>
          <w:rStyle w:val="CharSubdNo"/>
        </w:rPr>
        <w:t>410</w:t>
      </w:r>
      <w:r w:rsidR="00525AC2">
        <w:rPr>
          <w:rStyle w:val="CharSubdNo"/>
        </w:rPr>
        <w:noBreakHyphen/>
      </w:r>
      <w:r w:rsidRPr="00525AC2">
        <w:rPr>
          <w:rStyle w:val="CharSubdNo"/>
        </w:rPr>
        <w:t>A</w:t>
      </w:r>
      <w:r w:rsidRPr="00525AC2">
        <w:t>—</w:t>
      </w:r>
      <w:r w:rsidRPr="00525AC2">
        <w:rPr>
          <w:rStyle w:val="CharSubdText"/>
        </w:rPr>
        <w:t>Notice of payments</w:t>
      </w:r>
      <w:bookmarkEnd w:id="547"/>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410</w:t>
      </w:r>
      <w:r w:rsidR="00525AC2">
        <w:noBreakHyphen/>
      </w:r>
      <w:r w:rsidRPr="00525AC2">
        <w:t>5</w:t>
      </w:r>
      <w:r w:rsidRPr="00525AC2">
        <w:tab/>
        <w:t>Copyright collecting society must give notice to member of society</w:t>
      </w:r>
    </w:p>
    <w:p w:rsidR="0037072A" w:rsidRPr="00525AC2" w:rsidRDefault="0037072A" w:rsidP="0037072A">
      <w:pPr>
        <w:pStyle w:val="TofSectsSection"/>
      </w:pPr>
      <w:r w:rsidRPr="00525AC2">
        <w:t>410</w:t>
      </w:r>
      <w:r w:rsidR="00525AC2">
        <w:noBreakHyphen/>
      </w:r>
      <w:r w:rsidRPr="00525AC2">
        <w:t>50</w:t>
      </w:r>
      <w:r w:rsidRPr="00525AC2">
        <w:tab/>
        <w:t>Resale royalty collecting society must give notice to holder of resale royalty right</w:t>
      </w:r>
    </w:p>
    <w:p w:rsidR="0037072A" w:rsidRPr="00525AC2" w:rsidRDefault="0037072A" w:rsidP="0037072A">
      <w:pPr>
        <w:pStyle w:val="ActHead5"/>
      </w:pPr>
      <w:bookmarkStart w:id="548" w:name="_Toc462909542"/>
      <w:r w:rsidRPr="00525AC2">
        <w:rPr>
          <w:rStyle w:val="CharSectno"/>
        </w:rPr>
        <w:t>410</w:t>
      </w:r>
      <w:r w:rsidR="00525AC2">
        <w:rPr>
          <w:rStyle w:val="CharSectno"/>
        </w:rPr>
        <w:noBreakHyphen/>
      </w:r>
      <w:r w:rsidRPr="00525AC2">
        <w:rPr>
          <w:rStyle w:val="CharSectno"/>
        </w:rPr>
        <w:t>5</w:t>
      </w:r>
      <w:r w:rsidRPr="00525AC2">
        <w:t xml:space="preserve">  Copyright collecting society must give notice to member of society</w:t>
      </w:r>
      <w:bookmarkEnd w:id="548"/>
    </w:p>
    <w:p w:rsidR="0037072A" w:rsidRPr="00525AC2" w:rsidRDefault="0037072A" w:rsidP="0037072A">
      <w:pPr>
        <w:pStyle w:val="subsection"/>
      </w:pPr>
      <w:r w:rsidRPr="00525AC2">
        <w:tab/>
        <w:t>(1)</w:t>
      </w:r>
      <w:r w:rsidRPr="00525AC2">
        <w:tab/>
        <w:t xml:space="preserve">A </w:t>
      </w:r>
      <w:r w:rsidR="00525AC2" w:rsidRPr="00525AC2">
        <w:rPr>
          <w:position w:val="6"/>
          <w:sz w:val="16"/>
        </w:rPr>
        <w:t>*</w:t>
      </w:r>
      <w:r w:rsidRPr="00525AC2">
        <w:t xml:space="preserve">copyright collecting society must give a </w:t>
      </w:r>
      <w:r w:rsidR="00525AC2" w:rsidRPr="00525AC2">
        <w:rPr>
          <w:position w:val="6"/>
          <w:sz w:val="16"/>
        </w:rPr>
        <w:t>*</w:t>
      </w:r>
      <w:r w:rsidRPr="00525AC2">
        <w:t>member of the society notice of any payment it makes to the member, if section</w:t>
      </w:r>
      <w:r w:rsidR="00525AC2">
        <w:t> </w:t>
      </w:r>
      <w:r w:rsidRPr="00525AC2">
        <w:t>51</w:t>
      </w:r>
      <w:r w:rsidR="00525AC2">
        <w:noBreakHyphen/>
      </w:r>
      <w:r w:rsidRPr="00525AC2">
        <w:t>43 applies to the society.</w:t>
      </w:r>
    </w:p>
    <w:p w:rsidR="0037072A" w:rsidRPr="00525AC2" w:rsidRDefault="0037072A" w:rsidP="0037072A">
      <w:pPr>
        <w:pStyle w:val="subsection"/>
      </w:pPr>
      <w:r w:rsidRPr="00525AC2">
        <w:tab/>
        <w:t>(2)</w:t>
      </w:r>
      <w:r w:rsidRPr="00525AC2">
        <w:tab/>
        <w:t>The society must give the notice at the time of the payment.</w:t>
      </w:r>
    </w:p>
    <w:p w:rsidR="0037072A" w:rsidRPr="00525AC2" w:rsidRDefault="0037072A" w:rsidP="0037072A">
      <w:pPr>
        <w:pStyle w:val="subsection"/>
      </w:pPr>
      <w:r w:rsidRPr="00525AC2">
        <w:tab/>
        <w:t>(3)</w:t>
      </w:r>
      <w:r w:rsidRPr="00525AC2">
        <w:tab/>
        <w:t xml:space="preserve">The notice must be in the </w:t>
      </w:r>
      <w:r w:rsidR="00525AC2" w:rsidRPr="00525AC2">
        <w:rPr>
          <w:position w:val="6"/>
          <w:sz w:val="16"/>
        </w:rPr>
        <w:t>*</w:t>
      </w:r>
      <w:r w:rsidRPr="00525AC2">
        <w:t>approved form.</w:t>
      </w:r>
    </w:p>
    <w:p w:rsidR="0037072A" w:rsidRPr="00525AC2" w:rsidRDefault="0037072A" w:rsidP="0037072A">
      <w:pPr>
        <w:pStyle w:val="notetext"/>
      </w:pPr>
      <w:r w:rsidRPr="00525AC2">
        <w:t>Note:</w:t>
      </w:r>
      <w:r w:rsidRPr="00525AC2">
        <w:tab/>
        <w:t>Under section</w:t>
      </w:r>
      <w:r w:rsidR="00525AC2">
        <w:t> </w:t>
      </w:r>
      <w:r w:rsidRPr="00525AC2">
        <w:t>288</w:t>
      </w:r>
      <w:r w:rsidR="00525AC2">
        <w:noBreakHyphen/>
      </w:r>
      <w:r w:rsidRPr="00525AC2">
        <w:t>75 in Schedule</w:t>
      </w:r>
      <w:r w:rsidR="00525AC2">
        <w:t> </w:t>
      </w:r>
      <w:r w:rsidRPr="00525AC2">
        <w:t xml:space="preserve">1 to the </w:t>
      </w:r>
      <w:r w:rsidRPr="00525AC2">
        <w:rPr>
          <w:i/>
        </w:rPr>
        <w:t>Taxation Administration Act 1953</w:t>
      </w:r>
      <w:r w:rsidRPr="00525AC2">
        <w:t xml:space="preserve"> a society is liable to an administrative penalty for failing to give a notice required under this section.</w:t>
      </w:r>
    </w:p>
    <w:p w:rsidR="0037072A" w:rsidRPr="00525AC2" w:rsidRDefault="0037072A" w:rsidP="0037072A">
      <w:pPr>
        <w:pStyle w:val="ActHead5"/>
      </w:pPr>
      <w:bookmarkStart w:id="549" w:name="_Toc462909543"/>
      <w:r w:rsidRPr="00525AC2">
        <w:rPr>
          <w:rStyle w:val="CharSectno"/>
        </w:rPr>
        <w:t>410</w:t>
      </w:r>
      <w:r w:rsidR="00525AC2">
        <w:rPr>
          <w:rStyle w:val="CharSectno"/>
        </w:rPr>
        <w:noBreakHyphen/>
      </w:r>
      <w:r w:rsidRPr="00525AC2">
        <w:rPr>
          <w:rStyle w:val="CharSectno"/>
        </w:rPr>
        <w:t>50</w:t>
      </w:r>
      <w:r w:rsidRPr="00525AC2">
        <w:t xml:space="preserve">  Resale royalty collecting society must give notice to holder of resale royalty right</w:t>
      </w:r>
      <w:bookmarkEnd w:id="549"/>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Pr="00525AC2">
        <w:t>resale royalty collecting society must give an entity notice of any payment it makes to the entity under section</w:t>
      </w:r>
      <w:r w:rsidR="00525AC2">
        <w:t> </w:t>
      </w:r>
      <w:r w:rsidRPr="00525AC2">
        <w:t xml:space="preserve">26 of the </w:t>
      </w:r>
      <w:r w:rsidRPr="00525AC2">
        <w:rPr>
          <w:i/>
        </w:rPr>
        <w:t>Resale Royalty Right for Visual Artists Act 2009</w:t>
      </w:r>
      <w:r w:rsidRPr="00525AC2">
        <w:t>, if section</w:t>
      </w:r>
      <w:r w:rsidR="00525AC2">
        <w:t> </w:t>
      </w:r>
      <w:r w:rsidRPr="00525AC2">
        <w:t>51</w:t>
      </w:r>
      <w:r w:rsidR="00525AC2">
        <w:noBreakHyphen/>
      </w:r>
      <w:r w:rsidRPr="00525AC2">
        <w:t>45 of this Act applies to the society.</w:t>
      </w:r>
    </w:p>
    <w:p w:rsidR="0037072A" w:rsidRPr="00525AC2" w:rsidRDefault="0037072A" w:rsidP="0037072A">
      <w:pPr>
        <w:pStyle w:val="subsection"/>
      </w:pPr>
      <w:r w:rsidRPr="00525AC2">
        <w:tab/>
        <w:t>(2)</w:t>
      </w:r>
      <w:r w:rsidRPr="00525AC2">
        <w:tab/>
        <w:t>The society must give the notice at the time of the payment.</w:t>
      </w:r>
    </w:p>
    <w:p w:rsidR="0037072A" w:rsidRPr="00525AC2" w:rsidRDefault="0037072A" w:rsidP="0037072A">
      <w:pPr>
        <w:pStyle w:val="subsection"/>
      </w:pPr>
      <w:r w:rsidRPr="00525AC2">
        <w:tab/>
        <w:t>(3)</w:t>
      </w:r>
      <w:r w:rsidRPr="00525AC2">
        <w:tab/>
        <w:t xml:space="preserve">The notice must be in the </w:t>
      </w:r>
      <w:r w:rsidR="00525AC2" w:rsidRPr="00525AC2">
        <w:rPr>
          <w:position w:val="6"/>
          <w:sz w:val="16"/>
        </w:rPr>
        <w:t>*</w:t>
      </w:r>
      <w:r w:rsidRPr="00525AC2">
        <w:t>approved form.</w:t>
      </w:r>
    </w:p>
    <w:p w:rsidR="0037072A" w:rsidRPr="00525AC2" w:rsidRDefault="0037072A" w:rsidP="0037072A">
      <w:pPr>
        <w:pStyle w:val="notetext"/>
      </w:pPr>
      <w:r w:rsidRPr="00525AC2">
        <w:t>Note:</w:t>
      </w:r>
      <w:r w:rsidRPr="00525AC2">
        <w:tab/>
        <w:t>Under section</w:t>
      </w:r>
      <w:r w:rsidR="00525AC2">
        <w:t> </w:t>
      </w:r>
      <w:r w:rsidRPr="00525AC2">
        <w:t>288</w:t>
      </w:r>
      <w:r w:rsidR="00525AC2">
        <w:noBreakHyphen/>
      </w:r>
      <w:r w:rsidRPr="00525AC2">
        <w:t>75 in Schedule</w:t>
      </w:r>
      <w:r w:rsidR="00525AC2">
        <w:t> </w:t>
      </w:r>
      <w:r w:rsidRPr="00525AC2">
        <w:t xml:space="preserve">1 to the </w:t>
      </w:r>
      <w:r w:rsidRPr="00525AC2">
        <w:rPr>
          <w:i/>
        </w:rPr>
        <w:t>Taxation Administration Act 1953</w:t>
      </w:r>
      <w:r w:rsidRPr="00525AC2">
        <w:t xml:space="preserve"> the society is liable to an administrative penalty for failing to give a notice required under this section.</w:t>
      </w:r>
    </w:p>
    <w:p w:rsidR="0037072A" w:rsidRPr="00525AC2" w:rsidRDefault="0037072A" w:rsidP="0037072A">
      <w:pPr>
        <w:pStyle w:val="ActHead3"/>
        <w:pageBreakBefore/>
      </w:pPr>
      <w:bookmarkStart w:id="550" w:name="_Toc462909544"/>
      <w:r w:rsidRPr="00525AC2">
        <w:rPr>
          <w:rStyle w:val="CharDivNo"/>
        </w:rPr>
        <w:t>Division</w:t>
      </w:r>
      <w:r w:rsidR="00525AC2">
        <w:rPr>
          <w:rStyle w:val="CharDivNo"/>
        </w:rPr>
        <w:t> </w:t>
      </w:r>
      <w:r w:rsidRPr="00525AC2">
        <w:rPr>
          <w:rStyle w:val="CharDivNo"/>
        </w:rPr>
        <w:t>415</w:t>
      </w:r>
      <w:r w:rsidRPr="00525AC2">
        <w:t>—</w:t>
      </w:r>
      <w:r w:rsidRPr="00525AC2">
        <w:rPr>
          <w:rStyle w:val="CharDivText"/>
        </w:rPr>
        <w:t>Designated infrastructure projects</w:t>
      </w:r>
      <w:bookmarkEnd w:id="550"/>
    </w:p>
    <w:p w:rsidR="0037072A" w:rsidRPr="00525AC2" w:rsidRDefault="0037072A" w:rsidP="0037072A">
      <w:pPr>
        <w:pStyle w:val="TofSectsHeading"/>
      </w:pPr>
      <w:r w:rsidRPr="00525AC2">
        <w:t>Table of Subdivisions</w:t>
      </w:r>
    </w:p>
    <w:p w:rsidR="0037072A" w:rsidRPr="00525AC2" w:rsidRDefault="0037072A" w:rsidP="0037072A">
      <w:pPr>
        <w:pStyle w:val="TofSectsSubdiv"/>
      </w:pPr>
      <w:r w:rsidRPr="00525AC2">
        <w:tab/>
        <w:t>Guide to Division</w:t>
      </w:r>
      <w:r w:rsidR="00525AC2">
        <w:t> </w:t>
      </w:r>
      <w:r w:rsidRPr="00525AC2">
        <w:t>415</w:t>
      </w:r>
    </w:p>
    <w:p w:rsidR="0037072A" w:rsidRPr="00525AC2" w:rsidRDefault="0037072A" w:rsidP="0037072A">
      <w:pPr>
        <w:pStyle w:val="TofSectsSubdiv"/>
      </w:pPr>
      <w:r w:rsidRPr="00525AC2">
        <w:t>415</w:t>
      </w:r>
      <w:r w:rsidR="00525AC2">
        <w:noBreakHyphen/>
      </w:r>
      <w:r w:rsidRPr="00525AC2">
        <w:t>A</w:t>
      </w:r>
      <w:r w:rsidRPr="00525AC2">
        <w:tab/>
        <w:t>Object of this Division</w:t>
      </w:r>
    </w:p>
    <w:p w:rsidR="0037072A" w:rsidRPr="00525AC2" w:rsidRDefault="0037072A" w:rsidP="0037072A">
      <w:pPr>
        <w:pStyle w:val="TofSectsSubdiv"/>
      </w:pPr>
      <w:r w:rsidRPr="00525AC2">
        <w:t>415</w:t>
      </w:r>
      <w:r w:rsidR="00525AC2">
        <w:noBreakHyphen/>
      </w:r>
      <w:r w:rsidRPr="00525AC2">
        <w:t>B</w:t>
      </w:r>
      <w:r w:rsidRPr="00525AC2">
        <w:tab/>
        <w:t>Tax losses and bad debts</w:t>
      </w:r>
    </w:p>
    <w:p w:rsidR="0037072A" w:rsidRPr="00525AC2" w:rsidRDefault="0037072A" w:rsidP="0037072A">
      <w:pPr>
        <w:pStyle w:val="TofSectsSubdiv"/>
      </w:pPr>
      <w:r w:rsidRPr="00525AC2">
        <w:t>415</w:t>
      </w:r>
      <w:r w:rsidR="00525AC2">
        <w:noBreakHyphen/>
      </w:r>
      <w:r w:rsidRPr="00525AC2">
        <w:t>C</w:t>
      </w:r>
      <w:r w:rsidRPr="00525AC2">
        <w:tab/>
        <w:t>Designating infrastructure projects</w:t>
      </w:r>
    </w:p>
    <w:p w:rsidR="0037072A" w:rsidRPr="00525AC2" w:rsidRDefault="0037072A" w:rsidP="0037072A">
      <w:pPr>
        <w:pStyle w:val="ActHead4"/>
      </w:pPr>
      <w:bookmarkStart w:id="551" w:name="_Toc462909545"/>
      <w:r w:rsidRPr="00525AC2">
        <w:t>Guide to Division</w:t>
      </w:r>
      <w:r w:rsidR="00525AC2">
        <w:t> </w:t>
      </w:r>
      <w:r w:rsidRPr="00525AC2">
        <w:t>415</w:t>
      </w:r>
      <w:bookmarkEnd w:id="551"/>
    </w:p>
    <w:p w:rsidR="0037072A" w:rsidRPr="00525AC2" w:rsidRDefault="0037072A" w:rsidP="0037072A">
      <w:pPr>
        <w:pStyle w:val="ActHead5"/>
      </w:pPr>
      <w:bookmarkStart w:id="552" w:name="_Toc462909546"/>
      <w:r w:rsidRPr="00525AC2">
        <w:rPr>
          <w:rStyle w:val="CharSectno"/>
        </w:rPr>
        <w:t>415</w:t>
      </w:r>
      <w:r w:rsidR="00525AC2">
        <w:rPr>
          <w:rStyle w:val="CharSectno"/>
        </w:rPr>
        <w:noBreakHyphen/>
      </w:r>
      <w:r w:rsidRPr="00525AC2">
        <w:rPr>
          <w:rStyle w:val="CharSectno"/>
        </w:rPr>
        <w:t>1</w:t>
      </w:r>
      <w:r w:rsidRPr="00525AC2">
        <w:t xml:space="preserve">  What this Division is about</w:t>
      </w:r>
      <w:bookmarkEnd w:id="552"/>
    </w:p>
    <w:p w:rsidR="0037072A" w:rsidRPr="00525AC2" w:rsidRDefault="0037072A" w:rsidP="0037072A">
      <w:pPr>
        <w:pStyle w:val="BoxText"/>
      </w:pPr>
      <w:r w:rsidRPr="00525AC2">
        <w:t xml:space="preserve">This Division provides for special treatment for tax losses and bad debts for certain entities (called “designated infrastructure project entities”) that carry on infrastructure projects that the </w:t>
      </w:r>
      <w:r w:rsidR="007F1B61" w:rsidRPr="00525AC2">
        <w:t>Infrastructure CEO</w:t>
      </w:r>
      <w:r w:rsidRPr="00525AC2">
        <w:t xml:space="preserve"> designates under Subdivision</w:t>
      </w:r>
      <w:r w:rsidR="00525AC2">
        <w:t> </w:t>
      </w:r>
      <w:r w:rsidRPr="00525AC2">
        <w:t>415</w:t>
      </w:r>
      <w:r w:rsidR="00525AC2">
        <w:noBreakHyphen/>
      </w:r>
      <w:r w:rsidRPr="00525AC2">
        <w:t>C.</w:t>
      </w:r>
    </w:p>
    <w:p w:rsidR="0037072A" w:rsidRPr="00525AC2" w:rsidRDefault="0037072A" w:rsidP="0037072A">
      <w:pPr>
        <w:pStyle w:val="ActHead4"/>
      </w:pPr>
      <w:bookmarkStart w:id="553" w:name="_Toc462909547"/>
      <w:r w:rsidRPr="00525AC2">
        <w:rPr>
          <w:rStyle w:val="CharSubdNo"/>
        </w:rPr>
        <w:t>Subdivision</w:t>
      </w:r>
      <w:r w:rsidR="00525AC2">
        <w:rPr>
          <w:rStyle w:val="CharSubdNo"/>
        </w:rPr>
        <w:t> </w:t>
      </w:r>
      <w:r w:rsidRPr="00525AC2">
        <w:rPr>
          <w:rStyle w:val="CharSubdNo"/>
        </w:rPr>
        <w:t>415</w:t>
      </w:r>
      <w:r w:rsidR="00525AC2">
        <w:rPr>
          <w:rStyle w:val="CharSubdNo"/>
        </w:rPr>
        <w:noBreakHyphen/>
      </w:r>
      <w:r w:rsidRPr="00525AC2">
        <w:rPr>
          <w:rStyle w:val="CharSubdNo"/>
        </w:rPr>
        <w:t>A</w:t>
      </w:r>
      <w:r w:rsidRPr="00525AC2">
        <w:t>—</w:t>
      </w:r>
      <w:r w:rsidRPr="00525AC2">
        <w:rPr>
          <w:rStyle w:val="CharSubdText"/>
        </w:rPr>
        <w:t>Object of this Division</w:t>
      </w:r>
      <w:bookmarkEnd w:id="553"/>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415</w:t>
      </w:r>
      <w:r w:rsidR="00525AC2">
        <w:noBreakHyphen/>
      </w:r>
      <w:r w:rsidRPr="00525AC2">
        <w:t>5</w:t>
      </w:r>
      <w:r w:rsidRPr="00525AC2">
        <w:tab/>
        <w:t>Object of this Division</w:t>
      </w:r>
    </w:p>
    <w:p w:rsidR="0037072A" w:rsidRPr="00525AC2" w:rsidRDefault="0037072A" w:rsidP="0037072A">
      <w:pPr>
        <w:pStyle w:val="ActHead5"/>
      </w:pPr>
      <w:bookmarkStart w:id="554" w:name="_Toc462909548"/>
      <w:r w:rsidRPr="00525AC2">
        <w:rPr>
          <w:rStyle w:val="CharSectno"/>
        </w:rPr>
        <w:t>415</w:t>
      </w:r>
      <w:r w:rsidR="00525AC2">
        <w:rPr>
          <w:rStyle w:val="CharSectno"/>
        </w:rPr>
        <w:noBreakHyphen/>
      </w:r>
      <w:r w:rsidRPr="00525AC2">
        <w:rPr>
          <w:rStyle w:val="CharSectno"/>
        </w:rPr>
        <w:t>5</w:t>
      </w:r>
      <w:r w:rsidRPr="00525AC2">
        <w:t xml:space="preserve">  Object of this Division</w:t>
      </w:r>
      <w:bookmarkEnd w:id="554"/>
    </w:p>
    <w:p w:rsidR="0037072A" w:rsidRPr="00525AC2" w:rsidRDefault="0037072A" w:rsidP="0037072A">
      <w:pPr>
        <w:pStyle w:val="subsection"/>
      </w:pPr>
      <w:r w:rsidRPr="00525AC2">
        <w:tab/>
      </w:r>
      <w:r w:rsidRPr="00525AC2">
        <w:tab/>
        <w:t>The object of this Division is to reduce the disincentives for private expenditure on nationally significant infrastructure that result from the long lead times between incurring deductions for, and earning assessable income from, such expenditure.</w:t>
      </w:r>
    </w:p>
    <w:p w:rsidR="0037072A" w:rsidRPr="00525AC2" w:rsidRDefault="0037072A" w:rsidP="0037072A">
      <w:pPr>
        <w:pStyle w:val="ActHead4"/>
      </w:pPr>
      <w:bookmarkStart w:id="555" w:name="_Toc462909549"/>
      <w:r w:rsidRPr="00525AC2">
        <w:rPr>
          <w:rStyle w:val="CharSubdNo"/>
        </w:rPr>
        <w:t>Subdivision</w:t>
      </w:r>
      <w:r w:rsidR="00525AC2">
        <w:rPr>
          <w:rStyle w:val="CharSubdNo"/>
        </w:rPr>
        <w:t> </w:t>
      </w:r>
      <w:r w:rsidRPr="00525AC2">
        <w:rPr>
          <w:rStyle w:val="CharSubdNo"/>
        </w:rPr>
        <w:t>415</w:t>
      </w:r>
      <w:r w:rsidR="00525AC2">
        <w:rPr>
          <w:rStyle w:val="CharSubdNo"/>
        </w:rPr>
        <w:noBreakHyphen/>
      </w:r>
      <w:r w:rsidRPr="00525AC2">
        <w:rPr>
          <w:rStyle w:val="CharSubdNo"/>
        </w:rPr>
        <w:t>B</w:t>
      </w:r>
      <w:r w:rsidRPr="00525AC2">
        <w:t>—</w:t>
      </w:r>
      <w:r w:rsidRPr="00525AC2">
        <w:rPr>
          <w:rStyle w:val="CharSubdText"/>
        </w:rPr>
        <w:t>Tax losses and bad debts</w:t>
      </w:r>
      <w:bookmarkEnd w:id="555"/>
    </w:p>
    <w:p w:rsidR="0037072A" w:rsidRPr="00525AC2" w:rsidRDefault="0037072A" w:rsidP="0037072A">
      <w:pPr>
        <w:pStyle w:val="ActHead4"/>
      </w:pPr>
      <w:bookmarkStart w:id="556" w:name="_Toc462909550"/>
      <w:r w:rsidRPr="00525AC2">
        <w:t>Guide to Subdivision</w:t>
      </w:r>
      <w:r w:rsidR="00525AC2">
        <w:t> </w:t>
      </w:r>
      <w:r w:rsidRPr="00525AC2">
        <w:t>415</w:t>
      </w:r>
      <w:r w:rsidR="00525AC2">
        <w:noBreakHyphen/>
      </w:r>
      <w:r w:rsidRPr="00525AC2">
        <w:t>B</w:t>
      </w:r>
      <w:bookmarkEnd w:id="556"/>
    </w:p>
    <w:p w:rsidR="0037072A" w:rsidRPr="00525AC2" w:rsidRDefault="0037072A" w:rsidP="0037072A">
      <w:pPr>
        <w:pStyle w:val="ActHead5"/>
      </w:pPr>
      <w:bookmarkStart w:id="557" w:name="_Toc462909551"/>
      <w:r w:rsidRPr="00525AC2">
        <w:rPr>
          <w:rStyle w:val="CharSectno"/>
        </w:rPr>
        <w:t>415</w:t>
      </w:r>
      <w:r w:rsidR="00525AC2">
        <w:rPr>
          <w:rStyle w:val="CharSectno"/>
        </w:rPr>
        <w:noBreakHyphen/>
      </w:r>
      <w:r w:rsidRPr="00525AC2">
        <w:rPr>
          <w:rStyle w:val="CharSectno"/>
        </w:rPr>
        <w:t>10</w:t>
      </w:r>
      <w:r w:rsidRPr="00525AC2">
        <w:t xml:space="preserve">  What this Subdivision is about</w:t>
      </w:r>
      <w:bookmarkEnd w:id="557"/>
    </w:p>
    <w:p w:rsidR="0037072A" w:rsidRPr="00525AC2" w:rsidRDefault="0037072A" w:rsidP="0037072A">
      <w:pPr>
        <w:pStyle w:val="BoxText"/>
      </w:pPr>
      <w:r w:rsidRPr="00525AC2">
        <w:t xml:space="preserve">The unutilised amounts of a designated infrastructure project entity’s tax losses are increased each year by the long term bond rate. A </w:t>
      </w:r>
      <w:r w:rsidRPr="00525AC2">
        <w:rPr>
          <w:b/>
          <w:i/>
        </w:rPr>
        <w:t>designated infrastructure project entity</w:t>
      </w:r>
      <w:r w:rsidRPr="00525AC2">
        <w:t xml:space="preserve"> is a fixed trust or company that:</w:t>
      </w:r>
    </w:p>
    <w:p w:rsidR="0037072A" w:rsidRPr="00525AC2" w:rsidRDefault="0037072A" w:rsidP="0037072A">
      <w:pPr>
        <w:pStyle w:val="BoxPara"/>
      </w:pPr>
      <w:r w:rsidRPr="00525AC2">
        <w:tab/>
        <w:t>(a)</w:t>
      </w:r>
      <w:r w:rsidRPr="00525AC2">
        <w:tab/>
        <w:t>carries on an infrastructure project designated under Subdivision</w:t>
      </w:r>
      <w:r w:rsidR="00525AC2">
        <w:t> </w:t>
      </w:r>
      <w:r w:rsidRPr="00525AC2">
        <w:t>415</w:t>
      </w:r>
      <w:r w:rsidR="00525AC2">
        <w:noBreakHyphen/>
      </w:r>
      <w:r w:rsidRPr="00525AC2">
        <w:t>C; and</w:t>
      </w:r>
    </w:p>
    <w:p w:rsidR="0037072A" w:rsidRPr="00525AC2" w:rsidRDefault="0037072A" w:rsidP="0037072A">
      <w:pPr>
        <w:pStyle w:val="BoxPara"/>
      </w:pPr>
      <w:r w:rsidRPr="00525AC2">
        <w:tab/>
        <w:t>(b)</w:t>
      </w:r>
      <w:r w:rsidRPr="00525AC2">
        <w:tab/>
        <w:t>only engages, and has only ever engaged, in activities for the purposes of carrying on that designated infrastructure project.</w:t>
      </w:r>
    </w:p>
    <w:p w:rsidR="0037072A" w:rsidRPr="00525AC2" w:rsidRDefault="0037072A" w:rsidP="0037072A">
      <w:pPr>
        <w:pStyle w:val="BoxText"/>
      </w:pPr>
      <w:r w:rsidRPr="00525AC2">
        <w:t>The tests that apply in relation to tax losses and bad debts if there is a change of ownership of an entity are modified so that periods during which the entity is a designated infrastructure project entity are not tested.</w:t>
      </w:r>
    </w:p>
    <w:p w:rsidR="0037072A" w:rsidRPr="00525AC2" w:rsidRDefault="0037072A" w:rsidP="0037072A">
      <w:pPr>
        <w:pStyle w:val="BoxText"/>
      </w:pPr>
      <w:r w:rsidRPr="00525AC2">
        <w:t>The loss utilisation rules in Subdivision</w:t>
      </w:r>
      <w:r w:rsidR="00525AC2">
        <w:t> </w:t>
      </w:r>
      <w:r w:rsidRPr="00525AC2">
        <w:t>707</w:t>
      </w:r>
      <w:r w:rsidR="00525AC2">
        <w:noBreakHyphen/>
      </w:r>
      <w:r w:rsidRPr="00525AC2">
        <w:t>C do not apply if the head company of a consolidated group is a designated infrastructure project entity after another designated infrastructure project entity joins the group.</w:t>
      </w:r>
    </w:p>
    <w:p w:rsidR="0037072A" w:rsidRPr="00525AC2" w:rsidRDefault="0037072A" w:rsidP="0037072A">
      <w:pPr>
        <w:pStyle w:val="BoxNote"/>
      </w:pPr>
      <w:r w:rsidRPr="00525AC2">
        <w:tab/>
        <w:t>Note:</w:t>
      </w:r>
      <w:r w:rsidRPr="00525AC2">
        <w:tab/>
        <w:t>The transfer rules in subsection</w:t>
      </w:r>
      <w:r w:rsidR="00525AC2">
        <w:t> </w:t>
      </w:r>
      <w:r w:rsidRPr="00525AC2">
        <w:t>707</w:t>
      </w:r>
      <w:r w:rsidR="00525AC2">
        <w:noBreakHyphen/>
      </w:r>
      <w:r w:rsidRPr="00525AC2">
        <w:t>120(1A) do not apply if a designated infrastructure project entity joins a consolidated group: see subsection</w:t>
      </w:r>
      <w:r w:rsidR="00525AC2">
        <w:t> </w:t>
      </w:r>
      <w:r w:rsidRPr="00525AC2">
        <w:t>707</w:t>
      </w:r>
      <w:r w:rsidR="00525AC2">
        <w:noBreakHyphen/>
      </w:r>
      <w:r w:rsidRPr="00525AC2">
        <w:t>120(5).</w:t>
      </w:r>
    </w:p>
    <w:p w:rsidR="0037072A" w:rsidRPr="00525AC2" w:rsidRDefault="0037072A" w:rsidP="0037072A">
      <w:pPr>
        <w:pStyle w:val="TofSectsHeading"/>
      </w:pPr>
      <w:r w:rsidRPr="00525AC2">
        <w:t>Table of sections</w:t>
      </w:r>
    </w:p>
    <w:p w:rsidR="0037072A" w:rsidRPr="00525AC2" w:rsidRDefault="0037072A" w:rsidP="0037072A">
      <w:pPr>
        <w:pStyle w:val="TofSectsGroupHeading"/>
      </w:pPr>
      <w:r w:rsidRPr="00525AC2">
        <w:t>Uplift of tax losses</w:t>
      </w:r>
    </w:p>
    <w:p w:rsidR="0037072A" w:rsidRPr="00525AC2" w:rsidRDefault="0037072A" w:rsidP="0037072A">
      <w:pPr>
        <w:pStyle w:val="TofSectsSection"/>
      </w:pPr>
      <w:r w:rsidRPr="00525AC2">
        <w:t>415</w:t>
      </w:r>
      <w:r w:rsidR="00525AC2">
        <w:noBreakHyphen/>
      </w:r>
      <w:r w:rsidRPr="00525AC2">
        <w:t>15</w:t>
      </w:r>
      <w:r w:rsidRPr="00525AC2">
        <w:tab/>
        <w:t>Uplift of tax losses of designated infrastructure project entities</w:t>
      </w:r>
    </w:p>
    <w:p w:rsidR="0037072A" w:rsidRPr="00525AC2" w:rsidRDefault="0037072A" w:rsidP="0037072A">
      <w:pPr>
        <w:pStyle w:val="TofSectsSection"/>
        <w:rPr>
          <w:rStyle w:val="CharBoldItalic"/>
        </w:rPr>
      </w:pPr>
      <w:r w:rsidRPr="00525AC2">
        <w:t>415</w:t>
      </w:r>
      <w:r w:rsidR="00525AC2">
        <w:noBreakHyphen/>
      </w:r>
      <w:r w:rsidRPr="00525AC2">
        <w:t>20</w:t>
      </w:r>
      <w:r w:rsidRPr="00525AC2">
        <w:tab/>
      </w:r>
      <w:r w:rsidRPr="00525AC2">
        <w:rPr>
          <w:rStyle w:val="CharBoldItalic"/>
        </w:rPr>
        <w:t>Designated infrastructure project entity</w:t>
      </w:r>
    </w:p>
    <w:p w:rsidR="0037072A" w:rsidRPr="00525AC2" w:rsidRDefault="0037072A" w:rsidP="0037072A">
      <w:pPr>
        <w:pStyle w:val="TofSectsGroupHeading"/>
      </w:pPr>
      <w:r w:rsidRPr="00525AC2">
        <w:t>Change of ownership of trusts and companies</w:t>
      </w:r>
    </w:p>
    <w:p w:rsidR="0037072A" w:rsidRPr="00525AC2" w:rsidRDefault="0037072A" w:rsidP="0037072A">
      <w:pPr>
        <w:pStyle w:val="TofSectsSection"/>
      </w:pPr>
      <w:r w:rsidRPr="00525AC2">
        <w:t>415</w:t>
      </w:r>
      <w:r w:rsidR="00525AC2">
        <w:noBreakHyphen/>
      </w:r>
      <w:r w:rsidRPr="00525AC2">
        <w:t>25</w:t>
      </w:r>
      <w:r w:rsidRPr="00525AC2">
        <w:tab/>
        <w:t>Tax losses of trusts</w:t>
      </w:r>
    </w:p>
    <w:p w:rsidR="0037072A" w:rsidRPr="00525AC2" w:rsidRDefault="0037072A" w:rsidP="0037072A">
      <w:pPr>
        <w:pStyle w:val="TofSectsSection"/>
      </w:pPr>
      <w:r w:rsidRPr="00525AC2">
        <w:t>415</w:t>
      </w:r>
      <w:r w:rsidR="00525AC2">
        <w:noBreakHyphen/>
      </w:r>
      <w:r w:rsidRPr="00525AC2">
        <w:t>30</w:t>
      </w:r>
      <w:r w:rsidRPr="00525AC2">
        <w:tab/>
        <w:t>Bad debts written off etc. by trusts</w:t>
      </w:r>
    </w:p>
    <w:p w:rsidR="0037072A" w:rsidRPr="00525AC2" w:rsidRDefault="0037072A" w:rsidP="0037072A">
      <w:pPr>
        <w:pStyle w:val="TofSectsSection"/>
      </w:pPr>
      <w:r w:rsidRPr="00525AC2">
        <w:t>415</w:t>
      </w:r>
      <w:r w:rsidR="00525AC2">
        <w:noBreakHyphen/>
      </w:r>
      <w:r w:rsidRPr="00525AC2">
        <w:t>35</w:t>
      </w:r>
      <w:r w:rsidRPr="00525AC2">
        <w:tab/>
        <w:t>Tax losses of companies</w:t>
      </w:r>
    </w:p>
    <w:p w:rsidR="0037072A" w:rsidRPr="00525AC2" w:rsidRDefault="0037072A" w:rsidP="0037072A">
      <w:pPr>
        <w:pStyle w:val="TofSectsSection"/>
      </w:pPr>
      <w:r w:rsidRPr="00525AC2">
        <w:t>415</w:t>
      </w:r>
      <w:r w:rsidR="00525AC2">
        <w:noBreakHyphen/>
      </w:r>
      <w:r w:rsidRPr="00525AC2">
        <w:t>40</w:t>
      </w:r>
      <w:r w:rsidRPr="00525AC2">
        <w:tab/>
        <w:t>Bad debts written off by companies</w:t>
      </w:r>
    </w:p>
    <w:p w:rsidR="0037072A" w:rsidRPr="00525AC2" w:rsidRDefault="0037072A" w:rsidP="0037072A">
      <w:pPr>
        <w:pStyle w:val="TofSectsGroupHeading"/>
      </w:pPr>
      <w:r w:rsidRPr="00525AC2">
        <w:t>Consolidated groups</w:t>
      </w:r>
    </w:p>
    <w:p w:rsidR="0037072A" w:rsidRPr="00525AC2" w:rsidRDefault="0037072A" w:rsidP="0037072A">
      <w:pPr>
        <w:pStyle w:val="TofSectsSection"/>
      </w:pPr>
      <w:r w:rsidRPr="00525AC2">
        <w:t>415</w:t>
      </w:r>
      <w:r w:rsidR="00525AC2">
        <w:noBreakHyphen/>
      </w:r>
      <w:r w:rsidRPr="00525AC2">
        <w:t>45</w:t>
      </w:r>
      <w:r w:rsidRPr="00525AC2">
        <w:tab/>
        <w:t>Losses transferred to head companies of consolidated groups</w:t>
      </w:r>
    </w:p>
    <w:p w:rsidR="0037072A" w:rsidRPr="00525AC2" w:rsidRDefault="0037072A" w:rsidP="0037072A">
      <w:pPr>
        <w:pStyle w:val="ActHead4"/>
      </w:pPr>
      <w:bookmarkStart w:id="558" w:name="_Toc462909552"/>
      <w:r w:rsidRPr="00525AC2">
        <w:t>Uplift of tax losses</w:t>
      </w:r>
      <w:bookmarkEnd w:id="558"/>
    </w:p>
    <w:p w:rsidR="0037072A" w:rsidRPr="00525AC2" w:rsidRDefault="0037072A" w:rsidP="0037072A">
      <w:pPr>
        <w:pStyle w:val="ActHead5"/>
      </w:pPr>
      <w:bookmarkStart w:id="559" w:name="_Toc462909553"/>
      <w:r w:rsidRPr="00525AC2">
        <w:rPr>
          <w:rStyle w:val="CharSectno"/>
        </w:rPr>
        <w:t>415</w:t>
      </w:r>
      <w:r w:rsidR="00525AC2">
        <w:rPr>
          <w:rStyle w:val="CharSectno"/>
        </w:rPr>
        <w:noBreakHyphen/>
      </w:r>
      <w:r w:rsidRPr="00525AC2">
        <w:rPr>
          <w:rStyle w:val="CharSectno"/>
        </w:rPr>
        <w:t>15</w:t>
      </w:r>
      <w:r w:rsidRPr="00525AC2">
        <w:t xml:space="preserve">  Uplift of tax losses of designated infrastructure project entities</w:t>
      </w:r>
      <w:bookmarkEnd w:id="559"/>
    </w:p>
    <w:p w:rsidR="0037072A" w:rsidRPr="00525AC2" w:rsidRDefault="0037072A" w:rsidP="0037072A">
      <w:pPr>
        <w:pStyle w:val="subsection"/>
      </w:pPr>
      <w:r w:rsidRPr="00525AC2">
        <w:tab/>
        <w:t>(1)</w:t>
      </w:r>
      <w:r w:rsidRPr="00525AC2">
        <w:tab/>
        <w:t xml:space="preserve">The amount of a </w:t>
      </w:r>
      <w:r w:rsidR="00525AC2" w:rsidRPr="00525AC2">
        <w:rPr>
          <w:position w:val="6"/>
          <w:sz w:val="16"/>
        </w:rPr>
        <w:t>*</w:t>
      </w:r>
      <w:r w:rsidRPr="00525AC2">
        <w:t xml:space="preserve">tax loss of a </w:t>
      </w:r>
      <w:r w:rsidR="00525AC2" w:rsidRPr="00525AC2">
        <w:rPr>
          <w:position w:val="6"/>
          <w:sz w:val="16"/>
        </w:rPr>
        <w:t>*</w:t>
      </w:r>
      <w:r w:rsidRPr="00525AC2">
        <w:t xml:space="preserve">loss year of an entity is increased, at the end of each later income year (and before any </w:t>
      </w:r>
      <w:r w:rsidR="00525AC2" w:rsidRPr="00525AC2">
        <w:rPr>
          <w:position w:val="6"/>
          <w:sz w:val="16"/>
        </w:rPr>
        <w:t>*</w:t>
      </w:r>
      <w:r w:rsidRPr="00525AC2">
        <w:t>utilisation of the tax loss by the entity in the later income year), by the amount worked out using the following formula:</w:t>
      </w:r>
    </w:p>
    <w:p w:rsidR="0037072A" w:rsidRPr="00525AC2" w:rsidRDefault="0037072A" w:rsidP="0037072A">
      <w:pPr>
        <w:pStyle w:val="subsection"/>
      </w:pPr>
      <w:r w:rsidRPr="00525AC2">
        <w:tab/>
      </w:r>
      <w:r w:rsidRPr="00525AC2">
        <w:tab/>
      </w:r>
      <w:r w:rsidRPr="00525AC2">
        <w:rPr>
          <w:noProof/>
          <w:position w:val="-30"/>
        </w:rPr>
        <w:drawing>
          <wp:inline distT="0" distB="0" distL="0" distR="0" wp14:anchorId="021CE35A" wp14:editId="294A932B">
            <wp:extent cx="3404870" cy="52514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04870" cy="525145"/>
                    </a:xfrm>
                    <a:prstGeom prst="rect">
                      <a:avLst/>
                    </a:prstGeom>
                    <a:noFill/>
                    <a:ln>
                      <a:noFill/>
                    </a:ln>
                  </pic:spPr>
                </pic:pic>
              </a:graphicData>
            </a:graphic>
          </wp:inline>
        </w:drawing>
      </w:r>
    </w:p>
    <w:p w:rsidR="0037072A" w:rsidRPr="00525AC2" w:rsidRDefault="0037072A" w:rsidP="0037072A">
      <w:pPr>
        <w:pStyle w:val="subsection2"/>
      </w:pPr>
      <w:r w:rsidRPr="00525AC2">
        <w:t>where:</w:t>
      </w:r>
    </w:p>
    <w:p w:rsidR="0037072A" w:rsidRPr="00525AC2" w:rsidRDefault="0037072A" w:rsidP="0037072A">
      <w:pPr>
        <w:pStyle w:val="Definition"/>
      </w:pPr>
      <w:r w:rsidRPr="00525AC2">
        <w:rPr>
          <w:b/>
          <w:i/>
        </w:rPr>
        <w:t>eligible portion of the later income year</w:t>
      </w:r>
      <w:r w:rsidRPr="00525AC2">
        <w:t xml:space="preserve"> means the amount worked out using the following formula:</w:t>
      </w:r>
    </w:p>
    <w:p w:rsidR="0037072A" w:rsidRPr="00525AC2" w:rsidRDefault="0037072A" w:rsidP="0037072A">
      <w:pPr>
        <w:pStyle w:val="Definition"/>
      </w:pPr>
      <w:r w:rsidRPr="00525AC2">
        <w:rPr>
          <w:noProof/>
        </w:rPr>
        <w:drawing>
          <wp:inline distT="0" distB="0" distL="0" distR="0" wp14:anchorId="2CFC9731" wp14:editId="7140F09D">
            <wp:extent cx="2292985" cy="6280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92985" cy="628015"/>
                    </a:xfrm>
                    <a:prstGeom prst="rect">
                      <a:avLst/>
                    </a:prstGeom>
                    <a:noFill/>
                    <a:ln>
                      <a:noFill/>
                    </a:ln>
                  </pic:spPr>
                </pic:pic>
              </a:graphicData>
            </a:graphic>
          </wp:inline>
        </w:drawing>
      </w:r>
    </w:p>
    <w:p w:rsidR="0037072A" w:rsidRPr="00525AC2" w:rsidRDefault="0037072A" w:rsidP="0037072A">
      <w:pPr>
        <w:pStyle w:val="subsection"/>
      </w:pPr>
      <w:r w:rsidRPr="00525AC2">
        <w:tab/>
        <w:t>(2)</w:t>
      </w:r>
      <w:r w:rsidRPr="00525AC2">
        <w:tab/>
        <w:t>This subsection applies to the entity on a day in the later income year if:</w:t>
      </w:r>
    </w:p>
    <w:p w:rsidR="0037072A" w:rsidRPr="00525AC2" w:rsidRDefault="0037072A" w:rsidP="0037072A">
      <w:pPr>
        <w:pStyle w:val="paragraph"/>
      </w:pPr>
      <w:r w:rsidRPr="00525AC2">
        <w:tab/>
        <w:t>(a)</w:t>
      </w:r>
      <w:r w:rsidRPr="00525AC2">
        <w:tab/>
        <w:t xml:space="preserve">the entity is a </w:t>
      </w:r>
      <w:r w:rsidR="00525AC2" w:rsidRPr="00525AC2">
        <w:rPr>
          <w:position w:val="6"/>
          <w:sz w:val="16"/>
        </w:rPr>
        <w:t>*</w:t>
      </w:r>
      <w:r w:rsidRPr="00525AC2">
        <w:t>designated infrastructure project entity on that day; and</w:t>
      </w:r>
    </w:p>
    <w:p w:rsidR="0037072A" w:rsidRPr="00525AC2" w:rsidRDefault="0037072A" w:rsidP="0037072A">
      <w:pPr>
        <w:pStyle w:val="paragraph"/>
      </w:pPr>
      <w:r w:rsidRPr="00525AC2">
        <w:tab/>
        <w:t>(b)</w:t>
      </w:r>
      <w:r w:rsidRPr="00525AC2">
        <w:tab/>
        <w:t xml:space="preserve">on the day mentioned in </w:t>
      </w:r>
      <w:r w:rsidR="00525AC2">
        <w:t>subsection (</w:t>
      </w:r>
      <w:r w:rsidRPr="00525AC2">
        <w:t xml:space="preserve">3), the entity has notified the Commissioner (whether before, during or after the later income year) in the </w:t>
      </w:r>
      <w:r w:rsidR="00525AC2" w:rsidRPr="00525AC2">
        <w:rPr>
          <w:position w:val="6"/>
          <w:sz w:val="16"/>
        </w:rPr>
        <w:t>*</w:t>
      </w:r>
      <w:r w:rsidRPr="00525AC2">
        <w:t>approved form that the entity was, at any time, a designated infrastructure project entity.</w:t>
      </w:r>
    </w:p>
    <w:p w:rsidR="0037072A" w:rsidRPr="00525AC2" w:rsidRDefault="0037072A" w:rsidP="0037072A">
      <w:pPr>
        <w:pStyle w:val="subsection"/>
      </w:pPr>
      <w:r w:rsidRPr="00525AC2">
        <w:tab/>
        <w:t>(3)</w:t>
      </w:r>
      <w:r w:rsidRPr="00525AC2">
        <w:tab/>
        <w:t xml:space="preserve">For the purposes of </w:t>
      </w:r>
      <w:r w:rsidR="00525AC2">
        <w:t>paragraph (</w:t>
      </w:r>
      <w:r w:rsidRPr="00525AC2">
        <w:t>2)(b), the day is the day after the latest of the following days:</w:t>
      </w:r>
    </w:p>
    <w:p w:rsidR="0037072A" w:rsidRPr="00525AC2" w:rsidRDefault="0037072A" w:rsidP="0037072A">
      <w:pPr>
        <w:pStyle w:val="paragraph"/>
      </w:pPr>
      <w:r w:rsidRPr="00525AC2">
        <w:tab/>
        <w:t>(a)</w:t>
      </w:r>
      <w:r w:rsidRPr="00525AC2">
        <w:tab/>
        <w:t>the day before which the entity:</w:t>
      </w:r>
    </w:p>
    <w:p w:rsidR="0037072A" w:rsidRPr="00525AC2" w:rsidRDefault="0037072A" w:rsidP="0037072A">
      <w:pPr>
        <w:pStyle w:val="paragraphsub"/>
      </w:pPr>
      <w:r w:rsidRPr="00525AC2">
        <w:tab/>
        <w:t>(i)</w:t>
      </w:r>
      <w:r w:rsidRPr="00525AC2">
        <w:tab/>
        <w:t xml:space="preserve">is required to lodge its </w:t>
      </w:r>
      <w:r w:rsidR="00525AC2" w:rsidRPr="00525AC2">
        <w:rPr>
          <w:position w:val="6"/>
          <w:sz w:val="16"/>
        </w:rPr>
        <w:t>*</w:t>
      </w:r>
      <w:r w:rsidRPr="00525AC2">
        <w:t>income tax return for the later income year with the Commissioner; or</w:t>
      </w:r>
    </w:p>
    <w:p w:rsidR="0037072A" w:rsidRPr="00525AC2" w:rsidRDefault="0037072A" w:rsidP="0037072A">
      <w:pPr>
        <w:pStyle w:val="paragraphsub"/>
      </w:pPr>
      <w:r w:rsidRPr="00525AC2">
        <w:tab/>
        <w:t>(ii)</w:t>
      </w:r>
      <w:r w:rsidRPr="00525AC2">
        <w:tab/>
        <w:t>if the entity is not required to lodge an income tax return for the later income year—would be required to lodge its income tax return for the later income year were the entity required to lodge such a return;</w:t>
      </w:r>
    </w:p>
    <w:p w:rsidR="0037072A" w:rsidRPr="00525AC2" w:rsidRDefault="0037072A" w:rsidP="0037072A">
      <w:pPr>
        <w:pStyle w:val="paragraph"/>
      </w:pPr>
      <w:r w:rsidRPr="00525AC2">
        <w:tab/>
        <w:t>(b)</w:t>
      </w:r>
      <w:r w:rsidRPr="00525AC2">
        <w:tab/>
        <w:t xml:space="preserve">the 28th day after the first day the entity </w:t>
      </w:r>
      <w:r w:rsidR="003D7184" w:rsidRPr="00525AC2">
        <w:t>carries on</w:t>
      </w:r>
      <w:r w:rsidRPr="00525AC2">
        <w:t xml:space="preserve"> the infrastructure project mentioned in paragraph</w:t>
      </w:r>
      <w:r w:rsidR="00525AC2">
        <w:t> </w:t>
      </w:r>
      <w:r w:rsidRPr="00525AC2">
        <w:t>415</w:t>
      </w:r>
      <w:r w:rsidR="00525AC2">
        <w:noBreakHyphen/>
      </w:r>
      <w:r w:rsidRPr="00525AC2">
        <w:t>20(1)(b);</w:t>
      </w:r>
    </w:p>
    <w:p w:rsidR="0037072A" w:rsidRPr="00525AC2" w:rsidRDefault="0037072A" w:rsidP="0037072A">
      <w:pPr>
        <w:pStyle w:val="paragraph"/>
      </w:pPr>
      <w:r w:rsidRPr="00525AC2">
        <w:tab/>
        <w:t>(c)</w:t>
      </w:r>
      <w:r w:rsidRPr="00525AC2">
        <w:tab/>
        <w:t xml:space="preserve">the 28th day after the day the </w:t>
      </w:r>
      <w:r w:rsidR="00525AC2" w:rsidRPr="00525AC2">
        <w:rPr>
          <w:position w:val="6"/>
          <w:sz w:val="16"/>
        </w:rPr>
        <w:t>*</w:t>
      </w:r>
      <w:r w:rsidR="00456C64" w:rsidRPr="00525AC2">
        <w:t>Infrastructure CEO</w:t>
      </w:r>
      <w:r w:rsidRPr="00525AC2">
        <w:t xml:space="preserve"> designates the infrastructure project under section</w:t>
      </w:r>
      <w:r w:rsidR="00525AC2">
        <w:t> </w:t>
      </w:r>
      <w:r w:rsidRPr="00525AC2">
        <w:t>415</w:t>
      </w:r>
      <w:r w:rsidR="00525AC2">
        <w:noBreakHyphen/>
      </w:r>
      <w:r w:rsidRPr="00525AC2">
        <w:t>70;</w:t>
      </w:r>
    </w:p>
    <w:p w:rsidR="0037072A" w:rsidRPr="00525AC2" w:rsidRDefault="0037072A" w:rsidP="0037072A">
      <w:pPr>
        <w:pStyle w:val="paragraph"/>
      </w:pPr>
      <w:r w:rsidRPr="00525AC2">
        <w:tab/>
        <w:t>(d)</w:t>
      </w:r>
      <w:r w:rsidRPr="00525AC2">
        <w:tab/>
        <w:t>a later day allowed by the Commissioner.</w:t>
      </w:r>
    </w:p>
    <w:p w:rsidR="0037072A" w:rsidRPr="00525AC2" w:rsidRDefault="0037072A" w:rsidP="0037072A">
      <w:pPr>
        <w:pStyle w:val="notetext"/>
      </w:pPr>
      <w:r w:rsidRPr="00525AC2">
        <w:t>Note:</w:t>
      </w:r>
      <w:r w:rsidRPr="00525AC2">
        <w:tab/>
        <w:t xml:space="preserve">The increase under this section can occur at the end of an income year even if, at the end of the year, the entity does not know the entity is a designated infrastructure project entity (e.g. because the </w:t>
      </w:r>
      <w:r w:rsidR="007F1B61" w:rsidRPr="00525AC2">
        <w:t>Infrastructure CEO</w:t>
      </w:r>
      <w:r w:rsidRPr="00525AC2">
        <w:t xml:space="preserve"> has not yet designated the infrastructure project that the entity carries on, but the </w:t>
      </w:r>
      <w:r w:rsidR="00456C64" w:rsidRPr="00525AC2">
        <w:t>Infrastructure CEO</w:t>
      </w:r>
      <w:r w:rsidRPr="00525AC2">
        <w:t xml:space="preserve"> does so later).</w:t>
      </w:r>
    </w:p>
    <w:p w:rsidR="0037072A" w:rsidRPr="00525AC2" w:rsidRDefault="0037072A" w:rsidP="0037072A">
      <w:pPr>
        <w:pStyle w:val="SubsectionHead"/>
      </w:pPr>
      <w:r w:rsidRPr="00525AC2">
        <w:t>Consolidated groups</w:t>
      </w:r>
    </w:p>
    <w:p w:rsidR="0037072A" w:rsidRPr="00525AC2" w:rsidRDefault="0037072A" w:rsidP="0037072A">
      <w:pPr>
        <w:pStyle w:val="subsection"/>
      </w:pPr>
      <w:r w:rsidRPr="00525AC2">
        <w:tab/>
        <w:t>(4)</w:t>
      </w:r>
      <w:r w:rsidRPr="00525AC2">
        <w:tab/>
        <w:t>Disregard paragraph</w:t>
      </w:r>
      <w:r w:rsidR="00525AC2">
        <w:t> </w:t>
      </w:r>
      <w:r w:rsidRPr="00525AC2">
        <w:t>701</w:t>
      </w:r>
      <w:r w:rsidR="00525AC2">
        <w:noBreakHyphen/>
      </w:r>
      <w:r w:rsidRPr="00525AC2">
        <w:t xml:space="preserve">30(3)(a) for the purposes of the denominator in the formula in the definition of </w:t>
      </w:r>
      <w:r w:rsidRPr="00525AC2">
        <w:rPr>
          <w:b/>
          <w:i/>
        </w:rPr>
        <w:t>eligible portion of the later income year</w:t>
      </w:r>
      <w:r w:rsidRPr="00525AC2">
        <w:t xml:space="preserve"> in </w:t>
      </w:r>
      <w:r w:rsidR="00525AC2">
        <w:t>subsection (</w:t>
      </w:r>
      <w:r w:rsidRPr="00525AC2">
        <w:t>1) of this section.</w:t>
      </w:r>
    </w:p>
    <w:p w:rsidR="0037072A" w:rsidRPr="00525AC2" w:rsidRDefault="0037072A" w:rsidP="0037072A">
      <w:pPr>
        <w:pStyle w:val="notetext"/>
      </w:pPr>
      <w:r w:rsidRPr="00525AC2">
        <w:t>Note:</w:t>
      </w:r>
      <w:r w:rsidRPr="00525AC2">
        <w:tab/>
        <w:t>Paragraph 701</w:t>
      </w:r>
      <w:r w:rsidR="00525AC2">
        <w:noBreakHyphen/>
      </w:r>
      <w:r w:rsidRPr="00525AC2">
        <w:t>30(3)(a) applies if the entity becomes a subsidiary member of a consolidated group during the later income year.</w:t>
      </w:r>
    </w:p>
    <w:p w:rsidR="0037072A" w:rsidRPr="00525AC2" w:rsidRDefault="0037072A" w:rsidP="0037072A">
      <w:pPr>
        <w:pStyle w:val="subsection"/>
      </w:pPr>
      <w:r w:rsidRPr="00525AC2">
        <w:tab/>
        <w:t>(5)</w:t>
      </w:r>
      <w:r w:rsidRPr="00525AC2">
        <w:tab/>
        <w:t xml:space="preserve">For the purposes of applying this section to a </w:t>
      </w:r>
      <w:r w:rsidR="00525AC2" w:rsidRPr="00525AC2">
        <w:rPr>
          <w:position w:val="6"/>
          <w:sz w:val="16"/>
        </w:rPr>
        <w:t>*</w:t>
      </w:r>
      <w:r w:rsidRPr="00525AC2">
        <w:t xml:space="preserve">tax loss the </w:t>
      </w:r>
      <w:r w:rsidR="00525AC2" w:rsidRPr="00525AC2">
        <w:rPr>
          <w:position w:val="6"/>
          <w:sz w:val="16"/>
        </w:rPr>
        <w:t>*</w:t>
      </w:r>
      <w:r w:rsidRPr="00525AC2">
        <w:t xml:space="preserve">head company of a </w:t>
      </w:r>
      <w:r w:rsidR="00525AC2" w:rsidRPr="00525AC2">
        <w:rPr>
          <w:position w:val="6"/>
          <w:sz w:val="16"/>
        </w:rPr>
        <w:t>*</w:t>
      </w:r>
      <w:r w:rsidRPr="00525AC2">
        <w:t>consolidated group makes as mentioned in subsection</w:t>
      </w:r>
      <w:r w:rsidR="00525AC2">
        <w:t> </w:t>
      </w:r>
      <w:r w:rsidRPr="00525AC2">
        <w:t>707</w:t>
      </w:r>
      <w:r w:rsidR="00525AC2">
        <w:noBreakHyphen/>
      </w:r>
      <w:r w:rsidRPr="00525AC2">
        <w:t>140(1):</w:t>
      </w:r>
    </w:p>
    <w:p w:rsidR="0037072A" w:rsidRPr="00525AC2" w:rsidRDefault="0037072A" w:rsidP="0037072A">
      <w:pPr>
        <w:pStyle w:val="paragraph"/>
      </w:pPr>
      <w:r w:rsidRPr="00525AC2">
        <w:tab/>
        <w:t>(a)</w:t>
      </w:r>
      <w:r w:rsidRPr="00525AC2">
        <w:tab/>
        <w:t>the head company is treated as having made the loss in the income year before the income year in which the transfer mentioned in that subsection occurs; and</w:t>
      </w:r>
    </w:p>
    <w:p w:rsidR="0037072A" w:rsidRPr="00525AC2" w:rsidRDefault="0037072A" w:rsidP="0037072A">
      <w:pPr>
        <w:pStyle w:val="paragraph"/>
      </w:pPr>
      <w:r w:rsidRPr="00525AC2">
        <w:tab/>
        <w:t>(b)</w:t>
      </w:r>
      <w:r w:rsidRPr="00525AC2">
        <w:tab/>
      </w:r>
      <w:r w:rsidR="00525AC2">
        <w:t>subsection (</w:t>
      </w:r>
      <w:r w:rsidRPr="00525AC2">
        <w:t>2) of this section is treated as not applying to the head company on or before the day the transfer occurs;</w:t>
      </w:r>
    </w:p>
    <w:p w:rsidR="0037072A" w:rsidRPr="00525AC2" w:rsidRDefault="0037072A" w:rsidP="0037072A">
      <w:pPr>
        <w:pStyle w:val="subsection2"/>
      </w:pPr>
      <w:r w:rsidRPr="00525AC2">
        <w:t>unless the transferred loss was a non</w:t>
      </w:r>
      <w:r w:rsidR="00525AC2">
        <w:noBreakHyphen/>
      </w:r>
      <w:r w:rsidRPr="00525AC2">
        <w:t>membership period loss (within the meaning of subsection</w:t>
      </w:r>
      <w:r w:rsidR="00525AC2">
        <w:t> </w:t>
      </w:r>
      <w:r w:rsidRPr="00525AC2">
        <w:t>701</w:t>
      </w:r>
      <w:r w:rsidR="00525AC2">
        <w:noBreakHyphen/>
      </w:r>
      <w:r w:rsidRPr="00525AC2">
        <w:t>30(3)) in relation to the group.</w:t>
      </w:r>
    </w:p>
    <w:p w:rsidR="0037072A" w:rsidRPr="00525AC2" w:rsidRDefault="0037072A" w:rsidP="0037072A">
      <w:pPr>
        <w:pStyle w:val="notetext"/>
      </w:pPr>
      <w:r w:rsidRPr="00525AC2">
        <w:t>Note:</w:t>
      </w:r>
      <w:r w:rsidRPr="00525AC2">
        <w:tab/>
        <w:t>Subsection</w:t>
      </w:r>
      <w:r w:rsidR="00525AC2">
        <w:t> </w:t>
      </w:r>
      <w:r w:rsidRPr="00525AC2">
        <w:t>707</w:t>
      </w:r>
      <w:r w:rsidR="00525AC2">
        <w:noBreakHyphen/>
      </w:r>
      <w:r w:rsidRPr="00525AC2">
        <w:t>140(1) treats the head company of a consolidated group as having made a loss in an income year in which a loss is transferred to the head company from an entity that joins the group.</w:t>
      </w:r>
    </w:p>
    <w:p w:rsidR="0037072A" w:rsidRPr="00525AC2" w:rsidRDefault="0037072A" w:rsidP="0037072A">
      <w:pPr>
        <w:pStyle w:val="ActHead5"/>
        <w:rPr>
          <w:i/>
        </w:rPr>
      </w:pPr>
      <w:bookmarkStart w:id="560" w:name="_Toc462909554"/>
      <w:r w:rsidRPr="00525AC2">
        <w:rPr>
          <w:rStyle w:val="CharSectno"/>
        </w:rPr>
        <w:t>415</w:t>
      </w:r>
      <w:r w:rsidR="00525AC2">
        <w:rPr>
          <w:rStyle w:val="CharSectno"/>
        </w:rPr>
        <w:noBreakHyphen/>
      </w:r>
      <w:r w:rsidRPr="00525AC2">
        <w:rPr>
          <w:rStyle w:val="CharSectno"/>
        </w:rPr>
        <w:t>20</w:t>
      </w:r>
      <w:r w:rsidRPr="00525AC2">
        <w:t xml:space="preserve">  </w:t>
      </w:r>
      <w:r w:rsidRPr="00525AC2">
        <w:rPr>
          <w:i/>
        </w:rPr>
        <w:t>Designated infrastructure project entity</w:t>
      </w:r>
      <w:bookmarkEnd w:id="560"/>
    </w:p>
    <w:p w:rsidR="0037072A" w:rsidRPr="00525AC2" w:rsidRDefault="0037072A" w:rsidP="0037072A">
      <w:pPr>
        <w:pStyle w:val="SubsectionHead"/>
      </w:pPr>
      <w:r w:rsidRPr="00525AC2">
        <w:t>Designated infrastructure project entity</w:t>
      </w:r>
    </w:p>
    <w:p w:rsidR="0037072A" w:rsidRPr="00525AC2" w:rsidRDefault="0037072A" w:rsidP="0037072A">
      <w:pPr>
        <w:pStyle w:val="subsection"/>
      </w:pPr>
      <w:r w:rsidRPr="00525AC2">
        <w:tab/>
        <w:t>(1)</w:t>
      </w:r>
      <w:r w:rsidRPr="00525AC2">
        <w:tab/>
        <w:t xml:space="preserve">An entity is a </w:t>
      </w:r>
      <w:r w:rsidRPr="00525AC2">
        <w:rPr>
          <w:b/>
          <w:i/>
        </w:rPr>
        <w:t>designated infrastructure project entity</w:t>
      </w:r>
      <w:r w:rsidRPr="00525AC2">
        <w:t xml:space="preserve"> at a time (the </w:t>
      </w:r>
      <w:r w:rsidRPr="00525AC2">
        <w:rPr>
          <w:b/>
          <w:i/>
        </w:rPr>
        <w:t>relevant time</w:t>
      </w:r>
      <w:r w:rsidRPr="00525AC2">
        <w:t>) if:</w:t>
      </w:r>
    </w:p>
    <w:p w:rsidR="0037072A" w:rsidRPr="00525AC2" w:rsidRDefault="0037072A" w:rsidP="0037072A">
      <w:pPr>
        <w:pStyle w:val="paragraph"/>
      </w:pPr>
      <w:r w:rsidRPr="00525AC2">
        <w:tab/>
        <w:t>(a)</w:t>
      </w:r>
      <w:r w:rsidRPr="00525AC2">
        <w:tab/>
        <w:t xml:space="preserve">at the relevant time, the entity is a </w:t>
      </w:r>
      <w:r w:rsidR="00525AC2" w:rsidRPr="00525AC2">
        <w:rPr>
          <w:position w:val="6"/>
          <w:sz w:val="16"/>
        </w:rPr>
        <w:t>*</w:t>
      </w:r>
      <w:r w:rsidRPr="00525AC2">
        <w:t>fixed trust or a company; and</w:t>
      </w:r>
    </w:p>
    <w:p w:rsidR="0037072A" w:rsidRPr="00525AC2" w:rsidRDefault="0037072A" w:rsidP="0037072A">
      <w:pPr>
        <w:pStyle w:val="paragraph"/>
      </w:pPr>
      <w:r w:rsidRPr="00525AC2">
        <w:tab/>
        <w:t>(b)</w:t>
      </w:r>
      <w:r w:rsidRPr="00525AC2">
        <w:tab/>
        <w:t xml:space="preserve">at or after the relevant time, the entity </w:t>
      </w:r>
      <w:r w:rsidR="003D7184" w:rsidRPr="00525AC2">
        <w:t>carries on</w:t>
      </w:r>
      <w:r w:rsidRPr="00525AC2">
        <w:t xml:space="preserve"> a single </w:t>
      </w:r>
      <w:r w:rsidR="00525AC2" w:rsidRPr="00525AC2">
        <w:rPr>
          <w:position w:val="6"/>
          <w:sz w:val="16"/>
        </w:rPr>
        <w:t>*</w:t>
      </w:r>
      <w:r w:rsidRPr="00525AC2">
        <w:t>designated infrastructure project; and</w:t>
      </w:r>
    </w:p>
    <w:p w:rsidR="0037072A" w:rsidRPr="00525AC2" w:rsidRDefault="0037072A" w:rsidP="0037072A">
      <w:pPr>
        <w:pStyle w:val="paragraph"/>
      </w:pPr>
      <w:r w:rsidRPr="00525AC2">
        <w:tab/>
        <w:t>(c)</w:t>
      </w:r>
      <w:r w:rsidRPr="00525AC2">
        <w:tab/>
        <w:t>the entity does not, at or before the relevant time, carry on any other designated infrastructure project; and</w:t>
      </w:r>
    </w:p>
    <w:p w:rsidR="0037072A" w:rsidRPr="00525AC2" w:rsidRDefault="0037072A" w:rsidP="0037072A">
      <w:pPr>
        <w:pStyle w:val="paragraph"/>
      </w:pPr>
      <w:r w:rsidRPr="00525AC2">
        <w:tab/>
        <w:t>(d)</w:t>
      </w:r>
      <w:r w:rsidRPr="00525AC2">
        <w:tab/>
        <w:t>the only activities in which the entity engages at the relevant time, or engaged before the relevant time, are or were for the purposes of the entity carrying on the single designated infrastructure project.</w:t>
      </w:r>
    </w:p>
    <w:p w:rsidR="0037072A" w:rsidRPr="00525AC2" w:rsidRDefault="0037072A" w:rsidP="0037072A">
      <w:pPr>
        <w:pStyle w:val="subsection"/>
      </w:pPr>
      <w:r w:rsidRPr="00525AC2">
        <w:tab/>
        <w:t>(2)</w:t>
      </w:r>
      <w:r w:rsidRPr="00525AC2">
        <w:tab/>
        <w:t>For the purposes of this section:</w:t>
      </w:r>
    </w:p>
    <w:p w:rsidR="0037072A" w:rsidRPr="00525AC2" w:rsidRDefault="0037072A" w:rsidP="0037072A">
      <w:pPr>
        <w:pStyle w:val="paragraph"/>
      </w:pPr>
      <w:r w:rsidRPr="00525AC2">
        <w:tab/>
        <w:t>(a)</w:t>
      </w:r>
      <w:r w:rsidRPr="00525AC2">
        <w:tab/>
        <w:t xml:space="preserve">an </w:t>
      </w:r>
      <w:r w:rsidR="00525AC2" w:rsidRPr="00525AC2">
        <w:rPr>
          <w:position w:val="6"/>
          <w:sz w:val="16"/>
        </w:rPr>
        <w:t>*</w:t>
      </w:r>
      <w:r w:rsidRPr="00525AC2">
        <w:t xml:space="preserve">enterprise that becomes a </w:t>
      </w:r>
      <w:r w:rsidR="00525AC2" w:rsidRPr="00525AC2">
        <w:rPr>
          <w:position w:val="6"/>
          <w:sz w:val="16"/>
        </w:rPr>
        <w:t>*</w:t>
      </w:r>
      <w:r w:rsidRPr="00525AC2">
        <w:t>designated infrastructure project at a time is treated as having been a designated infrastructure project at all earlier times; and</w:t>
      </w:r>
    </w:p>
    <w:p w:rsidR="0037072A" w:rsidRPr="00525AC2" w:rsidRDefault="0037072A" w:rsidP="0037072A">
      <w:pPr>
        <w:pStyle w:val="paragraph"/>
      </w:pPr>
      <w:r w:rsidRPr="00525AC2">
        <w:tab/>
        <w:t>(b)</w:t>
      </w:r>
      <w:r w:rsidRPr="00525AC2">
        <w:tab/>
        <w:t xml:space="preserve">if the entity </w:t>
      </w:r>
      <w:r w:rsidR="003D7184" w:rsidRPr="00525AC2">
        <w:t>carries on</w:t>
      </w:r>
      <w:r w:rsidRPr="00525AC2">
        <w:t xml:space="preserve"> (whether or not at the same time) one or more parts, but not the whole, of a single designated infrastructure project—the parts are treated as being a single designated infrastructure project; and</w:t>
      </w:r>
    </w:p>
    <w:p w:rsidR="0037072A" w:rsidRPr="00525AC2" w:rsidRDefault="0037072A" w:rsidP="0037072A">
      <w:pPr>
        <w:pStyle w:val="paragraph"/>
      </w:pPr>
      <w:r w:rsidRPr="00525AC2">
        <w:tab/>
        <w:t>(c)</w:t>
      </w:r>
      <w:r w:rsidRPr="00525AC2">
        <w:tab/>
        <w:t>in any case—the following are treated as being a single designated infrastructure project:</w:t>
      </w:r>
    </w:p>
    <w:p w:rsidR="0037072A" w:rsidRPr="00525AC2" w:rsidRDefault="0037072A" w:rsidP="0037072A">
      <w:pPr>
        <w:pStyle w:val="paragraphsub"/>
      </w:pPr>
      <w:r w:rsidRPr="00525AC2">
        <w:tab/>
        <w:t>(i)</w:t>
      </w:r>
      <w:r w:rsidRPr="00525AC2">
        <w:tab/>
        <w:t xml:space="preserve">a single designated infrastructure project (the </w:t>
      </w:r>
      <w:r w:rsidRPr="00525AC2">
        <w:rPr>
          <w:b/>
          <w:i/>
        </w:rPr>
        <w:t>listed infrastructure project</w:t>
      </w:r>
      <w:r w:rsidRPr="00525AC2">
        <w:t>) that is included on an Infrastructure Priority List;</w:t>
      </w:r>
    </w:p>
    <w:p w:rsidR="0037072A" w:rsidRPr="00525AC2" w:rsidRDefault="0037072A" w:rsidP="0037072A">
      <w:pPr>
        <w:pStyle w:val="paragraphsub"/>
      </w:pPr>
      <w:r w:rsidRPr="00525AC2">
        <w:tab/>
        <w:t>(ii)</w:t>
      </w:r>
      <w:r w:rsidRPr="00525AC2">
        <w:tab/>
        <w:t>any designated infrastructure projects that the entity carries on (whether or not at the same time) and that are part of the listed infrastructure project; and</w:t>
      </w:r>
    </w:p>
    <w:p w:rsidR="0037072A" w:rsidRPr="00525AC2" w:rsidRDefault="0037072A" w:rsidP="0037072A">
      <w:pPr>
        <w:pStyle w:val="noteToPara"/>
      </w:pPr>
      <w:r w:rsidRPr="00525AC2">
        <w:t>Note:</w:t>
      </w:r>
      <w:r w:rsidRPr="00525AC2">
        <w:tab/>
        <w:t xml:space="preserve">For Infrastructure Priority Lists, see </w:t>
      </w:r>
      <w:r w:rsidR="00456C64" w:rsidRPr="00525AC2">
        <w:t>paragraph</w:t>
      </w:r>
      <w:r w:rsidR="00525AC2">
        <w:t> </w:t>
      </w:r>
      <w:r w:rsidR="00456C64" w:rsidRPr="00525AC2">
        <w:t>5(b)</w:t>
      </w:r>
      <w:r w:rsidRPr="00525AC2">
        <w:t xml:space="preserve"> of the </w:t>
      </w:r>
      <w:r w:rsidRPr="00525AC2">
        <w:rPr>
          <w:i/>
        </w:rPr>
        <w:t>Infrastructure Australia Act 2008</w:t>
      </w:r>
      <w:r w:rsidRPr="00525AC2">
        <w:t>.</w:t>
      </w:r>
    </w:p>
    <w:p w:rsidR="0037072A" w:rsidRPr="00525AC2" w:rsidRDefault="0037072A" w:rsidP="0037072A">
      <w:pPr>
        <w:pStyle w:val="paragraph"/>
      </w:pPr>
      <w:r w:rsidRPr="00525AC2">
        <w:tab/>
        <w:t>(d)</w:t>
      </w:r>
      <w:r w:rsidRPr="00525AC2">
        <w:tab/>
        <w:t>in any case—any designated infrastructure projects that the entity carries on (whether or not at the same time) and that are part of a single infrastructure project that:</w:t>
      </w:r>
    </w:p>
    <w:p w:rsidR="0037072A" w:rsidRPr="00525AC2" w:rsidRDefault="0037072A" w:rsidP="0037072A">
      <w:pPr>
        <w:pStyle w:val="paragraphsub"/>
      </w:pPr>
      <w:r w:rsidRPr="00525AC2">
        <w:tab/>
        <w:t>(i)</w:t>
      </w:r>
      <w:r w:rsidRPr="00525AC2">
        <w:tab/>
        <w:t>is included on an Infrastructure Priority List; and</w:t>
      </w:r>
    </w:p>
    <w:p w:rsidR="0037072A" w:rsidRPr="00525AC2" w:rsidRDefault="0037072A" w:rsidP="0037072A">
      <w:pPr>
        <w:pStyle w:val="paragraphsub"/>
      </w:pPr>
      <w:r w:rsidRPr="00525AC2">
        <w:tab/>
        <w:t>(ii)</w:t>
      </w:r>
      <w:r w:rsidRPr="00525AC2">
        <w:tab/>
        <w:t>is not a designated infrastructure project;</w:t>
      </w:r>
    </w:p>
    <w:p w:rsidR="0037072A" w:rsidRPr="00525AC2" w:rsidRDefault="0037072A" w:rsidP="0037072A">
      <w:pPr>
        <w:pStyle w:val="paragraph"/>
      </w:pPr>
      <w:r w:rsidRPr="00525AC2">
        <w:tab/>
      </w:r>
      <w:r w:rsidRPr="00525AC2">
        <w:tab/>
        <w:t>are treated as being a single designated infrastructure project.</w:t>
      </w:r>
    </w:p>
    <w:p w:rsidR="0037072A" w:rsidRPr="00525AC2" w:rsidRDefault="0037072A" w:rsidP="0037072A">
      <w:pPr>
        <w:pStyle w:val="SubsectionHead"/>
      </w:pPr>
      <w:r w:rsidRPr="00525AC2">
        <w:t>Partnerships</w:t>
      </w:r>
    </w:p>
    <w:p w:rsidR="0037072A" w:rsidRPr="00525AC2" w:rsidRDefault="0037072A" w:rsidP="0037072A">
      <w:pPr>
        <w:pStyle w:val="subsection"/>
      </w:pPr>
      <w:r w:rsidRPr="00525AC2">
        <w:tab/>
        <w:t>(3)</w:t>
      </w:r>
      <w:r w:rsidRPr="00525AC2">
        <w:tab/>
      </w:r>
      <w:r w:rsidR="00525AC2">
        <w:t>Subsection (</w:t>
      </w:r>
      <w:r w:rsidRPr="00525AC2">
        <w:t>4) applies to an entity if:</w:t>
      </w:r>
    </w:p>
    <w:p w:rsidR="0037072A" w:rsidRPr="00525AC2" w:rsidRDefault="0037072A" w:rsidP="0037072A">
      <w:pPr>
        <w:pStyle w:val="paragraph"/>
      </w:pPr>
      <w:r w:rsidRPr="00525AC2">
        <w:tab/>
        <w:t>(a)</w:t>
      </w:r>
      <w:r w:rsidRPr="00525AC2">
        <w:tab/>
        <w:t xml:space="preserve">the entity is a </w:t>
      </w:r>
      <w:r w:rsidR="00525AC2" w:rsidRPr="00525AC2">
        <w:rPr>
          <w:position w:val="6"/>
          <w:sz w:val="16"/>
        </w:rPr>
        <w:t>*</w:t>
      </w:r>
      <w:r w:rsidRPr="00525AC2">
        <w:t>fixed trust or a company; and</w:t>
      </w:r>
    </w:p>
    <w:p w:rsidR="0037072A" w:rsidRPr="00525AC2" w:rsidRDefault="0037072A" w:rsidP="0037072A">
      <w:pPr>
        <w:pStyle w:val="paragraph"/>
      </w:pPr>
      <w:r w:rsidRPr="00525AC2">
        <w:tab/>
        <w:t>(b)</w:t>
      </w:r>
      <w:r w:rsidRPr="00525AC2">
        <w:tab/>
        <w:t>the person that is the trustee of the trust, or the person that is the company, is a partner in a partnership.</w:t>
      </w:r>
    </w:p>
    <w:p w:rsidR="0037072A" w:rsidRPr="00525AC2" w:rsidRDefault="0037072A" w:rsidP="0037072A">
      <w:pPr>
        <w:pStyle w:val="subsection"/>
      </w:pPr>
      <w:r w:rsidRPr="00525AC2">
        <w:tab/>
        <w:t>(4)</w:t>
      </w:r>
      <w:r w:rsidRPr="00525AC2">
        <w:tab/>
        <w:t xml:space="preserve">For the purposes of </w:t>
      </w:r>
      <w:r w:rsidR="00525AC2">
        <w:t>subsections (</w:t>
      </w:r>
      <w:r w:rsidRPr="00525AC2">
        <w:t>1) and (2), the entity:</w:t>
      </w:r>
    </w:p>
    <w:p w:rsidR="0037072A" w:rsidRPr="00525AC2" w:rsidRDefault="0037072A" w:rsidP="0037072A">
      <w:pPr>
        <w:pStyle w:val="paragraph"/>
      </w:pPr>
      <w:r w:rsidRPr="00525AC2">
        <w:tab/>
        <w:t>(a)</w:t>
      </w:r>
      <w:r w:rsidRPr="00525AC2">
        <w:tab/>
        <w:t xml:space="preserve">is treated as </w:t>
      </w:r>
      <w:r w:rsidR="003D7184" w:rsidRPr="00525AC2">
        <w:t>carrying on</w:t>
      </w:r>
      <w:r w:rsidRPr="00525AC2">
        <w:t xml:space="preserve"> any </w:t>
      </w:r>
      <w:r w:rsidR="00525AC2" w:rsidRPr="00525AC2">
        <w:rPr>
          <w:position w:val="6"/>
          <w:sz w:val="16"/>
        </w:rPr>
        <w:t>*</w:t>
      </w:r>
      <w:r w:rsidRPr="00525AC2">
        <w:t>designated infrastructure project carried on by the partnership; and</w:t>
      </w:r>
    </w:p>
    <w:p w:rsidR="0037072A" w:rsidRPr="00525AC2" w:rsidRDefault="0037072A" w:rsidP="0037072A">
      <w:pPr>
        <w:pStyle w:val="paragraph"/>
      </w:pPr>
      <w:r w:rsidRPr="00525AC2">
        <w:tab/>
        <w:t>(b)</w:t>
      </w:r>
      <w:r w:rsidRPr="00525AC2">
        <w:tab/>
        <w:t>is treated as engaging in any activity engaged in by the partnership; and</w:t>
      </w:r>
    </w:p>
    <w:p w:rsidR="0037072A" w:rsidRPr="00525AC2" w:rsidRDefault="0037072A" w:rsidP="0037072A">
      <w:pPr>
        <w:pStyle w:val="paragraph"/>
      </w:pPr>
      <w:r w:rsidRPr="00525AC2">
        <w:tab/>
        <w:t>(c)</w:t>
      </w:r>
      <w:r w:rsidRPr="00525AC2">
        <w:tab/>
        <w:t>if the partnership engages in an activity for the purpose of the partnership carrying on a designated infrastructure project—is treated as engaging in that activity for the purpose of the entity carrying on that designated infrastructure project.</w:t>
      </w:r>
    </w:p>
    <w:p w:rsidR="0037072A" w:rsidRPr="00525AC2" w:rsidRDefault="0037072A" w:rsidP="0037072A">
      <w:pPr>
        <w:pStyle w:val="SubsectionHead"/>
      </w:pPr>
      <w:r w:rsidRPr="00525AC2">
        <w:t>Consolidated groups</w:t>
      </w:r>
    </w:p>
    <w:p w:rsidR="0037072A" w:rsidRPr="00525AC2" w:rsidRDefault="0037072A" w:rsidP="0037072A">
      <w:pPr>
        <w:pStyle w:val="subsection"/>
      </w:pPr>
      <w:r w:rsidRPr="00525AC2">
        <w:tab/>
        <w:t>(5)</w:t>
      </w:r>
      <w:r w:rsidRPr="00525AC2">
        <w:tab/>
        <w:t xml:space="preserve">For the purposes of working out whether the </w:t>
      </w:r>
      <w:r w:rsidR="00525AC2" w:rsidRPr="00525AC2">
        <w:rPr>
          <w:position w:val="6"/>
          <w:sz w:val="16"/>
        </w:rPr>
        <w:t>*</w:t>
      </w:r>
      <w:r w:rsidRPr="00525AC2">
        <w:t xml:space="preserve">head company of a </w:t>
      </w:r>
      <w:r w:rsidR="00525AC2" w:rsidRPr="00525AC2">
        <w:rPr>
          <w:position w:val="6"/>
          <w:sz w:val="16"/>
        </w:rPr>
        <w:t>*</w:t>
      </w:r>
      <w:r w:rsidRPr="00525AC2">
        <w:t xml:space="preserve">consolidated group was a </w:t>
      </w:r>
      <w:r w:rsidR="00525AC2" w:rsidRPr="00525AC2">
        <w:rPr>
          <w:position w:val="6"/>
          <w:sz w:val="16"/>
        </w:rPr>
        <w:t>*</w:t>
      </w:r>
      <w:r w:rsidRPr="00525AC2">
        <w:t>designated infrastructure project entity at a time (whether before or after the group consolidates), section</w:t>
      </w:r>
      <w:r w:rsidR="00525AC2">
        <w:t> </w:t>
      </w:r>
      <w:r w:rsidRPr="00525AC2">
        <w:t>701</w:t>
      </w:r>
      <w:r w:rsidR="00525AC2">
        <w:noBreakHyphen/>
      </w:r>
      <w:r w:rsidRPr="00525AC2">
        <w:t xml:space="preserve">5 (Entry history rule) is treated as not applying to the head company in relation to an entity that was not a </w:t>
      </w:r>
      <w:r w:rsidR="00525AC2" w:rsidRPr="00525AC2">
        <w:rPr>
          <w:position w:val="6"/>
          <w:sz w:val="16"/>
        </w:rPr>
        <w:t>*</w:t>
      </w:r>
      <w:r w:rsidRPr="00525AC2">
        <w:t>member of the consolidated group at that time.</w:t>
      </w:r>
    </w:p>
    <w:p w:rsidR="0037072A" w:rsidRPr="00525AC2" w:rsidRDefault="0037072A" w:rsidP="0037072A">
      <w:pPr>
        <w:pStyle w:val="subsection"/>
      </w:pPr>
      <w:r w:rsidRPr="00525AC2">
        <w:tab/>
        <w:t>(6)</w:t>
      </w:r>
      <w:r w:rsidRPr="00525AC2">
        <w:tab/>
        <w:t xml:space="preserve">For the purposes of working out whether an entity is a </w:t>
      </w:r>
      <w:r w:rsidR="00525AC2" w:rsidRPr="00525AC2">
        <w:rPr>
          <w:position w:val="6"/>
          <w:sz w:val="16"/>
        </w:rPr>
        <w:t>*</w:t>
      </w:r>
      <w:r w:rsidRPr="00525AC2">
        <w:t xml:space="preserve">designated infrastructure project entity at a time after the entity ceases to be a </w:t>
      </w:r>
      <w:r w:rsidR="00525AC2" w:rsidRPr="00525AC2">
        <w:rPr>
          <w:position w:val="6"/>
          <w:sz w:val="16"/>
        </w:rPr>
        <w:t>*</w:t>
      </w:r>
      <w:r w:rsidRPr="00525AC2">
        <w:t xml:space="preserve">subsidiary member of a </w:t>
      </w:r>
      <w:r w:rsidR="00525AC2" w:rsidRPr="00525AC2">
        <w:rPr>
          <w:position w:val="6"/>
          <w:sz w:val="16"/>
        </w:rPr>
        <w:t>*</w:t>
      </w:r>
      <w:r w:rsidRPr="00525AC2">
        <w:t>consolidated group, section</w:t>
      </w:r>
      <w:r w:rsidR="00525AC2">
        <w:t> </w:t>
      </w:r>
      <w:r w:rsidRPr="00525AC2">
        <w:t>701</w:t>
      </w:r>
      <w:r w:rsidR="00525AC2">
        <w:noBreakHyphen/>
      </w:r>
      <w:r w:rsidRPr="00525AC2">
        <w:t>40 (Exit history rule) is treated as not applying to the entity in relation to the group.</w:t>
      </w:r>
    </w:p>
    <w:p w:rsidR="0037072A" w:rsidRPr="00525AC2" w:rsidRDefault="0037072A" w:rsidP="0037072A">
      <w:pPr>
        <w:pStyle w:val="ActHead4"/>
      </w:pPr>
      <w:bookmarkStart w:id="561" w:name="_Toc462909555"/>
      <w:r w:rsidRPr="00525AC2">
        <w:t>Change of ownership of trusts and companies</w:t>
      </w:r>
      <w:bookmarkEnd w:id="561"/>
    </w:p>
    <w:p w:rsidR="0037072A" w:rsidRPr="00525AC2" w:rsidRDefault="0037072A" w:rsidP="0037072A">
      <w:pPr>
        <w:pStyle w:val="ActHead5"/>
      </w:pPr>
      <w:bookmarkStart w:id="562" w:name="_Toc462909556"/>
      <w:r w:rsidRPr="00525AC2">
        <w:rPr>
          <w:rStyle w:val="CharSectno"/>
        </w:rPr>
        <w:t>415</w:t>
      </w:r>
      <w:r w:rsidR="00525AC2">
        <w:rPr>
          <w:rStyle w:val="CharSectno"/>
        </w:rPr>
        <w:noBreakHyphen/>
      </w:r>
      <w:r w:rsidRPr="00525AC2">
        <w:rPr>
          <w:rStyle w:val="CharSectno"/>
        </w:rPr>
        <w:t>25</w:t>
      </w:r>
      <w:r w:rsidRPr="00525AC2">
        <w:t xml:space="preserve">  Tax losses of trusts</w:t>
      </w:r>
      <w:bookmarkEnd w:id="562"/>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 xml:space="preserve">This section applies to a </w:t>
      </w:r>
      <w:r w:rsidR="00525AC2" w:rsidRPr="00525AC2">
        <w:rPr>
          <w:position w:val="6"/>
          <w:sz w:val="16"/>
        </w:rPr>
        <w:t>*</w:t>
      </w:r>
      <w:r w:rsidRPr="00525AC2">
        <w:t xml:space="preserve">tax loss of a </w:t>
      </w:r>
      <w:r w:rsidR="00525AC2" w:rsidRPr="00525AC2">
        <w:rPr>
          <w:position w:val="6"/>
          <w:sz w:val="16"/>
        </w:rPr>
        <w:t>*</w:t>
      </w:r>
      <w:r w:rsidRPr="00525AC2">
        <w:t xml:space="preserve">trust if the trust is a </w:t>
      </w:r>
      <w:r w:rsidR="00525AC2" w:rsidRPr="00525AC2">
        <w:rPr>
          <w:position w:val="6"/>
          <w:sz w:val="16"/>
        </w:rPr>
        <w:t>*</w:t>
      </w:r>
      <w:r w:rsidRPr="00525AC2">
        <w:t xml:space="preserve">designated infrastructure project entity at a time (the </w:t>
      </w:r>
      <w:r w:rsidRPr="00525AC2">
        <w:rPr>
          <w:b/>
          <w:i/>
        </w:rPr>
        <w:t>status time</w:t>
      </w:r>
      <w:r w:rsidRPr="00525AC2">
        <w:t xml:space="preserve">) in the </w:t>
      </w:r>
      <w:r w:rsidR="00525AC2" w:rsidRPr="00525AC2">
        <w:rPr>
          <w:position w:val="6"/>
          <w:sz w:val="16"/>
        </w:rPr>
        <w:t>*</w:t>
      </w:r>
      <w:r w:rsidRPr="00525AC2">
        <w:t>loss year.</w:t>
      </w:r>
    </w:p>
    <w:p w:rsidR="0037072A" w:rsidRPr="00525AC2" w:rsidRDefault="0037072A" w:rsidP="0037072A">
      <w:pPr>
        <w:pStyle w:val="SubsectionHead"/>
        <w:rPr>
          <w:i w:val="0"/>
        </w:rPr>
      </w:pPr>
      <w:r w:rsidRPr="00525AC2">
        <w:t>Modifications of Schedule</w:t>
      </w:r>
      <w:r w:rsidR="00525AC2">
        <w:t> </w:t>
      </w:r>
      <w:r w:rsidRPr="00525AC2">
        <w:t>2F to the Income Tax Assessment Act 1936</w:t>
      </w:r>
    </w:p>
    <w:p w:rsidR="0037072A" w:rsidRPr="00525AC2" w:rsidRDefault="0037072A" w:rsidP="0037072A">
      <w:pPr>
        <w:pStyle w:val="subsection"/>
      </w:pPr>
      <w:r w:rsidRPr="00525AC2">
        <w:tab/>
        <w:t>(2)</w:t>
      </w:r>
      <w:r w:rsidRPr="00525AC2">
        <w:tab/>
        <w:t>Despite paragraph</w:t>
      </w:r>
      <w:r w:rsidR="00525AC2">
        <w:t> </w:t>
      </w:r>
      <w:r w:rsidRPr="00525AC2">
        <w:t>266</w:t>
      </w:r>
      <w:r w:rsidR="00525AC2">
        <w:noBreakHyphen/>
      </w:r>
      <w:r w:rsidRPr="00525AC2">
        <w:t>25(1)(b), 266</w:t>
      </w:r>
      <w:r w:rsidR="00525AC2">
        <w:noBreakHyphen/>
      </w:r>
      <w:r w:rsidRPr="00525AC2">
        <w:t>30(a), 266</w:t>
      </w:r>
      <w:r w:rsidR="00525AC2">
        <w:noBreakHyphen/>
      </w:r>
      <w:r w:rsidRPr="00525AC2">
        <w:t>75(1)(b) or (2)(b), 266</w:t>
      </w:r>
      <w:r w:rsidR="00525AC2">
        <w:noBreakHyphen/>
      </w:r>
      <w:r w:rsidRPr="00525AC2">
        <w:t>80(1)(a) or (2)(a), 266</w:t>
      </w:r>
      <w:r w:rsidR="00525AC2">
        <w:noBreakHyphen/>
      </w:r>
      <w:r w:rsidRPr="00525AC2">
        <w:t>110(1)(b), 266</w:t>
      </w:r>
      <w:r w:rsidR="00525AC2">
        <w:noBreakHyphen/>
      </w:r>
      <w:r w:rsidRPr="00525AC2">
        <w:t>115(a), 266</w:t>
      </w:r>
      <w:r w:rsidR="00525AC2">
        <w:noBreakHyphen/>
      </w:r>
      <w:r w:rsidRPr="00525AC2">
        <w:t>150(2)(a), 266</w:t>
      </w:r>
      <w:r w:rsidR="00525AC2">
        <w:noBreakHyphen/>
      </w:r>
      <w:r w:rsidRPr="00525AC2">
        <w:t>155(2)(a), 267</w:t>
      </w:r>
      <w:r w:rsidR="00525AC2">
        <w:noBreakHyphen/>
      </w:r>
      <w:r w:rsidRPr="00525AC2">
        <w:t>20(1)(b) or 267</w:t>
      </w:r>
      <w:r w:rsidR="00525AC2">
        <w:noBreakHyphen/>
      </w:r>
      <w:r w:rsidRPr="00525AC2">
        <w:t>60(a) in Schedule</w:t>
      </w:r>
      <w:r w:rsidR="00525AC2">
        <w:t> </w:t>
      </w:r>
      <w:r w:rsidRPr="00525AC2">
        <w:t xml:space="preserve">2F to the </w:t>
      </w:r>
      <w:r w:rsidRPr="00525AC2">
        <w:rPr>
          <w:i/>
        </w:rPr>
        <w:t>Income Tax Assessment Act 1936</w:t>
      </w:r>
      <w:r w:rsidRPr="00525AC2">
        <w:t>, for the purposes of sections</w:t>
      </w:r>
      <w:r w:rsidR="00525AC2">
        <w:t> </w:t>
      </w:r>
      <w:r w:rsidRPr="00525AC2">
        <w:t>266</w:t>
      </w:r>
      <w:r w:rsidR="00525AC2">
        <w:noBreakHyphen/>
      </w:r>
      <w:r w:rsidRPr="00525AC2">
        <w:t>40 and 266</w:t>
      </w:r>
      <w:r w:rsidR="00525AC2">
        <w:noBreakHyphen/>
      </w:r>
      <w:r w:rsidRPr="00525AC2">
        <w:t>45, section</w:t>
      </w:r>
      <w:r w:rsidR="00525AC2">
        <w:t> </w:t>
      </w:r>
      <w:r w:rsidRPr="00525AC2">
        <w:t>266</w:t>
      </w:r>
      <w:r w:rsidR="00525AC2">
        <w:noBreakHyphen/>
      </w:r>
      <w:r w:rsidRPr="00525AC2">
        <w:t>90, subsections</w:t>
      </w:r>
      <w:r w:rsidR="00525AC2">
        <w:t> </w:t>
      </w:r>
      <w:r w:rsidRPr="00525AC2">
        <w:t>266</w:t>
      </w:r>
      <w:r w:rsidR="00525AC2">
        <w:noBreakHyphen/>
      </w:r>
      <w:r w:rsidRPr="00525AC2">
        <w:t>125(1) and (2), subsections</w:t>
      </w:r>
      <w:r w:rsidR="00525AC2">
        <w:t> </w:t>
      </w:r>
      <w:r w:rsidRPr="00525AC2">
        <w:t>266</w:t>
      </w:r>
      <w:r w:rsidR="00525AC2">
        <w:noBreakHyphen/>
      </w:r>
      <w:r w:rsidRPr="00525AC2">
        <w:t>165(1) and (2), sections</w:t>
      </w:r>
      <w:r w:rsidR="00525AC2">
        <w:t> </w:t>
      </w:r>
      <w:r w:rsidRPr="00525AC2">
        <w:t>267</w:t>
      </w:r>
      <w:r w:rsidR="00525AC2">
        <w:noBreakHyphen/>
      </w:r>
      <w:r w:rsidRPr="00525AC2">
        <w:t>40 and 267</w:t>
      </w:r>
      <w:r w:rsidR="00525AC2">
        <w:noBreakHyphen/>
      </w:r>
      <w:r w:rsidRPr="00525AC2">
        <w:t>45 or sections</w:t>
      </w:r>
      <w:r w:rsidR="00525AC2">
        <w:t> </w:t>
      </w:r>
      <w:r w:rsidRPr="00525AC2">
        <w:t>267</w:t>
      </w:r>
      <w:r w:rsidR="00525AC2">
        <w:noBreakHyphen/>
      </w:r>
      <w:r w:rsidRPr="00525AC2">
        <w:t>70 and 267</w:t>
      </w:r>
      <w:r w:rsidR="00525AC2">
        <w:noBreakHyphen/>
      </w:r>
      <w:r w:rsidRPr="00525AC2">
        <w:t>75 in that Schedule (whichever are applicable), the test period starts at the first time:</w:t>
      </w:r>
    </w:p>
    <w:p w:rsidR="0037072A" w:rsidRPr="00525AC2" w:rsidRDefault="0037072A" w:rsidP="0037072A">
      <w:pPr>
        <w:pStyle w:val="paragraph"/>
      </w:pPr>
      <w:r w:rsidRPr="00525AC2">
        <w:tab/>
        <w:t>(a)</w:t>
      </w:r>
      <w:r w:rsidRPr="00525AC2">
        <w:tab/>
        <w:t>that occurs after the status time; and</w:t>
      </w:r>
    </w:p>
    <w:p w:rsidR="0037072A" w:rsidRPr="00525AC2" w:rsidRDefault="0037072A" w:rsidP="0037072A">
      <w:pPr>
        <w:pStyle w:val="paragraph"/>
      </w:pPr>
      <w:r w:rsidRPr="00525AC2">
        <w:tab/>
        <w:t>(b)</w:t>
      </w:r>
      <w:r w:rsidRPr="00525AC2">
        <w:tab/>
        <w:t xml:space="preserve">at which the trust is not a </w:t>
      </w:r>
      <w:r w:rsidR="00525AC2" w:rsidRPr="00525AC2">
        <w:rPr>
          <w:position w:val="6"/>
          <w:sz w:val="16"/>
        </w:rPr>
        <w:t>*</w:t>
      </w:r>
      <w:r w:rsidRPr="00525AC2">
        <w:t>designated infrastructure project entity;</w:t>
      </w:r>
    </w:p>
    <w:p w:rsidR="0037072A" w:rsidRPr="00525AC2" w:rsidRDefault="0037072A" w:rsidP="0037072A">
      <w:pPr>
        <w:pStyle w:val="subsection2"/>
      </w:pPr>
      <w:r w:rsidRPr="00525AC2">
        <w:t>if, apart from this subsection, the test period would start earlier.</w:t>
      </w:r>
    </w:p>
    <w:p w:rsidR="0037072A" w:rsidRPr="00525AC2" w:rsidRDefault="0037072A" w:rsidP="0037072A">
      <w:pPr>
        <w:pStyle w:val="subsection"/>
      </w:pPr>
      <w:r w:rsidRPr="00525AC2">
        <w:tab/>
        <w:t>(3)</w:t>
      </w:r>
      <w:r w:rsidRPr="00525AC2">
        <w:tab/>
        <w:t>For the purposes of section</w:t>
      </w:r>
      <w:r w:rsidR="00525AC2">
        <w:t> </w:t>
      </w:r>
      <w:r w:rsidRPr="00525AC2">
        <w:t>267</w:t>
      </w:r>
      <w:r w:rsidR="00525AC2">
        <w:noBreakHyphen/>
      </w:r>
      <w:r w:rsidRPr="00525AC2">
        <w:t xml:space="preserve">30 in that Schedule, disregard any part of an income year during which the trust is a </w:t>
      </w:r>
      <w:r w:rsidR="00525AC2" w:rsidRPr="00525AC2">
        <w:rPr>
          <w:position w:val="6"/>
          <w:sz w:val="16"/>
        </w:rPr>
        <w:t>*</w:t>
      </w:r>
      <w:r w:rsidRPr="00525AC2">
        <w:t>designated infrastructure project entity.</w:t>
      </w:r>
    </w:p>
    <w:p w:rsidR="0037072A" w:rsidRPr="00525AC2" w:rsidRDefault="0037072A" w:rsidP="0037072A">
      <w:pPr>
        <w:pStyle w:val="subsection"/>
      </w:pPr>
      <w:r w:rsidRPr="00525AC2">
        <w:tab/>
        <w:t>(4)</w:t>
      </w:r>
      <w:r w:rsidRPr="00525AC2">
        <w:tab/>
        <w:t>For the purposes of working out, under subsection</w:t>
      </w:r>
      <w:r w:rsidR="00525AC2">
        <w:t> </w:t>
      </w:r>
      <w:r w:rsidRPr="00525AC2">
        <w:t>268</w:t>
      </w:r>
      <w:r w:rsidR="00525AC2">
        <w:noBreakHyphen/>
      </w:r>
      <w:r w:rsidRPr="00525AC2">
        <w:t>10(3), 268</w:t>
      </w:r>
      <w:r w:rsidR="00525AC2">
        <w:noBreakHyphen/>
      </w:r>
      <w:r w:rsidRPr="00525AC2">
        <w:t>15(3) or 268</w:t>
      </w:r>
      <w:r w:rsidR="00525AC2">
        <w:noBreakHyphen/>
      </w:r>
      <w:r w:rsidRPr="00525AC2">
        <w:t xml:space="preserve">20(3) in that Schedule, the end of the first period, disregard any part of the income year mentioned in that subsection during which the trust is a </w:t>
      </w:r>
      <w:r w:rsidR="00525AC2" w:rsidRPr="00525AC2">
        <w:rPr>
          <w:position w:val="6"/>
          <w:sz w:val="16"/>
        </w:rPr>
        <w:t>*</w:t>
      </w:r>
      <w:r w:rsidRPr="00525AC2">
        <w:t>designated infrastructure project entity.</w:t>
      </w:r>
    </w:p>
    <w:p w:rsidR="0037072A" w:rsidRPr="00525AC2" w:rsidRDefault="0037072A" w:rsidP="0037072A">
      <w:pPr>
        <w:pStyle w:val="notetext"/>
      </w:pPr>
      <w:r w:rsidRPr="00525AC2">
        <w:t>Note:</w:t>
      </w:r>
      <w:r w:rsidRPr="00525AC2">
        <w:tab/>
        <w:t>A trust does not calculate its net income and tax loss under Division</w:t>
      </w:r>
      <w:r w:rsidR="00525AC2">
        <w:t> </w:t>
      </w:r>
      <w:r w:rsidRPr="00525AC2">
        <w:t>268 in that Schedule if the trust was a designated infrastructure project entity during the whole of the income year: see paragraphs 266</w:t>
      </w:r>
      <w:r w:rsidR="00525AC2">
        <w:noBreakHyphen/>
      </w:r>
      <w:r w:rsidRPr="00525AC2">
        <w:t>30(c), 266</w:t>
      </w:r>
      <w:r w:rsidR="00525AC2">
        <w:noBreakHyphen/>
      </w:r>
      <w:r w:rsidRPr="00525AC2">
        <w:t>80(1)(d) and (2)(c), 266</w:t>
      </w:r>
      <w:r w:rsidR="00525AC2">
        <w:noBreakHyphen/>
      </w:r>
      <w:r w:rsidRPr="00525AC2">
        <w:t>115(b), 266</w:t>
      </w:r>
      <w:r w:rsidR="00525AC2">
        <w:noBreakHyphen/>
      </w:r>
      <w:r w:rsidRPr="00525AC2">
        <w:t>155(2)(b), 267</w:t>
      </w:r>
      <w:r w:rsidR="00525AC2">
        <w:noBreakHyphen/>
      </w:r>
      <w:r w:rsidRPr="00525AC2">
        <w:t>60(b) and 272</w:t>
      </w:r>
      <w:r w:rsidR="00525AC2">
        <w:noBreakHyphen/>
      </w:r>
      <w:r w:rsidRPr="00525AC2">
        <w:t>100(f) in that Schedule.</w:t>
      </w:r>
    </w:p>
    <w:p w:rsidR="0037072A" w:rsidRPr="00525AC2" w:rsidRDefault="0037072A" w:rsidP="0037072A">
      <w:pPr>
        <w:pStyle w:val="subsection"/>
      </w:pPr>
      <w:r w:rsidRPr="00525AC2">
        <w:tab/>
        <w:t>(5)</w:t>
      </w:r>
      <w:r w:rsidRPr="00525AC2">
        <w:tab/>
        <w:t>For the purposes paragraph</w:t>
      </w:r>
      <w:r w:rsidR="00525AC2">
        <w:t> </w:t>
      </w:r>
      <w:r w:rsidRPr="00525AC2">
        <w:t>268</w:t>
      </w:r>
      <w:r w:rsidR="00525AC2">
        <w:noBreakHyphen/>
      </w:r>
      <w:r w:rsidRPr="00525AC2">
        <w:t xml:space="preserve">20(4)(b) in that Schedule, disregard any part of the first of the successive periods during which the trust is a </w:t>
      </w:r>
      <w:r w:rsidR="00525AC2" w:rsidRPr="00525AC2">
        <w:rPr>
          <w:position w:val="6"/>
          <w:sz w:val="16"/>
        </w:rPr>
        <w:t>*</w:t>
      </w:r>
      <w:r w:rsidRPr="00525AC2">
        <w:t>designated infrastructure project entity.</w:t>
      </w:r>
    </w:p>
    <w:p w:rsidR="0037072A" w:rsidRPr="00525AC2" w:rsidRDefault="0037072A" w:rsidP="0037072A">
      <w:pPr>
        <w:pStyle w:val="ActHead5"/>
      </w:pPr>
      <w:bookmarkStart w:id="563" w:name="_Toc462909557"/>
      <w:r w:rsidRPr="00525AC2">
        <w:rPr>
          <w:rStyle w:val="CharSectno"/>
        </w:rPr>
        <w:t>415</w:t>
      </w:r>
      <w:r w:rsidR="00525AC2">
        <w:rPr>
          <w:rStyle w:val="CharSectno"/>
        </w:rPr>
        <w:noBreakHyphen/>
      </w:r>
      <w:r w:rsidRPr="00525AC2">
        <w:rPr>
          <w:rStyle w:val="CharSectno"/>
        </w:rPr>
        <w:t>30</w:t>
      </w:r>
      <w:r w:rsidRPr="00525AC2">
        <w:t xml:space="preserve">  Bad debts written off etc. by trusts</w:t>
      </w:r>
      <w:bookmarkEnd w:id="563"/>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This section applies to a debt to which paragraph</w:t>
      </w:r>
      <w:r w:rsidR="00525AC2">
        <w:t> </w:t>
      </w:r>
      <w:r w:rsidRPr="00525AC2">
        <w:t>266</w:t>
      </w:r>
      <w:r w:rsidR="00525AC2">
        <w:noBreakHyphen/>
      </w:r>
      <w:r w:rsidRPr="00525AC2">
        <w:t>35(1)(a), 266</w:t>
      </w:r>
      <w:r w:rsidR="00525AC2">
        <w:noBreakHyphen/>
      </w:r>
      <w:r w:rsidRPr="00525AC2">
        <w:t>85(1)(a) or (2)(a), 266</w:t>
      </w:r>
      <w:r w:rsidR="00525AC2">
        <w:noBreakHyphen/>
      </w:r>
      <w:r w:rsidRPr="00525AC2">
        <w:t>120(1)(a), 266</w:t>
      </w:r>
      <w:r w:rsidR="00525AC2">
        <w:noBreakHyphen/>
      </w:r>
      <w:r w:rsidRPr="00525AC2">
        <w:t>160(1)(a) or (b), 267</w:t>
      </w:r>
      <w:r w:rsidR="00525AC2">
        <w:noBreakHyphen/>
      </w:r>
      <w:r w:rsidRPr="00525AC2">
        <w:t>25(1)(a) or 267</w:t>
      </w:r>
      <w:r w:rsidR="00525AC2">
        <w:noBreakHyphen/>
      </w:r>
      <w:r w:rsidRPr="00525AC2">
        <w:t>65(1)(a) in Schedule</w:t>
      </w:r>
      <w:r w:rsidR="00525AC2">
        <w:t> </w:t>
      </w:r>
      <w:r w:rsidRPr="00525AC2">
        <w:t xml:space="preserve">2F to the </w:t>
      </w:r>
      <w:r w:rsidRPr="00525AC2">
        <w:rPr>
          <w:i/>
        </w:rPr>
        <w:t>Income Tax Assessment Act 1936</w:t>
      </w:r>
      <w:r w:rsidRPr="00525AC2">
        <w:t xml:space="preserve"> applies, if the trust is a </w:t>
      </w:r>
      <w:r w:rsidR="00525AC2" w:rsidRPr="00525AC2">
        <w:rPr>
          <w:position w:val="6"/>
          <w:sz w:val="16"/>
        </w:rPr>
        <w:t>*</w:t>
      </w:r>
      <w:r w:rsidRPr="00525AC2">
        <w:t xml:space="preserve">designated infrastructure project entity at a time (the </w:t>
      </w:r>
      <w:r w:rsidRPr="00525AC2">
        <w:rPr>
          <w:b/>
          <w:i/>
        </w:rPr>
        <w:t>status time</w:t>
      </w:r>
      <w:r w:rsidRPr="00525AC2">
        <w:t>) in the income year in which the debt was incurred.</w:t>
      </w:r>
    </w:p>
    <w:p w:rsidR="0037072A" w:rsidRPr="00525AC2" w:rsidRDefault="0037072A" w:rsidP="0037072A">
      <w:pPr>
        <w:pStyle w:val="SubsectionHead"/>
        <w:rPr>
          <w:i w:val="0"/>
        </w:rPr>
      </w:pPr>
      <w:r w:rsidRPr="00525AC2">
        <w:t>Modifications of Schedule</w:t>
      </w:r>
      <w:r w:rsidR="00525AC2">
        <w:t> </w:t>
      </w:r>
      <w:r w:rsidRPr="00525AC2">
        <w:t>2F to the Income Tax Assessment Act 1936</w:t>
      </w:r>
    </w:p>
    <w:p w:rsidR="0037072A" w:rsidRPr="00525AC2" w:rsidRDefault="0037072A" w:rsidP="0037072A">
      <w:pPr>
        <w:pStyle w:val="subsection"/>
      </w:pPr>
      <w:r w:rsidRPr="00525AC2">
        <w:tab/>
        <w:t>(2)</w:t>
      </w:r>
      <w:r w:rsidRPr="00525AC2">
        <w:tab/>
        <w:t>Despite paragraph</w:t>
      </w:r>
      <w:r w:rsidR="00525AC2">
        <w:t> </w:t>
      </w:r>
      <w:r w:rsidRPr="00525AC2">
        <w:t>266</w:t>
      </w:r>
      <w:r w:rsidR="00525AC2">
        <w:noBreakHyphen/>
      </w:r>
      <w:r w:rsidRPr="00525AC2">
        <w:t>35(1)(b), 266</w:t>
      </w:r>
      <w:r w:rsidR="00525AC2">
        <w:noBreakHyphen/>
      </w:r>
      <w:r w:rsidRPr="00525AC2">
        <w:t>85(1)(b) or (2)(b), 266</w:t>
      </w:r>
      <w:r w:rsidR="00525AC2">
        <w:noBreakHyphen/>
      </w:r>
      <w:r w:rsidRPr="00525AC2">
        <w:t>120(1)(b), 266</w:t>
      </w:r>
      <w:r w:rsidR="00525AC2">
        <w:noBreakHyphen/>
      </w:r>
      <w:r w:rsidRPr="00525AC2">
        <w:t>160(2)(a), 267</w:t>
      </w:r>
      <w:r w:rsidR="00525AC2">
        <w:noBreakHyphen/>
      </w:r>
      <w:r w:rsidRPr="00525AC2">
        <w:t>25(1)(b) or 267</w:t>
      </w:r>
      <w:r w:rsidR="00525AC2">
        <w:noBreakHyphen/>
      </w:r>
      <w:r w:rsidRPr="00525AC2">
        <w:t>65(1)(a) in that Schedule, for the purposes of sections</w:t>
      </w:r>
      <w:r w:rsidR="00525AC2">
        <w:t> </w:t>
      </w:r>
      <w:r w:rsidRPr="00525AC2">
        <w:t>266</w:t>
      </w:r>
      <w:r w:rsidR="00525AC2">
        <w:noBreakHyphen/>
      </w:r>
      <w:r w:rsidRPr="00525AC2">
        <w:t>40 and 266</w:t>
      </w:r>
      <w:r w:rsidR="00525AC2">
        <w:noBreakHyphen/>
      </w:r>
      <w:r w:rsidRPr="00525AC2">
        <w:t>45, section</w:t>
      </w:r>
      <w:r w:rsidR="00525AC2">
        <w:t> </w:t>
      </w:r>
      <w:r w:rsidRPr="00525AC2">
        <w:t>266</w:t>
      </w:r>
      <w:r w:rsidR="00525AC2">
        <w:noBreakHyphen/>
      </w:r>
      <w:r w:rsidRPr="00525AC2">
        <w:t>90, subsections</w:t>
      </w:r>
      <w:r w:rsidR="00525AC2">
        <w:t> </w:t>
      </w:r>
      <w:r w:rsidRPr="00525AC2">
        <w:t>266</w:t>
      </w:r>
      <w:r w:rsidR="00525AC2">
        <w:noBreakHyphen/>
      </w:r>
      <w:r w:rsidRPr="00525AC2">
        <w:t>125(1) and (2), subsections</w:t>
      </w:r>
      <w:r w:rsidR="00525AC2">
        <w:t> </w:t>
      </w:r>
      <w:r w:rsidRPr="00525AC2">
        <w:t>266</w:t>
      </w:r>
      <w:r w:rsidR="00525AC2">
        <w:noBreakHyphen/>
      </w:r>
      <w:r w:rsidRPr="00525AC2">
        <w:t>165(1) and (2), sections</w:t>
      </w:r>
      <w:r w:rsidR="00525AC2">
        <w:t> </w:t>
      </w:r>
      <w:r w:rsidRPr="00525AC2">
        <w:t>267</w:t>
      </w:r>
      <w:r w:rsidR="00525AC2">
        <w:noBreakHyphen/>
      </w:r>
      <w:r w:rsidRPr="00525AC2">
        <w:t>40 and 267</w:t>
      </w:r>
      <w:r w:rsidR="00525AC2">
        <w:noBreakHyphen/>
      </w:r>
      <w:r w:rsidRPr="00525AC2">
        <w:t>45 or sections</w:t>
      </w:r>
      <w:r w:rsidR="00525AC2">
        <w:t> </w:t>
      </w:r>
      <w:r w:rsidRPr="00525AC2">
        <w:t>267</w:t>
      </w:r>
      <w:r w:rsidR="00525AC2">
        <w:noBreakHyphen/>
      </w:r>
      <w:r w:rsidRPr="00525AC2">
        <w:t>70 and 267</w:t>
      </w:r>
      <w:r w:rsidR="00525AC2">
        <w:noBreakHyphen/>
      </w:r>
      <w:r w:rsidRPr="00525AC2">
        <w:t>75 in that Schedule (whichever are applicable), the test period starts at the first time:</w:t>
      </w:r>
    </w:p>
    <w:p w:rsidR="0037072A" w:rsidRPr="00525AC2" w:rsidRDefault="0037072A" w:rsidP="0037072A">
      <w:pPr>
        <w:pStyle w:val="paragraph"/>
      </w:pPr>
      <w:r w:rsidRPr="00525AC2">
        <w:tab/>
        <w:t>(a)</w:t>
      </w:r>
      <w:r w:rsidRPr="00525AC2">
        <w:tab/>
        <w:t>that occurs after the status time; and</w:t>
      </w:r>
    </w:p>
    <w:p w:rsidR="0037072A" w:rsidRPr="00525AC2" w:rsidRDefault="0037072A" w:rsidP="0037072A">
      <w:pPr>
        <w:pStyle w:val="paragraph"/>
      </w:pPr>
      <w:r w:rsidRPr="00525AC2">
        <w:tab/>
        <w:t>(b)</w:t>
      </w:r>
      <w:r w:rsidRPr="00525AC2">
        <w:tab/>
        <w:t xml:space="preserve">at which the trust is not a </w:t>
      </w:r>
      <w:r w:rsidR="00525AC2" w:rsidRPr="00525AC2">
        <w:rPr>
          <w:position w:val="6"/>
          <w:sz w:val="16"/>
        </w:rPr>
        <w:t>*</w:t>
      </w:r>
      <w:r w:rsidRPr="00525AC2">
        <w:t>designated infrastructure project entity.</w:t>
      </w:r>
    </w:p>
    <w:p w:rsidR="0037072A" w:rsidRPr="00525AC2" w:rsidRDefault="0037072A" w:rsidP="0037072A">
      <w:pPr>
        <w:pStyle w:val="subsection"/>
      </w:pPr>
      <w:r w:rsidRPr="00525AC2">
        <w:tab/>
        <w:t>(3)</w:t>
      </w:r>
      <w:r w:rsidRPr="00525AC2">
        <w:tab/>
        <w:t>For the purposes of section</w:t>
      </w:r>
      <w:r w:rsidR="00525AC2">
        <w:t> </w:t>
      </w:r>
      <w:r w:rsidRPr="00525AC2">
        <w:t>267</w:t>
      </w:r>
      <w:r w:rsidR="00525AC2">
        <w:noBreakHyphen/>
      </w:r>
      <w:r w:rsidRPr="00525AC2">
        <w:t xml:space="preserve">30 in that Schedule, disregard any part of an income year during which the trust is a </w:t>
      </w:r>
      <w:r w:rsidR="00525AC2" w:rsidRPr="00525AC2">
        <w:rPr>
          <w:position w:val="6"/>
          <w:sz w:val="16"/>
        </w:rPr>
        <w:t>*</w:t>
      </w:r>
      <w:r w:rsidRPr="00525AC2">
        <w:t>designated infrastructure project entity.</w:t>
      </w:r>
    </w:p>
    <w:p w:rsidR="0037072A" w:rsidRPr="00525AC2" w:rsidRDefault="0037072A" w:rsidP="0037072A">
      <w:pPr>
        <w:pStyle w:val="ActHead5"/>
      </w:pPr>
      <w:bookmarkStart w:id="564" w:name="_Toc462909558"/>
      <w:r w:rsidRPr="00525AC2">
        <w:rPr>
          <w:rStyle w:val="CharSectno"/>
        </w:rPr>
        <w:t>415</w:t>
      </w:r>
      <w:r w:rsidR="00525AC2">
        <w:rPr>
          <w:rStyle w:val="CharSectno"/>
        </w:rPr>
        <w:noBreakHyphen/>
      </w:r>
      <w:r w:rsidRPr="00525AC2">
        <w:rPr>
          <w:rStyle w:val="CharSectno"/>
        </w:rPr>
        <w:t>35</w:t>
      </w:r>
      <w:r w:rsidRPr="00525AC2">
        <w:t xml:space="preserve">  Tax losses of companies</w:t>
      </w:r>
      <w:bookmarkEnd w:id="564"/>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 xml:space="preserve">This section applies to a </w:t>
      </w:r>
      <w:r w:rsidR="00525AC2" w:rsidRPr="00525AC2">
        <w:rPr>
          <w:position w:val="6"/>
          <w:sz w:val="16"/>
        </w:rPr>
        <w:t>*</w:t>
      </w:r>
      <w:r w:rsidRPr="00525AC2">
        <w:t xml:space="preserve">tax loss of a company if the company is a </w:t>
      </w:r>
      <w:r w:rsidR="00525AC2" w:rsidRPr="00525AC2">
        <w:rPr>
          <w:position w:val="6"/>
          <w:sz w:val="16"/>
        </w:rPr>
        <w:t>*</w:t>
      </w:r>
      <w:r w:rsidRPr="00525AC2">
        <w:t xml:space="preserve">designated infrastructure project entity at a time (the </w:t>
      </w:r>
      <w:r w:rsidRPr="00525AC2">
        <w:rPr>
          <w:b/>
          <w:i/>
        </w:rPr>
        <w:t>status time</w:t>
      </w:r>
      <w:r w:rsidRPr="00525AC2">
        <w:t xml:space="preserve">) in the </w:t>
      </w:r>
      <w:r w:rsidR="00525AC2" w:rsidRPr="00525AC2">
        <w:rPr>
          <w:position w:val="6"/>
          <w:sz w:val="16"/>
        </w:rPr>
        <w:t>*</w:t>
      </w:r>
      <w:r w:rsidRPr="00525AC2">
        <w:t>loss year.</w:t>
      </w:r>
    </w:p>
    <w:p w:rsidR="0037072A" w:rsidRPr="00525AC2" w:rsidRDefault="0037072A" w:rsidP="0037072A">
      <w:pPr>
        <w:pStyle w:val="SubsectionHead"/>
      </w:pPr>
      <w:r w:rsidRPr="00525AC2">
        <w:t>Modifications of Divisions</w:t>
      </w:r>
      <w:r w:rsidR="00525AC2">
        <w:t> </w:t>
      </w:r>
      <w:r w:rsidRPr="00525AC2">
        <w:t>165 and 166</w:t>
      </w:r>
    </w:p>
    <w:p w:rsidR="0037072A" w:rsidRPr="00525AC2" w:rsidRDefault="0037072A" w:rsidP="0037072A">
      <w:pPr>
        <w:pStyle w:val="subsection"/>
      </w:pPr>
      <w:r w:rsidRPr="00525AC2">
        <w:tab/>
        <w:t>(2)</w:t>
      </w:r>
      <w:r w:rsidRPr="00525AC2">
        <w:tab/>
        <w:t>Despite subsection</w:t>
      </w:r>
      <w:r w:rsidR="00525AC2">
        <w:t> </w:t>
      </w:r>
      <w:r w:rsidRPr="00525AC2">
        <w:t>165</w:t>
      </w:r>
      <w:r w:rsidR="00525AC2">
        <w:noBreakHyphen/>
      </w:r>
      <w:r w:rsidRPr="00525AC2">
        <w:t>12(1), 166</w:t>
      </w:r>
      <w:r w:rsidR="00525AC2">
        <w:noBreakHyphen/>
      </w:r>
      <w:r w:rsidRPr="00525AC2">
        <w:t>5(2) or 166</w:t>
      </w:r>
      <w:r w:rsidR="00525AC2">
        <w:noBreakHyphen/>
      </w:r>
      <w:r w:rsidRPr="00525AC2">
        <w:t xml:space="preserve">20(1), the </w:t>
      </w:r>
      <w:r w:rsidR="00525AC2" w:rsidRPr="00525AC2">
        <w:rPr>
          <w:position w:val="6"/>
          <w:sz w:val="16"/>
        </w:rPr>
        <w:t>*</w:t>
      </w:r>
      <w:r w:rsidRPr="00525AC2">
        <w:t xml:space="preserve">ownership test period or </w:t>
      </w:r>
      <w:r w:rsidR="00525AC2" w:rsidRPr="00525AC2">
        <w:rPr>
          <w:position w:val="6"/>
          <w:sz w:val="16"/>
        </w:rPr>
        <w:t>*</w:t>
      </w:r>
      <w:r w:rsidRPr="00525AC2">
        <w:t>test period under that subsection starts at the earlier of:</w:t>
      </w:r>
    </w:p>
    <w:p w:rsidR="0037072A" w:rsidRPr="00525AC2" w:rsidRDefault="0037072A" w:rsidP="0037072A">
      <w:pPr>
        <w:pStyle w:val="paragraph"/>
      </w:pPr>
      <w:r w:rsidRPr="00525AC2">
        <w:tab/>
        <w:t>(a)</w:t>
      </w:r>
      <w:r w:rsidRPr="00525AC2">
        <w:tab/>
        <w:t>the first time:</w:t>
      </w:r>
    </w:p>
    <w:p w:rsidR="0037072A" w:rsidRPr="00525AC2" w:rsidRDefault="0037072A" w:rsidP="0037072A">
      <w:pPr>
        <w:pStyle w:val="paragraphsub"/>
      </w:pPr>
      <w:r w:rsidRPr="00525AC2">
        <w:tab/>
        <w:t>(i)</w:t>
      </w:r>
      <w:r w:rsidRPr="00525AC2">
        <w:tab/>
        <w:t>that occurs after the status time; and</w:t>
      </w:r>
    </w:p>
    <w:p w:rsidR="0037072A" w:rsidRPr="00525AC2" w:rsidRDefault="0037072A" w:rsidP="0037072A">
      <w:pPr>
        <w:pStyle w:val="paragraphsub"/>
      </w:pPr>
      <w:r w:rsidRPr="00525AC2">
        <w:tab/>
        <w:t>(ii)</w:t>
      </w:r>
      <w:r w:rsidRPr="00525AC2">
        <w:tab/>
        <w:t xml:space="preserve">at which the company is not a </w:t>
      </w:r>
      <w:r w:rsidR="00525AC2" w:rsidRPr="00525AC2">
        <w:rPr>
          <w:position w:val="6"/>
          <w:sz w:val="16"/>
        </w:rPr>
        <w:t>*</w:t>
      </w:r>
      <w:r w:rsidRPr="00525AC2">
        <w:t>designated infrastructure project entity; and</w:t>
      </w:r>
    </w:p>
    <w:p w:rsidR="0037072A" w:rsidRPr="00525AC2" w:rsidRDefault="0037072A" w:rsidP="0037072A">
      <w:pPr>
        <w:pStyle w:val="paragraph"/>
      </w:pPr>
      <w:r w:rsidRPr="00525AC2">
        <w:tab/>
        <w:t>(b)</w:t>
      </w:r>
      <w:r w:rsidRPr="00525AC2">
        <w:tab/>
        <w:t>the end of the income year referred to in that subsection as the income year.</w:t>
      </w:r>
    </w:p>
    <w:p w:rsidR="0037072A" w:rsidRPr="00525AC2" w:rsidRDefault="0037072A" w:rsidP="0037072A">
      <w:pPr>
        <w:pStyle w:val="subsection"/>
      </w:pPr>
      <w:r w:rsidRPr="00525AC2">
        <w:tab/>
        <w:t>(3)</w:t>
      </w:r>
      <w:r w:rsidRPr="00525AC2">
        <w:tab/>
        <w:t xml:space="preserve">In a case to which </w:t>
      </w:r>
      <w:r w:rsidR="00525AC2">
        <w:t>paragraph (</w:t>
      </w:r>
      <w:r w:rsidRPr="00525AC2">
        <w:t>2)(b) applies, the company is treated as meeting the conditions in section</w:t>
      </w:r>
      <w:r w:rsidR="00525AC2">
        <w:t> </w:t>
      </w:r>
      <w:r w:rsidRPr="00525AC2">
        <w:t>165</w:t>
      </w:r>
      <w:r w:rsidR="00525AC2">
        <w:noBreakHyphen/>
      </w:r>
      <w:r w:rsidRPr="00525AC2">
        <w:t>12.</w:t>
      </w:r>
    </w:p>
    <w:p w:rsidR="0037072A" w:rsidRPr="00525AC2" w:rsidRDefault="0037072A" w:rsidP="0037072A">
      <w:pPr>
        <w:pStyle w:val="subsection"/>
      </w:pPr>
      <w:r w:rsidRPr="00525AC2">
        <w:tab/>
        <w:t>(4)</w:t>
      </w:r>
      <w:r w:rsidRPr="00525AC2">
        <w:tab/>
        <w:t>Despite subsection</w:t>
      </w:r>
      <w:r w:rsidR="00525AC2">
        <w:t> </w:t>
      </w:r>
      <w:r w:rsidRPr="00525AC2">
        <w:t>165</w:t>
      </w:r>
      <w:r w:rsidR="00525AC2">
        <w:noBreakHyphen/>
      </w:r>
      <w:r w:rsidRPr="00525AC2">
        <w:t>13(2), 166</w:t>
      </w:r>
      <w:r w:rsidR="00525AC2">
        <w:noBreakHyphen/>
      </w:r>
      <w:r w:rsidRPr="00525AC2">
        <w:t>5(5), 165</w:t>
      </w:r>
      <w:r w:rsidR="00525AC2">
        <w:noBreakHyphen/>
      </w:r>
      <w:r w:rsidRPr="00525AC2">
        <w:t>15(2) or 166</w:t>
      </w:r>
      <w:r w:rsidR="00525AC2">
        <w:noBreakHyphen/>
      </w:r>
      <w:r w:rsidRPr="00525AC2">
        <w:t xml:space="preserve">20(4), the </w:t>
      </w:r>
      <w:r w:rsidR="00525AC2" w:rsidRPr="00525AC2">
        <w:rPr>
          <w:position w:val="6"/>
          <w:sz w:val="16"/>
        </w:rPr>
        <w:t>*</w:t>
      </w:r>
      <w:r w:rsidRPr="00525AC2">
        <w:t xml:space="preserve">same business test period under that subsection starts at the start of the </w:t>
      </w:r>
      <w:r w:rsidR="00525AC2" w:rsidRPr="00525AC2">
        <w:rPr>
          <w:position w:val="6"/>
          <w:sz w:val="16"/>
        </w:rPr>
        <w:t>*</w:t>
      </w:r>
      <w:r w:rsidRPr="00525AC2">
        <w:t xml:space="preserve">ownership test period or </w:t>
      </w:r>
      <w:r w:rsidR="00525AC2" w:rsidRPr="00525AC2">
        <w:rPr>
          <w:position w:val="6"/>
          <w:sz w:val="16"/>
        </w:rPr>
        <w:t>*</w:t>
      </w:r>
      <w:r w:rsidRPr="00525AC2">
        <w:t>test period (whichever is applicable) if, apart from this subsection, the same business test period would start earlier.</w:t>
      </w:r>
    </w:p>
    <w:p w:rsidR="0037072A" w:rsidRPr="00525AC2" w:rsidRDefault="0037072A" w:rsidP="0037072A">
      <w:pPr>
        <w:pStyle w:val="subsection"/>
      </w:pPr>
      <w:r w:rsidRPr="00525AC2">
        <w:tab/>
        <w:t>(5)</w:t>
      </w:r>
      <w:r w:rsidRPr="00525AC2">
        <w:tab/>
        <w:t>Despite subsection</w:t>
      </w:r>
      <w:r w:rsidR="00525AC2">
        <w:t> </w:t>
      </w:r>
      <w:r w:rsidRPr="00525AC2">
        <w:t>165</w:t>
      </w:r>
      <w:r w:rsidR="00525AC2">
        <w:noBreakHyphen/>
      </w:r>
      <w:r w:rsidRPr="00525AC2">
        <w:t>13(2), 165</w:t>
      </w:r>
      <w:r w:rsidR="00525AC2">
        <w:noBreakHyphen/>
      </w:r>
      <w:r w:rsidRPr="00525AC2">
        <w:t>15(3), 166</w:t>
      </w:r>
      <w:r w:rsidR="00525AC2">
        <w:noBreakHyphen/>
      </w:r>
      <w:r w:rsidRPr="00525AC2">
        <w:t>5(6) or 166</w:t>
      </w:r>
      <w:r w:rsidR="00525AC2">
        <w:noBreakHyphen/>
      </w:r>
      <w:r w:rsidRPr="00525AC2">
        <w:t xml:space="preserve">20(4), the </w:t>
      </w:r>
      <w:r w:rsidR="00525AC2" w:rsidRPr="00525AC2">
        <w:rPr>
          <w:position w:val="6"/>
          <w:sz w:val="16"/>
        </w:rPr>
        <w:t>*</w:t>
      </w:r>
      <w:r w:rsidRPr="00525AC2">
        <w:t xml:space="preserve">test time under that subsection occurs just after the start of the </w:t>
      </w:r>
      <w:r w:rsidR="00525AC2" w:rsidRPr="00525AC2">
        <w:rPr>
          <w:position w:val="6"/>
          <w:sz w:val="16"/>
        </w:rPr>
        <w:t>*</w:t>
      </w:r>
      <w:r w:rsidRPr="00525AC2">
        <w:t xml:space="preserve">ownership test period or </w:t>
      </w:r>
      <w:r w:rsidR="00525AC2" w:rsidRPr="00525AC2">
        <w:rPr>
          <w:position w:val="6"/>
          <w:sz w:val="16"/>
        </w:rPr>
        <w:t>*</w:t>
      </w:r>
      <w:r w:rsidRPr="00525AC2">
        <w:t>test period (whichever is applicable) if, apart from this subsection, the test time would occur earlier.</w:t>
      </w:r>
    </w:p>
    <w:p w:rsidR="0037072A" w:rsidRPr="00525AC2" w:rsidRDefault="0037072A" w:rsidP="0037072A">
      <w:pPr>
        <w:pStyle w:val="subsection"/>
      </w:pPr>
      <w:r w:rsidRPr="00525AC2">
        <w:tab/>
        <w:t>(6)</w:t>
      </w:r>
      <w:r w:rsidRPr="00525AC2">
        <w:tab/>
        <w:t>A reference in subsection</w:t>
      </w:r>
      <w:r w:rsidR="00525AC2">
        <w:t> </w:t>
      </w:r>
      <w:r w:rsidRPr="00525AC2">
        <w:t>165</w:t>
      </w:r>
      <w:r w:rsidR="00525AC2">
        <w:noBreakHyphen/>
      </w:r>
      <w:r w:rsidRPr="00525AC2">
        <w:t xml:space="preserve">15(1) to the </w:t>
      </w:r>
      <w:r w:rsidR="00525AC2" w:rsidRPr="00525AC2">
        <w:rPr>
          <w:position w:val="6"/>
          <w:sz w:val="16"/>
        </w:rPr>
        <w:t>*</w:t>
      </w:r>
      <w:r w:rsidRPr="00525AC2">
        <w:t>loss year is treated as being a reference to the period:</w:t>
      </w:r>
    </w:p>
    <w:p w:rsidR="0037072A" w:rsidRPr="00525AC2" w:rsidRDefault="0037072A" w:rsidP="0037072A">
      <w:pPr>
        <w:pStyle w:val="paragraph"/>
      </w:pPr>
      <w:r w:rsidRPr="00525AC2">
        <w:tab/>
        <w:t>(a)</w:t>
      </w:r>
      <w:r w:rsidRPr="00525AC2">
        <w:tab/>
        <w:t xml:space="preserve">starting at the start of the </w:t>
      </w:r>
      <w:r w:rsidR="00525AC2" w:rsidRPr="00525AC2">
        <w:rPr>
          <w:position w:val="6"/>
          <w:sz w:val="16"/>
        </w:rPr>
        <w:t>*</w:t>
      </w:r>
      <w:r w:rsidRPr="00525AC2">
        <w:t>ownership test period; and</w:t>
      </w:r>
    </w:p>
    <w:p w:rsidR="0037072A" w:rsidRPr="00525AC2" w:rsidRDefault="0037072A" w:rsidP="0037072A">
      <w:pPr>
        <w:pStyle w:val="paragraph"/>
      </w:pPr>
      <w:r w:rsidRPr="00525AC2">
        <w:tab/>
        <w:t>(b)</w:t>
      </w:r>
      <w:r w:rsidRPr="00525AC2">
        <w:tab/>
        <w:t>ending at the end of the income year in which the ownership test period starts.</w:t>
      </w:r>
    </w:p>
    <w:p w:rsidR="0037072A" w:rsidRPr="00525AC2" w:rsidRDefault="0037072A" w:rsidP="0037072A">
      <w:pPr>
        <w:pStyle w:val="subsection"/>
      </w:pPr>
      <w:r w:rsidRPr="00525AC2">
        <w:tab/>
        <w:t>(7)</w:t>
      </w:r>
      <w:r w:rsidRPr="00525AC2">
        <w:tab/>
        <w:t>For the purposes of working out, under paragraph</w:t>
      </w:r>
      <w:r w:rsidR="00525AC2">
        <w:t> </w:t>
      </w:r>
      <w:r w:rsidRPr="00525AC2">
        <w:t>165</w:t>
      </w:r>
      <w:r w:rsidR="00525AC2">
        <w:noBreakHyphen/>
      </w:r>
      <w:r w:rsidRPr="00525AC2">
        <w:t>45(3)(a) or (b) or subsection</w:t>
      </w:r>
      <w:r w:rsidR="00525AC2">
        <w:t> </w:t>
      </w:r>
      <w:r w:rsidRPr="00525AC2">
        <w:t>165</w:t>
      </w:r>
      <w:r w:rsidR="00525AC2">
        <w:noBreakHyphen/>
      </w:r>
      <w:r w:rsidRPr="00525AC2">
        <w:t>45(4), the end of the first period, disregard any part of the income year mentioned in section</w:t>
      </w:r>
      <w:r w:rsidR="00525AC2">
        <w:t> </w:t>
      </w:r>
      <w:r w:rsidRPr="00525AC2">
        <w:t>165</w:t>
      </w:r>
      <w:r w:rsidR="00525AC2">
        <w:noBreakHyphen/>
      </w:r>
      <w:r w:rsidRPr="00525AC2">
        <w:t xml:space="preserve">45 during which the company is a </w:t>
      </w:r>
      <w:r w:rsidR="00525AC2" w:rsidRPr="00525AC2">
        <w:rPr>
          <w:position w:val="6"/>
          <w:sz w:val="16"/>
        </w:rPr>
        <w:t>*</w:t>
      </w:r>
      <w:r w:rsidRPr="00525AC2">
        <w:t>designated infrastructure project entity.</w:t>
      </w:r>
    </w:p>
    <w:p w:rsidR="0037072A" w:rsidRPr="00525AC2" w:rsidRDefault="0037072A" w:rsidP="0037072A">
      <w:pPr>
        <w:pStyle w:val="notetext"/>
      </w:pPr>
      <w:r w:rsidRPr="00525AC2">
        <w:t>Note:</w:t>
      </w:r>
      <w:r w:rsidRPr="00525AC2">
        <w:tab/>
        <w:t>A company does not calculate its taxable income and tax loss under Subdivision</w:t>
      </w:r>
      <w:r w:rsidR="00525AC2">
        <w:t> </w:t>
      </w:r>
      <w:r w:rsidRPr="00525AC2">
        <w:t>165</w:t>
      </w:r>
      <w:r w:rsidR="00525AC2">
        <w:noBreakHyphen/>
      </w:r>
      <w:r w:rsidRPr="00525AC2">
        <w:t>B if the company was a designated infrastructure project entity during the whole of the income year: see paragraph</w:t>
      </w:r>
      <w:r w:rsidR="00525AC2">
        <w:t> </w:t>
      </w:r>
      <w:r w:rsidRPr="00525AC2">
        <w:t>165</w:t>
      </w:r>
      <w:r w:rsidR="00525AC2">
        <w:noBreakHyphen/>
      </w:r>
      <w:r w:rsidRPr="00525AC2">
        <w:t>35(c).</w:t>
      </w:r>
    </w:p>
    <w:p w:rsidR="0037072A" w:rsidRPr="00525AC2" w:rsidRDefault="0037072A" w:rsidP="0037072A">
      <w:pPr>
        <w:pStyle w:val="SubsectionHead"/>
      </w:pPr>
      <w:r w:rsidRPr="00525AC2">
        <w:t>Exceptions</w:t>
      </w:r>
    </w:p>
    <w:p w:rsidR="0037072A" w:rsidRPr="00525AC2" w:rsidRDefault="0037072A" w:rsidP="0037072A">
      <w:pPr>
        <w:pStyle w:val="subsection"/>
      </w:pPr>
      <w:r w:rsidRPr="00525AC2">
        <w:tab/>
        <w:t>(8)</w:t>
      </w:r>
      <w:r w:rsidRPr="00525AC2">
        <w:tab/>
        <w:t>Disregard this section for the purposes of Subdivisions</w:t>
      </w:r>
      <w:r w:rsidR="00525AC2">
        <w:t> </w:t>
      </w:r>
      <w:r w:rsidRPr="00525AC2">
        <w:t>165</w:t>
      </w:r>
      <w:r w:rsidR="00525AC2">
        <w:noBreakHyphen/>
      </w:r>
      <w:r w:rsidRPr="00525AC2">
        <w:t>CA and 165</w:t>
      </w:r>
      <w:r w:rsidR="00525AC2">
        <w:noBreakHyphen/>
      </w:r>
      <w:r w:rsidRPr="00525AC2">
        <w:t>CB (about net capital losses) and 175</w:t>
      </w:r>
      <w:r w:rsidR="00525AC2">
        <w:noBreakHyphen/>
      </w:r>
      <w:r w:rsidRPr="00525AC2">
        <w:t>A and 175</w:t>
      </w:r>
      <w:r w:rsidR="00525AC2">
        <w:noBreakHyphen/>
      </w:r>
      <w:r w:rsidRPr="00525AC2">
        <w:t>CA (about tax benefits).</w:t>
      </w:r>
    </w:p>
    <w:p w:rsidR="0037072A" w:rsidRPr="00525AC2" w:rsidRDefault="0037072A" w:rsidP="0037072A">
      <w:pPr>
        <w:pStyle w:val="ActHead5"/>
      </w:pPr>
      <w:bookmarkStart w:id="565" w:name="_Toc462909559"/>
      <w:r w:rsidRPr="00525AC2">
        <w:rPr>
          <w:rStyle w:val="CharSectno"/>
        </w:rPr>
        <w:t>415</w:t>
      </w:r>
      <w:r w:rsidR="00525AC2">
        <w:rPr>
          <w:rStyle w:val="CharSectno"/>
        </w:rPr>
        <w:noBreakHyphen/>
      </w:r>
      <w:r w:rsidRPr="00525AC2">
        <w:rPr>
          <w:rStyle w:val="CharSectno"/>
        </w:rPr>
        <w:t>40</w:t>
      </w:r>
      <w:r w:rsidRPr="00525AC2">
        <w:t xml:space="preserve">  Bad debts written off by companies</w:t>
      </w:r>
      <w:bookmarkEnd w:id="565"/>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 xml:space="preserve">This section applies to a debt that a company writes off as bad, if the company is a </w:t>
      </w:r>
      <w:r w:rsidR="00525AC2" w:rsidRPr="00525AC2">
        <w:rPr>
          <w:position w:val="6"/>
          <w:sz w:val="16"/>
        </w:rPr>
        <w:t>*</w:t>
      </w:r>
      <w:r w:rsidRPr="00525AC2">
        <w:t xml:space="preserve">designated infrastructure project entity at a time (the </w:t>
      </w:r>
      <w:r w:rsidRPr="00525AC2">
        <w:rPr>
          <w:b/>
          <w:i/>
        </w:rPr>
        <w:t>status time</w:t>
      </w:r>
      <w:r w:rsidRPr="00525AC2">
        <w:t>) in the income year in which the debt was incurred.</w:t>
      </w:r>
    </w:p>
    <w:p w:rsidR="0037072A" w:rsidRPr="00525AC2" w:rsidRDefault="0037072A" w:rsidP="0037072A">
      <w:pPr>
        <w:pStyle w:val="SubsectionHead"/>
      </w:pPr>
      <w:r w:rsidRPr="00525AC2">
        <w:t>Modifications of Divisions</w:t>
      </w:r>
      <w:r w:rsidR="00525AC2">
        <w:t> </w:t>
      </w:r>
      <w:r w:rsidRPr="00525AC2">
        <w:t>165 and 166</w:t>
      </w:r>
    </w:p>
    <w:p w:rsidR="0037072A" w:rsidRPr="00525AC2" w:rsidRDefault="0037072A" w:rsidP="0037072A">
      <w:pPr>
        <w:pStyle w:val="subsection"/>
      </w:pPr>
      <w:r w:rsidRPr="00525AC2">
        <w:tab/>
        <w:t>(2)</w:t>
      </w:r>
      <w:r w:rsidRPr="00525AC2">
        <w:tab/>
        <w:t>Despite subsection</w:t>
      </w:r>
      <w:r w:rsidR="00525AC2">
        <w:t> </w:t>
      </w:r>
      <w:r w:rsidRPr="00525AC2">
        <w:t>165</w:t>
      </w:r>
      <w:r w:rsidR="00525AC2">
        <w:noBreakHyphen/>
      </w:r>
      <w:r w:rsidRPr="00525AC2">
        <w:t>123(1) or 166</w:t>
      </w:r>
      <w:r w:rsidR="00525AC2">
        <w:noBreakHyphen/>
      </w:r>
      <w:r w:rsidRPr="00525AC2">
        <w:t xml:space="preserve">40(2), the </w:t>
      </w:r>
      <w:r w:rsidR="00525AC2" w:rsidRPr="00525AC2">
        <w:rPr>
          <w:position w:val="6"/>
          <w:sz w:val="16"/>
        </w:rPr>
        <w:t>*</w:t>
      </w:r>
      <w:r w:rsidRPr="00525AC2">
        <w:t xml:space="preserve">ownership test period or </w:t>
      </w:r>
      <w:r w:rsidR="00525AC2" w:rsidRPr="00525AC2">
        <w:rPr>
          <w:position w:val="6"/>
          <w:sz w:val="16"/>
        </w:rPr>
        <w:t>*</w:t>
      </w:r>
      <w:r w:rsidRPr="00525AC2">
        <w:t>test period under that subsection starts at the earlier of:</w:t>
      </w:r>
    </w:p>
    <w:p w:rsidR="0037072A" w:rsidRPr="00525AC2" w:rsidRDefault="0037072A" w:rsidP="0037072A">
      <w:pPr>
        <w:pStyle w:val="paragraph"/>
      </w:pPr>
      <w:r w:rsidRPr="00525AC2">
        <w:tab/>
        <w:t>(a)</w:t>
      </w:r>
      <w:r w:rsidRPr="00525AC2">
        <w:tab/>
        <w:t>the first time that occurs after the status time and on or after:</w:t>
      </w:r>
    </w:p>
    <w:p w:rsidR="0037072A" w:rsidRPr="00525AC2" w:rsidRDefault="0037072A" w:rsidP="0037072A">
      <w:pPr>
        <w:pStyle w:val="paragraphsub"/>
      </w:pPr>
      <w:r w:rsidRPr="00525AC2">
        <w:tab/>
        <w:t>(i)</w:t>
      </w:r>
      <w:r w:rsidRPr="00525AC2">
        <w:tab/>
        <w:t>in the case of subsection</w:t>
      </w:r>
      <w:r w:rsidR="00525AC2">
        <w:t> </w:t>
      </w:r>
      <w:r w:rsidRPr="00525AC2">
        <w:t>165</w:t>
      </w:r>
      <w:r w:rsidR="00525AC2">
        <w:noBreakHyphen/>
      </w:r>
      <w:r w:rsidRPr="00525AC2">
        <w:t xml:space="preserve">123(1)—the start of the </w:t>
      </w:r>
      <w:r w:rsidR="00525AC2" w:rsidRPr="00525AC2">
        <w:rPr>
          <w:position w:val="6"/>
          <w:sz w:val="16"/>
        </w:rPr>
        <w:t>*</w:t>
      </w:r>
      <w:r w:rsidRPr="00525AC2">
        <w:t>first continuity period; or</w:t>
      </w:r>
    </w:p>
    <w:p w:rsidR="0037072A" w:rsidRPr="00525AC2" w:rsidRDefault="0037072A" w:rsidP="0037072A">
      <w:pPr>
        <w:pStyle w:val="paragraphsub"/>
      </w:pPr>
      <w:r w:rsidRPr="00525AC2">
        <w:tab/>
        <w:t>(ii)</w:t>
      </w:r>
      <w:r w:rsidRPr="00525AC2">
        <w:tab/>
        <w:t>in the case of subsection</w:t>
      </w:r>
      <w:r w:rsidR="00525AC2">
        <w:t> </w:t>
      </w:r>
      <w:r w:rsidRPr="00525AC2">
        <w:t>166</w:t>
      </w:r>
      <w:r w:rsidR="00525AC2">
        <w:noBreakHyphen/>
      </w:r>
      <w:r w:rsidRPr="00525AC2">
        <w:t>40(2)—the time the company chooses under that subsection;</w:t>
      </w:r>
    </w:p>
    <w:p w:rsidR="0037072A" w:rsidRPr="00525AC2" w:rsidRDefault="0037072A" w:rsidP="0037072A">
      <w:pPr>
        <w:pStyle w:val="paragraph"/>
      </w:pPr>
      <w:r w:rsidRPr="00525AC2">
        <w:tab/>
      </w:r>
      <w:r w:rsidRPr="00525AC2">
        <w:tab/>
        <w:t xml:space="preserve">and at which the company is not a </w:t>
      </w:r>
      <w:r w:rsidR="00525AC2" w:rsidRPr="00525AC2">
        <w:rPr>
          <w:position w:val="6"/>
          <w:sz w:val="16"/>
        </w:rPr>
        <w:t>*</w:t>
      </w:r>
      <w:r w:rsidRPr="00525AC2">
        <w:t>designated infrastructure project entity; and</w:t>
      </w:r>
    </w:p>
    <w:p w:rsidR="0037072A" w:rsidRPr="00525AC2" w:rsidRDefault="0037072A" w:rsidP="0037072A">
      <w:pPr>
        <w:pStyle w:val="paragraph"/>
      </w:pPr>
      <w:r w:rsidRPr="00525AC2">
        <w:tab/>
        <w:t>(b)</w:t>
      </w:r>
      <w:r w:rsidRPr="00525AC2">
        <w:tab/>
        <w:t xml:space="preserve">the end of the </w:t>
      </w:r>
      <w:r w:rsidR="00525AC2" w:rsidRPr="00525AC2">
        <w:rPr>
          <w:position w:val="6"/>
          <w:sz w:val="16"/>
        </w:rPr>
        <w:t>*</w:t>
      </w:r>
      <w:r w:rsidRPr="00525AC2">
        <w:t>second continuity period.</w:t>
      </w:r>
    </w:p>
    <w:p w:rsidR="0037072A" w:rsidRPr="00525AC2" w:rsidRDefault="0037072A" w:rsidP="0037072A">
      <w:pPr>
        <w:pStyle w:val="subsection"/>
      </w:pPr>
      <w:r w:rsidRPr="00525AC2">
        <w:tab/>
        <w:t>(3)</w:t>
      </w:r>
      <w:r w:rsidRPr="00525AC2">
        <w:tab/>
        <w:t xml:space="preserve">In a case to which </w:t>
      </w:r>
      <w:r w:rsidR="00525AC2">
        <w:t>paragraph (</w:t>
      </w:r>
      <w:r w:rsidRPr="00525AC2">
        <w:t>2)(b) applies, the company is treated as meeting the conditions in section</w:t>
      </w:r>
      <w:r w:rsidR="00525AC2">
        <w:t> </w:t>
      </w:r>
      <w:r w:rsidRPr="00525AC2">
        <w:t>165</w:t>
      </w:r>
      <w:r w:rsidR="00525AC2">
        <w:noBreakHyphen/>
      </w:r>
      <w:r w:rsidRPr="00525AC2">
        <w:t>123.</w:t>
      </w:r>
    </w:p>
    <w:p w:rsidR="0037072A" w:rsidRPr="00525AC2" w:rsidRDefault="0037072A" w:rsidP="0037072A">
      <w:pPr>
        <w:pStyle w:val="subsection"/>
      </w:pPr>
      <w:r w:rsidRPr="00525AC2">
        <w:tab/>
        <w:t>(4)</w:t>
      </w:r>
      <w:r w:rsidRPr="00525AC2">
        <w:tab/>
        <w:t>Despite subsection</w:t>
      </w:r>
      <w:r w:rsidR="00525AC2">
        <w:t> </w:t>
      </w:r>
      <w:r w:rsidRPr="00525AC2">
        <w:t>165</w:t>
      </w:r>
      <w:r w:rsidR="00525AC2">
        <w:noBreakHyphen/>
      </w:r>
      <w:r w:rsidRPr="00525AC2">
        <w:t>126(2), 165</w:t>
      </w:r>
      <w:r w:rsidR="00525AC2">
        <w:noBreakHyphen/>
      </w:r>
      <w:r w:rsidRPr="00525AC2">
        <w:t>129(2), 165</w:t>
      </w:r>
      <w:r w:rsidR="00525AC2">
        <w:noBreakHyphen/>
      </w:r>
      <w:r w:rsidRPr="00525AC2">
        <w:t>132(1) or 166</w:t>
      </w:r>
      <w:r w:rsidR="00525AC2">
        <w:noBreakHyphen/>
      </w:r>
      <w:r w:rsidRPr="00525AC2">
        <w:t xml:space="preserve">40(5), the </w:t>
      </w:r>
      <w:r w:rsidR="00525AC2" w:rsidRPr="00525AC2">
        <w:rPr>
          <w:position w:val="6"/>
          <w:sz w:val="16"/>
        </w:rPr>
        <w:t>*</w:t>
      </w:r>
      <w:r w:rsidRPr="00525AC2">
        <w:t xml:space="preserve">same business test period under that subsection starts at the start of the </w:t>
      </w:r>
      <w:r w:rsidR="00525AC2" w:rsidRPr="00525AC2">
        <w:rPr>
          <w:position w:val="6"/>
          <w:sz w:val="16"/>
        </w:rPr>
        <w:t>*</w:t>
      </w:r>
      <w:r w:rsidRPr="00525AC2">
        <w:t xml:space="preserve">ownership test period or </w:t>
      </w:r>
      <w:r w:rsidR="00525AC2" w:rsidRPr="00525AC2">
        <w:rPr>
          <w:position w:val="6"/>
          <w:sz w:val="16"/>
        </w:rPr>
        <w:t>*</w:t>
      </w:r>
      <w:r w:rsidRPr="00525AC2">
        <w:t>test period (whichever is applicable) if, apart from this subsection, the same business test period would start earlier.</w:t>
      </w:r>
    </w:p>
    <w:p w:rsidR="0037072A" w:rsidRPr="00525AC2" w:rsidRDefault="0037072A" w:rsidP="0037072A">
      <w:pPr>
        <w:pStyle w:val="subsection"/>
      </w:pPr>
      <w:r w:rsidRPr="00525AC2">
        <w:tab/>
        <w:t>(5)</w:t>
      </w:r>
      <w:r w:rsidRPr="00525AC2">
        <w:tab/>
        <w:t>Despite subsection</w:t>
      </w:r>
      <w:r w:rsidR="00525AC2">
        <w:t> </w:t>
      </w:r>
      <w:r w:rsidRPr="00525AC2">
        <w:t>165</w:t>
      </w:r>
      <w:r w:rsidR="00525AC2">
        <w:noBreakHyphen/>
      </w:r>
      <w:r w:rsidRPr="00525AC2">
        <w:t>126(2), 165</w:t>
      </w:r>
      <w:r w:rsidR="00525AC2">
        <w:noBreakHyphen/>
      </w:r>
      <w:r w:rsidRPr="00525AC2">
        <w:t>129(3) or 166</w:t>
      </w:r>
      <w:r w:rsidR="00525AC2">
        <w:noBreakHyphen/>
      </w:r>
      <w:r w:rsidRPr="00525AC2">
        <w:t xml:space="preserve">40(6), the </w:t>
      </w:r>
      <w:r w:rsidR="00525AC2" w:rsidRPr="00525AC2">
        <w:rPr>
          <w:position w:val="6"/>
          <w:sz w:val="16"/>
        </w:rPr>
        <w:t>*</w:t>
      </w:r>
      <w:r w:rsidRPr="00525AC2">
        <w:t xml:space="preserve">test time under that subsection occurs just after the start of the </w:t>
      </w:r>
      <w:r w:rsidR="00525AC2" w:rsidRPr="00525AC2">
        <w:rPr>
          <w:position w:val="6"/>
          <w:sz w:val="16"/>
        </w:rPr>
        <w:t>*</w:t>
      </w:r>
      <w:r w:rsidRPr="00525AC2">
        <w:t xml:space="preserve">ownership test period or </w:t>
      </w:r>
      <w:r w:rsidR="00525AC2" w:rsidRPr="00525AC2">
        <w:rPr>
          <w:position w:val="6"/>
          <w:sz w:val="16"/>
        </w:rPr>
        <w:t>*</w:t>
      </w:r>
      <w:r w:rsidRPr="00525AC2">
        <w:t>test period (whichever is applicable) if, apart from this subsection, the test time would occur earlier.</w:t>
      </w:r>
    </w:p>
    <w:p w:rsidR="0037072A" w:rsidRPr="00525AC2" w:rsidRDefault="0037072A" w:rsidP="0037072A">
      <w:pPr>
        <w:pStyle w:val="subsection"/>
      </w:pPr>
      <w:r w:rsidRPr="00525AC2">
        <w:tab/>
        <w:t>(6)</w:t>
      </w:r>
      <w:r w:rsidRPr="00525AC2">
        <w:tab/>
        <w:t>A reference in subsection</w:t>
      </w:r>
      <w:r w:rsidR="00525AC2">
        <w:t> </w:t>
      </w:r>
      <w:r w:rsidRPr="00525AC2">
        <w:t>165</w:t>
      </w:r>
      <w:r w:rsidR="00525AC2">
        <w:noBreakHyphen/>
      </w:r>
      <w:r w:rsidRPr="00525AC2">
        <w:t xml:space="preserve">129(1) to the </w:t>
      </w:r>
      <w:r w:rsidR="00525AC2" w:rsidRPr="00525AC2">
        <w:rPr>
          <w:position w:val="6"/>
          <w:sz w:val="16"/>
        </w:rPr>
        <w:t>*</w:t>
      </w:r>
      <w:r w:rsidRPr="00525AC2">
        <w:t>first continuity period is treated as being a reference to the period:</w:t>
      </w:r>
    </w:p>
    <w:p w:rsidR="0037072A" w:rsidRPr="00525AC2" w:rsidRDefault="0037072A" w:rsidP="0037072A">
      <w:pPr>
        <w:pStyle w:val="paragraph"/>
      </w:pPr>
      <w:r w:rsidRPr="00525AC2">
        <w:tab/>
        <w:t>(a)</w:t>
      </w:r>
      <w:r w:rsidRPr="00525AC2">
        <w:tab/>
        <w:t xml:space="preserve">starting at the start of the </w:t>
      </w:r>
      <w:r w:rsidR="00525AC2" w:rsidRPr="00525AC2">
        <w:rPr>
          <w:position w:val="6"/>
          <w:sz w:val="16"/>
        </w:rPr>
        <w:t>*</w:t>
      </w:r>
      <w:r w:rsidRPr="00525AC2">
        <w:t>ownership test period; and</w:t>
      </w:r>
    </w:p>
    <w:p w:rsidR="0037072A" w:rsidRPr="00525AC2" w:rsidRDefault="0037072A" w:rsidP="0037072A">
      <w:pPr>
        <w:pStyle w:val="paragraph"/>
      </w:pPr>
      <w:r w:rsidRPr="00525AC2">
        <w:tab/>
        <w:t>(b)</w:t>
      </w:r>
      <w:r w:rsidRPr="00525AC2">
        <w:tab/>
        <w:t>ending at the end of the income year in which the ownership test period starts.</w:t>
      </w:r>
    </w:p>
    <w:p w:rsidR="0037072A" w:rsidRPr="00525AC2" w:rsidRDefault="0037072A" w:rsidP="0037072A">
      <w:pPr>
        <w:pStyle w:val="SubsectionHead"/>
      </w:pPr>
      <w:r w:rsidRPr="00525AC2">
        <w:t>Exception</w:t>
      </w:r>
    </w:p>
    <w:p w:rsidR="0037072A" w:rsidRPr="00525AC2" w:rsidRDefault="0037072A" w:rsidP="0037072A">
      <w:pPr>
        <w:pStyle w:val="subsection"/>
      </w:pPr>
      <w:r w:rsidRPr="00525AC2">
        <w:tab/>
        <w:t>(7)</w:t>
      </w:r>
      <w:r w:rsidRPr="00525AC2">
        <w:tab/>
        <w:t>Disregard this section for the purposes of Subdivision</w:t>
      </w:r>
      <w:r w:rsidR="00525AC2">
        <w:t> </w:t>
      </w:r>
      <w:r w:rsidRPr="00525AC2">
        <w:t>175</w:t>
      </w:r>
      <w:r w:rsidR="00525AC2">
        <w:noBreakHyphen/>
      </w:r>
      <w:r w:rsidRPr="00525AC2">
        <w:t>C (about tax benefits).</w:t>
      </w:r>
    </w:p>
    <w:p w:rsidR="0037072A" w:rsidRPr="00525AC2" w:rsidRDefault="0037072A" w:rsidP="00E51F26">
      <w:pPr>
        <w:pStyle w:val="ActHead4"/>
      </w:pPr>
      <w:bookmarkStart w:id="566" w:name="_Toc462909560"/>
      <w:r w:rsidRPr="00525AC2">
        <w:t>Consolidated groups</w:t>
      </w:r>
      <w:bookmarkEnd w:id="566"/>
    </w:p>
    <w:p w:rsidR="0037072A" w:rsidRPr="00525AC2" w:rsidRDefault="0037072A" w:rsidP="00E51F26">
      <w:pPr>
        <w:pStyle w:val="ActHead5"/>
      </w:pPr>
      <w:bookmarkStart w:id="567" w:name="_Toc462909561"/>
      <w:r w:rsidRPr="00525AC2">
        <w:rPr>
          <w:rStyle w:val="CharSectno"/>
        </w:rPr>
        <w:t>415</w:t>
      </w:r>
      <w:r w:rsidR="00525AC2">
        <w:rPr>
          <w:rStyle w:val="CharSectno"/>
        </w:rPr>
        <w:noBreakHyphen/>
      </w:r>
      <w:r w:rsidRPr="00525AC2">
        <w:rPr>
          <w:rStyle w:val="CharSectno"/>
        </w:rPr>
        <w:t>45</w:t>
      </w:r>
      <w:r w:rsidRPr="00525AC2">
        <w:t xml:space="preserve">  Losses transferred to head companies of consolidated groups</w:t>
      </w:r>
      <w:bookmarkEnd w:id="567"/>
    </w:p>
    <w:p w:rsidR="0037072A" w:rsidRPr="00525AC2" w:rsidRDefault="0037072A" w:rsidP="00E51F26">
      <w:pPr>
        <w:pStyle w:val="subsection"/>
        <w:keepNext/>
        <w:keepLines/>
      </w:pPr>
      <w:r w:rsidRPr="00525AC2">
        <w:tab/>
      </w:r>
      <w:r w:rsidRPr="00525AC2">
        <w:tab/>
        <w:t>Subdivision</w:t>
      </w:r>
      <w:r w:rsidR="00525AC2">
        <w:t> </w:t>
      </w:r>
      <w:r w:rsidRPr="00525AC2">
        <w:t>707</w:t>
      </w:r>
      <w:r w:rsidR="00525AC2">
        <w:noBreakHyphen/>
      </w:r>
      <w:r w:rsidRPr="00525AC2">
        <w:t>C (Amount of transferred losses that can be utilised) does not apply to a loss transferred under Subdivision</w:t>
      </w:r>
      <w:r w:rsidR="00525AC2">
        <w:t> </w:t>
      </w:r>
      <w:r w:rsidRPr="00525AC2">
        <w:t>707</w:t>
      </w:r>
      <w:r w:rsidR="00525AC2">
        <w:noBreakHyphen/>
      </w:r>
      <w:r w:rsidRPr="00525AC2">
        <w:t>A (Transfer of previously unutilised losses to head company), if:</w:t>
      </w:r>
    </w:p>
    <w:p w:rsidR="0037072A" w:rsidRPr="00525AC2" w:rsidRDefault="0037072A" w:rsidP="0037072A">
      <w:pPr>
        <w:pStyle w:val="paragraph"/>
      </w:pPr>
      <w:r w:rsidRPr="00525AC2">
        <w:tab/>
        <w:t>(a)</w:t>
      </w:r>
      <w:r w:rsidRPr="00525AC2">
        <w:tab/>
        <w:t xml:space="preserve">just before the transfer, the transferor of the loss was a </w:t>
      </w:r>
      <w:r w:rsidR="00525AC2" w:rsidRPr="00525AC2">
        <w:rPr>
          <w:position w:val="6"/>
          <w:sz w:val="16"/>
        </w:rPr>
        <w:t>*</w:t>
      </w:r>
      <w:r w:rsidRPr="00525AC2">
        <w:t>designated infrastructure project entity; and</w:t>
      </w:r>
    </w:p>
    <w:p w:rsidR="0037072A" w:rsidRPr="00525AC2" w:rsidRDefault="0037072A" w:rsidP="0037072A">
      <w:pPr>
        <w:pStyle w:val="paragraph"/>
      </w:pPr>
      <w:r w:rsidRPr="00525AC2">
        <w:tab/>
        <w:t>(b)</w:t>
      </w:r>
      <w:r w:rsidRPr="00525AC2">
        <w:tab/>
        <w:t>just after the transfer, the transferee of the loss is a designated infrastructure project entity.</w:t>
      </w:r>
    </w:p>
    <w:p w:rsidR="0037072A" w:rsidRPr="00525AC2" w:rsidRDefault="0037072A" w:rsidP="0037072A">
      <w:pPr>
        <w:pStyle w:val="ActHead4"/>
      </w:pPr>
      <w:bookmarkStart w:id="568" w:name="_Toc462909562"/>
      <w:r w:rsidRPr="00525AC2">
        <w:rPr>
          <w:rStyle w:val="CharSubdNo"/>
        </w:rPr>
        <w:t>Subdivision</w:t>
      </w:r>
      <w:r w:rsidR="00525AC2">
        <w:rPr>
          <w:rStyle w:val="CharSubdNo"/>
        </w:rPr>
        <w:t> </w:t>
      </w:r>
      <w:r w:rsidRPr="00525AC2">
        <w:rPr>
          <w:rStyle w:val="CharSubdNo"/>
        </w:rPr>
        <w:t>415</w:t>
      </w:r>
      <w:r w:rsidR="00525AC2">
        <w:rPr>
          <w:rStyle w:val="CharSubdNo"/>
        </w:rPr>
        <w:noBreakHyphen/>
      </w:r>
      <w:r w:rsidRPr="00525AC2">
        <w:rPr>
          <w:rStyle w:val="CharSubdNo"/>
        </w:rPr>
        <w:t>C</w:t>
      </w:r>
      <w:r w:rsidRPr="00525AC2">
        <w:t>—</w:t>
      </w:r>
      <w:r w:rsidRPr="00525AC2">
        <w:rPr>
          <w:rStyle w:val="CharSubdText"/>
        </w:rPr>
        <w:t>Designating infrastructure projects</w:t>
      </w:r>
      <w:bookmarkEnd w:id="568"/>
    </w:p>
    <w:p w:rsidR="0037072A" w:rsidRPr="00525AC2" w:rsidRDefault="0037072A" w:rsidP="0037072A">
      <w:pPr>
        <w:pStyle w:val="ActHead4"/>
      </w:pPr>
      <w:bookmarkStart w:id="569" w:name="_Toc462909563"/>
      <w:r w:rsidRPr="00525AC2">
        <w:t>Guide to Subdivision</w:t>
      </w:r>
      <w:r w:rsidR="00525AC2">
        <w:t> </w:t>
      </w:r>
      <w:r w:rsidRPr="00525AC2">
        <w:t>415</w:t>
      </w:r>
      <w:r w:rsidR="00525AC2">
        <w:noBreakHyphen/>
      </w:r>
      <w:r w:rsidRPr="00525AC2">
        <w:t>C</w:t>
      </w:r>
      <w:bookmarkEnd w:id="569"/>
    </w:p>
    <w:p w:rsidR="0037072A" w:rsidRPr="00525AC2" w:rsidRDefault="0037072A" w:rsidP="0037072A">
      <w:pPr>
        <w:pStyle w:val="ActHead5"/>
      </w:pPr>
      <w:bookmarkStart w:id="570" w:name="_Toc462909564"/>
      <w:r w:rsidRPr="00525AC2">
        <w:rPr>
          <w:rStyle w:val="CharSectno"/>
        </w:rPr>
        <w:t>415</w:t>
      </w:r>
      <w:r w:rsidR="00525AC2">
        <w:rPr>
          <w:rStyle w:val="CharSectno"/>
        </w:rPr>
        <w:noBreakHyphen/>
      </w:r>
      <w:r w:rsidRPr="00525AC2">
        <w:rPr>
          <w:rStyle w:val="CharSectno"/>
        </w:rPr>
        <w:t>50</w:t>
      </w:r>
      <w:r w:rsidRPr="00525AC2">
        <w:t xml:space="preserve">  What this Subdivision is about</w:t>
      </w:r>
      <w:bookmarkEnd w:id="570"/>
    </w:p>
    <w:p w:rsidR="0037072A" w:rsidRPr="00525AC2" w:rsidRDefault="0037072A" w:rsidP="0037072A">
      <w:pPr>
        <w:pStyle w:val="BoxText"/>
      </w:pPr>
      <w:r w:rsidRPr="00525AC2">
        <w:t>To receive the special treatment for tax losses and bad debts under Subdivision</w:t>
      </w:r>
      <w:r w:rsidR="00525AC2">
        <w:t> </w:t>
      </w:r>
      <w:r w:rsidRPr="00525AC2">
        <w:t>415</w:t>
      </w:r>
      <w:r w:rsidR="00525AC2">
        <w:noBreakHyphen/>
      </w:r>
      <w:r w:rsidRPr="00525AC2">
        <w:t xml:space="preserve">B, an entity must only engage in activities for the purposes of carrying on an infrastructure project designated by the </w:t>
      </w:r>
      <w:r w:rsidR="007F1B61" w:rsidRPr="00525AC2">
        <w:t>Infrastructure CEO</w:t>
      </w:r>
      <w:r w:rsidRPr="00525AC2">
        <w:t xml:space="preserve"> under this Subdivision.</w:t>
      </w:r>
    </w:p>
    <w:p w:rsidR="0037072A" w:rsidRPr="00525AC2" w:rsidRDefault="0037072A" w:rsidP="0037072A">
      <w:pPr>
        <w:pStyle w:val="BoxText"/>
      </w:pPr>
      <w:r w:rsidRPr="00525AC2">
        <w:t>Designation is dependent on:</w:t>
      </w:r>
    </w:p>
    <w:p w:rsidR="0037072A" w:rsidRPr="00525AC2" w:rsidRDefault="0037072A" w:rsidP="0037072A">
      <w:pPr>
        <w:pStyle w:val="BoxPara"/>
      </w:pPr>
      <w:r w:rsidRPr="00525AC2">
        <w:tab/>
        <w:t>(a)</w:t>
      </w:r>
      <w:r w:rsidRPr="00525AC2">
        <w:tab/>
        <w:t>criteria prescribed by the Minister; and</w:t>
      </w:r>
    </w:p>
    <w:p w:rsidR="0037072A" w:rsidRPr="00525AC2" w:rsidRDefault="0037072A" w:rsidP="0037072A">
      <w:pPr>
        <w:pStyle w:val="BoxPara"/>
      </w:pPr>
      <w:r w:rsidRPr="00525AC2">
        <w:tab/>
        <w:t>(b)</w:t>
      </w:r>
      <w:r w:rsidRPr="00525AC2">
        <w:tab/>
        <w:t>a cap on the total estimated private capital expenditure that would be incurred for all provisionally designated and designated infrastructure projects.</w:t>
      </w:r>
    </w:p>
    <w:p w:rsidR="0037072A" w:rsidRPr="00525AC2" w:rsidRDefault="0037072A" w:rsidP="00E51F26">
      <w:pPr>
        <w:pStyle w:val="TofSectsHeading"/>
        <w:keepNext/>
        <w:keepLines/>
      </w:pPr>
      <w:r w:rsidRPr="00525AC2">
        <w:t>Table of sections</w:t>
      </w:r>
    </w:p>
    <w:p w:rsidR="0037072A" w:rsidRPr="00525AC2" w:rsidRDefault="0037072A" w:rsidP="00E51F26">
      <w:pPr>
        <w:pStyle w:val="TofSectsGroupHeading"/>
        <w:keepNext/>
      </w:pPr>
      <w:r w:rsidRPr="00525AC2">
        <w:t>Designating infrastructure projects</w:t>
      </w:r>
    </w:p>
    <w:p w:rsidR="0037072A" w:rsidRPr="00525AC2" w:rsidRDefault="0037072A" w:rsidP="0037072A">
      <w:pPr>
        <w:pStyle w:val="TofSectsSection"/>
      </w:pPr>
      <w:r w:rsidRPr="00525AC2">
        <w:t>415</w:t>
      </w:r>
      <w:r w:rsidR="00525AC2">
        <w:noBreakHyphen/>
      </w:r>
      <w:r w:rsidRPr="00525AC2">
        <w:t>55</w:t>
      </w:r>
      <w:r w:rsidRPr="00525AC2">
        <w:tab/>
        <w:t>Applications for designation</w:t>
      </w:r>
    </w:p>
    <w:p w:rsidR="0037072A" w:rsidRPr="00525AC2" w:rsidRDefault="0037072A" w:rsidP="0037072A">
      <w:pPr>
        <w:pStyle w:val="TofSectsSection"/>
      </w:pPr>
      <w:r w:rsidRPr="00525AC2">
        <w:t>415</w:t>
      </w:r>
      <w:r w:rsidR="00525AC2">
        <w:noBreakHyphen/>
      </w:r>
      <w:r w:rsidRPr="00525AC2">
        <w:t>60</w:t>
      </w:r>
      <w:r w:rsidRPr="00525AC2">
        <w:tab/>
        <w:t>Dealing with applications</w:t>
      </w:r>
    </w:p>
    <w:p w:rsidR="0037072A" w:rsidRPr="00525AC2" w:rsidRDefault="0037072A" w:rsidP="0037072A">
      <w:pPr>
        <w:pStyle w:val="TofSectsSection"/>
      </w:pPr>
      <w:r w:rsidRPr="00525AC2">
        <w:t>415</w:t>
      </w:r>
      <w:r w:rsidR="00525AC2">
        <w:noBreakHyphen/>
      </w:r>
      <w:r w:rsidRPr="00525AC2">
        <w:t>65</w:t>
      </w:r>
      <w:r w:rsidRPr="00525AC2">
        <w:tab/>
        <w:t>Provisional designation</w:t>
      </w:r>
    </w:p>
    <w:p w:rsidR="0037072A" w:rsidRPr="00525AC2" w:rsidRDefault="0037072A" w:rsidP="0037072A">
      <w:pPr>
        <w:pStyle w:val="TofSectsSection"/>
      </w:pPr>
      <w:r w:rsidRPr="00525AC2">
        <w:t>415</w:t>
      </w:r>
      <w:r w:rsidR="00525AC2">
        <w:noBreakHyphen/>
      </w:r>
      <w:r w:rsidRPr="00525AC2">
        <w:t>70</w:t>
      </w:r>
      <w:r w:rsidRPr="00525AC2">
        <w:tab/>
        <w:t>Designation</w:t>
      </w:r>
    </w:p>
    <w:p w:rsidR="0037072A" w:rsidRPr="00525AC2" w:rsidRDefault="0037072A" w:rsidP="0037072A">
      <w:pPr>
        <w:pStyle w:val="TofSectsGroupHeading"/>
      </w:pPr>
      <w:r w:rsidRPr="00525AC2">
        <w:t>Infrastructure project capital expenditure cap</w:t>
      </w:r>
    </w:p>
    <w:p w:rsidR="0037072A" w:rsidRPr="00525AC2" w:rsidRDefault="0037072A" w:rsidP="0037072A">
      <w:pPr>
        <w:pStyle w:val="TofSectsSection"/>
      </w:pPr>
      <w:r w:rsidRPr="00525AC2">
        <w:t>415</w:t>
      </w:r>
      <w:r w:rsidR="00525AC2">
        <w:noBreakHyphen/>
      </w:r>
      <w:r w:rsidRPr="00525AC2">
        <w:t>75</w:t>
      </w:r>
      <w:r w:rsidRPr="00525AC2">
        <w:tab/>
        <w:t>Infrastructure project capital expenditure cap</w:t>
      </w:r>
    </w:p>
    <w:p w:rsidR="0037072A" w:rsidRPr="00525AC2" w:rsidRDefault="0037072A" w:rsidP="0037072A">
      <w:pPr>
        <w:pStyle w:val="TofSectsSection"/>
      </w:pPr>
      <w:r w:rsidRPr="00525AC2">
        <w:t>415</w:t>
      </w:r>
      <w:r w:rsidR="00525AC2">
        <w:noBreakHyphen/>
      </w:r>
      <w:r w:rsidRPr="00525AC2">
        <w:t>80</w:t>
      </w:r>
      <w:r w:rsidRPr="00525AC2">
        <w:tab/>
        <w:t>Acceptance of estimates of infrastructure project capital expenditure</w:t>
      </w:r>
    </w:p>
    <w:p w:rsidR="0037072A" w:rsidRPr="00525AC2" w:rsidRDefault="0037072A" w:rsidP="0037072A">
      <w:pPr>
        <w:pStyle w:val="TofSectsGroupHeading"/>
      </w:pPr>
      <w:r w:rsidRPr="00525AC2">
        <w:t>Miscellaneous</w:t>
      </w:r>
    </w:p>
    <w:p w:rsidR="0037072A" w:rsidRPr="00525AC2" w:rsidRDefault="0037072A" w:rsidP="0037072A">
      <w:pPr>
        <w:pStyle w:val="TofSectsSection"/>
      </w:pPr>
      <w:r w:rsidRPr="00525AC2">
        <w:t>415</w:t>
      </w:r>
      <w:r w:rsidR="00525AC2">
        <w:noBreakHyphen/>
      </w:r>
      <w:r w:rsidRPr="00525AC2">
        <w:t>85</w:t>
      </w:r>
      <w:r w:rsidRPr="00525AC2">
        <w:tab/>
        <w:t>Review of decisions</w:t>
      </w:r>
    </w:p>
    <w:p w:rsidR="0037072A" w:rsidRPr="00525AC2" w:rsidRDefault="0037072A" w:rsidP="0037072A">
      <w:pPr>
        <w:pStyle w:val="TofSectsSection"/>
      </w:pPr>
      <w:r w:rsidRPr="00525AC2">
        <w:t>415</w:t>
      </w:r>
      <w:r w:rsidR="00525AC2">
        <w:noBreakHyphen/>
      </w:r>
      <w:r w:rsidRPr="00525AC2">
        <w:t>90</w:t>
      </w:r>
      <w:r w:rsidRPr="00525AC2">
        <w:tab/>
        <w:t>Information to be made public</w:t>
      </w:r>
    </w:p>
    <w:p w:rsidR="0037072A" w:rsidRPr="00525AC2" w:rsidRDefault="0037072A" w:rsidP="0037072A">
      <w:pPr>
        <w:pStyle w:val="TofSectsSection"/>
      </w:pPr>
      <w:r w:rsidRPr="00525AC2">
        <w:t>415</w:t>
      </w:r>
      <w:r w:rsidR="00525AC2">
        <w:noBreakHyphen/>
      </w:r>
      <w:r w:rsidRPr="00525AC2">
        <w:t>95</w:t>
      </w:r>
      <w:r w:rsidRPr="00525AC2">
        <w:tab/>
        <w:t>Delegation</w:t>
      </w:r>
    </w:p>
    <w:p w:rsidR="0037072A" w:rsidRPr="00525AC2" w:rsidRDefault="0037072A" w:rsidP="0037072A">
      <w:pPr>
        <w:pStyle w:val="TofSectsSection"/>
      </w:pPr>
      <w:r w:rsidRPr="00525AC2">
        <w:t>415</w:t>
      </w:r>
      <w:r w:rsidR="00525AC2">
        <w:noBreakHyphen/>
      </w:r>
      <w:r w:rsidRPr="00525AC2">
        <w:t>100</w:t>
      </w:r>
      <w:r w:rsidRPr="00525AC2">
        <w:tab/>
        <w:t>Infrastructure project designation rules</w:t>
      </w:r>
    </w:p>
    <w:p w:rsidR="0037072A" w:rsidRPr="00525AC2" w:rsidRDefault="0037072A" w:rsidP="0037072A">
      <w:pPr>
        <w:pStyle w:val="ActHead4"/>
      </w:pPr>
      <w:bookmarkStart w:id="571" w:name="_Toc462909565"/>
      <w:r w:rsidRPr="00525AC2">
        <w:t>Designating infrastructure projects</w:t>
      </w:r>
      <w:bookmarkEnd w:id="571"/>
    </w:p>
    <w:p w:rsidR="0037072A" w:rsidRPr="00525AC2" w:rsidRDefault="0037072A" w:rsidP="0037072A">
      <w:pPr>
        <w:pStyle w:val="ActHead5"/>
      </w:pPr>
      <w:bookmarkStart w:id="572" w:name="_Toc462909566"/>
      <w:r w:rsidRPr="00525AC2">
        <w:rPr>
          <w:rStyle w:val="CharSectno"/>
        </w:rPr>
        <w:t>415</w:t>
      </w:r>
      <w:r w:rsidR="00525AC2">
        <w:rPr>
          <w:rStyle w:val="CharSectno"/>
        </w:rPr>
        <w:noBreakHyphen/>
      </w:r>
      <w:r w:rsidRPr="00525AC2">
        <w:rPr>
          <w:rStyle w:val="CharSectno"/>
        </w:rPr>
        <w:t>55</w:t>
      </w:r>
      <w:r w:rsidRPr="00525AC2">
        <w:t xml:space="preserve">  Applications for designation</w:t>
      </w:r>
      <w:bookmarkEnd w:id="572"/>
    </w:p>
    <w:p w:rsidR="0037072A" w:rsidRPr="00525AC2" w:rsidRDefault="0037072A" w:rsidP="0037072A">
      <w:pPr>
        <w:pStyle w:val="subsection"/>
      </w:pPr>
      <w:r w:rsidRPr="00525AC2">
        <w:tab/>
        <w:t>(1)</w:t>
      </w:r>
      <w:r w:rsidRPr="00525AC2">
        <w:tab/>
        <w:t xml:space="preserve">An entity may apply to the </w:t>
      </w:r>
      <w:r w:rsidR="00525AC2" w:rsidRPr="00525AC2">
        <w:rPr>
          <w:position w:val="6"/>
          <w:sz w:val="16"/>
        </w:rPr>
        <w:t>*</w:t>
      </w:r>
      <w:r w:rsidR="00456C64" w:rsidRPr="00525AC2">
        <w:t>Infrastructure CEO</w:t>
      </w:r>
      <w:r w:rsidRPr="00525AC2">
        <w:t xml:space="preserve"> to have the </w:t>
      </w:r>
      <w:r w:rsidR="00456C64" w:rsidRPr="00525AC2">
        <w:t>Infrastructure CEO</w:t>
      </w:r>
      <w:r w:rsidRPr="00525AC2">
        <w:t xml:space="preserve"> designate an </w:t>
      </w:r>
      <w:r w:rsidR="00525AC2" w:rsidRPr="00525AC2">
        <w:rPr>
          <w:position w:val="6"/>
          <w:sz w:val="16"/>
        </w:rPr>
        <w:t>*</w:t>
      </w:r>
      <w:r w:rsidRPr="00525AC2">
        <w:t xml:space="preserve">enterprise (the </w:t>
      </w:r>
      <w:r w:rsidRPr="00525AC2">
        <w:rPr>
          <w:b/>
          <w:i/>
        </w:rPr>
        <w:t>infrastructure project</w:t>
      </w:r>
      <w:r w:rsidRPr="00525AC2">
        <w:t>) that is a proposed investment in, or enhancement to, infrastructure as being an infrastructure project in relation to which Subdivision</w:t>
      </w:r>
      <w:r w:rsidR="00525AC2">
        <w:t> </w:t>
      </w:r>
      <w:r w:rsidRPr="00525AC2">
        <w:t>415</w:t>
      </w:r>
      <w:r w:rsidR="00525AC2">
        <w:noBreakHyphen/>
      </w:r>
      <w:r w:rsidRPr="00525AC2">
        <w:t>B applies.</w:t>
      </w:r>
    </w:p>
    <w:p w:rsidR="0037072A" w:rsidRPr="00525AC2" w:rsidRDefault="0037072A" w:rsidP="0037072A">
      <w:pPr>
        <w:pStyle w:val="notetext"/>
      </w:pPr>
      <w:r w:rsidRPr="00525AC2">
        <w:t>Note:</w:t>
      </w:r>
      <w:r w:rsidRPr="00525AC2">
        <w:tab/>
        <w:t xml:space="preserve">The </w:t>
      </w:r>
      <w:r w:rsidR="007F1B61" w:rsidRPr="00525AC2">
        <w:t>Infrastructure CEO</w:t>
      </w:r>
      <w:r w:rsidRPr="00525AC2">
        <w:t xml:space="preserve"> holds office under the </w:t>
      </w:r>
      <w:r w:rsidRPr="00525AC2">
        <w:rPr>
          <w:i/>
        </w:rPr>
        <w:t>Infrastructure Australia Act 2008</w:t>
      </w:r>
      <w:r w:rsidRPr="00525AC2">
        <w:t>.</w:t>
      </w:r>
    </w:p>
    <w:p w:rsidR="0037072A" w:rsidRPr="00525AC2" w:rsidRDefault="0037072A" w:rsidP="0037072A">
      <w:pPr>
        <w:pStyle w:val="subsection"/>
      </w:pPr>
      <w:r w:rsidRPr="00525AC2">
        <w:tab/>
        <w:t>(2)</w:t>
      </w:r>
      <w:r w:rsidRPr="00525AC2">
        <w:tab/>
        <w:t xml:space="preserve">The application must include an estimate of the </w:t>
      </w:r>
      <w:r w:rsidR="00525AC2" w:rsidRPr="00525AC2">
        <w:rPr>
          <w:position w:val="6"/>
          <w:sz w:val="16"/>
        </w:rPr>
        <w:t>*</w:t>
      </w:r>
      <w:r w:rsidRPr="00525AC2">
        <w:t>infrastructure project capital expenditure that would be incurred for the purpose of the infrastructure project.</w:t>
      </w:r>
    </w:p>
    <w:p w:rsidR="0037072A" w:rsidRPr="00525AC2" w:rsidRDefault="0037072A" w:rsidP="0037072A">
      <w:pPr>
        <w:pStyle w:val="subsection"/>
      </w:pPr>
      <w:r w:rsidRPr="00525AC2">
        <w:tab/>
        <w:t>(3)</w:t>
      </w:r>
      <w:r w:rsidRPr="00525AC2">
        <w:tab/>
      </w:r>
      <w:r w:rsidR="00525AC2">
        <w:t>Subsection (</w:t>
      </w:r>
      <w:r w:rsidRPr="00525AC2">
        <w:t xml:space="preserve">2) does not apply to </w:t>
      </w:r>
      <w:r w:rsidR="00525AC2" w:rsidRPr="00525AC2">
        <w:rPr>
          <w:position w:val="6"/>
          <w:sz w:val="16"/>
        </w:rPr>
        <w:t>*</w:t>
      </w:r>
      <w:r w:rsidRPr="00525AC2">
        <w:t>infrastructure project capital expenditure to the extent that the infrastructure project capital expenditure would be:</w:t>
      </w:r>
    </w:p>
    <w:p w:rsidR="0037072A" w:rsidRPr="00525AC2" w:rsidRDefault="0037072A" w:rsidP="0037072A">
      <w:pPr>
        <w:pStyle w:val="paragraph"/>
      </w:pPr>
      <w:r w:rsidRPr="00525AC2">
        <w:tab/>
        <w:t>(a)</w:t>
      </w:r>
      <w:r w:rsidRPr="00525AC2">
        <w:tab/>
        <w:t xml:space="preserve">incurred by an </w:t>
      </w:r>
      <w:r w:rsidR="00525AC2" w:rsidRPr="00525AC2">
        <w:rPr>
          <w:position w:val="6"/>
          <w:sz w:val="16"/>
        </w:rPr>
        <w:t>*</w:t>
      </w:r>
      <w:r w:rsidRPr="00525AC2">
        <w:t>Australian government agency; or</w:t>
      </w:r>
    </w:p>
    <w:p w:rsidR="0037072A" w:rsidRPr="00525AC2" w:rsidRDefault="0037072A" w:rsidP="0037072A">
      <w:pPr>
        <w:pStyle w:val="paragraph"/>
      </w:pPr>
      <w:r w:rsidRPr="00525AC2">
        <w:tab/>
        <w:t>(b)</w:t>
      </w:r>
      <w:r w:rsidRPr="00525AC2">
        <w:tab/>
        <w:t>funded by a grant from an Australian government agency.</w:t>
      </w:r>
    </w:p>
    <w:p w:rsidR="0037072A" w:rsidRPr="00525AC2" w:rsidRDefault="0037072A" w:rsidP="0037072A">
      <w:pPr>
        <w:pStyle w:val="subsection"/>
      </w:pPr>
      <w:r w:rsidRPr="00525AC2">
        <w:tab/>
        <w:t>(4)</w:t>
      </w:r>
      <w:r w:rsidRPr="00525AC2">
        <w:tab/>
        <w:t>The application must:</w:t>
      </w:r>
    </w:p>
    <w:p w:rsidR="0037072A" w:rsidRPr="00525AC2" w:rsidRDefault="0037072A" w:rsidP="0037072A">
      <w:pPr>
        <w:pStyle w:val="paragraph"/>
      </w:pPr>
      <w:r w:rsidRPr="00525AC2">
        <w:tab/>
        <w:t>(a)</w:t>
      </w:r>
      <w:r w:rsidRPr="00525AC2">
        <w:tab/>
        <w:t xml:space="preserve">be in a form (if any) approved by the </w:t>
      </w:r>
      <w:r w:rsidR="00525AC2" w:rsidRPr="00525AC2">
        <w:rPr>
          <w:position w:val="6"/>
          <w:sz w:val="16"/>
        </w:rPr>
        <w:t>*</w:t>
      </w:r>
      <w:r w:rsidR="00456C64" w:rsidRPr="00525AC2">
        <w:t>Infrastructure CEO</w:t>
      </w:r>
      <w:r w:rsidRPr="00525AC2">
        <w:t>; and</w:t>
      </w:r>
    </w:p>
    <w:p w:rsidR="0037072A" w:rsidRPr="00525AC2" w:rsidRDefault="0037072A" w:rsidP="0037072A">
      <w:pPr>
        <w:pStyle w:val="paragraph"/>
      </w:pPr>
      <w:r w:rsidRPr="00525AC2">
        <w:tab/>
        <w:t>(b)</w:t>
      </w:r>
      <w:r w:rsidRPr="00525AC2">
        <w:tab/>
        <w:t xml:space="preserve">be accompanied by the fee (if any) prescribed by the </w:t>
      </w:r>
      <w:r w:rsidR="00525AC2" w:rsidRPr="00525AC2">
        <w:rPr>
          <w:position w:val="6"/>
          <w:sz w:val="16"/>
        </w:rPr>
        <w:t>*</w:t>
      </w:r>
      <w:r w:rsidRPr="00525AC2">
        <w:t>infrastructure project designation rules.</w:t>
      </w:r>
    </w:p>
    <w:p w:rsidR="00456C64" w:rsidRPr="00525AC2" w:rsidRDefault="00456C64" w:rsidP="00456C64">
      <w:pPr>
        <w:pStyle w:val="subsection"/>
      </w:pPr>
      <w:r w:rsidRPr="00525AC2">
        <w:tab/>
        <w:t>(5)</w:t>
      </w:r>
      <w:r w:rsidRPr="00525AC2">
        <w:tab/>
        <w:t xml:space="preserve">A fee prescribed as mentioned in </w:t>
      </w:r>
      <w:r w:rsidR="00525AC2">
        <w:t>paragraph (</w:t>
      </w:r>
      <w:r w:rsidRPr="00525AC2">
        <w:t xml:space="preserve">4)(b) is payable to the </w:t>
      </w:r>
      <w:r w:rsidR="00525AC2" w:rsidRPr="00525AC2">
        <w:rPr>
          <w:position w:val="6"/>
          <w:sz w:val="16"/>
        </w:rPr>
        <w:t>*</w:t>
      </w:r>
      <w:r w:rsidRPr="00525AC2">
        <w:t>Infrastructure CEO, on behalf of the Commonwealth.</w:t>
      </w:r>
    </w:p>
    <w:p w:rsidR="0037072A" w:rsidRPr="00525AC2" w:rsidRDefault="0037072A" w:rsidP="0037072A">
      <w:pPr>
        <w:pStyle w:val="ActHead5"/>
      </w:pPr>
      <w:bookmarkStart w:id="573" w:name="_Toc462909567"/>
      <w:r w:rsidRPr="00525AC2">
        <w:rPr>
          <w:rStyle w:val="CharSectno"/>
        </w:rPr>
        <w:t>415</w:t>
      </w:r>
      <w:r w:rsidR="00525AC2">
        <w:rPr>
          <w:rStyle w:val="CharSectno"/>
        </w:rPr>
        <w:noBreakHyphen/>
      </w:r>
      <w:r w:rsidRPr="00525AC2">
        <w:rPr>
          <w:rStyle w:val="CharSectno"/>
        </w:rPr>
        <w:t>60</w:t>
      </w:r>
      <w:r w:rsidRPr="00525AC2">
        <w:t xml:space="preserve">  Dealing with applications</w:t>
      </w:r>
      <w:bookmarkEnd w:id="573"/>
    </w:p>
    <w:p w:rsidR="0037072A" w:rsidRPr="00525AC2" w:rsidRDefault="0037072A" w:rsidP="0037072A">
      <w:pPr>
        <w:pStyle w:val="SubsectionHead"/>
      </w:pPr>
      <w:r w:rsidRPr="00525AC2">
        <w:t>Dealing with applications</w:t>
      </w:r>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00456C64" w:rsidRPr="00525AC2">
        <w:t>Infrastructure CEO</w:t>
      </w:r>
      <w:r w:rsidRPr="00525AC2">
        <w:t xml:space="preserve"> must deal with applications made under this Division:</w:t>
      </w:r>
    </w:p>
    <w:p w:rsidR="0037072A" w:rsidRPr="00525AC2" w:rsidRDefault="0037072A" w:rsidP="0037072A">
      <w:pPr>
        <w:pStyle w:val="paragraph"/>
      </w:pPr>
      <w:r w:rsidRPr="00525AC2">
        <w:tab/>
        <w:t>(a)</w:t>
      </w:r>
      <w:r w:rsidRPr="00525AC2">
        <w:tab/>
        <w:t xml:space="preserve">in accordance with the requirements prescribed by the </w:t>
      </w:r>
      <w:r w:rsidR="00525AC2" w:rsidRPr="00525AC2">
        <w:rPr>
          <w:position w:val="6"/>
          <w:sz w:val="16"/>
        </w:rPr>
        <w:t>*</w:t>
      </w:r>
      <w:r w:rsidRPr="00525AC2">
        <w:t>infrastructure project designation rules; or</w:t>
      </w:r>
    </w:p>
    <w:p w:rsidR="0037072A" w:rsidRPr="00525AC2" w:rsidRDefault="0037072A" w:rsidP="0037072A">
      <w:pPr>
        <w:pStyle w:val="paragraph"/>
      </w:pPr>
      <w:r w:rsidRPr="00525AC2">
        <w:tab/>
        <w:t>(b)</w:t>
      </w:r>
      <w:r w:rsidRPr="00525AC2">
        <w:tab/>
        <w:t>if the infrastructure project designation rules do not prescribe any requirements—in the order in which the applications are made.</w:t>
      </w:r>
    </w:p>
    <w:p w:rsidR="0037072A" w:rsidRPr="00525AC2" w:rsidRDefault="0037072A" w:rsidP="0037072A">
      <w:pPr>
        <w:pStyle w:val="subsection"/>
      </w:pPr>
      <w:r w:rsidRPr="00525AC2">
        <w:tab/>
        <w:t>(2)</w:t>
      </w:r>
      <w:r w:rsidRPr="00525AC2">
        <w:tab/>
        <w:t xml:space="preserve">Without limiting </w:t>
      </w:r>
      <w:r w:rsidR="00525AC2">
        <w:t>paragraph (</w:t>
      </w:r>
      <w:r w:rsidRPr="00525AC2">
        <w:t xml:space="preserve">1)(a), the requirements the </w:t>
      </w:r>
      <w:r w:rsidR="00525AC2" w:rsidRPr="00525AC2">
        <w:rPr>
          <w:position w:val="6"/>
          <w:sz w:val="16"/>
        </w:rPr>
        <w:t>*</w:t>
      </w:r>
      <w:r w:rsidRPr="00525AC2">
        <w:t>infrastructure project designation rules may prescribe for the purposes of that paragraph include:</w:t>
      </w:r>
    </w:p>
    <w:p w:rsidR="0037072A" w:rsidRPr="00525AC2" w:rsidRDefault="0037072A" w:rsidP="0037072A">
      <w:pPr>
        <w:pStyle w:val="paragraph"/>
      </w:pPr>
      <w:r w:rsidRPr="00525AC2">
        <w:tab/>
        <w:t>(a)</w:t>
      </w:r>
      <w:r w:rsidRPr="00525AC2">
        <w:tab/>
        <w:t xml:space="preserve">requirements relating to the time at which or by which the </w:t>
      </w:r>
      <w:r w:rsidR="00525AC2" w:rsidRPr="00525AC2">
        <w:rPr>
          <w:position w:val="6"/>
          <w:sz w:val="16"/>
        </w:rPr>
        <w:t>*</w:t>
      </w:r>
      <w:r w:rsidR="00456C64" w:rsidRPr="00525AC2">
        <w:t>Infrastructure CEO</w:t>
      </w:r>
      <w:r w:rsidRPr="00525AC2">
        <w:t xml:space="preserve"> must deal with an application; and</w:t>
      </w:r>
    </w:p>
    <w:p w:rsidR="0037072A" w:rsidRPr="00525AC2" w:rsidRDefault="0037072A" w:rsidP="0037072A">
      <w:pPr>
        <w:pStyle w:val="paragraph"/>
      </w:pPr>
      <w:r w:rsidRPr="00525AC2">
        <w:tab/>
        <w:t>(b)</w:t>
      </w:r>
      <w:r w:rsidRPr="00525AC2">
        <w:tab/>
        <w:t xml:space="preserve">requirements relating to applications that, in the opinion of the </w:t>
      </w:r>
      <w:r w:rsidR="007F1B61" w:rsidRPr="00525AC2">
        <w:t>Infrastructure CEO</w:t>
      </w:r>
      <w:r w:rsidRPr="00525AC2">
        <w:t xml:space="preserve">, are incomplete or do not contain sufficient information for the </w:t>
      </w:r>
      <w:r w:rsidR="007F1B61" w:rsidRPr="00525AC2">
        <w:t>Infrastructure CEO</w:t>
      </w:r>
      <w:r w:rsidRPr="00525AC2">
        <w:t xml:space="preserve"> to deal with the applications.</w:t>
      </w:r>
    </w:p>
    <w:p w:rsidR="0037072A" w:rsidRPr="00525AC2" w:rsidRDefault="0037072A" w:rsidP="0037072A">
      <w:pPr>
        <w:pStyle w:val="subsection"/>
      </w:pPr>
      <w:r w:rsidRPr="00525AC2">
        <w:tab/>
        <w:t>(3)</w:t>
      </w:r>
      <w:r w:rsidRPr="00525AC2">
        <w:tab/>
        <w:t xml:space="preserve">For the purposes of </w:t>
      </w:r>
      <w:r w:rsidR="00525AC2">
        <w:t>subsection (</w:t>
      </w:r>
      <w:r w:rsidRPr="00525AC2">
        <w:t xml:space="preserve">1), the </w:t>
      </w:r>
      <w:r w:rsidR="00525AC2" w:rsidRPr="00525AC2">
        <w:rPr>
          <w:position w:val="6"/>
          <w:sz w:val="16"/>
        </w:rPr>
        <w:t>*</w:t>
      </w:r>
      <w:r w:rsidR="00456C64" w:rsidRPr="00525AC2">
        <w:t>Infrastructure CEO</w:t>
      </w:r>
      <w:r w:rsidRPr="00525AC2">
        <w:t xml:space="preserve"> deals with an application by:</w:t>
      </w:r>
    </w:p>
    <w:p w:rsidR="0037072A" w:rsidRPr="00525AC2" w:rsidRDefault="0037072A" w:rsidP="0037072A">
      <w:pPr>
        <w:pStyle w:val="paragraph"/>
      </w:pPr>
      <w:r w:rsidRPr="00525AC2">
        <w:tab/>
        <w:t>(a)</w:t>
      </w:r>
      <w:r w:rsidRPr="00525AC2">
        <w:tab/>
        <w:t>designating the infrastructure project provisionally under section</w:t>
      </w:r>
      <w:r w:rsidR="00525AC2">
        <w:t> </w:t>
      </w:r>
      <w:r w:rsidRPr="00525AC2">
        <w:t>415</w:t>
      </w:r>
      <w:r w:rsidR="00525AC2">
        <w:noBreakHyphen/>
      </w:r>
      <w:r w:rsidRPr="00525AC2">
        <w:t>65, or deciding not to designate the infrastructure project provisionally under that section; or</w:t>
      </w:r>
    </w:p>
    <w:p w:rsidR="0037072A" w:rsidRPr="00525AC2" w:rsidRDefault="0037072A" w:rsidP="0037072A">
      <w:pPr>
        <w:pStyle w:val="paragraph"/>
      </w:pPr>
      <w:r w:rsidRPr="00525AC2">
        <w:tab/>
        <w:t>(b)</w:t>
      </w:r>
      <w:r w:rsidRPr="00525AC2">
        <w:tab/>
        <w:t>designating the infrastructure project under section</w:t>
      </w:r>
      <w:r w:rsidR="00525AC2">
        <w:t> </w:t>
      </w:r>
      <w:r w:rsidRPr="00525AC2">
        <w:t>415</w:t>
      </w:r>
      <w:r w:rsidR="00525AC2">
        <w:noBreakHyphen/>
      </w:r>
      <w:r w:rsidRPr="00525AC2">
        <w:t xml:space="preserve">70 or deciding not to designate the infrastructure project under that section (whether or not the </w:t>
      </w:r>
      <w:r w:rsidR="007F1B61" w:rsidRPr="00525AC2">
        <w:t>Infrastructure CEO</w:t>
      </w:r>
      <w:r w:rsidRPr="00525AC2">
        <w:t xml:space="preserve"> has previously dealt with the application by designating the infrastructure project provisionally under section</w:t>
      </w:r>
      <w:r w:rsidR="00525AC2">
        <w:t> </w:t>
      </w:r>
      <w:r w:rsidRPr="00525AC2">
        <w:t>415</w:t>
      </w:r>
      <w:r w:rsidR="00525AC2">
        <w:noBreakHyphen/>
      </w:r>
      <w:r w:rsidRPr="00525AC2">
        <w:t>65).</w:t>
      </w:r>
    </w:p>
    <w:p w:rsidR="0037072A" w:rsidRPr="00525AC2" w:rsidRDefault="0037072A" w:rsidP="0037072A">
      <w:pPr>
        <w:pStyle w:val="subsection"/>
      </w:pPr>
      <w:r w:rsidRPr="00525AC2">
        <w:tab/>
        <w:t>(4)</w:t>
      </w:r>
      <w:r w:rsidRPr="00525AC2">
        <w:tab/>
      </w:r>
      <w:r w:rsidR="00525AC2">
        <w:t>Paragraph (</w:t>
      </w:r>
      <w:r w:rsidRPr="00525AC2">
        <w:t xml:space="preserve">1)(b) does not apply to the </w:t>
      </w:r>
      <w:r w:rsidR="00525AC2" w:rsidRPr="00525AC2">
        <w:rPr>
          <w:position w:val="6"/>
          <w:sz w:val="16"/>
        </w:rPr>
        <w:t>*</w:t>
      </w:r>
      <w:r w:rsidR="00456C64" w:rsidRPr="00525AC2">
        <w:t>Infrastructure CEO</w:t>
      </w:r>
      <w:r w:rsidRPr="00525AC2">
        <w:t xml:space="preserve"> deciding whether to designate a </w:t>
      </w:r>
      <w:r w:rsidR="00525AC2" w:rsidRPr="00525AC2">
        <w:rPr>
          <w:position w:val="6"/>
          <w:sz w:val="16"/>
        </w:rPr>
        <w:t>*</w:t>
      </w:r>
      <w:r w:rsidRPr="00525AC2">
        <w:t>provisionally designated infrastructure project under section</w:t>
      </w:r>
      <w:r w:rsidR="00525AC2">
        <w:t> </w:t>
      </w:r>
      <w:r w:rsidRPr="00525AC2">
        <w:t>415</w:t>
      </w:r>
      <w:r w:rsidR="00525AC2">
        <w:noBreakHyphen/>
      </w:r>
      <w:r w:rsidRPr="00525AC2">
        <w:t>70.</w:t>
      </w:r>
    </w:p>
    <w:p w:rsidR="0037072A" w:rsidRPr="00525AC2" w:rsidRDefault="0037072A" w:rsidP="0037072A">
      <w:pPr>
        <w:pStyle w:val="SubsectionHead"/>
      </w:pPr>
      <w:r w:rsidRPr="00525AC2">
        <w:t>No designation after 30</w:t>
      </w:r>
      <w:r w:rsidR="00525AC2">
        <w:t> </w:t>
      </w:r>
      <w:r w:rsidRPr="00525AC2">
        <w:t>June 2017 or later prescribed day</w:t>
      </w:r>
    </w:p>
    <w:p w:rsidR="0037072A" w:rsidRPr="00525AC2" w:rsidRDefault="0037072A" w:rsidP="0037072A">
      <w:pPr>
        <w:pStyle w:val="subsection"/>
      </w:pPr>
      <w:r w:rsidRPr="00525AC2">
        <w:tab/>
        <w:t>(5)</w:t>
      </w:r>
      <w:r w:rsidRPr="00525AC2">
        <w:tab/>
        <w:t xml:space="preserve">Despite anything else in this Subdivision, the </w:t>
      </w:r>
      <w:r w:rsidR="00525AC2" w:rsidRPr="00525AC2">
        <w:rPr>
          <w:position w:val="6"/>
          <w:sz w:val="16"/>
        </w:rPr>
        <w:t>*</w:t>
      </w:r>
      <w:r w:rsidR="00456C64" w:rsidRPr="00525AC2">
        <w:t>Infrastructure CEO</w:t>
      </w:r>
      <w:r w:rsidRPr="00525AC2">
        <w:t xml:space="preserve"> must not provisionally designate the infrastructure project under section</w:t>
      </w:r>
      <w:r w:rsidR="00525AC2">
        <w:t> </w:t>
      </w:r>
      <w:r w:rsidRPr="00525AC2">
        <w:t>415</w:t>
      </w:r>
      <w:r w:rsidR="00525AC2">
        <w:noBreakHyphen/>
      </w:r>
      <w:r w:rsidRPr="00525AC2">
        <w:t>65, or designate the infrastructure project under section</w:t>
      </w:r>
      <w:r w:rsidR="00525AC2">
        <w:t> </w:t>
      </w:r>
      <w:r w:rsidRPr="00525AC2">
        <w:t>415</w:t>
      </w:r>
      <w:r w:rsidR="00525AC2">
        <w:noBreakHyphen/>
      </w:r>
      <w:r w:rsidRPr="00525AC2">
        <w:t>70, after:</w:t>
      </w:r>
    </w:p>
    <w:p w:rsidR="0037072A" w:rsidRPr="00525AC2" w:rsidRDefault="0037072A" w:rsidP="0037072A">
      <w:pPr>
        <w:pStyle w:val="paragraph"/>
      </w:pPr>
      <w:r w:rsidRPr="00525AC2">
        <w:tab/>
        <w:t>(a)</w:t>
      </w:r>
      <w:r w:rsidRPr="00525AC2">
        <w:tab/>
        <w:t>30</w:t>
      </w:r>
      <w:r w:rsidR="00525AC2">
        <w:t> </w:t>
      </w:r>
      <w:r w:rsidRPr="00525AC2">
        <w:t>June 2017; or</w:t>
      </w:r>
    </w:p>
    <w:p w:rsidR="0037072A" w:rsidRPr="00525AC2" w:rsidRDefault="0037072A" w:rsidP="0037072A">
      <w:pPr>
        <w:pStyle w:val="paragraph"/>
      </w:pPr>
      <w:r w:rsidRPr="00525AC2">
        <w:tab/>
        <w:t>(b)</w:t>
      </w:r>
      <w:r w:rsidRPr="00525AC2">
        <w:tab/>
        <w:t xml:space="preserve">a later day (if any) prescribed by the </w:t>
      </w:r>
      <w:r w:rsidR="00525AC2" w:rsidRPr="00525AC2">
        <w:rPr>
          <w:position w:val="6"/>
          <w:sz w:val="16"/>
        </w:rPr>
        <w:t>*</w:t>
      </w:r>
      <w:r w:rsidRPr="00525AC2">
        <w:t>infrastructure project designation rules.</w:t>
      </w:r>
    </w:p>
    <w:p w:rsidR="0037072A" w:rsidRPr="00525AC2" w:rsidRDefault="0037072A" w:rsidP="0037072A">
      <w:pPr>
        <w:pStyle w:val="ActHead5"/>
      </w:pPr>
      <w:bookmarkStart w:id="574" w:name="_Toc462909568"/>
      <w:r w:rsidRPr="00525AC2">
        <w:rPr>
          <w:rStyle w:val="CharSectno"/>
        </w:rPr>
        <w:t>415</w:t>
      </w:r>
      <w:r w:rsidR="00525AC2">
        <w:rPr>
          <w:rStyle w:val="CharSectno"/>
        </w:rPr>
        <w:noBreakHyphen/>
      </w:r>
      <w:r w:rsidRPr="00525AC2">
        <w:rPr>
          <w:rStyle w:val="CharSectno"/>
        </w:rPr>
        <w:t>65</w:t>
      </w:r>
      <w:r w:rsidRPr="00525AC2">
        <w:t xml:space="preserve">  Provisional designation</w:t>
      </w:r>
      <w:bookmarkEnd w:id="574"/>
    </w:p>
    <w:p w:rsidR="0037072A" w:rsidRPr="00525AC2" w:rsidRDefault="0037072A" w:rsidP="0037072A">
      <w:pPr>
        <w:pStyle w:val="SubsectionHead"/>
      </w:pPr>
      <w:r w:rsidRPr="00525AC2">
        <w:t>Provisional designation</w:t>
      </w:r>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00456C64" w:rsidRPr="00525AC2">
        <w:t>Infrastructure CEO</w:t>
      </w:r>
      <w:r w:rsidRPr="00525AC2">
        <w:t xml:space="preserve"> must, by instrument in writing, designate the infrastructure project provisionally for the purposes of this Division if:</w:t>
      </w:r>
    </w:p>
    <w:p w:rsidR="0037072A" w:rsidRPr="00525AC2" w:rsidRDefault="0037072A" w:rsidP="0037072A">
      <w:pPr>
        <w:pStyle w:val="paragraph"/>
      </w:pPr>
      <w:r w:rsidRPr="00525AC2">
        <w:tab/>
        <w:t>(a)</w:t>
      </w:r>
      <w:r w:rsidRPr="00525AC2">
        <w:tab/>
        <w:t xml:space="preserve">the entity applies to have the </w:t>
      </w:r>
      <w:r w:rsidR="007F1B61" w:rsidRPr="00525AC2">
        <w:t>Infrastructure CEO</w:t>
      </w:r>
      <w:r w:rsidRPr="00525AC2">
        <w:t xml:space="preserve"> designate the infrastructure project in accordance with section</w:t>
      </w:r>
      <w:r w:rsidR="00525AC2">
        <w:t> </w:t>
      </w:r>
      <w:r w:rsidRPr="00525AC2">
        <w:t>415</w:t>
      </w:r>
      <w:r w:rsidR="00525AC2">
        <w:noBreakHyphen/>
      </w:r>
      <w:r w:rsidRPr="00525AC2">
        <w:t>55; and</w:t>
      </w:r>
    </w:p>
    <w:p w:rsidR="0037072A" w:rsidRPr="00525AC2" w:rsidRDefault="0037072A" w:rsidP="0037072A">
      <w:pPr>
        <w:pStyle w:val="paragraph"/>
      </w:pPr>
      <w:r w:rsidRPr="00525AC2">
        <w:tab/>
        <w:t>(b)</w:t>
      </w:r>
      <w:r w:rsidRPr="00525AC2">
        <w:tab/>
        <w:t xml:space="preserve">the </w:t>
      </w:r>
      <w:r w:rsidR="007F1B61" w:rsidRPr="00525AC2">
        <w:t>Infrastructure CEO</w:t>
      </w:r>
      <w:r w:rsidRPr="00525AC2">
        <w:t xml:space="preserve"> accepts the estimate of the </w:t>
      </w:r>
      <w:r w:rsidR="00525AC2" w:rsidRPr="00525AC2">
        <w:rPr>
          <w:position w:val="6"/>
          <w:sz w:val="16"/>
        </w:rPr>
        <w:t>*</w:t>
      </w:r>
      <w:r w:rsidRPr="00525AC2">
        <w:t>infrastructure project capital expenditure under section</w:t>
      </w:r>
      <w:r w:rsidR="00525AC2">
        <w:t> </w:t>
      </w:r>
      <w:r w:rsidRPr="00525AC2">
        <w:t>415</w:t>
      </w:r>
      <w:r w:rsidR="00525AC2">
        <w:noBreakHyphen/>
      </w:r>
      <w:r w:rsidRPr="00525AC2">
        <w:t>80; and</w:t>
      </w:r>
    </w:p>
    <w:p w:rsidR="0037072A" w:rsidRPr="00525AC2" w:rsidRDefault="0037072A" w:rsidP="0037072A">
      <w:pPr>
        <w:pStyle w:val="paragraph"/>
      </w:pPr>
      <w:r w:rsidRPr="00525AC2">
        <w:tab/>
        <w:t>(c)</w:t>
      </w:r>
      <w:r w:rsidRPr="00525AC2">
        <w:tab/>
        <w:t>the provisional designation would not breach the infrastructure project capital expenditure cap under section</w:t>
      </w:r>
      <w:r w:rsidR="00525AC2">
        <w:t> </w:t>
      </w:r>
      <w:r w:rsidRPr="00525AC2">
        <w:t>415</w:t>
      </w:r>
      <w:r w:rsidR="00525AC2">
        <w:noBreakHyphen/>
      </w:r>
      <w:r w:rsidRPr="00525AC2">
        <w:t>75; and</w:t>
      </w:r>
    </w:p>
    <w:p w:rsidR="0037072A" w:rsidRPr="00525AC2" w:rsidRDefault="0037072A" w:rsidP="009672B0">
      <w:pPr>
        <w:pStyle w:val="paragraph"/>
        <w:keepNext/>
        <w:keepLines/>
      </w:pPr>
      <w:r w:rsidRPr="00525AC2">
        <w:tab/>
        <w:t>(d)</w:t>
      </w:r>
      <w:r w:rsidRPr="00525AC2">
        <w:tab/>
        <w:t>the following conditions are satisfied:</w:t>
      </w:r>
    </w:p>
    <w:p w:rsidR="0037072A" w:rsidRPr="00525AC2" w:rsidRDefault="0037072A" w:rsidP="0037072A">
      <w:pPr>
        <w:pStyle w:val="paragraphsub"/>
      </w:pPr>
      <w:r w:rsidRPr="00525AC2">
        <w:tab/>
        <w:t>(i)</w:t>
      </w:r>
      <w:r w:rsidRPr="00525AC2">
        <w:tab/>
        <w:t xml:space="preserve">the conditions prescribed by the </w:t>
      </w:r>
      <w:r w:rsidR="00525AC2" w:rsidRPr="00525AC2">
        <w:rPr>
          <w:position w:val="6"/>
          <w:sz w:val="16"/>
        </w:rPr>
        <w:t>*</w:t>
      </w:r>
      <w:r w:rsidRPr="00525AC2">
        <w:t>infrastructure project designation rules;</w:t>
      </w:r>
    </w:p>
    <w:p w:rsidR="0037072A" w:rsidRPr="00525AC2" w:rsidRDefault="0037072A" w:rsidP="0037072A">
      <w:pPr>
        <w:pStyle w:val="paragraphsub"/>
      </w:pPr>
      <w:r w:rsidRPr="00525AC2">
        <w:tab/>
        <w:t>(ii)</w:t>
      </w:r>
      <w:r w:rsidRPr="00525AC2">
        <w:tab/>
        <w:t xml:space="preserve">if the infrastructure project designation rules do not prescribe any conditions—in the opinion of the </w:t>
      </w:r>
      <w:r w:rsidR="007F1B61" w:rsidRPr="00525AC2">
        <w:t>Infrastructure CEO</w:t>
      </w:r>
      <w:r w:rsidRPr="00525AC2">
        <w:t xml:space="preserve">, the infrastructure is nationally significant infrastructure (within the meaning of the </w:t>
      </w:r>
      <w:r w:rsidRPr="00525AC2">
        <w:rPr>
          <w:i/>
        </w:rPr>
        <w:t>Infrastructure Australia Act 2008</w:t>
      </w:r>
      <w:r w:rsidRPr="00525AC2">
        <w:t>); and</w:t>
      </w:r>
    </w:p>
    <w:p w:rsidR="0037072A" w:rsidRPr="00525AC2" w:rsidRDefault="0037072A" w:rsidP="0037072A">
      <w:pPr>
        <w:pStyle w:val="paragraph"/>
      </w:pPr>
      <w:r w:rsidRPr="00525AC2">
        <w:tab/>
        <w:t>(e)</w:t>
      </w:r>
      <w:r w:rsidRPr="00525AC2">
        <w:tab/>
        <w:t xml:space="preserve">the infrastructure project is not a </w:t>
      </w:r>
      <w:r w:rsidR="00525AC2" w:rsidRPr="00525AC2">
        <w:rPr>
          <w:position w:val="6"/>
          <w:sz w:val="16"/>
        </w:rPr>
        <w:t>*</w:t>
      </w:r>
      <w:r w:rsidRPr="00525AC2">
        <w:t>designated infrastructure project.</w:t>
      </w:r>
    </w:p>
    <w:p w:rsidR="0037072A" w:rsidRPr="00525AC2" w:rsidRDefault="0037072A" w:rsidP="0037072A">
      <w:pPr>
        <w:pStyle w:val="subsection"/>
      </w:pPr>
      <w:r w:rsidRPr="00525AC2">
        <w:tab/>
        <w:t>(2)</w:t>
      </w:r>
      <w:r w:rsidRPr="00525AC2">
        <w:tab/>
        <w:t xml:space="preserve">The instrument of provisional designation must contain any details prescribed by the </w:t>
      </w:r>
      <w:r w:rsidR="00525AC2" w:rsidRPr="00525AC2">
        <w:rPr>
          <w:position w:val="6"/>
          <w:sz w:val="16"/>
        </w:rPr>
        <w:t>*</w:t>
      </w:r>
      <w:r w:rsidRPr="00525AC2">
        <w:t>infrastructure project designation rules.</w:t>
      </w:r>
    </w:p>
    <w:p w:rsidR="0037072A" w:rsidRPr="00525AC2" w:rsidRDefault="0037072A" w:rsidP="0037072A">
      <w:pPr>
        <w:pStyle w:val="SubsectionHead"/>
      </w:pPr>
      <w:r w:rsidRPr="00525AC2">
        <w:t>Amendment of instruments of provisional designation</w:t>
      </w:r>
    </w:p>
    <w:p w:rsidR="0037072A" w:rsidRPr="00525AC2" w:rsidRDefault="0037072A" w:rsidP="0037072A">
      <w:pPr>
        <w:pStyle w:val="subsection"/>
      </w:pPr>
      <w:r w:rsidRPr="00525AC2">
        <w:tab/>
        <w:t>(3)</w:t>
      </w:r>
      <w:r w:rsidRPr="00525AC2">
        <w:tab/>
        <w:t xml:space="preserve">The </w:t>
      </w:r>
      <w:r w:rsidR="00525AC2" w:rsidRPr="00525AC2">
        <w:rPr>
          <w:position w:val="6"/>
          <w:sz w:val="16"/>
        </w:rPr>
        <w:t>*</w:t>
      </w:r>
      <w:r w:rsidR="002B0663" w:rsidRPr="00525AC2">
        <w:t>Infrastructure CEO</w:t>
      </w:r>
      <w:r w:rsidRPr="00525AC2">
        <w:t xml:space="preserve"> must, by instrument in writing, amend the instrument of provisional designation in accordance with any requirements prescribed by the </w:t>
      </w:r>
      <w:r w:rsidR="00525AC2" w:rsidRPr="00525AC2">
        <w:rPr>
          <w:position w:val="6"/>
          <w:sz w:val="16"/>
        </w:rPr>
        <w:t>*</w:t>
      </w:r>
      <w:r w:rsidRPr="00525AC2">
        <w:t xml:space="preserve">infrastructure project designation rules. The </w:t>
      </w:r>
      <w:r w:rsidR="007F1B61" w:rsidRPr="00525AC2">
        <w:t>Infrastructure CEO</w:t>
      </w:r>
      <w:r w:rsidRPr="00525AC2">
        <w:t xml:space="preserve"> must not amend the instrument in any other circumstances.</w:t>
      </w:r>
    </w:p>
    <w:p w:rsidR="0037072A" w:rsidRPr="00525AC2" w:rsidRDefault="0037072A" w:rsidP="0037072A">
      <w:pPr>
        <w:pStyle w:val="subsection"/>
      </w:pPr>
      <w:r w:rsidRPr="00525AC2">
        <w:tab/>
        <w:t>(4)</w:t>
      </w:r>
      <w:r w:rsidRPr="00525AC2">
        <w:tab/>
        <w:t xml:space="preserve">Without limiting </w:t>
      </w:r>
      <w:r w:rsidR="00525AC2">
        <w:t>subsection (</w:t>
      </w:r>
      <w:r w:rsidRPr="00525AC2">
        <w:t xml:space="preserve">3), the requirements the </w:t>
      </w:r>
      <w:r w:rsidR="00525AC2" w:rsidRPr="00525AC2">
        <w:rPr>
          <w:position w:val="6"/>
          <w:sz w:val="16"/>
        </w:rPr>
        <w:t>*</w:t>
      </w:r>
      <w:r w:rsidRPr="00525AC2">
        <w:t>infrastructure project designation rules may prescribe for the purposes of that subsection include requirements relating to when an amendment must take effect, which may be a time before the amendment is made.</w:t>
      </w:r>
    </w:p>
    <w:p w:rsidR="0037072A" w:rsidRPr="00525AC2" w:rsidRDefault="0037072A" w:rsidP="0037072A">
      <w:pPr>
        <w:pStyle w:val="SubsectionHead"/>
      </w:pPr>
      <w:r w:rsidRPr="00525AC2">
        <w:t>Revocation of instruments of provisional designation</w:t>
      </w:r>
    </w:p>
    <w:p w:rsidR="0037072A" w:rsidRPr="00525AC2" w:rsidRDefault="0037072A" w:rsidP="0037072A">
      <w:pPr>
        <w:pStyle w:val="subsection"/>
      </w:pPr>
      <w:r w:rsidRPr="00525AC2">
        <w:tab/>
        <w:t>(5)</w:t>
      </w:r>
      <w:r w:rsidRPr="00525AC2">
        <w:tab/>
        <w:t xml:space="preserve">The </w:t>
      </w:r>
      <w:r w:rsidR="00525AC2" w:rsidRPr="00525AC2">
        <w:rPr>
          <w:position w:val="6"/>
          <w:sz w:val="16"/>
        </w:rPr>
        <w:t>*</w:t>
      </w:r>
      <w:r w:rsidR="0047399C" w:rsidRPr="00525AC2">
        <w:t>Infrastructure CEO</w:t>
      </w:r>
      <w:r w:rsidRPr="00525AC2">
        <w:t xml:space="preserve"> must, by instrument in writing, revoke the instrument of provisional designation:</w:t>
      </w:r>
    </w:p>
    <w:p w:rsidR="0037072A" w:rsidRPr="00525AC2" w:rsidRDefault="0037072A" w:rsidP="0037072A">
      <w:pPr>
        <w:pStyle w:val="paragraph"/>
      </w:pPr>
      <w:r w:rsidRPr="00525AC2">
        <w:tab/>
        <w:t>(a)</w:t>
      </w:r>
      <w:r w:rsidRPr="00525AC2">
        <w:tab/>
        <w:t xml:space="preserve">if the </w:t>
      </w:r>
      <w:r w:rsidR="007F1B61" w:rsidRPr="00525AC2">
        <w:t>Infrastructure CEO</w:t>
      </w:r>
      <w:r w:rsidRPr="00525AC2">
        <w:t xml:space="preserve"> has designated the project under section</w:t>
      </w:r>
      <w:r w:rsidR="00525AC2">
        <w:t> </w:t>
      </w:r>
      <w:r w:rsidRPr="00525AC2">
        <w:t>415</w:t>
      </w:r>
      <w:r w:rsidR="00525AC2">
        <w:noBreakHyphen/>
      </w:r>
      <w:r w:rsidRPr="00525AC2">
        <w:t>70, or decides not to designate the project; or</w:t>
      </w:r>
    </w:p>
    <w:p w:rsidR="0037072A" w:rsidRPr="00525AC2" w:rsidRDefault="0037072A" w:rsidP="0037072A">
      <w:pPr>
        <w:pStyle w:val="paragraph"/>
      </w:pPr>
      <w:r w:rsidRPr="00525AC2">
        <w:tab/>
        <w:t>(b)</w:t>
      </w:r>
      <w:r w:rsidRPr="00525AC2">
        <w:tab/>
        <w:t xml:space="preserve">if the </w:t>
      </w:r>
      <w:r w:rsidR="007F1B61" w:rsidRPr="00525AC2">
        <w:t>Infrastructure CEO</w:t>
      </w:r>
      <w:r w:rsidRPr="00525AC2">
        <w:t xml:space="preserve"> has revoked the instrument of acceptance of the estimate under section</w:t>
      </w:r>
      <w:r w:rsidR="00525AC2">
        <w:t> </w:t>
      </w:r>
      <w:r w:rsidRPr="00525AC2">
        <w:t>415</w:t>
      </w:r>
      <w:r w:rsidR="00525AC2">
        <w:noBreakHyphen/>
      </w:r>
      <w:r w:rsidRPr="00525AC2">
        <w:t>80; or</w:t>
      </w:r>
    </w:p>
    <w:p w:rsidR="0037072A" w:rsidRPr="00525AC2" w:rsidRDefault="0037072A" w:rsidP="0037072A">
      <w:pPr>
        <w:pStyle w:val="paragraph"/>
      </w:pPr>
      <w:r w:rsidRPr="00525AC2">
        <w:tab/>
        <w:t>(c)</w:t>
      </w:r>
      <w:r w:rsidRPr="00525AC2">
        <w:tab/>
        <w:t xml:space="preserve">in the circumstances (if any) prescribed by the </w:t>
      </w:r>
      <w:r w:rsidR="00525AC2" w:rsidRPr="00525AC2">
        <w:rPr>
          <w:position w:val="6"/>
          <w:sz w:val="16"/>
        </w:rPr>
        <w:t>*</w:t>
      </w:r>
      <w:r w:rsidRPr="00525AC2">
        <w:t>infrastructure project designation rules.</w:t>
      </w:r>
    </w:p>
    <w:p w:rsidR="0037072A" w:rsidRPr="00525AC2" w:rsidRDefault="0037072A" w:rsidP="0037072A">
      <w:pPr>
        <w:pStyle w:val="subsection2"/>
      </w:pPr>
      <w:r w:rsidRPr="00525AC2">
        <w:t xml:space="preserve">The </w:t>
      </w:r>
      <w:r w:rsidR="007F1B61" w:rsidRPr="00525AC2">
        <w:t>Infrastructure CEO</w:t>
      </w:r>
      <w:r w:rsidRPr="00525AC2">
        <w:t xml:space="preserve"> must not revoke the instrument in any other circumstances.</w:t>
      </w:r>
    </w:p>
    <w:p w:rsidR="0037072A" w:rsidRPr="00525AC2" w:rsidRDefault="0037072A" w:rsidP="0037072A">
      <w:pPr>
        <w:pStyle w:val="subsection"/>
      </w:pPr>
      <w:r w:rsidRPr="00525AC2">
        <w:tab/>
        <w:t>(6)</w:t>
      </w:r>
      <w:r w:rsidRPr="00525AC2">
        <w:tab/>
        <w:t xml:space="preserve">Without limiting </w:t>
      </w:r>
      <w:r w:rsidR="00525AC2">
        <w:t>paragraph (</w:t>
      </w:r>
      <w:r w:rsidRPr="00525AC2">
        <w:t xml:space="preserve">5)(c), the circumstances the </w:t>
      </w:r>
      <w:r w:rsidR="00525AC2" w:rsidRPr="00525AC2">
        <w:rPr>
          <w:position w:val="6"/>
          <w:sz w:val="16"/>
        </w:rPr>
        <w:t>*</w:t>
      </w:r>
      <w:r w:rsidRPr="00525AC2">
        <w:t>infrastructure project designation rules may prescribe for the purposes of that paragraph include:</w:t>
      </w:r>
    </w:p>
    <w:p w:rsidR="0037072A" w:rsidRPr="00525AC2" w:rsidRDefault="0037072A" w:rsidP="0037072A">
      <w:pPr>
        <w:pStyle w:val="paragraph"/>
      </w:pPr>
      <w:r w:rsidRPr="00525AC2">
        <w:tab/>
        <w:t>(a)</w:t>
      </w:r>
      <w:r w:rsidRPr="00525AC2">
        <w:tab/>
        <w:t xml:space="preserve">circumstances involving a failure by a prescribed entity to give prescribed information to the </w:t>
      </w:r>
      <w:r w:rsidR="00525AC2" w:rsidRPr="00525AC2">
        <w:rPr>
          <w:position w:val="6"/>
          <w:sz w:val="16"/>
        </w:rPr>
        <w:t>*</w:t>
      </w:r>
      <w:r w:rsidR="0047399C" w:rsidRPr="00525AC2">
        <w:t>Infrastructure CEO</w:t>
      </w:r>
      <w:r w:rsidRPr="00525AC2">
        <w:t>; and</w:t>
      </w:r>
    </w:p>
    <w:p w:rsidR="0037072A" w:rsidRPr="00525AC2" w:rsidRDefault="0037072A" w:rsidP="0037072A">
      <w:pPr>
        <w:pStyle w:val="paragraph"/>
      </w:pPr>
      <w:r w:rsidRPr="00525AC2">
        <w:tab/>
        <w:t>(b)</w:t>
      </w:r>
      <w:r w:rsidRPr="00525AC2">
        <w:tab/>
        <w:t xml:space="preserve">circumstances involving a breach of conditions set by the </w:t>
      </w:r>
      <w:r w:rsidR="007F1B61" w:rsidRPr="00525AC2">
        <w:t>Infrastructure CEO</w:t>
      </w:r>
      <w:r w:rsidRPr="00525AC2">
        <w:t xml:space="preserve"> for the </w:t>
      </w:r>
      <w:r w:rsidR="00525AC2" w:rsidRPr="00525AC2">
        <w:rPr>
          <w:position w:val="6"/>
          <w:sz w:val="16"/>
        </w:rPr>
        <w:t>*</w:t>
      </w:r>
      <w:r w:rsidRPr="00525AC2">
        <w:t>provisionally designated infrastructure project to remain provisionally designated.</w:t>
      </w:r>
    </w:p>
    <w:p w:rsidR="0037072A" w:rsidRPr="00525AC2" w:rsidRDefault="0037072A" w:rsidP="0037072A">
      <w:pPr>
        <w:pStyle w:val="subsection"/>
      </w:pPr>
      <w:r w:rsidRPr="00525AC2">
        <w:tab/>
        <w:t>(7)</w:t>
      </w:r>
      <w:r w:rsidRPr="00525AC2">
        <w:tab/>
        <w:t xml:space="preserve">The </w:t>
      </w:r>
      <w:r w:rsidR="00525AC2" w:rsidRPr="00525AC2">
        <w:rPr>
          <w:position w:val="6"/>
          <w:sz w:val="16"/>
        </w:rPr>
        <w:t>*</w:t>
      </w:r>
      <w:r w:rsidRPr="00525AC2">
        <w:t xml:space="preserve">infrastructure project designation rules must prescribe matters to which the </w:t>
      </w:r>
      <w:r w:rsidR="00525AC2" w:rsidRPr="00525AC2">
        <w:rPr>
          <w:position w:val="6"/>
          <w:sz w:val="16"/>
        </w:rPr>
        <w:t>*</w:t>
      </w:r>
      <w:r w:rsidR="0047399C" w:rsidRPr="00525AC2">
        <w:t>Infrastructure CEO</w:t>
      </w:r>
      <w:r w:rsidRPr="00525AC2">
        <w:t xml:space="preserve"> must have regard in setting conditions for a </w:t>
      </w:r>
      <w:r w:rsidR="00525AC2" w:rsidRPr="00525AC2">
        <w:rPr>
          <w:position w:val="6"/>
          <w:sz w:val="16"/>
        </w:rPr>
        <w:t>*</w:t>
      </w:r>
      <w:r w:rsidRPr="00525AC2">
        <w:t xml:space="preserve">provisionally designated infrastructure project to remain provisionally designated, if the infrastructure project designation rules provide for the </w:t>
      </w:r>
      <w:r w:rsidR="007F1B61" w:rsidRPr="00525AC2">
        <w:t>Infrastructure CEO</w:t>
      </w:r>
      <w:r w:rsidRPr="00525AC2">
        <w:t xml:space="preserve"> to set such conditions, as mentioned in </w:t>
      </w:r>
      <w:r w:rsidR="00525AC2">
        <w:t>paragraph (</w:t>
      </w:r>
      <w:r w:rsidRPr="00525AC2">
        <w:t>6)(b).</w:t>
      </w:r>
    </w:p>
    <w:p w:rsidR="0037072A" w:rsidRPr="00525AC2" w:rsidRDefault="0037072A" w:rsidP="0037072A">
      <w:pPr>
        <w:pStyle w:val="ActHead5"/>
      </w:pPr>
      <w:bookmarkStart w:id="575" w:name="_Toc462909569"/>
      <w:r w:rsidRPr="00525AC2">
        <w:rPr>
          <w:rStyle w:val="CharSectno"/>
        </w:rPr>
        <w:t>415</w:t>
      </w:r>
      <w:r w:rsidR="00525AC2">
        <w:rPr>
          <w:rStyle w:val="CharSectno"/>
        </w:rPr>
        <w:noBreakHyphen/>
      </w:r>
      <w:r w:rsidRPr="00525AC2">
        <w:rPr>
          <w:rStyle w:val="CharSectno"/>
        </w:rPr>
        <w:t>70</w:t>
      </w:r>
      <w:r w:rsidRPr="00525AC2">
        <w:t xml:space="preserve">  Designation</w:t>
      </w:r>
      <w:bookmarkEnd w:id="575"/>
    </w:p>
    <w:p w:rsidR="0037072A" w:rsidRPr="00525AC2" w:rsidRDefault="0037072A" w:rsidP="0037072A">
      <w:pPr>
        <w:pStyle w:val="SubsectionHead"/>
      </w:pPr>
      <w:r w:rsidRPr="00525AC2">
        <w:t>Designation</w:t>
      </w:r>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0047399C" w:rsidRPr="00525AC2">
        <w:t>Infrastructure CEO</w:t>
      </w:r>
      <w:r w:rsidRPr="00525AC2">
        <w:t xml:space="preserve"> must, by instrument in writing, designate the infrastructure project for the purposes of this Division if:</w:t>
      </w:r>
    </w:p>
    <w:p w:rsidR="0037072A" w:rsidRPr="00525AC2" w:rsidRDefault="0037072A" w:rsidP="0037072A">
      <w:pPr>
        <w:pStyle w:val="paragraph"/>
      </w:pPr>
      <w:r w:rsidRPr="00525AC2">
        <w:tab/>
        <w:t>(a)</w:t>
      </w:r>
      <w:r w:rsidRPr="00525AC2">
        <w:tab/>
        <w:t xml:space="preserve">the entity applies to have the </w:t>
      </w:r>
      <w:r w:rsidR="007F1B61" w:rsidRPr="00525AC2">
        <w:t>Infrastructure CEO</w:t>
      </w:r>
      <w:r w:rsidRPr="00525AC2">
        <w:t xml:space="preserve"> designate the infrastructure project in accordance with section</w:t>
      </w:r>
      <w:r w:rsidR="00525AC2">
        <w:t> </w:t>
      </w:r>
      <w:r w:rsidRPr="00525AC2">
        <w:t>415</w:t>
      </w:r>
      <w:r w:rsidR="00525AC2">
        <w:noBreakHyphen/>
      </w:r>
      <w:r w:rsidRPr="00525AC2">
        <w:t>55; and</w:t>
      </w:r>
    </w:p>
    <w:p w:rsidR="0037072A" w:rsidRPr="00525AC2" w:rsidRDefault="0037072A" w:rsidP="0037072A">
      <w:pPr>
        <w:pStyle w:val="paragraph"/>
      </w:pPr>
      <w:r w:rsidRPr="00525AC2">
        <w:tab/>
        <w:t>(b)</w:t>
      </w:r>
      <w:r w:rsidRPr="00525AC2">
        <w:tab/>
        <w:t xml:space="preserve">the </w:t>
      </w:r>
      <w:r w:rsidR="007F1B61" w:rsidRPr="00525AC2">
        <w:t>Infrastructure CEO</w:t>
      </w:r>
      <w:r w:rsidRPr="00525AC2">
        <w:t xml:space="preserve"> accepts the estimate of the </w:t>
      </w:r>
      <w:r w:rsidR="00525AC2" w:rsidRPr="00525AC2">
        <w:rPr>
          <w:position w:val="6"/>
          <w:sz w:val="16"/>
        </w:rPr>
        <w:t>*</w:t>
      </w:r>
      <w:r w:rsidRPr="00525AC2">
        <w:t>infrastructure project capital expenditure under section</w:t>
      </w:r>
      <w:r w:rsidR="00525AC2">
        <w:t> </w:t>
      </w:r>
      <w:r w:rsidRPr="00525AC2">
        <w:t>415</w:t>
      </w:r>
      <w:r w:rsidR="00525AC2">
        <w:noBreakHyphen/>
      </w:r>
      <w:r w:rsidRPr="00525AC2">
        <w:t>80; and</w:t>
      </w:r>
    </w:p>
    <w:p w:rsidR="0037072A" w:rsidRPr="00525AC2" w:rsidRDefault="0037072A" w:rsidP="0037072A">
      <w:pPr>
        <w:pStyle w:val="paragraph"/>
      </w:pPr>
      <w:r w:rsidRPr="00525AC2">
        <w:tab/>
        <w:t>(c)</w:t>
      </w:r>
      <w:r w:rsidRPr="00525AC2">
        <w:tab/>
        <w:t>the designation would not breach the infrastructure project capital expenditure cap under section</w:t>
      </w:r>
      <w:r w:rsidR="00525AC2">
        <w:t> </w:t>
      </w:r>
      <w:r w:rsidRPr="00525AC2">
        <w:t>415</w:t>
      </w:r>
      <w:r w:rsidR="00525AC2">
        <w:noBreakHyphen/>
      </w:r>
      <w:r w:rsidRPr="00525AC2">
        <w:t>75; and</w:t>
      </w:r>
    </w:p>
    <w:p w:rsidR="0037072A" w:rsidRPr="00525AC2" w:rsidRDefault="0037072A" w:rsidP="0037072A">
      <w:pPr>
        <w:pStyle w:val="paragraph"/>
      </w:pPr>
      <w:r w:rsidRPr="00525AC2">
        <w:tab/>
        <w:t>(d)</w:t>
      </w:r>
      <w:r w:rsidRPr="00525AC2">
        <w:tab/>
        <w:t>the following conditions are satisfied:</w:t>
      </w:r>
    </w:p>
    <w:p w:rsidR="0037072A" w:rsidRPr="00525AC2" w:rsidRDefault="0037072A" w:rsidP="0037072A">
      <w:pPr>
        <w:pStyle w:val="paragraphsub"/>
      </w:pPr>
      <w:r w:rsidRPr="00525AC2">
        <w:tab/>
        <w:t>(i)</w:t>
      </w:r>
      <w:r w:rsidRPr="00525AC2">
        <w:tab/>
        <w:t xml:space="preserve">the conditions prescribed by the </w:t>
      </w:r>
      <w:r w:rsidR="00525AC2" w:rsidRPr="00525AC2">
        <w:rPr>
          <w:position w:val="6"/>
          <w:sz w:val="16"/>
        </w:rPr>
        <w:t>*</w:t>
      </w:r>
      <w:r w:rsidRPr="00525AC2">
        <w:t>infrastructure project designation rules;</w:t>
      </w:r>
    </w:p>
    <w:p w:rsidR="0037072A" w:rsidRPr="00525AC2" w:rsidRDefault="0037072A" w:rsidP="0037072A">
      <w:pPr>
        <w:pStyle w:val="paragraphsub"/>
      </w:pPr>
      <w:r w:rsidRPr="00525AC2">
        <w:tab/>
        <w:t>(ii)</w:t>
      </w:r>
      <w:r w:rsidRPr="00525AC2">
        <w:tab/>
        <w:t xml:space="preserve">if the infrastructure project designation rules do not prescribe any conditions—the conditions mentioned in </w:t>
      </w:r>
      <w:r w:rsidR="00525AC2">
        <w:t>subsection (</w:t>
      </w:r>
      <w:r w:rsidRPr="00525AC2">
        <w:t>2);</w:t>
      </w:r>
    </w:p>
    <w:p w:rsidR="0037072A" w:rsidRPr="00525AC2" w:rsidRDefault="0037072A" w:rsidP="0037072A">
      <w:pPr>
        <w:pStyle w:val="subsection2"/>
      </w:pPr>
      <w:r w:rsidRPr="00525AC2">
        <w:t xml:space="preserve">(whether or not the infrastructure project is a </w:t>
      </w:r>
      <w:r w:rsidR="00525AC2" w:rsidRPr="00525AC2">
        <w:rPr>
          <w:position w:val="6"/>
          <w:sz w:val="16"/>
        </w:rPr>
        <w:t>*</w:t>
      </w:r>
      <w:r w:rsidRPr="00525AC2">
        <w:t>provisionally designated infrastructure project).</w:t>
      </w:r>
    </w:p>
    <w:p w:rsidR="0037072A" w:rsidRPr="00525AC2" w:rsidRDefault="0037072A" w:rsidP="0037072A">
      <w:pPr>
        <w:pStyle w:val="subsection"/>
      </w:pPr>
      <w:r w:rsidRPr="00525AC2">
        <w:tab/>
        <w:t>(2)</w:t>
      </w:r>
      <w:r w:rsidRPr="00525AC2">
        <w:tab/>
        <w:t xml:space="preserve">For the purposes of </w:t>
      </w:r>
      <w:r w:rsidR="00525AC2">
        <w:t>subparagraph (</w:t>
      </w:r>
      <w:r w:rsidRPr="00525AC2">
        <w:t>1)(d)(ii), the following are the conditions:</w:t>
      </w:r>
    </w:p>
    <w:p w:rsidR="0037072A" w:rsidRPr="00525AC2" w:rsidRDefault="0037072A" w:rsidP="0037072A">
      <w:pPr>
        <w:pStyle w:val="paragraph"/>
      </w:pPr>
      <w:r w:rsidRPr="00525AC2">
        <w:tab/>
        <w:t>(a)</w:t>
      </w:r>
      <w:r w:rsidRPr="00525AC2">
        <w:tab/>
        <w:t xml:space="preserve">in the opinion of the </w:t>
      </w:r>
      <w:r w:rsidR="00525AC2" w:rsidRPr="00525AC2">
        <w:rPr>
          <w:position w:val="6"/>
          <w:sz w:val="16"/>
        </w:rPr>
        <w:t>*</w:t>
      </w:r>
      <w:r w:rsidR="0047399C" w:rsidRPr="00525AC2">
        <w:t>Infrastructure CEO</w:t>
      </w:r>
      <w:r w:rsidRPr="00525AC2">
        <w:t xml:space="preserve">, the infrastructure is nationally significant infrastructure (within the meaning of the </w:t>
      </w:r>
      <w:r w:rsidRPr="00525AC2">
        <w:rPr>
          <w:i/>
        </w:rPr>
        <w:t>Infrastructure Australia Act 2008</w:t>
      </w:r>
      <w:r w:rsidRPr="00525AC2">
        <w:t>);</w:t>
      </w:r>
    </w:p>
    <w:p w:rsidR="0037072A" w:rsidRPr="00525AC2" w:rsidRDefault="0037072A" w:rsidP="0037072A">
      <w:pPr>
        <w:pStyle w:val="paragraph"/>
      </w:pPr>
      <w:r w:rsidRPr="00525AC2">
        <w:tab/>
        <w:t>(b)</w:t>
      </w:r>
      <w:r w:rsidRPr="00525AC2">
        <w:tab/>
        <w:t xml:space="preserve">in the opinion of the </w:t>
      </w:r>
      <w:r w:rsidR="007F1B61" w:rsidRPr="00525AC2">
        <w:t>Infrastructure CEO</w:t>
      </w:r>
      <w:r w:rsidRPr="00525AC2">
        <w:t>, financial close on the infrastructure project has occurred or is imminent.</w:t>
      </w:r>
    </w:p>
    <w:p w:rsidR="0037072A" w:rsidRPr="00525AC2" w:rsidRDefault="0037072A" w:rsidP="0037072A">
      <w:pPr>
        <w:pStyle w:val="subsection"/>
      </w:pPr>
      <w:r w:rsidRPr="00525AC2">
        <w:tab/>
        <w:t>(3)</w:t>
      </w:r>
      <w:r w:rsidRPr="00525AC2">
        <w:tab/>
        <w:t xml:space="preserve">The instrument of designation must contain any details prescribed by the </w:t>
      </w:r>
      <w:r w:rsidR="00525AC2" w:rsidRPr="00525AC2">
        <w:rPr>
          <w:position w:val="6"/>
          <w:sz w:val="16"/>
        </w:rPr>
        <w:t>*</w:t>
      </w:r>
      <w:r w:rsidRPr="00525AC2">
        <w:t>infrastructure project designation rules.</w:t>
      </w:r>
    </w:p>
    <w:p w:rsidR="0037072A" w:rsidRPr="00525AC2" w:rsidRDefault="0037072A" w:rsidP="0037072A">
      <w:pPr>
        <w:pStyle w:val="SubsectionHead"/>
      </w:pPr>
      <w:r w:rsidRPr="00525AC2">
        <w:t>Amendment of instruments of designation</w:t>
      </w:r>
    </w:p>
    <w:p w:rsidR="0037072A" w:rsidRPr="00525AC2" w:rsidRDefault="0037072A" w:rsidP="0037072A">
      <w:pPr>
        <w:pStyle w:val="subsection"/>
      </w:pPr>
      <w:r w:rsidRPr="00525AC2">
        <w:tab/>
        <w:t>(4)</w:t>
      </w:r>
      <w:r w:rsidRPr="00525AC2">
        <w:tab/>
        <w:t xml:space="preserve">The </w:t>
      </w:r>
      <w:r w:rsidR="00525AC2" w:rsidRPr="00525AC2">
        <w:rPr>
          <w:position w:val="6"/>
          <w:sz w:val="16"/>
        </w:rPr>
        <w:t>*</w:t>
      </w:r>
      <w:r w:rsidR="0047399C" w:rsidRPr="00525AC2">
        <w:t>Infrastructure CEO</w:t>
      </w:r>
      <w:r w:rsidRPr="00525AC2">
        <w:t xml:space="preserve"> must, by instrument in writing, amend the instrument of designation in accordance with any requirements prescribed by the </w:t>
      </w:r>
      <w:r w:rsidR="00525AC2" w:rsidRPr="00525AC2">
        <w:rPr>
          <w:position w:val="6"/>
          <w:sz w:val="16"/>
        </w:rPr>
        <w:t>*</w:t>
      </w:r>
      <w:r w:rsidRPr="00525AC2">
        <w:t xml:space="preserve">infrastructure project designation rules. The </w:t>
      </w:r>
      <w:r w:rsidR="007F1B61" w:rsidRPr="00525AC2">
        <w:t>Infrastructure CEO</w:t>
      </w:r>
      <w:r w:rsidRPr="00525AC2">
        <w:t xml:space="preserve"> must not amend the instrument in any other circumstances.</w:t>
      </w:r>
    </w:p>
    <w:p w:rsidR="0037072A" w:rsidRPr="00525AC2" w:rsidRDefault="0037072A" w:rsidP="0037072A">
      <w:pPr>
        <w:pStyle w:val="subsection"/>
      </w:pPr>
      <w:r w:rsidRPr="00525AC2">
        <w:tab/>
        <w:t>(5)</w:t>
      </w:r>
      <w:r w:rsidRPr="00525AC2">
        <w:tab/>
        <w:t xml:space="preserve">Without limiting </w:t>
      </w:r>
      <w:r w:rsidR="00525AC2">
        <w:t>subsection (</w:t>
      </w:r>
      <w:r w:rsidRPr="00525AC2">
        <w:t xml:space="preserve">4), the requirements the </w:t>
      </w:r>
      <w:r w:rsidR="00525AC2" w:rsidRPr="00525AC2">
        <w:rPr>
          <w:position w:val="6"/>
          <w:sz w:val="16"/>
        </w:rPr>
        <w:t>*</w:t>
      </w:r>
      <w:r w:rsidRPr="00525AC2">
        <w:t>infrastructure project designation rules may prescribe for the purposes of that subsection include requirements relating to when an amendment must take effect, which may be a time before the amendment is made.</w:t>
      </w:r>
    </w:p>
    <w:p w:rsidR="0037072A" w:rsidRPr="00525AC2" w:rsidRDefault="0037072A" w:rsidP="0037072A">
      <w:pPr>
        <w:pStyle w:val="SubsectionHead"/>
      </w:pPr>
      <w:r w:rsidRPr="00525AC2">
        <w:t>Revocation of instruments of designation</w:t>
      </w:r>
    </w:p>
    <w:p w:rsidR="0037072A" w:rsidRPr="00525AC2" w:rsidRDefault="0037072A" w:rsidP="0037072A">
      <w:pPr>
        <w:pStyle w:val="subsection"/>
      </w:pPr>
      <w:r w:rsidRPr="00525AC2">
        <w:tab/>
        <w:t>(6)</w:t>
      </w:r>
      <w:r w:rsidRPr="00525AC2">
        <w:tab/>
        <w:t xml:space="preserve">The </w:t>
      </w:r>
      <w:r w:rsidR="00525AC2" w:rsidRPr="00525AC2">
        <w:rPr>
          <w:position w:val="6"/>
          <w:sz w:val="16"/>
        </w:rPr>
        <w:t>*</w:t>
      </w:r>
      <w:r w:rsidR="0047399C" w:rsidRPr="00525AC2">
        <w:t>Infrastructure CEO</w:t>
      </w:r>
      <w:r w:rsidRPr="00525AC2">
        <w:t xml:space="preserve"> must, by instrument in writing, revoke the instrument of designation in the circumstances prescribed by the </w:t>
      </w:r>
      <w:r w:rsidR="00525AC2" w:rsidRPr="00525AC2">
        <w:rPr>
          <w:position w:val="6"/>
          <w:sz w:val="16"/>
        </w:rPr>
        <w:t>*</w:t>
      </w:r>
      <w:r w:rsidRPr="00525AC2">
        <w:t xml:space="preserve">infrastructure project designation rules. The </w:t>
      </w:r>
      <w:r w:rsidR="007F1B61" w:rsidRPr="00525AC2">
        <w:t>Infrastructure CEO</w:t>
      </w:r>
      <w:r w:rsidRPr="00525AC2">
        <w:t xml:space="preserve"> must not revoke the instrument in any other circumstances.</w:t>
      </w:r>
    </w:p>
    <w:p w:rsidR="0037072A" w:rsidRPr="00525AC2" w:rsidRDefault="0037072A" w:rsidP="0037072A">
      <w:pPr>
        <w:pStyle w:val="subsection"/>
      </w:pPr>
      <w:r w:rsidRPr="00525AC2">
        <w:tab/>
        <w:t>(7)</w:t>
      </w:r>
      <w:r w:rsidRPr="00525AC2">
        <w:tab/>
        <w:t xml:space="preserve">Without limiting </w:t>
      </w:r>
      <w:r w:rsidR="00525AC2">
        <w:t>subsection (</w:t>
      </w:r>
      <w:r w:rsidRPr="00525AC2">
        <w:t xml:space="preserve">6), the circumstances the </w:t>
      </w:r>
      <w:r w:rsidR="00525AC2" w:rsidRPr="00525AC2">
        <w:rPr>
          <w:position w:val="6"/>
          <w:sz w:val="16"/>
        </w:rPr>
        <w:t>*</w:t>
      </w:r>
      <w:r w:rsidRPr="00525AC2">
        <w:t>infrastructure project designation rules may prescribe for the purposes of that subsection include:</w:t>
      </w:r>
    </w:p>
    <w:p w:rsidR="0037072A" w:rsidRPr="00525AC2" w:rsidRDefault="0037072A" w:rsidP="0037072A">
      <w:pPr>
        <w:pStyle w:val="paragraph"/>
      </w:pPr>
      <w:r w:rsidRPr="00525AC2">
        <w:tab/>
        <w:t>(a)</w:t>
      </w:r>
      <w:r w:rsidRPr="00525AC2">
        <w:tab/>
        <w:t xml:space="preserve">circumstances involving a failure by a prescribed entity to give prescribed information to the </w:t>
      </w:r>
      <w:r w:rsidR="00525AC2" w:rsidRPr="00525AC2">
        <w:rPr>
          <w:position w:val="6"/>
          <w:sz w:val="16"/>
        </w:rPr>
        <w:t>*</w:t>
      </w:r>
      <w:r w:rsidR="0047399C" w:rsidRPr="00525AC2">
        <w:t>Infrastructure CEO</w:t>
      </w:r>
      <w:r w:rsidRPr="00525AC2">
        <w:t>; and</w:t>
      </w:r>
    </w:p>
    <w:p w:rsidR="0037072A" w:rsidRPr="00525AC2" w:rsidRDefault="0037072A" w:rsidP="0037072A">
      <w:pPr>
        <w:pStyle w:val="paragraph"/>
      </w:pPr>
      <w:r w:rsidRPr="00525AC2">
        <w:tab/>
        <w:t>(b)</w:t>
      </w:r>
      <w:r w:rsidRPr="00525AC2">
        <w:tab/>
        <w:t xml:space="preserve">circumstances involving a breach of conditions set by the </w:t>
      </w:r>
      <w:r w:rsidR="007F1B61" w:rsidRPr="00525AC2">
        <w:t>Infrastructure CEO</w:t>
      </w:r>
      <w:r w:rsidRPr="00525AC2">
        <w:t xml:space="preserve"> for the </w:t>
      </w:r>
      <w:r w:rsidR="00525AC2" w:rsidRPr="00525AC2">
        <w:rPr>
          <w:position w:val="6"/>
          <w:sz w:val="16"/>
        </w:rPr>
        <w:t>*</w:t>
      </w:r>
      <w:r w:rsidRPr="00525AC2">
        <w:t>designated infrastructure project to remain designated.</w:t>
      </w:r>
    </w:p>
    <w:p w:rsidR="0037072A" w:rsidRPr="00525AC2" w:rsidRDefault="0037072A" w:rsidP="0037072A">
      <w:pPr>
        <w:pStyle w:val="subsection"/>
      </w:pPr>
      <w:r w:rsidRPr="00525AC2">
        <w:tab/>
        <w:t>(8)</w:t>
      </w:r>
      <w:r w:rsidRPr="00525AC2">
        <w:tab/>
        <w:t xml:space="preserve">The </w:t>
      </w:r>
      <w:r w:rsidR="00525AC2" w:rsidRPr="00525AC2">
        <w:rPr>
          <w:position w:val="6"/>
          <w:sz w:val="16"/>
        </w:rPr>
        <w:t>*</w:t>
      </w:r>
      <w:r w:rsidRPr="00525AC2">
        <w:t xml:space="preserve">infrastructure project designation rules must prescribe matters to which the </w:t>
      </w:r>
      <w:r w:rsidR="00525AC2" w:rsidRPr="00525AC2">
        <w:rPr>
          <w:position w:val="6"/>
          <w:sz w:val="16"/>
        </w:rPr>
        <w:t>*</w:t>
      </w:r>
      <w:r w:rsidR="0047399C" w:rsidRPr="00525AC2">
        <w:t>Infrastructure CEO</w:t>
      </w:r>
      <w:r w:rsidRPr="00525AC2">
        <w:t xml:space="preserve"> must have regard in setting conditions for a </w:t>
      </w:r>
      <w:r w:rsidR="00525AC2" w:rsidRPr="00525AC2">
        <w:rPr>
          <w:position w:val="6"/>
          <w:sz w:val="16"/>
        </w:rPr>
        <w:t>*</w:t>
      </w:r>
      <w:r w:rsidRPr="00525AC2">
        <w:t xml:space="preserve">designated infrastructure project to remain designated, if the infrastructure project designation rules provide for the </w:t>
      </w:r>
      <w:r w:rsidR="007F1B61" w:rsidRPr="00525AC2">
        <w:t>Infrastructure CEO</w:t>
      </w:r>
      <w:r w:rsidRPr="00525AC2">
        <w:t xml:space="preserve"> to set such conditions, as mentioned in </w:t>
      </w:r>
      <w:r w:rsidR="00525AC2">
        <w:t>paragraph (</w:t>
      </w:r>
      <w:r w:rsidRPr="00525AC2">
        <w:t>7)(b).</w:t>
      </w:r>
    </w:p>
    <w:p w:rsidR="0047399C" w:rsidRPr="00525AC2" w:rsidRDefault="0047399C" w:rsidP="0047399C">
      <w:pPr>
        <w:pStyle w:val="SubsectionHead"/>
      </w:pPr>
      <w:r w:rsidRPr="00525AC2">
        <w:t>Infrastructure CEO must notify Commissioner</w:t>
      </w:r>
    </w:p>
    <w:p w:rsidR="0037072A" w:rsidRPr="00525AC2" w:rsidRDefault="0037072A" w:rsidP="0037072A">
      <w:pPr>
        <w:pStyle w:val="subsection"/>
      </w:pPr>
      <w:r w:rsidRPr="00525AC2">
        <w:tab/>
        <w:t>(9)</w:t>
      </w:r>
      <w:r w:rsidRPr="00525AC2">
        <w:tab/>
        <w:t xml:space="preserve">The </w:t>
      </w:r>
      <w:r w:rsidR="00525AC2" w:rsidRPr="00525AC2">
        <w:rPr>
          <w:position w:val="6"/>
          <w:sz w:val="16"/>
        </w:rPr>
        <w:t>*</w:t>
      </w:r>
      <w:r w:rsidR="0047399C" w:rsidRPr="00525AC2">
        <w:t>Infrastructure CEO</w:t>
      </w:r>
      <w:r w:rsidRPr="00525AC2">
        <w:t xml:space="preserve"> must notify the Commissioner of a decision made by the </w:t>
      </w:r>
      <w:r w:rsidR="007F1B61" w:rsidRPr="00525AC2">
        <w:t>Infrastructure CEO</w:t>
      </w:r>
      <w:r w:rsidRPr="00525AC2">
        <w:t>:</w:t>
      </w:r>
    </w:p>
    <w:p w:rsidR="0037072A" w:rsidRPr="00525AC2" w:rsidRDefault="0037072A" w:rsidP="0037072A">
      <w:pPr>
        <w:pStyle w:val="paragraph"/>
      </w:pPr>
      <w:r w:rsidRPr="00525AC2">
        <w:tab/>
        <w:t>(a)</w:t>
      </w:r>
      <w:r w:rsidRPr="00525AC2">
        <w:tab/>
        <w:t>to designate the infrastructure project; or</w:t>
      </w:r>
    </w:p>
    <w:p w:rsidR="0037072A" w:rsidRPr="00525AC2" w:rsidRDefault="0037072A" w:rsidP="0037072A">
      <w:pPr>
        <w:pStyle w:val="paragraph"/>
      </w:pPr>
      <w:r w:rsidRPr="00525AC2">
        <w:tab/>
        <w:t>(b)</w:t>
      </w:r>
      <w:r w:rsidRPr="00525AC2">
        <w:tab/>
        <w:t>to amend or to revoke the instrument of designation;</w:t>
      </w:r>
    </w:p>
    <w:p w:rsidR="0037072A" w:rsidRPr="00525AC2" w:rsidRDefault="0037072A" w:rsidP="0037072A">
      <w:pPr>
        <w:pStyle w:val="subsection2"/>
      </w:pPr>
      <w:r w:rsidRPr="00525AC2">
        <w:t>within 28 days after making the decision.</w:t>
      </w:r>
    </w:p>
    <w:p w:rsidR="0037072A" w:rsidRPr="00525AC2" w:rsidRDefault="0037072A" w:rsidP="0037072A">
      <w:pPr>
        <w:pStyle w:val="ActHead4"/>
      </w:pPr>
      <w:bookmarkStart w:id="576" w:name="_Toc462909570"/>
      <w:r w:rsidRPr="00525AC2">
        <w:t>Infrastructure project capital expenditure cap</w:t>
      </w:r>
      <w:bookmarkEnd w:id="576"/>
    </w:p>
    <w:p w:rsidR="0037072A" w:rsidRPr="00525AC2" w:rsidRDefault="0037072A" w:rsidP="0037072A">
      <w:pPr>
        <w:pStyle w:val="ActHead5"/>
      </w:pPr>
      <w:bookmarkStart w:id="577" w:name="_Toc462909571"/>
      <w:r w:rsidRPr="00525AC2">
        <w:rPr>
          <w:rStyle w:val="CharSectno"/>
        </w:rPr>
        <w:t>415</w:t>
      </w:r>
      <w:r w:rsidR="00525AC2">
        <w:rPr>
          <w:rStyle w:val="CharSectno"/>
        </w:rPr>
        <w:noBreakHyphen/>
      </w:r>
      <w:r w:rsidRPr="00525AC2">
        <w:rPr>
          <w:rStyle w:val="CharSectno"/>
        </w:rPr>
        <w:t>75</w:t>
      </w:r>
      <w:r w:rsidRPr="00525AC2">
        <w:t xml:space="preserve">  Infrastructure project capital expenditure cap</w:t>
      </w:r>
      <w:bookmarkEnd w:id="577"/>
    </w:p>
    <w:p w:rsidR="0037072A" w:rsidRPr="00525AC2" w:rsidRDefault="0037072A" w:rsidP="0037072A">
      <w:pPr>
        <w:pStyle w:val="subsection"/>
      </w:pPr>
      <w:r w:rsidRPr="00525AC2">
        <w:tab/>
        <w:t>(1)</w:t>
      </w:r>
      <w:r w:rsidRPr="00525AC2">
        <w:tab/>
        <w:t xml:space="preserve">Provisional designation, or designation, of the infrastructure project would breach the </w:t>
      </w:r>
      <w:r w:rsidR="00525AC2" w:rsidRPr="00525AC2">
        <w:rPr>
          <w:position w:val="6"/>
          <w:sz w:val="16"/>
        </w:rPr>
        <w:t>*</w:t>
      </w:r>
      <w:r w:rsidRPr="00525AC2">
        <w:t>infrastructure project capital expenditure cap under this section if, were the provisional designation or designation to occur, the total of the estimates accepted under section</w:t>
      </w:r>
      <w:r w:rsidR="00525AC2">
        <w:t> </w:t>
      </w:r>
      <w:r w:rsidRPr="00525AC2">
        <w:t>415</w:t>
      </w:r>
      <w:r w:rsidR="00525AC2">
        <w:noBreakHyphen/>
      </w:r>
      <w:r w:rsidRPr="00525AC2">
        <w:t>80 for each infrastructure project that, just after the provisional designation or designation, would be:</w:t>
      </w:r>
    </w:p>
    <w:p w:rsidR="0037072A" w:rsidRPr="00525AC2" w:rsidRDefault="0037072A" w:rsidP="0037072A">
      <w:pPr>
        <w:pStyle w:val="paragraph"/>
      </w:pPr>
      <w:r w:rsidRPr="00525AC2">
        <w:tab/>
        <w:t>(a)</w:t>
      </w:r>
      <w:r w:rsidRPr="00525AC2">
        <w:tab/>
        <w:t xml:space="preserve">a </w:t>
      </w:r>
      <w:r w:rsidR="00525AC2" w:rsidRPr="00525AC2">
        <w:rPr>
          <w:position w:val="6"/>
          <w:sz w:val="16"/>
        </w:rPr>
        <w:t>*</w:t>
      </w:r>
      <w:r w:rsidRPr="00525AC2">
        <w:t>provisionally designated infrastructure project; or</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designated infrastructure project;</w:t>
      </w:r>
    </w:p>
    <w:p w:rsidR="0037072A" w:rsidRPr="00525AC2" w:rsidRDefault="0037072A" w:rsidP="0037072A">
      <w:pPr>
        <w:pStyle w:val="subsection2"/>
      </w:pPr>
      <w:r w:rsidRPr="00525AC2">
        <w:t xml:space="preserve">would exceed the amount mentioned in </w:t>
      </w:r>
      <w:r w:rsidR="00525AC2">
        <w:t>subsection (</w:t>
      </w:r>
      <w:r w:rsidRPr="00525AC2">
        <w:t>2).</w:t>
      </w:r>
    </w:p>
    <w:p w:rsidR="0037072A" w:rsidRPr="00525AC2" w:rsidRDefault="0037072A" w:rsidP="0037072A">
      <w:pPr>
        <w:pStyle w:val="subsection"/>
      </w:pPr>
      <w:r w:rsidRPr="00525AC2">
        <w:tab/>
        <w:t>(2)</w:t>
      </w:r>
      <w:r w:rsidRPr="00525AC2">
        <w:tab/>
        <w:t>The amount is:</w:t>
      </w:r>
    </w:p>
    <w:p w:rsidR="0037072A" w:rsidRPr="00525AC2" w:rsidRDefault="0037072A" w:rsidP="0037072A">
      <w:pPr>
        <w:pStyle w:val="paragraph"/>
      </w:pPr>
      <w:r w:rsidRPr="00525AC2">
        <w:tab/>
        <w:t>(a)</w:t>
      </w:r>
      <w:r w:rsidRPr="00525AC2">
        <w:tab/>
        <w:t>$25 billion; or</w:t>
      </w:r>
    </w:p>
    <w:p w:rsidR="0037072A" w:rsidRPr="00525AC2" w:rsidRDefault="0037072A" w:rsidP="0037072A">
      <w:pPr>
        <w:pStyle w:val="paragraph"/>
      </w:pPr>
      <w:r w:rsidRPr="00525AC2">
        <w:tab/>
        <w:t>(b)</w:t>
      </w:r>
      <w:r w:rsidRPr="00525AC2">
        <w:tab/>
        <w:t xml:space="preserve">if the </w:t>
      </w:r>
      <w:r w:rsidR="00525AC2" w:rsidRPr="00525AC2">
        <w:rPr>
          <w:position w:val="6"/>
          <w:sz w:val="16"/>
        </w:rPr>
        <w:t>*</w:t>
      </w:r>
      <w:r w:rsidRPr="00525AC2">
        <w:t>infrastructure project designation rules prescribe a greater amount—that prescribed amount.</w:t>
      </w:r>
    </w:p>
    <w:p w:rsidR="0037072A" w:rsidRPr="00525AC2" w:rsidRDefault="0037072A" w:rsidP="0037072A">
      <w:pPr>
        <w:pStyle w:val="subsection"/>
      </w:pPr>
      <w:r w:rsidRPr="00525AC2">
        <w:tab/>
        <w:t>(3)</w:t>
      </w:r>
      <w:r w:rsidRPr="00525AC2">
        <w:tab/>
        <w:t xml:space="preserve">For the purposes of </w:t>
      </w:r>
      <w:r w:rsidR="00525AC2">
        <w:t>subsection (</w:t>
      </w:r>
      <w:r w:rsidRPr="00525AC2">
        <w:t xml:space="preserve">1), disregard so much of the amount of an estimate for an infrastructure project (the </w:t>
      </w:r>
      <w:r w:rsidRPr="00525AC2">
        <w:rPr>
          <w:b/>
          <w:i/>
        </w:rPr>
        <w:t>listed infrastructure project</w:t>
      </w:r>
      <w:r w:rsidRPr="00525AC2">
        <w:t>) as relates to a part of the listed infrastructure project, if:</w:t>
      </w:r>
    </w:p>
    <w:p w:rsidR="0037072A" w:rsidRPr="00525AC2" w:rsidRDefault="0037072A" w:rsidP="0037072A">
      <w:pPr>
        <w:pStyle w:val="paragraph"/>
      </w:pPr>
      <w:r w:rsidRPr="00525AC2">
        <w:tab/>
        <w:t>(a)</w:t>
      </w:r>
      <w:r w:rsidRPr="00525AC2">
        <w:tab/>
        <w:t>that part of the listed project is (or would be, were the provisional designation or designation mentioned in that subsection to occur):</w:t>
      </w:r>
    </w:p>
    <w:p w:rsidR="0037072A" w:rsidRPr="00525AC2" w:rsidRDefault="0037072A" w:rsidP="0037072A">
      <w:pPr>
        <w:pStyle w:val="paragraphsub"/>
      </w:pPr>
      <w:r w:rsidRPr="00525AC2">
        <w:tab/>
        <w:t>(i)</w:t>
      </w:r>
      <w:r w:rsidRPr="00525AC2">
        <w:tab/>
        <w:t xml:space="preserve">a </w:t>
      </w:r>
      <w:r w:rsidR="00525AC2" w:rsidRPr="00525AC2">
        <w:rPr>
          <w:position w:val="6"/>
          <w:sz w:val="16"/>
        </w:rPr>
        <w:t>*</w:t>
      </w:r>
      <w:r w:rsidRPr="00525AC2">
        <w:t>provisionally designated infrastructure project; or</w:t>
      </w:r>
    </w:p>
    <w:p w:rsidR="0037072A" w:rsidRPr="00525AC2" w:rsidRDefault="0037072A" w:rsidP="0037072A">
      <w:pPr>
        <w:pStyle w:val="paragraphsub"/>
      </w:pPr>
      <w:r w:rsidRPr="00525AC2">
        <w:tab/>
        <w:t>(ii)</w:t>
      </w:r>
      <w:r w:rsidRPr="00525AC2">
        <w:tab/>
        <w:t xml:space="preserve">a </w:t>
      </w:r>
      <w:r w:rsidR="00525AC2" w:rsidRPr="00525AC2">
        <w:rPr>
          <w:position w:val="6"/>
          <w:sz w:val="16"/>
        </w:rPr>
        <w:t>*</w:t>
      </w:r>
      <w:r w:rsidRPr="00525AC2">
        <w:t>designated infrastructure project; and</w:t>
      </w:r>
    </w:p>
    <w:p w:rsidR="0037072A" w:rsidRPr="00525AC2" w:rsidRDefault="0037072A" w:rsidP="0037072A">
      <w:pPr>
        <w:pStyle w:val="paragraph"/>
      </w:pPr>
      <w:r w:rsidRPr="00525AC2">
        <w:tab/>
        <w:t>(b)</w:t>
      </w:r>
      <w:r w:rsidRPr="00525AC2">
        <w:tab/>
        <w:t>the listed infrastructure project is included on an Infrastructure Priority List.</w:t>
      </w:r>
    </w:p>
    <w:p w:rsidR="0037072A" w:rsidRPr="00525AC2" w:rsidRDefault="0037072A" w:rsidP="0037072A">
      <w:pPr>
        <w:pStyle w:val="noteToPara"/>
      </w:pPr>
      <w:r w:rsidRPr="00525AC2">
        <w:t>Note:</w:t>
      </w:r>
      <w:r w:rsidRPr="00525AC2">
        <w:tab/>
        <w:t xml:space="preserve">For Infrastructure Priority Lists, see </w:t>
      </w:r>
      <w:r w:rsidR="000B4194" w:rsidRPr="00525AC2">
        <w:t>paragraph</w:t>
      </w:r>
      <w:r w:rsidR="00525AC2">
        <w:t> </w:t>
      </w:r>
      <w:r w:rsidR="000B4194" w:rsidRPr="00525AC2">
        <w:t>5(b)</w:t>
      </w:r>
      <w:r w:rsidRPr="00525AC2">
        <w:t xml:space="preserve"> of the </w:t>
      </w:r>
      <w:r w:rsidRPr="00525AC2">
        <w:rPr>
          <w:i/>
        </w:rPr>
        <w:t>Infrastructure Australia Act 2008</w:t>
      </w:r>
      <w:r w:rsidRPr="00525AC2">
        <w:t>.</w:t>
      </w:r>
    </w:p>
    <w:p w:rsidR="0037072A" w:rsidRPr="00525AC2" w:rsidRDefault="0037072A" w:rsidP="0037072A">
      <w:pPr>
        <w:pStyle w:val="subsection"/>
      </w:pPr>
      <w:r w:rsidRPr="00525AC2">
        <w:tab/>
        <w:t>(4)</w:t>
      </w:r>
      <w:r w:rsidRPr="00525AC2">
        <w:tab/>
        <w:t>In this Act:</w:t>
      </w:r>
    </w:p>
    <w:p w:rsidR="0037072A" w:rsidRPr="00525AC2" w:rsidRDefault="0037072A" w:rsidP="0037072A">
      <w:pPr>
        <w:pStyle w:val="Definition"/>
      </w:pPr>
      <w:r w:rsidRPr="00525AC2">
        <w:rPr>
          <w:b/>
          <w:i/>
        </w:rPr>
        <w:t>infrastructure project capital expenditure</w:t>
      </w:r>
      <w:r w:rsidRPr="00525AC2">
        <w:t>:</w:t>
      </w:r>
    </w:p>
    <w:p w:rsidR="0037072A" w:rsidRPr="00525AC2" w:rsidRDefault="0037072A" w:rsidP="0037072A">
      <w:pPr>
        <w:pStyle w:val="paragraph"/>
      </w:pPr>
      <w:r w:rsidRPr="00525AC2">
        <w:tab/>
        <w:t>(a)</w:t>
      </w:r>
      <w:r w:rsidRPr="00525AC2">
        <w:tab/>
        <w:t xml:space="preserve">has the meaning given by the </w:t>
      </w:r>
      <w:r w:rsidR="00525AC2" w:rsidRPr="00525AC2">
        <w:rPr>
          <w:position w:val="6"/>
          <w:sz w:val="16"/>
        </w:rPr>
        <w:t>*</w:t>
      </w:r>
      <w:r w:rsidRPr="00525AC2">
        <w:t>infrastructure project designation rules; or</w:t>
      </w:r>
    </w:p>
    <w:p w:rsidR="0037072A" w:rsidRPr="00525AC2" w:rsidRDefault="0037072A" w:rsidP="0037072A">
      <w:pPr>
        <w:pStyle w:val="paragraph"/>
      </w:pPr>
      <w:r w:rsidRPr="00525AC2">
        <w:tab/>
        <w:t>(b)</w:t>
      </w:r>
      <w:r w:rsidRPr="00525AC2">
        <w:tab/>
        <w:t xml:space="preserve">if the infrastructure project designation rules do not give </w:t>
      </w:r>
      <w:r w:rsidRPr="00525AC2">
        <w:rPr>
          <w:b/>
          <w:i/>
        </w:rPr>
        <w:t>infrastructure project capital expenditure</w:t>
      </w:r>
      <w:r w:rsidRPr="00525AC2">
        <w:t xml:space="preserve"> a meaning—means capital expenditure.</w:t>
      </w:r>
    </w:p>
    <w:p w:rsidR="0037072A" w:rsidRPr="00525AC2" w:rsidRDefault="0037072A" w:rsidP="0037072A">
      <w:pPr>
        <w:pStyle w:val="ActHead5"/>
      </w:pPr>
      <w:bookmarkStart w:id="578" w:name="_Toc462909572"/>
      <w:r w:rsidRPr="00525AC2">
        <w:rPr>
          <w:rStyle w:val="CharSectno"/>
        </w:rPr>
        <w:t>415</w:t>
      </w:r>
      <w:r w:rsidR="00525AC2">
        <w:rPr>
          <w:rStyle w:val="CharSectno"/>
        </w:rPr>
        <w:noBreakHyphen/>
      </w:r>
      <w:r w:rsidRPr="00525AC2">
        <w:rPr>
          <w:rStyle w:val="CharSectno"/>
        </w:rPr>
        <w:t>80</w:t>
      </w:r>
      <w:r w:rsidRPr="00525AC2">
        <w:t xml:space="preserve">  Acceptance of estimates of infrastructure project capital expenditure</w:t>
      </w:r>
      <w:bookmarkEnd w:id="578"/>
    </w:p>
    <w:p w:rsidR="0037072A" w:rsidRPr="00525AC2" w:rsidRDefault="0037072A" w:rsidP="0037072A">
      <w:pPr>
        <w:pStyle w:val="SubsectionHead"/>
      </w:pPr>
      <w:r w:rsidRPr="00525AC2">
        <w:t>Acceptance of estimates</w:t>
      </w:r>
    </w:p>
    <w:p w:rsidR="0037072A" w:rsidRPr="00525AC2" w:rsidRDefault="0037072A" w:rsidP="0037072A">
      <w:pPr>
        <w:pStyle w:val="subsection"/>
      </w:pPr>
      <w:r w:rsidRPr="00525AC2">
        <w:tab/>
        <w:t>(1)</w:t>
      </w:r>
      <w:r w:rsidRPr="00525AC2">
        <w:tab/>
        <w:t xml:space="preserve">The </w:t>
      </w:r>
      <w:r w:rsidR="00525AC2" w:rsidRPr="00525AC2">
        <w:rPr>
          <w:position w:val="6"/>
          <w:sz w:val="16"/>
        </w:rPr>
        <w:t>*</w:t>
      </w:r>
      <w:r w:rsidR="000B4194" w:rsidRPr="00525AC2">
        <w:t>Infrastructure CEO</w:t>
      </w:r>
      <w:r w:rsidRPr="00525AC2">
        <w:t xml:space="preserve"> must, by instrument in writing, accept the estimate of </w:t>
      </w:r>
      <w:r w:rsidR="00525AC2" w:rsidRPr="00525AC2">
        <w:rPr>
          <w:position w:val="6"/>
          <w:sz w:val="16"/>
        </w:rPr>
        <w:t>*</w:t>
      </w:r>
      <w:r w:rsidRPr="00525AC2">
        <w:t>infrastructure project capital expenditure if the following conditions are satisfied:</w:t>
      </w:r>
    </w:p>
    <w:p w:rsidR="0037072A" w:rsidRPr="00525AC2" w:rsidRDefault="0037072A" w:rsidP="0037072A">
      <w:pPr>
        <w:pStyle w:val="paragraph"/>
      </w:pPr>
      <w:r w:rsidRPr="00525AC2">
        <w:tab/>
        <w:t>(a)</w:t>
      </w:r>
      <w:r w:rsidRPr="00525AC2">
        <w:tab/>
        <w:t xml:space="preserve">the conditions prescribed by the </w:t>
      </w:r>
      <w:r w:rsidR="00525AC2" w:rsidRPr="00525AC2">
        <w:rPr>
          <w:position w:val="6"/>
          <w:sz w:val="16"/>
        </w:rPr>
        <w:t>*</w:t>
      </w:r>
      <w:r w:rsidRPr="00525AC2">
        <w:t>infrastructure project designation rules;</w:t>
      </w:r>
    </w:p>
    <w:p w:rsidR="0037072A" w:rsidRPr="00525AC2" w:rsidRDefault="0037072A" w:rsidP="0037072A">
      <w:pPr>
        <w:pStyle w:val="paragraph"/>
      </w:pPr>
      <w:r w:rsidRPr="00525AC2">
        <w:tab/>
        <w:t>(b)</w:t>
      </w:r>
      <w:r w:rsidRPr="00525AC2">
        <w:tab/>
        <w:t xml:space="preserve">if the infrastructure project designation rules do not prescribe any conditions—in the opinion of the </w:t>
      </w:r>
      <w:r w:rsidR="007F1B61" w:rsidRPr="00525AC2">
        <w:t>Infrastructure CEO</w:t>
      </w:r>
      <w:r w:rsidRPr="00525AC2">
        <w:t>, the estimate is acceptable.</w:t>
      </w:r>
    </w:p>
    <w:p w:rsidR="0037072A" w:rsidRPr="00525AC2" w:rsidRDefault="0037072A" w:rsidP="0037072A">
      <w:pPr>
        <w:pStyle w:val="SubsectionHead"/>
      </w:pPr>
      <w:r w:rsidRPr="00525AC2">
        <w:t>Revocation of instruments of acceptance</w:t>
      </w:r>
    </w:p>
    <w:p w:rsidR="0037072A" w:rsidRPr="00525AC2" w:rsidRDefault="0037072A" w:rsidP="0037072A">
      <w:pPr>
        <w:pStyle w:val="subsection"/>
      </w:pPr>
      <w:r w:rsidRPr="00525AC2">
        <w:tab/>
        <w:t>(2)</w:t>
      </w:r>
      <w:r w:rsidRPr="00525AC2">
        <w:tab/>
        <w:t xml:space="preserve">The </w:t>
      </w:r>
      <w:r w:rsidR="00525AC2" w:rsidRPr="00525AC2">
        <w:rPr>
          <w:position w:val="6"/>
          <w:sz w:val="16"/>
        </w:rPr>
        <w:t>*</w:t>
      </w:r>
      <w:r w:rsidR="000B4194" w:rsidRPr="00525AC2">
        <w:t>Infrastructure CEO</w:t>
      </w:r>
      <w:r w:rsidRPr="00525AC2">
        <w:t xml:space="preserve"> must not revoke the instrument of acceptance if the infrastructure project is a </w:t>
      </w:r>
      <w:r w:rsidR="00525AC2" w:rsidRPr="00525AC2">
        <w:rPr>
          <w:position w:val="6"/>
          <w:sz w:val="16"/>
        </w:rPr>
        <w:t>*</w:t>
      </w:r>
      <w:r w:rsidRPr="00525AC2">
        <w:t>designated infrastructure project.</w:t>
      </w:r>
    </w:p>
    <w:p w:rsidR="0037072A" w:rsidRPr="00525AC2" w:rsidRDefault="0037072A" w:rsidP="0037072A">
      <w:pPr>
        <w:pStyle w:val="subsection"/>
      </w:pPr>
      <w:r w:rsidRPr="00525AC2">
        <w:tab/>
        <w:t>(3)</w:t>
      </w:r>
      <w:r w:rsidRPr="00525AC2">
        <w:tab/>
        <w:t xml:space="preserve">Subject to </w:t>
      </w:r>
      <w:r w:rsidR="00525AC2">
        <w:t>subsection (</w:t>
      </w:r>
      <w:r w:rsidRPr="00525AC2">
        <w:t xml:space="preserve">2), the </w:t>
      </w:r>
      <w:r w:rsidR="00525AC2" w:rsidRPr="00525AC2">
        <w:rPr>
          <w:position w:val="6"/>
          <w:sz w:val="16"/>
        </w:rPr>
        <w:t>*</w:t>
      </w:r>
      <w:r w:rsidR="000B4194" w:rsidRPr="00525AC2">
        <w:t>Infrastructure CEO</w:t>
      </w:r>
      <w:r w:rsidRPr="00525AC2">
        <w:t xml:space="preserve"> must, by instrument in writing, revoke the instrument of acceptance in the circumstances prescribed by the </w:t>
      </w:r>
      <w:r w:rsidR="00525AC2" w:rsidRPr="00525AC2">
        <w:rPr>
          <w:position w:val="6"/>
          <w:sz w:val="16"/>
        </w:rPr>
        <w:t>*</w:t>
      </w:r>
      <w:r w:rsidRPr="00525AC2">
        <w:t xml:space="preserve">infrastructure project designation rules. The </w:t>
      </w:r>
      <w:r w:rsidR="007F1B61" w:rsidRPr="00525AC2">
        <w:t>Infrastructure CEO</w:t>
      </w:r>
      <w:r w:rsidRPr="00525AC2">
        <w:t xml:space="preserve"> must not revoke the instrument in any other circumstances.</w:t>
      </w:r>
    </w:p>
    <w:p w:rsidR="0037072A" w:rsidRPr="00525AC2" w:rsidRDefault="0037072A" w:rsidP="0037072A">
      <w:pPr>
        <w:pStyle w:val="subsection"/>
      </w:pPr>
      <w:r w:rsidRPr="00525AC2">
        <w:tab/>
        <w:t>(4)</w:t>
      </w:r>
      <w:r w:rsidRPr="00525AC2">
        <w:tab/>
        <w:t xml:space="preserve">Without limiting </w:t>
      </w:r>
      <w:r w:rsidR="00525AC2">
        <w:t>subsection (</w:t>
      </w:r>
      <w:r w:rsidRPr="00525AC2">
        <w:t xml:space="preserve">3), the circumstances the </w:t>
      </w:r>
      <w:r w:rsidR="00525AC2" w:rsidRPr="00525AC2">
        <w:rPr>
          <w:position w:val="6"/>
          <w:sz w:val="16"/>
        </w:rPr>
        <w:t>*</w:t>
      </w:r>
      <w:r w:rsidRPr="00525AC2">
        <w:t>infrastructure project designation rules may prescribe for the purposes of that subsection include:</w:t>
      </w:r>
    </w:p>
    <w:p w:rsidR="0037072A" w:rsidRPr="00525AC2" w:rsidRDefault="0037072A" w:rsidP="0037072A">
      <w:pPr>
        <w:pStyle w:val="paragraph"/>
      </w:pPr>
      <w:r w:rsidRPr="00525AC2">
        <w:tab/>
        <w:t>(a)</w:t>
      </w:r>
      <w:r w:rsidRPr="00525AC2">
        <w:tab/>
        <w:t xml:space="preserve">circumstances involving a failure by a prescribed entity to give prescribed information to the </w:t>
      </w:r>
      <w:r w:rsidR="00525AC2" w:rsidRPr="00525AC2">
        <w:rPr>
          <w:position w:val="6"/>
          <w:sz w:val="16"/>
        </w:rPr>
        <w:t>*</w:t>
      </w:r>
      <w:r w:rsidR="000B4194" w:rsidRPr="00525AC2">
        <w:t>Infrastructure CEO</w:t>
      </w:r>
      <w:r w:rsidRPr="00525AC2">
        <w:t>; and</w:t>
      </w:r>
    </w:p>
    <w:p w:rsidR="0037072A" w:rsidRPr="00525AC2" w:rsidRDefault="0037072A" w:rsidP="0037072A">
      <w:pPr>
        <w:pStyle w:val="paragraph"/>
      </w:pPr>
      <w:r w:rsidRPr="00525AC2">
        <w:tab/>
        <w:t>(b)</w:t>
      </w:r>
      <w:r w:rsidRPr="00525AC2">
        <w:tab/>
        <w:t xml:space="preserve">circumstances involving a failure by the applicant to amend the estimate in accordance with a request made by the </w:t>
      </w:r>
      <w:r w:rsidR="007F1B61" w:rsidRPr="00525AC2">
        <w:t>Infrastructure CEO</w:t>
      </w:r>
      <w:r w:rsidRPr="00525AC2">
        <w:t>.</w:t>
      </w:r>
    </w:p>
    <w:p w:rsidR="0037072A" w:rsidRPr="00525AC2" w:rsidRDefault="0037072A" w:rsidP="0037072A">
      <w:pPr>
        <w:pStyle w:val="subsection"/>
      </w:pPr>
      <w:r w:rsidRPr="00525AC2">
        <w:tab/>
        <w:t>(5)</w:t>
      </w:r>
      <w:r w:rsidRPr="00525AC2">
        <w:tab/>
        <w:t xml:space="preserve">The </w:t>
      </w:r>
      <w:r w:rsidR="00525AC2" w:rsidRPr="00525AC2">
        <w:rPr>
          <w:position w:val="6"/>
          <w:sz w:val="16"/>
        </w:rPr>
        <w:t>*</w:t>
      </w:r>
      <w:r w:rsidRPr="00525AC2">
        <w:t xml:space="preserve">infrastructure project designation rules must prescribe matters to which the </w:t>
      </w:r>
      <w:r w:rsidR="00525AC2" w:rsidRPr="00525AC2">
        <w:rPr>
          <w:position w:val="6"/>
          <w:sz w:val="16"/>
        </w:rPr>
        <w:t>*</w:t>
      </w:r>
      <w:r w:rsidR="000B4194" w:rsidRPr="00525AC2">
        <w:t>Infrastructure CEO</w:t>
      </w:r>
      <w:r w:rsidRPr="00525AC2">
        <w:t xml:space="preserve"> must have regard in requesting the applicant to amend the estimate, if the infrastructure project designation rules provide for the </w:t>
      </w:r>
      <w:r w:rsidR="007F1B61" w:rsidRPr="00525AC2">
        <w:t>Infrastructure CEO</w:t>
      </w:r>
      <w:r w:rsidRPr="00525AC2">
        <w:t xml:space="preserve"> to make such requests as mentioned in </w:t>
      </w:r>
      <w:r w:rsidR="00525AC2">
        <w:t>paragraph (</w:t>
      </w:r>
      <w:r w:rsidRPr="00525AC2">
        <w:t>4)(b).</w:t>
      </w:r>
    </w:p>
    <w:p w:rsidR="0037072A" w:rsidRPr="00525AC2" w:rsidRDefault="0037072A" w:rsidP="0037072A">
      <w:pPr>
        <w:pStyle w:val="subsection"/>
      </w:pPr>
      <w:r w:rsidRPr="00525AC2">
        <w:tab/>
        <w:t>(6)</w:t>
      </w:r>
      <w:r w:rsidRPr="00525AC2">
        <w:tab/>
        <w:t>If:</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infrastructure project designation rules provide for the </w:t>
      </w:r>
      <w:r w:rsidR="00525AC2" w:rsidRPr="00525AC2">
        <w:rPr>
          <w:position w:val="6"/>
          <w:sz w:val="16"/>
        </w:rPr>
        <w:t>*</w:t>
      </w:r>
      <w:r w:rsidR="000B4194" w:rsidRPr="00525AC2">
        <w:t>Infrastructure CEO</w:t>
      </w:r>
      <w:r w:rsidRPr="00525AC2">
        <w:t xml:space="preserve"> to request the applicant to amend the estimate; and</w:t>
      </w:r>
    </w:p>
    <w:p w:rsidR="0037072A" w:rsidRPr="00525AC2" w:rsidRDefault="0037072A" w:rsidP="0037072A">
      <w:pPr>
        <w:pStyle w:val="paragraph"/>
      </w:pPr>
      <w:r w:rsidRPr="00525AC2">
        <w:tab/>
        <w:t>(b)</w:t>
      </w:r>
      <w:r w:rsidRPr="00525AC2">
        <w:tab/>
        <w:t>the applicant amends the estimate in accordance with such a request;</w:t>
      </w:r>
    </w:p>
    <w:p w:rsidR="0037072A" w:rsidRPr="00525AC2" w:rsidRDefault="0037072A" w:rsidP="0037072A">
      <w:pPr>
        <w:pStyle w:val="subsection2"/>
      </w:pPr>
      <w:r w:rsidRPr="00525AC2">
        <w:t>the acceptance is treated, from the time the amendment is made, as being an acceptance of the amended estimate.</w:t>
      </w:r>
    </w:p>
    <w:p w:rsidR="0037072A" w:rsidRPr="00525AC2" w:rsidRDefault="0037072A" w:rsidP="0037072A">
      <w:pPr>
        <w:pStyle w:val="ActHead4"/>
      </w:pPr>
      <w:bookmarkStart w:id="579" w:name="_Toc462909573"/>
      <w:r w:rsidRPr="00525AC2">
        <w:t>Miscellaneous</w:t>
      </w:r>
      <w:bookmarkEnd w:id="579"/>
    </w:p>
    <w:p w:rsidR="0037072A" w:rsidRPr="00525AC2" w:rsidRDefault="0037072A" w:rsidP="0037072A">
      <w:pPr>
        <w:pStyle w:val="ActHead5"/>
      </w:pPr>
      <w:bookmarkStart w:id="580" w:name="_Toc462909574"/>
      <w:r w:rsidRPr="00525AC2">
        <w:rPr>
          <w:rStyle w:val="CharSectno"/>
        </w:rPr>
        <w:t>415</w:t>
      </w:r>
      <w:r w:rsidR="00525AC2">
        <w:rPr>
          <w:rStyle w:val="CharSectno"/>
        </w:rPr>
        <w:noBreakHyphen/>
      </w:r>
      <w:r w:rsidRPr="00525AC2">
        <w:rPr>
          <w:rStyle w:val="CharSectno"/>
        </w:rPr>
        <w:t>85</w:t>
      </w:r>
      <w:r w:rsidRPr="00525AC2">
        <w:t xml:space="preserve">  Review of decisions</w:t>
      </w:r>
      <w:bookmarkEnd w:id="580"/>
    </w:p>
    <w:p w:rsidR="0037072A" w:rsidRPr="00525AC2" w:rsidRDefault="0037072A" w:rsidP="0037072A">
      <w:pPr>
        <w:pStyle w:val="subsection"/>
        <w:keepNext/>
        <w:keepLines/>
      </w:pPr>
      <w:r w:rsidRPr="00525AC2">
        <w:tab/>
      </w:r>
      <w:r w:rsidRPr="00525AC2">
        <w:tab/>
        <w:t xml:space="preserve">Applications may be made to the </w:t>
      </w:r>
      <w:r w:rsidR="00525AC2" w:rsidRPr="00525AC2">
        <w:rPr>
          <w:position w:val="6"/>
          <w:sz w:val="16"/>
        </w:rPr>
        <w:t>*</w:t>
      </w:r>
      <w:r w:rsidRPr="00525AC2">
        <w:t xml:space="preserve">AAT for review of the following decisions of the </w:t>
      </w:r>
      <w:r w:rsidR="00525AC2" w:rsidRPr="00525AC2">
        <w:rPr>
          <w:position w:val="6"/>
          <w:sz w:val="16"/>
        </w:rPr>
        <w:t>*</w:t>
      </w:r>
      <w:r w:rsidR="000B4194" w:rsidRPr="00525AC2">
        <w:t>Infrastructure CEO</w:t>
      </w:r>
      <w:r w:rsidRPr="00525AC2">
        <w:t>:</w:t>
      </w:r>
    </w:p>
    <w:p w:rsidR="0037072A" w:rsidRPr="00525AC2" w:rsidRDefault="0037072A" w:rsidP="0037072A">
      <w:pPr>
        <w:pStyle w:val="paragraph"/>
        <w:keepNext/>
        <w:keepLines/>
      </w:pPr>
      <w:r w:rsidRPr="00525AC2">
        <w:tab/>
        <w:t>(a)</w:t>
      </w:r>
      <w:r w:rsidRPr="00525AC2">
        <w:tab/>
        <w:t>a decision not to designate the infrastructure project provisionally under section</w:t>
      </w:r>
      <w:r w:rsidR="00525AC2">
        <w:t> </w:t>
      </w:r>
      <w:r w:rsidRPr="00525AC2">
        <w:t>415</w:t>
      </w:r>
      <w:r w:rsidR="00525AC2">
        <w:noBreakHyphen/>
      </w:r>
      <w:r w:rsidRPr="00525AC2">
        <w:t>65;</w:t>
      </w:r>
    </w:p>
    <w:p w:rsidR="0037072A" w:rsidRPr="00525AC2" w:rsidRDefault="0037072A" w:rsidP="0037072A">
      <w:pPr>
        <w:pStyle w:val="paragraph"/>
      </w:pPr>
      <w:r w:rsidRPr="00525AC2">
        <w:tab/>
        <w:t>(b)</w:t>
      </w:r>
      <w:r w:rsidRPr="00525AC2">
        <w:tab/>
        <w:t>a decision to amend or revoke the instrument of provisional designation under section</w:t>
      </w:r>
      <w:r w:rsidR="00525AC2">
        <w:t> </w:t>
      </w:r>
      <w:r w:rsidRPr="00525AC2">
        <w:t>415</w:t>
      </w:r>
      <w:r w:rsidR="00525AC2">
        <w:noBreakHyphen/>
      </w:r>
      <w:r w:rsidRPr="00525AC2">
        <w:t>65;</w:t>
      </w:r>
    </w:p>
    <w:p w:rsidR="0037072A" w:rsidRPr="00525AC2" w:rsidRDefault="0037072A" w:rsidP="0037072A">
      <w:pPr>
        <w:pStyle w:val="paragraph"/>
      </w:pPr>
      <w:r w:rsidRPr="00525AC2">
        <w:tab/>
        <w:t>(c)</w:t>
      </w:r>
      <w:r w:rsidRPr="00525AC2">
        <w:tab/>
        <w:t>a decision not to designate the infrastructure project under section</w:t>
      </w:r>
      <w:r w:rsidR="00525AC2">
        <w:t> </w:t>
      </w:r>
      <w:r w:rsidRPr="00525AC2">
        <w:t>415</w:t>
      </w:r>
      <w:r w:rsidR="00525AC2">
        <w:noBreakHyphen/>
      </w:r>
      <w:r w:rsidRPr="00525AC2">
        <w:t>70;</w:t>
      </w:r>
    </w:p>
    <w:p w:rsidR="0037072A" w:rsidRPr="00525AC2" w:rsidRDefault="0037072A" w:rsidP="0037072A">
      <w:pPr>
        <w:pStyle w:val="paragraph"/>
      </w:pPr>
      <w:r w:rsidRPr="00525AC2">
        <w:tab/>
        <w:t>(d)</w:t>
      </w:r>
      <w:r w:rsidRPr="00525AC2">
        <w:tab/>
        <w:t>a decision to amend or revoke the instrument of designation under section</w:t>
      </w:r>
      <w:r w:rsidR="00525AC2">
        <w:t> </w:t>
      </w:r>
      <w:r w:rsidRPr="00525AC2">
        <w:t>415</w:t>
      </w:r>
      <w:r w:rsidR="00525AC2">
        <w:noBreakHyphen/>
      </w:r>
      <w:r w:rsidRPr="00525AC2">
        <w:t>70.</w:t>
      </w:r>
    </w:p>
    <w:p w:rsidR="0037072A" w:rsidRPr="00525AC2" w:rsidRDefault="0037072A" w:rsidP="0037072A">
      <w:pPr>
        <w:pStyle w:val="ActHead5"/>
      </w:pPr>
      <w:bookmarkStart w:id="581" w:name="_Toc462909575"/>
      <w:r w:rsidRPr="00525AC2">
        <w:rPr>
          <w:rStyle w:val="CharSectno"/>
        </w:rPr>
        <w:t>415</w:t>
      </w:r>
      <w:r w:rsidR="00525AC2">
        <w:rPr>
          <w:rStyle w:val="CharSectno"/>
        </w:rPr>
        <w:noBreakHyphen/>
      </w:r>
      <w:r w:rsidRPr="00525AC2">
        <w:rPr>
          <w:rStyle w:val="CharSectno"/>
        </w:rPr>
        <w:t>90</w:t>
      </w:r>
      <w:r w:rsidRPr="00525AC2">
        <w:t xml:space="preserve">  Information to be made public</w:t>
      </w:r>
      <w:bookmarkEnd w:id="581"/>
    </w:p>
    <w:p w:rsidR="0037072A" w:rsidRPr="00525AC2" w:rsidRDefault="0037072A" w:rsidP="0037072A">
      <w:pPr>
        <w:pStyle w:val="subsection"/>
      </w:pPr>
      <w:r w:rsidRPr="00525AC2">
        <w:tab/>
      </w:r>
      <w:r w:rsidRPr="00525AC2">
        <w:tab/>
        <w:t xml:space="preserve">The </w:t>
      </w:r>
      <w:r w:rsidR="00525AC2" w:rsidRPr="00525AC2">
        <w:rPr>
          <w:position w:val="6"/>
          <w:sz w:val="16"/>
        </w:rPr>
        <w:t>*</w:t>
      </w:r>
      <w:r w:rsidR="000B4194" w:rsidRPr="00525AC2">
        <w:t>Infrastructure CEO</w:t>
      </w:r>
      <w:r w:rsidRPr="00525AC2">
        <w:t xml:space="preserve"> must comply with any requirements prescribed by the </w:t>
      </w:r>
      <w:r w:rsidR="00525AC2" w:rsidRPr="00525AC2">
        <w:rPr>
          <w:position w:val="6"/>
          <w:sz w:val="16"/>
        </w:rPr>
        <w:t>*</w:t>
      </w:r>
      <w:r w:rsidRPr="00525AC2">
        <w:t>infrastructure project designation rules in relation to the publication of information about:</w:t>
      </w:r>
    </w:p>
    <w:p w:rsidR="0037072A" w:rsidRPr="00525AC2" w:rsidRDefault="0037072A" w:rsidP="0037072A">
      <w:pPr>
        <w:pStyle w:val="paragraph"/>
      </w:pPr>
      <w:r w:rsidRPr="00525AC2">
        <w:tab/>
        <w:t>(a)</w:t>
      </w:r>
      <w:r w:rsidRPr="00525AC2">
        <w:tab/>
      </w:r>
      <w:r w:rsidR="00525AC2" w:rsidRPr="00525AC2">
        <w:rPr>
          <w:position w:val="6"/>
          <w:sz w:val="16"/>
        </w:rPr>
        <w:t>*</w:t>
      </w:r>
      <w:r w:rsidRPr="00525AC2">
        <w:t xml:space="preserve">provisionally designated infrastructure projects and </w:t>
      </w:r>
      <w:r w:rsidR="00525AC2" w:rsidRPr="00525AC2">
        <w:rPr>
          <w:position w:val="6"/>
          <w:sz w:val="16"/>
        </w:rPr>
        <w:t>*</w:t>
      </w:r>
      <w:r w:rsidRPr="00525AC2">
        <w:t>designated infrastructure projects; and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infrastructure project capital expenditure cap under section</w:t>
      </w:r>
      <w:r w:rsidR="00525AC2">
        <w:t> </w:t>
      </w:r>
      <w:r w:rsidRPr="00525AC2">
        <w:t>415</w:t>
      </w:r>
      <w:r w:rsidR="00525AC2">
        <w:noBreakHyphen/>
      </w:r>
      <w:r w:rsidRPr="00525AC2">
        <w:t>75.</w:t>
      </w:r>
    </w:p>
    <w:p w:rsidR="0037072A" w:rsidRPr="00525AC2" w:rsidRDefault="0037072A" w:rsidP="0037072A">
      <w:pPr>
        <w:pStyle w:val="ActHead5"/>
      </w:pPr>
      <w:bookmarkStart w:id="582" w:name="_Toc462909576"/>
      <w:r w:rsidRPr="00525AC2">
        <w:rPr>
          <w:rStyle w:val="CharSectno"/>
        </w:rPr>
        <w:t>415</w:t>
      </w:r>
      <w:r w:rsidR="00525AC2">
        <w:rPr>
          <w:rStyle w:val="CharSectno"/>
        </w:rPr>
        <w:noBreakHyphen/>
      </w:r>
      <w:r w:rsidRPr="00525AC2">
        <w:rPr>
          <w:rStyle w:val="CharSectno"/>
        </w:rPr>
        <w:t>95</w:t>
      </w:r>
      <w:r w:rsidRPr="00525AC2">
        <w:t xml:space="preserve">  Delegation</w:t>
      </w:r>
      <w:bookmarkEnd w:id="582"/>
    </w:p>
    <w:p w:rsidR="0037072A" w:rsidRPr="00525AC2" w:rsidRDefault="0037072A" w:rsidP="0037072A">
      <w:pPr>
        <w:pStyle w:val="subsection"/>
      </w:pPr>
      <w:r w:rsidRPr="00525AC2">
        <w:tab/>
      </w:r>
      <w:r w:rsidRPr="00525AC2">
        <w:tab/>
        <w:t xml:space="preserve">The </w:t>
      </w:r>
      <w:r w:rsidR="00525AC2" w:rsidRPr="00525AC2">
        <w:rPr>
          <w:position w:val="6"/>
          <w:sz w:val="16"/>
        </w:rPr>
        <w:t>*</w:t>
      </w:r>
      <w:r w:rsidR="000B4194" w:rsidRPr="00525AC2">
        <w:t>Infrastructure CEO</w:t>
      </w:r>
      <w:r w:rsidRPr="00525AC2">
        <w:t xml:space="preserve"> may, by instrument in writing, delegate any of the </w:t>
      </w:r>
      <w:r w:rsidR="000B4194" w:rsidRPr="00525AC2">
        <w:t>Infrastructure CEO’s</w:t>
      </w:r>
      <w:r w:rsidRPr="00525AC2">
        <w:t xml:space="preserve"> powers or functions under this Subdivision to an SES employee, or acting SES employee, </w:t>
      </w:r>
      <w:r w:rsidR="00FB70F9" w:rsidRPr="00525AC2">
        <w:t>referred to in paragraph</w:t>
      </w:r>
      <w:r w:rsidR="00525AC2">
        <w:t> </w:t>
      </w:r>
      <w:r w:rsidR="00FB70F9" w:rsidRPr="00525AC2">
        <w:t>39(1)(a) or 39A(1)(a)</w:t>
      </w:r>
      <w:r w:rsidRPr="00525AC2">
        <w:t xml:space="preserve"> of the </w:t>
      </w:r>
      <w:r w:rsidRPr="00525AC2">
        <w:rPr>
          <w:i/>
        </w:rPr>
        <w:t>Infrastructure Australia Act 2008</w:t>
      </w:r>
      <w:r w:rsidRPr="00525AC2">
        <w:t>.</w:t>
      </w:r>
    </w:p>
    <w:p w:rsidR="0037072A" w:rsidRPr="00525AC2" w:rsidRDefault="0037072A" w:rsidP="0037072A">
      <w:pPr>
        <w:pStyle w:val="ActHead5"/>
      </w:pPr>
      <w:bookmarkStart w:id="583" w:name="_Toc462909577"/>
      <w:r w:rsidRPr="00525AC2">
        <w:rPr>
          <w:rStyle w:val="CharSectno"/>
        </w:rPr>
        <w:t>415</w:t>
      </w:r>
      <w:r w:rsidR="00525AC2">
        <w:rPr>
          <w:rStyle w:val="CharSectno"/>
        </w:rPr>
        <w:noBreakHyphen/>
      </w:r>
      <w:r w:rsidRPr="00525AC2">
        <w:rPr>
          <w:rStyle w:val="CharSectno"/>
        </w:rPr>
        <w:t>100</w:t>
      </w:r>
      <w:r w:rsidRPr="00525AC2">
        <w:t xml:space="preserve">  Infrastructure project designation rules</w:t>
      </w:r>
      <w:bookmarkEnd w:id="583"/>
    </w:p>
    <w:p w:rsidR="0037072A" w:rsidRPr="00525AC2" w:rsidRDefault="0037072A" w:rsidP="0037072A">
      <w:pPr>
        <w:pStyle w:val="subsection"/>
      </w:pPr>
      <w:r w:rsidRPr="00525AC2">
        <w:tab/>
        <w:t>(1)</w:t>
      </w:r>
      <w:r w:rsidRPr="00525AC2">
        <w:tab/>
        <w:t xml:space="preserve">The Minister may, by legislative instrument, make rules (the </w:t>
      </w:r>
      <w:r w:rsidRPr="00525AC2">
        <w:rPr>
          <w:b/>
          <w:i/>
        </w:rPr>
        <w:t>infrastructure project designation rules</w:t>
      </w:r>
      <w:r w:rsidRPr="00525AC2">
        <w:t>) prescribing matters:</w:t>
      </w:r>
    </w:p>
    <w:p w:rsidR="0037072A" w:rsidRPr="00525AC2" w:rsidRDefault="0037072A" w:rsidP="0037072A">
      <w:pPr>
        <w:pStyle w:val="paragraph"/>
      </w:pPr>
      <w:r w:rsidRPr="00525AC2">
        <w:tab/>
        <w:t>(a)</w:t>
      </w:r>
      <w:r w:rsidRPr="00525AC2">
        <w:tab/>
        <w:t>required or permitted by this Subdivision to be prescribed by the rules; or</w:t>
      </w:r>
    </w:p>
    <w:p w:rsidR="0037072A" w:rsidRPr="00525AC2" w:rsidRDefault="0037072A" w:rsidP="0037072A">
      <w:pPr>
        <w:pStyle w:val="paragraph"/>
      </w:pPr>
      <w:r w:rsidRPr="00525AC2">
        <w:tab/>
        <w:t>(b)</w:t>
      </w:r>
      <w:r w:rsidRPr="00525AC2">
        <w:tab/>
        <w:t>necessary or convenient to be prescribed for carrying out or giving effect to this Subdivision.</w:t>
      </w:r>
    </w:p>
    <w:p w:rsidR="0037072A" w:rsidRPr="00525AC2" w:rsidRDefault="0037072A" w:rsidP="0037072A">
      <w:pPr>
        <w:pStyle w:val="subsection"/>
      </w:pPr>
      <w:r w:rsidRPr="00525AC2">
        <w:tab/>
        <w:t>(2)</w:t>
      </w:r>
      <w:r w:rsidRPr="00525AC2">
        <w:tab/>
        <w:t>Despite subsection</w:t>
      </w:r>
      <w:r w:rsidR="00525AC2">
        <w:t> </w:t>
      </w:r>
      <w:r w:rsidRPr="00525AC2">
        <w:t xml:space="preserve">14(2) of the </w:t>
      </w:r>
      <w:r w:rsidR="00A77CB6" w:rsidRPr="00525AC2">
        <w:rPr>
          <w:i/>
        </w:rPr>
        <w:t>Legislation Act 2003</w:t>
      </w:r>
      <w:r w:rsidRPr="00525AC2">
        <w:t xml:space="preserve">, the </w:t>
      </w:r>
      <w:r w:rsidR="00525AC2" w:rsidRPr="00525AC2">
        <w:rPr>
          <w:position w:val="6"/>
          <w:sz w:val="16"/>
        </w:rPr>
        <w:t>*</w:t>
      </w:r>
      <w:r w:rsidRPr="00525AC2">
        <w:t>infrastructure project designation rules may make provision in relation to a matter by applying, adopting or incorporating any matter contained in an instrument, or other writing, made by Infrastructure Australia as in force or existing from time to time.</w:t>
      </w:r>
    </w:p>
    <w:p w:rsidR="00DE51DA" w:rsidRPr="00525AC2" w:rsidRDefault="00DE51DA" w:rsidP="00A61FC2">
      <w:pPr>
        <w:pStyle w:val="ActHead3"/>
        <w:pageBreakBefore/>
      </w:pPr>
      <w:bookmarkStart w:id="584" w:name="_Toc462909578"/>
      <w:r w:rsidRPr="00525AC2">
        <w:rPr>
          <w:rStyle w:val="CharDivNo"/>
        </w:rPr>
        <w:t>Division</w:t>
      </w:r>
      <w:r w:rsidR="00525AC2">
        <w:rPr>
          <w:rStyle w:val="CharDivNo"/>
        </w:rPr>
        <w:t> </w:t>
      </w:r>
      <w:r w:rsidRPr="00525AC2">
        <w:rPr>
          <w:rStyle w:val="CharDivNo"/>
        </w:rPr>
        <w:t>418</w:t>
      </w:r>
      <w:r w:rsidRPr="00525AC2">
        <w:t>—</w:t>
      </w:r>
      <w:r w:rsidRPr="00525AC2">
        <w:rPr>
          <w:rStyle w:val="CharDivText"/>
        </w:rPr>
        <w:t>Exploration for minerals</w:t>
      </w:r>
      <w:bookmarkEnd w:id="584"/>
    </w:p>
    <w:p w:rsidR="00DE51DA" w:rsidRPr="00525AC2" w:rsidRDefault="00DE51DA" w:rsidP="00DE51DA">
      <w:pPr>
        <w:pStyle w:val="TofSectsHeading"/>
      </w:pPr>
      <w:r w:rsidRPr="00525AC2">
        <w:t>Table of Subdivisions</w:t>
      </w:r>
    </w:p>
    <w:p w:rsidR="00DE51DA" w:rsidRPr="00525AC2" w:rsidRDefault="00DE51DA" w:rsidP="00DE51DA">
      <w:pPr>
        <w:pStyle w:val="TofSectsSubdiv"/>
      </w:pPr>
      <w:r w:rsidRPr="00525AC2">
        <w:tab/>
        <w:t>Guide to Division</w:t>
      </w:r>
      <w:r w:rsidR="00525AC2">
        <w:t> </w:t>
      </w:r>
      <w:r w:rsidRPr="00525AC2">
        <w:t>418</w:t>
      </w:r>
    </w:p>
    <w:p w:rsidR="00DE51DA" w:rsidRPr="00525AC2" w:rsidRDefault="00DE51DA" w:rsidP="00DE51DA">
      <w:pPr>
        <w:pStyle w:val="TofSectsSubdiv"/>
      </w:pPr>
      <w:r w:rsidRPr="00525AC2">
        <w:t>418</w:t>
      </w:r>
      <w:r w:rsidR="00525AC2">
        <w:noBreakHyphen/>
      </w:r>
      <w:r w:rsidRPr="00525AC2">
        <w:t>A</w:t>
      </w:r>
      <w:r w:rsidRPr="00525AC2">
        <w:tab/>
        <w:t>Object of this Division</w:t>
      </w:r>
    </w:p>
    <w:p w:rsidR="00DE51DA" w:rsidRPr="00525AC2" w:rsidRDefault="00DE51DA" w:rsidP="00DE51DA">
      <w:pPr>
        <w:pStyle w:val="TofSectsSubdiv"/>
      </w:pPr>
      <w:r w:rsidRPr="00525AC2">
        <w:t>418</w:t>
      </w:r>
      <w:r w:rsidR="00525AC2">
        <w:noBreakHyphen/>
      </w:r>
      <w:r w:rsidRPr="00525AC2">
        <w:t>B</w:t>
      </w:r>
      <w:r w:rsidRPr="00525AC2">
        <w:tab/>
        <w:t>Exploration development incentive tax offset</w:t>
      </w:r>
    </w:p>
    <w:p w:rsidR="00DE51DA" w:rsidRPr="00525AC2" w:rsidRDefault="00DE51DA" w:rsidP="00DE51DA">
      <w:pPr>
        <w:pStyle w:val="TofSectsSubdiv"/>
      </w:pPr>
      <w:r w:rsidRPr="00525AC2">
        <w:t>418</w:t>
      </w:r>
      <w:r w:rsidR="00525AC2">
        <w:noBreakHyphen/>
      </w:r>
      <w:r w:rsidRPr="00525AC2">
        <w:t>C</w:t>
      </w:r>
      <w:r w:rsidRPr="00525AC2">
        <w:tab/>
        <w:t>Exploration development incentive franking credit</w:t>
      </w:r>
    </w:p>
    <w:p w:rsidR="00DE51DA" w:rsidRPr="00525AC2" w:rsidRDefault="00DE51DA" w:rsidP="00DE51DA">
      <w:pPr>
        <w:pStyle w:val="TofSectsSubdiv"/>
      </w:pPr>
      <w:r w:rsidRPr="00525AC2">
        <w:t>418</w:t>
      </w:r>
      <w:r w:rsidR="00525AC2">
        <w:noBreakHyphen/>
      </w:r>
      <w:r w:rsidRPr="00525AC2">
        <w:t>D</w:t>
      </w:r>
      <w:r w:rsidRPr="00525AC2">
        <w:tab/>
        <w:t>Creating exploration credits</w:t>
      </w:r>
    </w:p>
    <w:p w:rsidR="00DE51DA" w:rsidRPr="00525AC2" w:rsidRDefault="00DE51DA" w:rsidP="00DE51DA">
      <w:pPr>
        <w:pStyle w:val="TofSectsSubdiv"/>
      </w:pPr>
      <w:r w:rsidRPr="00525AC2">
        <w:t>418</w:t>
      </w:r>
      <w:r w:rsidR="00525AC2">
        <w:noBreakHyphen/>
      </w:r>
      <w:r w:rsidRPr="00525AC2">
        <w:t>E</w:t>
      </w:r>
      <w:r w:rsidRPr="00525AC2">
        <w:tab/>
        <w:t>Issuing exploration credits</w:t>
      </w:r>
    </w:p>
    <w:p w:rsidR="00DE51DA" w:rsidRPr="00525AC2" w:rsidRDefault="00DE51DA" w:rsidP="00DE51DA">
      <w:pPr>
        <w:pStyle w:val="TofSectsSubdiv"/>
      </w:pPr>
      <w:r w:rsidRPr="00525AC2">
        <w:t>418</w:t>
      </w:r>
      <w:r w:rsidR="00525AC2">
        <w:noBreakHyphen/>
      </w:r>
      <w:r w:rsidRPr="00525AC2">
        <w:t>F</w:t>
      </w:r>
      <w:r w:rsidRPr="00525AC2">
        <w:tab/>
        <w:t>Excess exploration credits</w:t>
      </w:r>
    </w:p>
    <w:p w:rsidR="00DE51DA" w:rsidRPr="00525AC2" w:rsidRDefault="00DE51DA" w:rsidP="00DE51DA">
      <w:pPr>
        <w:pStyle w:val="ActHead4"/>
      </w:pPr>
      <w:bookmarkStart w:id="585" w:name="_Toc462909579"/>
      <w:r w:rsidRPr="00525AC2">
        <w:t>Guide to Division</w:t>
      </w:r>
      <w:r w:rsidR="00525AC2">
        <w:t> </w:t>
      </w:r>
      <w:r w:rsidRPr="00525AC2">
        <w:t>418</w:t>
      </w:r>
      <w:bookmarkEnd w:id="585"/>
    </w:p>
    <w:p w:rsidR="00DE51DA" w:rsidRPr="00525AC2" w:rsidRDefault="00DE51DA" w:rsidP="00DE51DA">
      <w:pPr>
        <w:pStyle w:val="ActHead5"/>
      </w:pPr>
      <w:bookmarkStart w:id="586" w:name="_Toc462909580"/>
      <w:r w:rsidRPr="00525AC2">
        <w:rPr>
          <w:rStyle w:val="CharSectno"/>
        </w:rPr>
        <w:t>418</w:t>
      </w:r>
      <w:r w:rsidR="00525AC2">
        <w:rPr>
          <w:rStyle w:val="CharSectno"/>
        </w:rPr>
        <w:noBreakHyphen/>
      </w:r>
      <w:r w:rsidRPr="00525AC2">
        <w:rPr>
          <w:rStyle w:val="CharSectno"/>
        </w:rPr>
        <w:t>1</w:t>
      </w:r>
      <w:r w:rsidRPr="00525AC2">
        <w:t xml:space="preserve">  What this Division is about</w:t>
      </w:r>
      <w:bookmarkEnd w:id="586"/>
    </w:p>
    <w:p w:rsidR="00DE51DA" w:rsidRPr="00525AC2" w:rsidRDefault="00DE51DA" w:rsidP="00DE51DA">
      <w:pPr>
        <w:pStyle w:val="SOText"/>
      </w:pPr>
      <w:r w:rsidRPr="00525AC2">
        <w:t>Generally speaking, you are entitled to a tax offset for exploration credits issued to you, but exploration credits issued to corporate tax entities instead give rise to franking credits.</w:t>
      </w:r>
    </w:p>
    <w:p w:rsidR="00DE51DA" w:rsidRPr="00525AC2" w:rsidRDefault="00DE51DA" w:rsidP="00DE51DA">
      <w:pPr>
        <w:pStyle w:val="SOText"/>
      </w:pPr>
      <w:r w:rsidRPr="00525AC2">
        <w:t>For the 2015</w:t>
      </w:r>
      <w:r w:rsidR="00525AC2">
        <w:noBreakHyphen/>
      </w:r>
      <w:r w:rsidRPr="00525AC2">
        <w:t>16, 2016</w:t>
      </w:r>
      <w:r w:rsidR="00525AC2">
        <w:noBreakHyphen/>
      </w:r>
      <w:r w:rsidRPr="00525AC2">
        <w:t>17 or 2017</w:t>
      </w:r>
      <w:r w:rsidR="00525AC2">
        <w:noBreakHyphen/>
      </w:r>
      <w:r w:rsidRPr="00525AC2">
        <w:t>18 income year, a greenfields minerals explorer can create, and then issue, exploration credits for the explorer’s greenfields minerals expenditure for the previous income year. However, the total amount of exploration credits for an income year is limited to the explorer’s maximum exploration credit amount.</w:t>
      </w:r>
    </w:p>
    <w:p w:rsidR="00DE51DA" w:rsidRPr="00525AC2" w:rsidRDefault="00DE51DA" w:rsidP="00DE51DA">
      <w:pPr>
        <w:pStyle w:val="SOText"/>
      </w:pPr>
      <w:r w:rsidRPr="00525AC2">
        <w:t>The explorer is liable to pay excess exploration credit tax if the explorer issues exploration credits in excess of that maximum exploration credit amount.</w:t>
      </w:r>
    </w:p>
    <w:p w:rsidR="00DE51DA" w:rsidRPr="00525AC2" w:rsidRDefault="00DE51DA" w:rsidP="00DE51DA">
      <w:pPr>
        <w:pStyle w:val="notetext"/>
      </w:pPr>
      <w:r w:rsidRPr="00525AC2">
        <w:t>Note:</w:t>
      </w:r>
      <w:r w:rsidRPr="00525AC2">
        <w:tab/>
        <w:t xml:space="preserve">Excess exploration credit tax is imposed by the </w:t>
      </w:r>
      <w:r w:rsidRPr="00525AC2">
        <w:rPr>
          <w:i/>
        </w:rPr>
        <w:t>Excess Exploration Credit Tax Act 2015</w:t>
      </w:r>
      <w:r w:rsidRPr="00525AC2">
        <w:t>, and the amount of the tax is set out in that Act.</w:t>
      </w:r>
    </w:p>
    <w:p w:rsidR="00DE51DA" w:rsidRPr="00525AC2" w:rsidRDefault="00DE51DA" w:rsidP="00DE51DA">
      <w:pPr>
        <w:pStyle w:val="ActHead4"/>
      </w:pPr>
      <w:bookmarkStart w:id="587" w:name="_Toc462909581"/>
      <w:r w:rsidRPr="00525AC2">
        <w:rPr>
          <w:rStyle w:val="CharSubdNo"/>
        </w:rPr>
        <w:t>Subdivision</w:t>
      </w:r>
      <w:r w:rsidR="00525AC2">
        <w:rPr>
          <w:rStyle w:val="CharSubdNo"/>
        </w:rPr>
        <w:t> </w:t>
      </w:r>
      <w:r w:rsidRPr="00525AC2">
        <w:rPr>
          <w:rStyle w:val="CharSubdNo"/>
        </w:rPr>
        <w:t>418</w:t>
      </w:r>
      <w:r w:rsidR="00525AC2">
        <w:rPr>
          <w:rStyle w:val="CharSubdNo"/>
        </w:rPr>
        <w:noBreakHyphen/>
      </w:r>
      <w:r w:rsidRPr="00525AC2">
        <w:rPr>
          <w:rStyle w:val="CharSubdNo"/>
        </w:rPr>
        <w:t>A</w:t>
      </w:r>
      <w:r w:rsidRPr="00525AC2">
        <w:t>—</w:t>
      </w:r>
      <w:r w:rsidRPr="00525AC2">
        <w:rPr>
          <w:rStyle w:val="CharSubdText"/>
        </w:rPr>
        <w:t>Object of this Division</w:t>
      </w:r>
      <w:bookmarkEnd w:id="587"/>
    </w:p>
    <w:p w:rsidR="00DE51DA" w:rsidRPr="00525AC2" w:rsidRDefault="00DE51DA" w:rsidP="00DE51DA">
      <w:pPr>
        <w:pStyle w:val="TofSectsHeading"/>
      </w:pPr>
      <w:r w:rsidRPr="00525AC2">
        <w:t>Table of sections</w:t>
      </w:r>
    </w:p>
    <w:p w:rsidR="00DE51DA" w:rsidRPr="00525AC2" w:rsidRDefault="00DE51DA" w:rsidP="00DE51DA">
      <w:pPr>
        <w:pStyle w:val="TofSectsSection"/>
      </w:pPr>
      <w:r w:rsidRPr="00525AC2">
        <w:t>418</w:t>
      </w:r>
      <w:r w:rsidR="00525AC2">
        <w:noBreakHyphen/>
      </w:r>
      <w:r w:rsidRPr="00525AC2">
        <w:t>5</w:t>
      </w:r>
      <w:r w:rsidRPr="00525AC2">
        <w:tab/>
        <w:t>Object of this Division</w:t>
      </w:r>
    </w:p>
    <w:p w:rsidR="00DE51DA" w:rsidRPr="00525AC2" w:rsidRDefault="00DE51DA" w:rsidP="00DE51DA">
      <w:pPr>
        <w:pStyle w:val="ActHead5"/>
      </w:pPr>
      <w:bookmarkStart w:id="588" w:name="_Toc462909582"/>
      <w:r w:rsidRPr="00525AC2">
        <w:rPr>
          <w:rStyle w:val="CharSectno"/>
        </w:rPr>
        <w:t>418</w:t>
      </w:r>
      <w:r w:rsidR="00525AC2">
        <w:rPr>
          <w:rStyle w:val="CharSectno"/>
        </w:rPr>
        <w:noBreakHyphen/>
      </w:r>
      <w:r w:rsidRPr="00525AC2">
        <w:rPr>
          <w:rStyle w:val="CharSectno"/>
        </w:rPr>
        <w:t>5</w:t>
      </w:r>
      <w:r w:rsidRPr="00525AC2">
        <w:t xml:space="preserve">  Object of this Division</w:t>
      </w:r>
      <w:bookmarkEnd w:id="588"/>
    </w:p>
    <w:p w:rsidR="00DE51DA" w:rsidRPr="00525AC2" w:rsidRDefault="00DE51DA" w:rsidP="00DE51DA">
      <w:pPr>
        <w:pStyle w:val="subsection"/>
      </w:pPr>
      <w:r w:rsidRPr="00525AC2">
        <w:tab/>
      </w:r>
      <w:r w:rsidRPr="00525AC2">
        <w:tab/>
        <w:t>The object of this Division is to encourage investment in minerals exploration in Australia by allowing the benefit of losses from minerals exploration to flow to shareholders who share in the risk of the exploration.</w:t>
      </w:r>
    </w:p>
    <w:p w:rsidR="00DE51DA" w:rsidRPr="00525AC2" w:rsidRDefault="00DE51DA" w:rsidP="00DE51DA">
      <w:pPr>
        <w:pStyle w:val="ActHead4"/>
      </w:pPr>
      <w:bookmarkStart w:id="589" w:name="_Toc462909583"/>
      <w:r w:rsidRPr="00525AC2">
        <w:rPr>
          <w:rStyle w:val="CharSubdNo"/>
        </w:rPr>
        <w:t>Subdivision</w:t>
      </w:r>
      <w:r w:rsidR="00525AC2">
        <w:rPr>
          <w:rStyle w:val="CharSubdNo"/>
        </w:rPr>
        <w:t> </w:t>
      </w:r>
      <w:r w:rsidRPr="00525AC2">
        <w:rPr>
          <w:rStyle w:val="CharSubdNo"/>
        </w:rPr>
        <w:t>418</w:t>
      </w:r>
      <w:r w:rsidR="00525AC2">
        <w:rPr>
          <w:rStyle w:val="CharSubdNo"/>
        </w:rPr>
        <w:noBreakHyphen/>
      </w:r>
      <w:r w:rsidRPr="00525AC2">
        <w:rPr>
          <w:rStyle w:val="CharSubdNo"/>
        </w:rPr>
        <w:t>B</w:t>
      </w:r>
      <w:r w:rsidRPr="00525AC2">
        <w:t>—</w:t>
      </w:r>
      <w:r w:rsidRPr="00525AC2">
        <w:rPr>
          <w:rStyle w:val="CharSubdText"/>
        </w:rPr>
        <w:t>Exploration development incentive tax offset</w:t>
      </w:r>
      <w:bookmarkEnd w:id="589"/>
    </w:p>
    <w:p w:rsidR="00DE51DA" w:rsidRPr="00525AC2" w:rsidRDefault="00DE51DA" w:rsidP="00DE51DA">
      <w:pPr>
        <w:pStyle w:val="TofSectsHeading"/>
      </w:pPr>
      <w:r w:rsidRPr="00525AC2">
        <w:t>Table of sections</w:t>
      </w:r>
    </w:p>
    <w:p w:rsidR="00DE51DA" w:rsidRPr="00525AC2" w:rsidRDefault="00DE51DA" w:rsidP="00DE51DA">
      <w:pPr>
        <w:pStyle w:val="TofSectsGroupHeading"/>
      </w:pPr>
      <w:r w:rsidRPr="00525AC2">
        <w:t>Entitlement to exploration development incentive tax offset</w:t>
      </w:r>
    </w:p>
    <w:p w:rsidR="00DE51DA" w:rsidRPr="00525AC2" w:rsidRDefault="00DE51DA" w:rsidP="00DE51DA">
      <w:pPr>
        <w:pStyle w:val="TofSectsSection"/>
      </w:pPr>
      <w:r w:rsidRPr="00525AC2">
        <w:t>418</w:t>
      </w:r>
      <w:r w:rsidR="00525AC2">
        <w:noBreakHyphen/>
      </w:r>
      <w:r w:rsidRPr="00525AC2">
        <w:t>10</w:t>
      </w:r>
      <w:r w:rsidRPr="00525AC2">
        <w:tab/>
        <w:t>Who is entitled to the tax offset—ordinary case</w:t>
      </w:r>
    </w:p>
    <w:p w:rsidR="00DE51DA" w:rsidRPr="00525AC2" w:rsidRDefault="00DE51DA" w:rsidP="00DE51DA">
      <w:pPr>
        <w:pStyle w:val="TofSectsSection"/>
      </w:pPr>
      <w:r w:rsidRPr="00525AC2">
        <w:t>418</w:t>
      </w:r>
      <w:r w:rsidR="00525AC2">
        <w:noBreakHyphen/>
      </w:r>
      <w:r w:rsidRPr="00525AC2">
        <w:t>15</w:t>
      </w:r>
      <w:r w:rsidRPr="00525AC2">
        <w:tab/>
        <w:t>Who is entitled to the tax offset—life insurance company</w:t>
      </w:r>
    </w:p>
    <w:p w:rsidR="00DE51DA" w:rsidRPr="00525AC2" w:rsidRDefault="00DE51DA" w:rsidP="00DE51DA">
      <w:pPr>
        <w:pStyle w:val="TofSectsSection"/>
      </w:pPr>
      <w:r w:rsidRPr="00525AC2">
        <w:t>418</w:t>
      </w:r>
      <w:r w:rsidR="00525AC2">
        <w:noBreakHyphen/>
      </w:r>
      <w:r w:rsidRPr="00525AC2">
        <w:t>20</w:t>
      </w:r>
      <w:r w:rsidRPr="00525AC2">
        <w:tab/>
        <w:t>Entitlement of member of a trust or partnership to a share of exploration credits</w:t>
      </w:r>
    </w:p>
    <w:p w:rsidR="00DE51DA" w:rsidRPr="00525AC2" w:rsidRDefault="00DE51DA" w:rsidP="00DE51DA">
      <w:pPr>
        <w:pStyle w:val="TofSectsGroupHeading"/>
      </w:pPr>
      <w:r w:rsidRPr="00525AC2">
        <w:t>Amount of exploration development incentive tax offset</w:t>
      </w:r>
    </w:p>
    <w:p w:rsidR="00DE51DA" w:rsidRPr="00525AC2" w:rsidRDefault="00DE51DA" w:rsidP="00DE51DA">
      <w:pPr>
        <w:pStyle w:val="TofSectsSection"/>
      </w:pPr>
      <w:r w:rsidRPr="00525AC2">
        <w:t>418</w:t>
      </w:r>
      <w:r w:rsidR="00525AC2">
        <w:noBreakHyphen/>
      </w:r>
      <w:r w:rsidRPr="00525AC2">
        <w:t>25</w:t>
      </w:r>
      <w:r w:rsidRPr="00525AC2">
        <w:tab/>
        <w:t>The amount of the tax offset</w:t>
      </w:r>
    </w:p>
    <w:p w:rsidR="00DE51DA" w:rsidRPr="00525AC2" w:rsidRDefault="00DE51DA" w:rsidP="00DE51DA">
      <w:pPr>
        <w:pStyle w:val="TofSectsSection"/>
      </w:pPr>
      <w:r w:rsidRPr="00525AC2">
        <w:t>418</w:t>
      </w:r>
      <w:r w:rsidR="00525AC2">
        <w:noBreakHyphen/>
      </w:r>
      <w:r w:rsidRPr="00525AC2">
        <w:t>30</w:t>
      </w:r>
      <w:r w:rsidRPr="00525AC2">
        <w:tab/>
        <w:t>Reduced amount of the tax offset for certain trusts</w:t>
      </w:r>
    </w:p>
    <w:p w:rsidR="00DE51DA" w:rsidRPr="00525AC2" w:rsidRDefault="00DE51DA" w:rsidP="00DE51DA">
      <w:pPr>
        <w:pStyle w:val="ActHead4"/>
      </w:pPr>
      <w:bookmarkStart w:id="590" w:name="_Toc462909584"/>
      <w:r w:rsidRPr="00525AC2">
        <w:t>Entitlement to exploration development incentive tax offset</w:t>
      </w:r>
      <w:bookmarkEnd w:id="590"/>
    </w:p>
    <w:p w:rsidR="00DE51DA" w:rsidRPr="00525AC2" w:rsidRDefault="00DE51DA" w:rsidP="00DE51DA">
      <w:pPr>
        <w:pStyle w:val="ActHead5"/>
      </w:pPr>
      <w:bookmarkStart w:id="591" w:name="_Toc462909585"/>
      <w:r w:rsidRPr="00525AC2">
        <w:rPr>
          <w:rStyle w:val="CharSectno"/>
        </w:rPr>
        <w:t>418</w:t>
      </w:r>
      <w:r w:rsidR="00525AC2">
        <w:rPr>
          <w:rStyle w:val="CharSectno"/>
        </w:rPr>
        <w:noBreakHyphen/>
      </w:r>
      <w:r w:rsidRPr="00525AC2">
        <w:rPr>
          <w:rStyle w:val="CharSectno"/>
        </w:rPr>
        <w:t>10</w:t>
      </w:r>
      <w:r w:rsidRPr="00525AC2">
        <w:t xml:space="preserve">  Who is entitled to the tax offset—ordinary case</w:t>
      </w:r>
      <w:bookmarkEnd w:id="591"/>
    </w:p>
    <w:p w:rsidR="00DE51DA" w:rsidRPr="00525AC2" w:rsidRDefault="00DE51DA" w:rsidP="00DE51DA">
      <w:pPr>
        <w:pStyle w:val="subsection"/>
      </w:pPr>
      <w:r w:rsidRPr="00525AC2">
        <w:tab/>
      </w:r>
      <w:r w:rsidRPr="00525AC2">
        <w:tab/>
        <w:t xml:space="preserve">You are entitled to a </w:t>
      </w:r>
      <w:r w:rsidR="00525AC2" w:rsidRPr="00525AC2">
        <w:rPr>
          <w:position w:val="6"/>
          <w:sz w:val="16"/>
        </w:rPr>
        <w:t>*</w:t>
      </w:r>
      <w:r w:rsidRPr="00525AC2">
        <w:t>tax offset for an income year if:</w:t>
      </w:r>
    </w:p>
    <w:p w:rsidR="00DE51DA" w:rsidRPr="00525AC2" w:rsidRDefault="00DE51DA" w:rsidP="00DE51DA">
      <w:pPr>
        <w:pStyle w:val="paragraph"/>
      </w:pPr>
      <w:r w:rsidRPr="00525AC2">
        <w:tab/>
        <w:t>(a)</w:t>
      </w:r>
      <w:r w:rsidRPr="00525AC2">
        <w:tab/>
        <w:t xml:space="preserve">an </w:t>
      </w:r>
      <w:r w:rsidR="00525AC2" w:rsidRPr="00525AC2">
        <w:rPr>
          <w:position w:val="6"/>
          <w:sz w:val="16"/>
        </w:rPr>
        <w:t>*</w:t>
      </w:r>
      <w:r w:rsidRPr="00525AC2">
        <w:t>exploration credit is issued to you under Subdivision</w:t>
      </w:r>
      <w:r w:rsidR="00525AC2">
        <w:t> </w:t>
      </w:r>
      <w:r w:rsidRPr="00525AC2">
        <w:t>418</w:t>
      </w:r>
      <w:r w:rsidR="00525AC2">
        <w:noBreakHyphen/>
      </w:r>
      <w:r w:rsidRPr="00525AC2">
        <w:t>E for the income year; and</w:t>
      </w:r>
    </w:p>
    <w:p w:rsidR="00DE51DA" w:rsidRPr="00525AC2" w:rsidRDefault="00DE51DA" w:rsidP="00DE51DA">
      <w:pPr>
        <w:pStyle w:val="paragraph"/>
      </w:pPr>
      <w:r w:rsidRPr="00525AC2">
        <w:tab/>
        <w:t>(b)</w:t>
      </w:r>
      <w:r w:rsidRPr="00525AC2">
        <w:tab/>
        <w:t>you are not:</w:t>
      </w:r>
    </w:p>
    <w:p w:rsidR="00DE51DA" w:rsidRPr="00525AC2" w:rsidRDefault="00DE51DA" w:rsidP="00DE51DA">
      <w:pPr>
        <w:pStyle w:val="paragraphsub"/>
      </w:pPr>
      <w:r w:rsidRPr="00525AC2">
        <w:tab/>
        <w:t>(i)</w:t>
      </w:r>
      <w:r w:rsidRPr="00525AC2">
        <w:tab/>
        <w:t xml:space="preserve">a </w:t>
      </w:r>
      <w:r w:rsidR="00525AC2" w:rsidRPr="00525AC2">
        <w:rPr>
          <w:position w:val="6"/>
          <w:sz w:val="16"/>
        </w:rPr>
        <w:t>*</w:t>
      </w:r>
      <w:r w:rsidRPr="00525AC2">
        <w:t>corporate tax entity; or</w:t>
      </w:r>
    </w:p>
    <w:p w:rsidR="00DE51DA" w:rsidRPr="00525AC2" w:rsidRDefault="00DE51DA" w:rsidP="00DE51DA">
      <w:pPr>
        <w:pStyle w:val="paragraphsub"/>
      </w:pPr>
      <w:r w:rsidRPr="00525AC2">
        <w:tab/>
        <w:t>(ii)</w:t>
      </w:r>
      <w:r w:rsidRPr="00525AC2">
        <w:tab/>
        <w:t>a trust (other than a trust in relation to which some or all of the liability of the trustee to tax is provided under subsection</w:t>
      </w:r>
      <w:r w:rsidR="00525AC2">
        <w:t> </w:t>
      </w:r>
      <w:r w:rsidRPr="00525AC2">
        <w:t xml:space="preserve">98(1) or (2) or 99(2) or (3) of the </w:t>
      </w:r>
      <w:r w:rsidRPr="00525AC2">
        <w:rPr>
          <w:i/>
        </w:rPr>
        <w:t>Income Tax Assessment Act 1936</w:t>
      </w:r>
      <w:r w:rsidRPr="00525AC2">
        <w:t>); or</w:t>
      </w:r>
    </w:p>
    <w:p w:rsidR="00DE51DA" w:rsidRPr="00525AC2" w:rsidRDefault="00DE51DA" w:rsidP="00DE51DA">
      <w:pPr>
        <w:pStyle w:val="paragraphsub"/>
      </w:pPr>
      <w:r w:rsidRPr="00525AC2">
        <w:tab/>
        <w:t>(iii)</w:t>
      </w:r>
      <w:r w:rsidRPr="00525AC2">
        <w:tab/>
        <w:t>a partnership; or</w:t>
      </w:r>
    </w:p>
    <w:p w:rsidR="00DE51DA" w:rsidRPr="00525AC2" w:rsidRDefault="00DE51DA" w:rsidP="00DE51DA">
      <w:pPr>
        <w:pStyle w:val="paragraphsub"/>
      </w:pPr>
      <w:r w:rsidRPr="00525AC2">
        <w:tab/>
        <w:t>(iv)</w:t>
      </w:r>
      <w:r w:rsidRPr="00525AC2">
        <w:tab/>
        <w:t xml:space="preserve">an </w:t>
      </w:r>
      <w:r w:rsidR="00525AC2" w:rsidRPr="00525AC2">
        <w:rPr>
          <w:position w:val="6"/>
          <w:sz w:val="16"/>
        </w:rPr>
        <w:t>*</w:t>
      </w:r>
      <w:r w:rsidRPr="00525AC2">
        <w:t xml:space="preserve">exempt entity (other than an </w:t>
      </w:r>
      <w:r w:rsidR="00525AC2" w:rsidRPr="00525AC2">
        <w:rPr>
          <w:position w:val="6"/>
          <w:sz w:val="16"/>
        </w:rPr>
        <w:t>*</w:t>
      </w:r>
      <w:r w:rsidRPr="00525AC2">
        <w:t>exempt institution that is eligible for a refund); and</w:t>
      </w:r>
    </w:p>
    <w:p w:rsidR="00DE51DA" w:rsidRPr="00525AC2" w:rsidRDefault="00DE51DA" w:rsidP="00DE51DA">
      <w:pPr>
        <w:pStyle w:val="paragraph"/>
      </w:pPr>
      <w:r w:rsidRPr="00525AC2">
        <w:tab/>
        <w:t>(c)</w:t>
      </w:r>
      <w:r w:rsidRPr="00525AC2">
        <w:tab/>
        <w:t>you are an Australian resident during the whole of that income year.</w:t>
      </w:r>
    </w:p>
    <w:p w:rsidR="00DE51DA" w:rsidRPr="00525AC2" w:rsidRDefault="00DE51DA" w:rsidP="00DE51DA">
      <w:pPr>
        <w:pStyle w:val="ActHead5"/>
      </w:pPr>
      <w:bookmarkStart w:id="592" w:name="_Toc462909586"/>
      <w:r w:rsidRPr="00525AC2">
        <w:rPr>
          <w:rStyle w:val="CharSectno"/>
        </w:rPr>
        <w:t>418</w:t>
      </w:r>
      <w:r w:rsidR="00525AC2">
        <w:rPr>
          <w:rStyle w:val="CharSectno"/>
        </w:rPr>
        <w:noBreakHyphen/>
      </w:r>
      <w:r w:rsidRPr="00525AC2">
        <w:rPr>
          <w:rStyle w:val="CharSectno"/>
        </w:rPr>
        <w:t>15</w:t>
      </w:r>
      <w:r w:rsidRPr="00525AC2">
        <w:t xml:space="preserve">  Who is entitled to the tax offset—life insurance company</w:t>
      </w:r>
      <w:bookmarkEnd w:id="592"/>
    </w:p>
    <w:p w:rsidR="00DE51DA" w:rsidRPr="00525AC2" w:rsidRDefault="00DE51DA" w:rsidP="00DE51DA">
      <w:pPr>
        <w:pStyle w:val="subsection"/>
      </w:pPr>
      <w:r w:rsidRPr="00525AC2">
        <w:tab/>
        <w:t>(1)</w:t>
      </w:r>
      <w:r w:rsidRPr="00525AC2">
        <w:tab/>
        <w:t xml:space="preserve">An entity is entitled to a </w:t>
      </w:r>
      <w:r w:rsidR="00525AC2" w:rsidRPr="00525AC2">
        <w:rPr>
          <w:position w:val="6"/>
          <w:sz w:val="16"/>
        </w:rPr>
        <w:t>*</w:t>
      </w:r>
      <w:r w:rsidRPr="00525AC2">
        <w:t>tax offset for an income year if:</w:t>
      </w:r>
    </w:p>
    <w:p w:rsidR="00DE51DA" w:rsidRPr="00525AC2" w:rsidRDefault="00DE51DA" w:rsidP="00DE51DA">
      <w:pPr>
        <w:pStyle w:val="paragraph"/>
      </w:pPr>
      <w:r w:rsidRPr="00525AC2">
        <w:tab/>
        <w:t>(a)</w:t>
      </w:r>
      <w:r w:rsidRPr="00525AC2">
        <w:tab/>
        <w:t xml:space="preserve">the entity is a </w:t>
      </w:r>
      <w:r w:rsidR="00525AC2" w:rsidRPr="00525AC2">
        <w:rPr>
          <w:position w:val="6"/>
          <w:sz w:val="16"/>
        </w:rPr>
        <w:t>*</w:t>
      </w:r>
      <w:r w:rsidRPr="00525AC2">
        <w:t>life insurance company; and</w:t>
      </w:r>
    </w:p>
    <w:p w:rsidR="00DE51DA" w:rsidRPr="00525AC2" w:rsidRDefault="00DE51DA" w:rsidP="00DE51DA">
      <w:pPr>
        <w:pStyle w:val="paragraph"/>
      </w:pPr>
      <w:r w:rsidRPr="00525AC2">
        <w:tab/>
        <w:t>(b)</w:t>
      </w:r>
      <w:r w:rsidRPr="00525AC2">
        <w:tab/>
        <w:t xml:space="preserve">an </w:t>
      </w:r>
      <w:r w:rsidR="00525AC2" w:rsidRPr="00525AC2">
        <w:rPr>
          <w:position w:val="6"/>
          <w:sz w:val="16"/>
        </w:rPr>
        <w:t>*</w:t>
      </w:r>
      <w:r w:rsidRPr="00525AC2">
        <w:t>exploration credit is issued to the entity under Subdivision</w:t>
      </w:r>
      <w:r w:rsidR="00525AC2">
        <w:t> </w:t>
      </w:r>
      <w:r w:rsidRPr="00525AC2">
        <w:t>418</w:t>
      </w:r>
      <w:r w:rsidR="00525AC2">
        <w:noBreakHyphen/>
      </w:r>
      <w:r w:rsidRPr="00525AC2">
        <w:t>E for the income year; and</w:t>
      </w:r>
    </w:p>
    <w:p w:rsidR="00DE51DA" w:rsidRPr="00525AC2" w:rsidRDefault="00DE51DA" w:rsidP="00DE51DA">
      <w:pPr>
        <w:pStyle w:val="paragraph"/>
      </w:pPr>
      <w:r w:rsidRPr="00525AC2">
        <w:tab/>
        <w:t>(c)</w:t>
      </w:r>
      <w:r w:rsidRPr="00525AC2">
        <w:tab/>
        <w:t>the entity is an Australian resident during the whole of that income year; and</w:t>
      </w:r>
    </w:p>
    <w:p w:rsidR="00DE51DA" w:rsidRPr="00525AC2" w:rsidRDefault="00DE51DA" w:rsidP="00DE51DA">
      <w:pPr>
        <w:pStyle w:val="paragraph"/>
      </w:pPr>
      <w:r w:rsidRPr="00525AC2">
        <w:tab/>
        <w:t>(d)</w:t>
      </w:r>
      <w:r w:rsidRPr="00525AC2">
        <w:tab/>
        <w:t xml:space="preserve">were the exploration credit to be a </w:t>
      </w:r>
      <w:r w:rsidR="00525AC2" w:rsidRPr="00525AC2">
        <w:rPr>
          <w:position w:val="6"/>
          <w:sz w:val="16"/>
        </w:rPr>
        <w:t>*</w:t>
      </w:r>
      <w:r w:rsidRPr="00525AC2">
        <w:t>franked distribution made:</w:t>
      </w:r>
    </w:p>
    <w:p w:rsidR="00DE51DA" w:rsidRPr="00525AC2" w:rsidRDefault="00DE51DA" w:rsidP="00DE51DA">
      <w:pPr>
        <w:pStyle w:val="paragraphsub"/>
      </w:pPr>
      <w:r w:rsidRPr="00525AC2">
        <w:tab/>
        <w:t>(i)</w:t>
      </w:r>
      <w:r w:rsidRPr="00525AC2">
        <w:tab/>
        <w:t>by the same entity that issued the credit; and</w:t>
      </w:r>
    </w:p>
    <w:p w:rsidR="00DE51DA" w:rsidRPr="00525AC2" w:rsidRDefault="00DE51DA" w:rsidP="00DE51DA">
      <w:pPr>
        <w:pStyle w:val="paragraphsub"/>
      </w:pPr>
      <w:r w:rsidRPr="00525AC2">
        <w:tab/>
        <w:t>(ii)</w:t>
      </w:r>
      <w:r w:rsidRPr="00525AC2">
        <w:tab/>
        <w:t>in the same circumstances in which the credit was issued;</w:t>
      </w:r>
    </w:p>
    <w:p w:rsidR="00DE51DA" w:rsidRPr="00525AC2" w:rsidRDefault="00DE51DA" w:rsidP="00DE51DA">
      <w:pPr>
        <w:pStyle w:val="paragraph"/>
      </w:pPr>
      <w:r w:rsidRPr="00525AC2">
        <w:tab/>
      </w:r>
      <w:r w:rsidRPr="00525AC2">
        <w:tab/>
        <w:t>the exploration credit would be a distribution to which paragraph</w:t>
      </w:r>
      <w:r w:rsidR="00525AC2">
        <w:t> </w:t>
      </w:r>
      <w:r w:rsidRPr="00525AC2">
        <w:t>207</w:t>
      </w:r>
      <w:r w:rsidR="00525AC2">
        <w:noBreakHyphen/>
      </w:r>
      <w:r w:rsidRPr="00525AC2">
        <w:t>110(1)(b) would apply.</w:t>
      </w:r>
    </w:p>
    <w:p w:rsidR="00DE51DA" w:rsidRPr="00525AC2" w:rsidRDefault="00DE51DA" w:rsidP="00DE51DA">
      <w:pPr>
        <w:pStyle w:val="subsection"/>
      </w:pPr>
      <w:r w:rsidRPr="00525AC2">
        <w:tab/>
        <w:t>(2)</w:t>
      </w:r>
      <w:r w:rsidRPr="00525AC2">
        <w:tab/>
        <w:t>If:</w:t>
      </w:r>
    </w:p>
    <w:p w:rsidR="00DE51DA" w:rsidRPr="00525AC2" w:rsidRDefault="00DE51DA" w:rsidP="00DE51DA">
      <w:pPr>
        <w:pStyle w:val="paragraph"/>
      </w:pPr>
      <w:r w:rsidRPr="00525AC2">
        <w:tab/>
        <w:t>(a)</w:t>
      </w:r>
      <w:r w:rsidRPr="00525AC2">
        <w:tab/>
        <w:t xml:space="preserve">an </w:t>
      </w:r>
      <w:r w:rsidR="00525AC2" w:rsidRPr="00525AC2">
        <w:rPr>
          <w:position w:val="6"/>
          <w:sz w:val="16"/>
        </w:rPr>
        <w:t>*</w:t>
      </w:r>
      <w:r w:rsidRPr="00525AC2">
        <w:t xml:space="preserve">exploration credit is issued to a </w:t>
      </w:r>
      <w:r w:rsidR="00525AC2" w:rsidRPr="00525AC2">
        <w:rPr>
          <w:position w:val="6"/>
          <w:sz w:val="16"/>
        </w:rPr>
        <w:t>*</w:t>
      </w:r>
      <w:r w:rsidRPr="00525AC2">
        <w:t>life insurance company; and</w:t>
      </w:r>
    </w:p>
    <w:p w:rsidR="00DE51DA" w:rsidRPr="00525AC2" w:rsidRDefault="00DE51DA" w:rsidP="00DE51DA">
      <w:pPr>
        <w:pStyle w:val="paragraph"/>
      </w:pPr>
      <w:r w:rsidRPr="00525AC2">
        <w:tab/>
        <w:t>(b)</w:t>
      </w:r>
      <w:r w:rsidRPr="00525AC2">
        <w:tab/>
      </w:r>
      <w:r w:rsidR="00525AC2">
        <w:t>paragraph (</w:t>
      </w:r>
      <w:r w:rsidRPr="00525AC2">
        <w:t>1)(d) applies in relation to only part of the exploration credit;</w:t>
      </w:r>
    </w:p>
    <w:p w:rsidR="00DE51DA" w:rsidRPr="00525AC2" w:rsidRDefault="00DE51DA" w:rsidP="00DE51DA">
      <w:pPr>
        <w:pStyle w:val="subsection2"/>
      </w:pPr>
      <w:r w:rsidRPr="00525AC2">
        <w:t>this Division applies as if that part of the exploration credit, and the part of the exploration credit in relation to which that paragraph does not apply, were 2 separate exploration credits issued to the life insurance company.</w:t>
      </w:r>
    </w:p>
    <w:p w:rsidR="00DE51DA" w:rsidRPr="00525AC2" w:rsidRDefault="00DE51DA" w:rsidP="00DE51DA">
      <w:pPr>
        <w:pStyle w:val="ActHead5"/>
      </w:pPr>
      <w:bookmarkStart w:id="593" w:name="_Toc462909587"/>
      <w:r w:rsidRPr="00525AC2">
        <w:rPr>
          <w:rStyle w:val="CharSectno"/>
        </w:rPr>
        <w:t>418</w:t>
      </w:r>
      <w:r w:rsidR="00525AC2">
        <w:rPr>
          <w:rStyle w:val="CharSectno"/>
        </w:rPr>
        <w:noBreakHyphen/>
      </w:r>
      <w:r w:rsidRPr="00525AC2">
        <w:rPr>
          <w:rStyle w:val="CharSectno"/>
        </w:rPr>
        <w:t>20</w:t>
      </w:r>
      <w:r w:rsidRPr="00525AC2">
        <w:t xml:space="preserve">  Entitlement of member of a trust or partnership to a share of exploration credits</w:t>
      </w:r>
      <w:bookmarkEnd w:id="593"/>
    </w:p>
    <w:p w:rsidR="00DE51DA" w:rsidRPr="00525AC2" w:rsidRDefault="00DE51DA" w:rsidP="00DE51DA">
      <w:pPr>
        <w:pStyle w:val="SubsectionHead"/>
      </w:pPr>
      <w:r w:rsidRPr="00525AC2">
        <w:t>Members taken to be issued with exploration credits</w:t>
      </w:r>
    </w:p>
    <w:p w:rsidR="00DE51DA" w:rsidRPr="00525AC2" w:rsidRDefault="00DE51DA" w:rsidP="00DE51DA">
      <w:pPr>
        <w:pStyle w:val="subsection"/>
      </w:pPr>
      <w:r w:rsidRPr="00525AC2">
        <w:tab/>
        <w:t>(1)</w:t>
      </w:r>
      <w:r w:rsidRPr="00525AC2">
        <w:tab/>
        <w:t>If:</w:t>
      </w:r>
    </w:p>
    <w:p w:rsidR="00DE51DA" w:rsidRPr="00525AC2" w:rsidRDefault="00DE51DA" w:rsidP="00DE51DA">
      <w:pPr>
        <w:pStyle w:val="paragraph"/>
      </w:pPr>
      <w:r w:rsidRPr="00525AC2">
        <w:tab/>
        <w:t>(a)</w:t>
      </w:r>
      <w:r w:rsidRPr="00525AC2">
        <w:tab/>
        <w:t xml:space="preserve">you are a </w:t>
      </w:r>
      <w:r w:rsidR="00525AC2" w:rsidRPr="00525AC2">
        <w:rPr>
          <w:position w:val="6"/>
          <w:sz w:val="16"/>
        </w:rPr>
        <w:t>*</w:t>
      </w:r>
      <w:r w:rsidRPr="00525AC2">
        <w:t>member of a trust or partnership during the income year; and</w:t>
      </w:r>
    </w:p>
    <w:p w:rsidR="00DE51DA" w:rsidRPr="00525AC2" w:rsidRDefault="00DE51DA" w:rsidP="00DE51DA">
      <w:pPr>
        <w:pStyle w:val="paragraph"/>
      </w:pPr>
      <w:r w:rsidRPr="00525AC2">
        <w:tab/>
        <w:t>(b)</w:t>
      </w:r>
      <w:r w:rsidRPr="00525AC2">
        <w:tab/>
        <w:t xml:space="preserve">an </w:t>
      </w:r>
      <w:r w:rsidR="00525AC2" w:rsidRPr="00525AC2">
        <w:rPr>
          <w:position w:val="6"/>
          <w:sz w:val="16"/>
        </w:rPr>
        <w:t>*</w:t>
      </w:r>
      <w:r w:rsidRPr="00525AC2">
        <w:t>exploration credit is issued to the trust or partnership under Subdivision</w:t>
      </w:r>
      <w:r w:rsidR="00525AC2">
        <w:t> </w:t>
      </w:r>
      <w:r w:rsidRPr="00525AC2">
        <w:t>418</w:t>
      </w:r>
      <w:r w:rsidR="00525AC2">
        <w:noBreakHyphen/>
      </w:r>
      <w:r w:rsidRPr="00525AC2">
        <w:t>E for the income year; and</w:t>
      </w:r>
    </w:p>
    <w:p w:rsidR="00DE51DA" w:rsidRPr="00525AC2" w:rsidRDefault="00DE51DA" w:rsidP="00DE51DA">
      <w:pPr>
        <w:pStyle w:val="paragraph"/>
      </w:pPr>
      <w:r w:rsidRPr="00525AC2">
        <w:tab/>
        <w:t>(c)</w:t>
      </w:r>
      <w:r w:rsidRPr="00525AC2">
        <w:tab/>
        <w:t xml:space="preserve">the trust or partnership is not a </w:t>
      </w:r>
      <w:r w:rsidR="00525AC2" w:rsidRPr="00525AC2">
        <w:rPr>
          <w:position w:val="6"/>
          <w:sz w:val="16"/>
        </w:rPr>
        <w:t>*</w:t>
      </w:r>
      <w:r w:rsidRPr="00525AC2">
        <w:t>corporate tax entity; and</w:t>
      </w:r>
    </w:p>
    <w:p w:rsidR="00DE51DA" w:rsidRPr="00525AC2" w:rsidRDefault="00DE51DA" w:rsidP="00DE51DA">
      <w:pPr>
        <w:pStyle w:val="paragraph"/>
      </w:pPr>
      <w:r w:rsidRPr="00525AC2">
        <w:tab/>
        <w:t>(d)</w:t>
      </w:r>
      <w:r w:rsidRPr="00525AC2">
        <w:tab/>
        <w:t>the trustee of the trust, or the partnership, determines that you are entitled to a share of the exploration credits issued to the trust or partnership for the income year; and</w:t>
      </w:r>
    </w:p>
    <w:p w:rsidR="00DE51DA" w:rsidRPr="00525AC2" w:rsidRDefault="00DE51DA" w:rsidP="00DE51DA">
      <w:pPr>
        <w:pStyle w:val="paragraph"/>
      </w:pPr>
      <w:r w:rsidRPr="00525AC2">
        <w:tab/>
        <w:t>(e)</w:t>
      </w:r>
      <w:r w:rsidRPr="00525AC2">
        <w:tab/>
        <w:t xml:space="preserve">the trustee of the trust, or the partnership, gives you a statement, in accordance with </w:t>
      </w:r>
      <w:r w:rsidR="00525AC2">
        <w:t>subsection (</w:t>
      </w:r>
      <w:r w:rsidRPr="00525AC2">
        <w:t>4), informing you of that entitlement;</w:t>
      </w:r>
    </w:p>
    <w:p w:rsidR="00DE51DA" w:rsidRPr="00525AC2" w:rsidRDefault="00DE51DA" w:rsidP="00DE51DA">
      <w:pPr>
        <w:pStyle w:val="subsection2"/>
      </w:pPr>
      <w:r w:rsidRPr="00525AC2">
        <w:t>you are taken, for the purposes of this Subdivision, to have been issued with an exploration credit under Subdivision</w:t>
      </w:r>
      <w:r w:rsidR="00525AC2">
        <w:t> </w:t>
      </w:r>
      <w:r w:rsidRPr="00525AC2">
        <w:t>418</w:t>
      </w:r>
      <w:r w:rsidR="00525AC2">
        <w:noBreakHyphen/>
      </w:r>
      <w:r w:rsidRPr="00525AC2">
        <w:t>E, for the income year, of an amount equal to your share of the exploration credits issued to the trust or partnership for the income year.</w:t>
      </w:r>
    </w:p>
    <w:p w:rsidR="00DE51DA" w:rsidRPr="00525AC2" w:rsidRDefault="00DE51DA" w:rsidP="00DE51DA">
      <w:pPr>
        <w:pStyle w:val="SubsectionHead"/>
      </w:pPr>
      <w:r w:rsidRPr="00525AC2">
        <w:t>Effect of restrictions on distributions</w:t>
      </w:r>
    </w:p>
    <w:p w:rsidR="00DE51DA" w:rsidRPr="00525AC2" w:rsidRDefault="00DE51DA" w:rsidP="00DE51DA">
      <w:pPr>
        <w:pStyle w:val="subsection"/>
      </w:pPr>
      <w:r w:rsidRPr="00525AC2">
        <w:tab/>
        <w:t>(2)</w:t>
      </w:r>
      <w:r w:rsidRPr="00525AC2">
        <w:tab/>
        <w:t xml:space="preserve">Despite </w:t>
      </w:r>
      <w:r w:rsidR="00525AC2">
        <w:t>subsection (</w:t>
      </w:r>
      <w:r w:rsidRPr="00525AC2">
        <w:t xml:space="preserve">1), you are not taken, under that subsection, to have been issued with an </w:t>
      </w:r>
      <w:r w:rsidR="00525AC2" w:rsidRPr="00525AC2">
        <w:rPr>
          <w:position w:val="6"/>
          <w:sz w:val="16"/>
        </w:rPr>
        <w:t>*</w:t>
      </w:r>
      <w:r w:rsidRPr="00525AC2">
        <w:t>exploration credit under Subdivision</w:t>
      </w:r>
      <w:r w:rsidR="00525AC2">
        <w:t> </w:t>
      </w:r>
      <w:r w:rsidRPr="00525AC2">
        <w:t>418</w:t>
      </w:r>
      <w:r w:rsidR="00525AC2">
        <w:noBreakHyphen/>
      </w:r>
      <w:r w:rsidRPr="00525AC2">
        <w:t xml:space="preserve">E to the extent that, if the exploration credit referred to in </w:t>
      </w:r>
      <w:r w:rsidR="00525AC2">
        <w:t>paragraph (</w:t>
      </w:r>
      <w:r w:rsidRPr="00525AC2">
        <w:t xml:space="preserve">1)(b) were a </w:t>
      </w:r>
      <w:r w:rsidR="00525AC2" w:rsidRPr="00525AC2">
        <w:rPr>
          <w:position w:val="6"/>
          <w:sz w:val="16"/>
        </w:rPr>
        <w:t>*</w:t>
      </w:r>
      <w:r w:rsidRPr="00525AC2">
        <w:t>franked distribution of the same amount made:</w:t>
      </w:r>
    </w:p>
    <w:p w:rsidR="00DE51DA" w:rsidRPr="00525AC2" w:rsidRDefault="00DE51DA" w:rsidP="00DE51DA">
      <w:pPr>
        <w:pStyle w:val="paragraph"/>
      </w:pPr>
      <w:r w:rsidRPr="00525AC2">
        <w:tab/>
        <w:t>(a)</w:t>
      </w:r>
      <w:r w:rsidRPr="00525AC2">
        <w:tab/>
        <w:t xml:space="preserve">at the time of the determination referred to in </w:t>
      </w:r>
      <w:r w:rsidR="00525AC2">
        <w:t>paragraph (</w:t>
      </w:r>
      <w:r w:rsidRPr="00525AC2">
        <w:t>1)(d); and</w:t>
      </w:r>
    </w:p>
    <w:p w:rsidR="00DE51DA" w:rsidRPr="00525AC2" w:rsidRDefault="00DE51DA" w:rsidP="00DE51DA">
      <w:pPr>
        <w:pStyle w:val="paragraph"/>
      </w:pPr>
      <w:r w:rsidRPr="00525AC2">
        <w:tab/>
        <w:t>(b)</w:t>
      </w:r>
      <w:r w:rsidRPr="00525AC2">
        <w:tab/>
        <w:t xml:space="preserve">in relation to the interest, held by the trust or partnership, in relation to which the exploration credit referred to in </w:t>
      </w:r>
      <w:r w:rsidR="00525AC2">
        <w:t>paragraph (</w:t>
      </w:r>
      <w:r w:rsidRPr="00525AC2">
        <w:t>1)(b) is issued to the trust or partnership during the income year;</w:t>
      </w:r>
    </w:p>
    <w:p w:rsidR="00DE51DA" w:rsidRPr="00525AC2" w:rsidRDefault="00DE51DA" w:rsidP="00DE51DA">
      <w:pPr>
        <w:pStyle w:val="subsection2"/>
      </w:pPr>
      <w:r w:rsidRPr="00525AC2">
        <w:t xml:space="preserve">the terms and conditions under which the trust or partnership operates would not permit you to be paid the amount, or the proportion, of the franked distribution that would reflect your entitlement referred to in </w:t>
      </w:r>
      <w:r w:rsidR="00525AC2">
        <w:t>paragraph (</w:t>
      </w:r>
      <w:r w:rsidRPr="00525AC2">
        <w:t>1)(d).</w:t>
      </w:r>
    </w:p>
    <w:p w:rsidR="00DE51DA" w:rsidRPr="00525AC2" w:rsidRDefault="00DE51DA" w:rsidP="00DE51DA">
      <w:pPr>
        <w:pStyle w:val="SubsectionHead"/>
      </w:pPr>
      <w:r w:rsidRPr="00525AC2">
        <w:t>Anti</w:t>
      </w:r>
      <w:r w:rsidR="00525AC2">
        <w:noBreakHyphen/>
      </w:r>
      <w:r w:rsidRPr="00525AC2">
        <w:t>avoidance</w:t>
      </w:r>
    </w:p>
    <w:p w:rsidR="00DE51DA" w:rsidRPr="00525AC2" w:rsidRDefault="00DE51DA" w:rsidP="00DE51DA">
      <w:pPr>
        <w:pStyle w:val="subsection"/>
      </w:pPr>
      <w:r w:rsidRPr="00525AC2">
        <w:tab/>
        <w:t>(3)</w:t>
      </w:r>
      <w:r w:rsidRPr="00525AC2">
        <w:tab/>
        <w:t xml:space="preserve">Despite </w:t>
      </w:r>
      <w:r w:rsidR="00525AC2">
        <w:t>subsection (</w:t>
      </w:r>
      <w:r w:rsidRPr="00525AC2">
        <w:t xml:space="preserve">1), you are not taken, under that subsection, to have been issued with an </w:t>
      </w:r>
      <w:r w:rsidR="00525AC2" w:rsidRPr="00525AC2">
        <w:rPr>
          <w:position w:val="6"/>
          <w:sz w:val="16"/>
        </w:rPr>
        <w:t>*</w:t>
      </w:r>
      <w:r w:rsidRPr="00525AC2">
        <w:t>exploration credit under Subdivision</w:t>
      </w:r>
      <w:r w:rsidR="00525AC2">
        <w:t> </w:t>
      </w:r>
      <w:r w:rsidRPr="00525AC2">
        <w:t>418</w:t>
      </w:r>
      <w:r w:rsidR="00525AC2">
        <w:noBreakHyphen/>
      </w:r>
      <w:r w:rsidRPr="00525AC2">
        <w:t xml:space="preserve">E to the extent that, if the exploration credit were a distribution to you, from the trust or partnership, of a </w:t>
      </w:r>
      <w:r w:rsidR="00525AC2" w:rsidRPr="00525AC2">
        <w:rPr>
          <w:position w:val="6"/>
          <w:sz w:val="16"/>
        </w:rPr>
        <w:t>*</w:t>
      </w:r>
      <w:r w:rsidRPr="00525AC2">
        <w:t>franked distribution that:</w:t>
      </w:r>
    </w:p>
    <w:p w:rsidR="00DE51DA" w:rsidRPr="00525AC2" w:rsidRDefault="00DE51DA" w:rsidP="00DE51DA">
      <w:pPr>
        <w:pStyle w:val="paragraph"/>
      </w:pPr>
      <w:r w:rsidRPr="00525AC2">
        <w:tab/>
        <w:t>(a)</w:t>
      </w:r>
      <w:r w:rsidRPr="00525AC2">
        <w:tab/>
        <w:t xml:space="preserve">was of the same amount as the amount of your share, referred to in </w:t>
      </w:r>
      <w:r w:rsidR="00525AC2">
        <w:t>paragraph (</w:t>
      </w:r>
      <w:r w:rsidRPr="00525AC2">
        <w:t xml:space="preserve">1)(d), of the exploration credit referred to in </w:t>
      </w:r>
      <w:r w:rsidR="00525AC2">
        <w:t>paragraph (</w:t>
      </w:r>
      <w:r w:rsidRPr="00525AC2">
        <w:t>1)(b); and</w:t>
      </w:r>
    </w:p>
    <w:p w:rsidR="00DE51DA" w:rsidRPr="00525AC2" w:rsidRDefault="00DE51DA" w:rsidP="00DE51DA">
      <w:pPr>
        <w:pStyle w:val="paragraph"/>
      </w:pPr>
      <w:r w:rsidRPr="00525AC2">
        <w:tab/>
        <w:t>(b)</w:t>
      </w:r>
      <w:r w:rsidRPr="00525AC2">
        <w:tab/>
        <w:t>was made:</w:t>
      </w:r>
    </w:p>
    <w:p w:rsidR="00DE51DA" w:rsidRPr="00525AC2" w:rsidRDefault="00DE51DA" w:rsidP="00DE51DA">
      <w:pPr>
        <w:pStyle w:val="paragraphsub"/>
      </w:pPr>
      <w:r w:rsidRPr="00525AC2">
        <w:tab/>
        <w:t>(i)</w:t>
      </w:r>
      <w:r w:rsidRPr="00525AC2">
        <w:tab/>
        <w:t>by the same entity that issued that exploration credit; and</w:t>
      </w:r>
    </w:p>
    <w:p w:rsidR="00DE51DA" w:rsidRPr="00525AC2" w:rsidRDefault="00DE51DA" w:rsidP="00DE51DA">
      <w:pPr>
        <w:pStyle w:val="paragraphsub"/>
      </w:pPr>
      <w:r w:rsidRPr="00525AC2">
        <w:tab/>
        <w:t>(ii)</w:t>
      </w:r>
      <w:r w:rsidRPr="00525AC2">
        <w:tab/>
        <w:t>in relation to the same interest in that entity; and</w:t>
      </w:r>
    </w:p>
    <w:p w:rsidR="00DE51DA" w:rsidRPr="00525AC2" w:rsidRDefault="00DE51DA" w:rsidP="00DE51DA">
      <w:pPr>
        <w:pStyle w:val="paragraphsub"/>
      </w:pPr>
      <w:r w:rsidRPr="00525AC2">
        <w:tab/>
        <w:t>(iii)</w:t>
      </w:r>
      <w:r w:rsidRPr="00525AC2">
        <w:tab/>
        <w:t>in the same circumstances in which that exploration credit was issued; and</w:t>
      </w:r>
    </w:p>
    <w:p w:rsidR="00DE51DA" w:rsidRPr="00525AC2" w:rsidRDefault="00DE51DA" w:rsidP="00DE51DA">
      <w:pPr>
        <w:pStyle w:val="paragraph"/>
      </w:pPr>
      <w:r w:rsidRPr="00525AC2">
        <w:tab/>
        <w:t>(c)</w:t>
      </w:r>
      <w:r w:rsidRPr="00525AC2">
        <w:tab/>
      </w:r>
      <w:r w:rsidR="00525AC2" w:rsidRPr="00525AC2">
        <w:rPr>
          <w:position w:val="6"/>
          <w:sz w:val="16"/>
        </w:rPr>
        <w:t>*</w:t>
      </w:r>
      <w:r w:rsidRPr="00525AC2">
        <w:t>flowed indirectly through one or more trusts or partnerships that were the same as the one or more trusts or partnerships that, apart from subparagraphs</w:t>
      </w:r>
      <w:r w:rsidR="00525AC2">
        <w:t> </w:t>
      </w:r>
      <w:r w:rsidRPr="00525AC2">
        <w:t>418</w:t>
      </w:r>
      <w:r w:rsidR="00525AC2">
        <w:noBreakHyphen/>
      </w:r>
      <w:r w:rsidRPr="00525AC2">
        <w:t xml:space="preserve">10(b)(ii) and (iii), would have been entitled to a </w:t>
      </w:r>
      <w:r w:rsidR="00525AC2" w:rsidRPr="00525AC2">
        <w:rPr>
          <w:position w:val="6"/>
          <w:sz w:val="16"/>
        </w:rPr>
        <w:t>*</w:t>
      </w:r>
      <w:r w:rsidRPr="00525AC2">
        <w:t>tax offset under this Subdivision in relation to:</w:t>
      </w:r>
    </w:p>
    <w:p w:rsidR="00DE51DA" w:rsidRPr="00525AC2" w:rsidRDefault="00DE51DA" w:rsidP="00DE51DA">
      <w:pPr>
        <w:pStyle w:val="paragraphsub"/>
      </w:pPr>
      <w:r w:rsidRPr="00525AC2">
        <w:tab/>
        <w:t>(i)</w:t>
      </w:r>
      <w:r w:rsidRPr="00525AC2">
        <w:tab/>
        <w:t>that exploration credit; or</w:t>
      </w:r>
    </w:p>
    <w:p w:rsidR="00DE51DA" w:rsidRPr="00525AC2" w:rsidRDefault="00DE51DA" w:rsidP="00DE51DA">
      <w:pPr>
        <w:pStyle w:val="paragraphsub"/>
      </w:pPr>
      <w:r w:rsidRPr="00525AC2">
        <w:tab/>
        <w:t>(ii)</w:t>
      </w:r>
      <w:r w:rsidRPr="00525AC2">
        <w:tab/>
        <w:t>another exploration credit from which that exploration credit is directly or indirectly derived;</w:t>
      </w:r>
    </w:p>
    <w:p w:rsidR="00DE51DA" w:rsidRPr="00525AC2" w:rsidRDefault="00DE51DA" w:rsidP="00DE51DA">
      <w:pPr>
        <w:pStyle w:val="subsection2"/>
      </w:pPr>
      <w:r w:rsidRPr="00525AC2">
        <w:t>you would not be entitled to a tax offset under Division</w:t>
      </w:r>
      <w:r w:rsidR="00525AC2">
        <w:t> </w:t>
      </w:r>
      <w:r w:rsidRPr="00525AC2">
        <w:t>207 in relation to the franked distribution.</w:t>
      </w:r>
    </w:p>
    <w:p w:rsidR="00DE51DA" w:rsidRPr="00525AC2" w:rsidRDefault="00DE51DA" w:rsidP="00DE51DA">
      <w:pPr>
        <w:pStyle w:val="SubsectionHead"/>
      </w:pPr>
      <w:r w:rsidRPr="00525AC2">
        <w:t>Statements to members</w:t>
      </w:r>
    </w:p>
    <w:p w:rsidR="00DE51DA" w:rsidRPr="00525AC2" w:rsidRDefault="00DE51DA" w:rsidP="00DE51DA">
      <w:pPr>
        <w:pStyle w:val="subsection"/>
      </w:pPr>
      <w:r w:rsidRPr="00525AC2">
        <w:tab/>
        <w:t>(4)</w:t>
      </w:r>
      <w:r w:rsidRPr="00525AC2">
        <w:tab/>
        <w:t xml:space="preserve">A statement referred to in </w:t>
      </w:r>
      <w:r w:rsidR="00525AC2">
        <w:t>paragraph (</w:t>
      </w:r>
      <w:r w:rsidRPr="00525AC2">
        <w:t>1)(e) must:</w:t>
      </w:r>
    </w:p>
    <w:p w:rsidR="00DE51DA" w:rsidRPr="00525AC2" w:rsidRDefault="00DE51DA" w:rsidP="00DE51DA">
      <w:pPr>
        <w:pStyle w:val="paragraph"/>
      </w:pPr>
      <w:r w:rsidRPr="00525AC2">
        <w:tab/>
        <w:t>(a)</w:t>
      </w:r>
      <w:r w:rsidRPr="00525AC2">
        <w:tab/>
        <w:t xml:space="preserve">be in the </w:t>
      </w:r>
      <w:r w:rsidR="00525AC2" w:rsidRPr="00525AC2">
        <w:rPr>
          <w:position w:val="6"/>
          <w:sz w:val="16"/>
        </w:rPr>
        <w:t>*</w:t>
      </w:r>
      <w:r w:rsidRPr="00525AC2">
        <w:t>approved form; and</w:t>
      </w:r>
    </w:p>
    <w:p w:rsidR="00DE51DA" w:rsidRPr="00525AC2" w:rsidRDefault="00DE51DA" w:rsidP="00DE51DA">
      <w:pPr>
        <w:pStyle w:val="paragraph"/>
      </w:pPr>
      <w:r w:rsidRPr="00525AC2">
        <w:tab/>
        <w:t>(b)</w:t>
      </w:r>
      <w:r w:rsidRPr="00525AC2">
        <w:tab/>
        <w:t>be given to you on or before the due date:</w:t>
      </w:r>
    </w:p>
    <w:p w:rsidR="00DE51DA" w:rsidRPr="00525AC2" w:rsidRDefault="00DE51DA" w:rsidP="00DE51DA">
      <w:pPr>
        <w:pStyle w:val="paragraphsub"/>
      </w:pPr>
      <w:r w:rsidRPr="00525AC2">
        <w:tab/>
        <w:t>(i)</w:t>
      </w:r>
      <w:r w:rsidRPr="00525AC2">
        <w:tab/>
        <w:t xml:space="preserve">if the trust or partnership is an </w:t>
      </w:r>
      <w:r w:rsidR="00525AC2" w:rsidRPr="00525AC2">
        <w:rPr>
          <w:position w:val="6"/>
          <w:sz w:val="16"/>
        </w:rPr>
        <w:t>*</w:t>
      </w:r>
      <w:r w:rsidRPr="00525AC2">
        <w:t xml:space="preserve">investment body for </w:t>
      </w:r>
      <w:r w:rsidR="00525AC2" w:rsidRPr="00525AC2">
        <w:rPr>
          <w:position w:val="6"/>
          <w:sz w:val="16"/>
        </w:rPr>
        <w:t>*</w:t>
      </w:r>
      <w:r w:rsidRPr="00525AC2">
        <w:t xml:space="preserve">Part VA investments—for giving to the Commissioner an </w:t>
      </w:r>
      <w:r w:rsidR="00525AC2" w:rsidRPr="00525AC2">
        <w:rPr>
          <w:position w:val="6"/>
          <w:sz w:val="16"/>
        </w:rPr>
        <w:t>*</w:t>
      </w:r>
      <w:r w:rsidRPr="00525AC2">
        <w:t xml:space="preserve">annual investment income report in respect of the </w:t>
      </w:r>
      <w:r w:rsidR="00525AC2" w:rsidRPr="00525AC2">
        <w:rPr>
          <w:position w:val="6"/>
          <w:sz w:val="16"/>
        </w:rPr>
        <w:t>*</w:t>
      </w:r>
      <w:r w:rsidRPr="00525AC2">
        <w:t>financial year corresponding to the income year; or</w:t>
      </w:r>
    </w:p>
    <w:p w:rsidR="00DE51DA" w:rsidRPr="00525AC2" w:rsidRDefault="00DE51DA" w:rsidP="00DE51DA">
      <w:pPr>
        <w:pStyle w:val="paragraphsub"/>
      </w:pPr>
      <w:r w:rsidRPr="00525AC2">
        <w:tab/>
        <w:t>(ii)</w:t>
      </w:r>
      <w:r w:rsidRPr="00525AC2">
        <w:tab/>
        <w:t xml:space="preserve">otherwise—for the trust or partnership to lodge its </w:t>
      </w:r>
      <w:r w:rsidR="00525AC2" w:rsidRPr="00525AC2">
        <w:rPr>
          <w:position w:val="6"/>
          <w:sz w:val="16"/>
        </w:rPr>
        <w:t>*</w:t>
      </w:r>
      <w:r w:rsidRPr="00525AC2">
        <w:t>income tax return for the income year.</w:t>
      </w:r>
    </w:p>
    <w:p w:rsidR="00DE51DA" w:rsidRPr="00525AC2" w:rsidRDefault="00DE51DA" w:rsidP="00DE51DA">
      <w:pPr>
        <w:pStyle w:val="SubsectionHead"/>
      </w:pPr>
      <w:r w:rsidRPr="00525AC2">
        <w:t>Reports to the Commissioner</w:t>
      </w:r>
    </w:p>
    <w:p w:rsidR="00DE51DA" w:rsidRPr="00525AC2" w:rsidRDefault="00DE51DA" w:rsidP="00DE51DA">
      <w:pPr>
        <w:pStyle w:val="subsection"/>
      </w:pPr>
      <w:r w:rsidRPr="00525AC2">
        <w:tab/>
        <w:t>(5)</w:t>
      </w:r>
      <w:r w:rsidRPr="00525AC2">
        <w:tab/>
        <w:t xml:space="preserve">A trust or partnership that has given one or more statements under </w:t>
      </w:r>
      <w:r w:rsidR="00525AC2">
        <w:t>paragraph (</w:t>
      </w:r>
      <w:r w:rsidRPr="00525AC2">
        <w:t xml:space="preserve">1)(e) relating to </w:t>
      </w:r>
      <w:r w:rsidR="00525AC2" w:rsidRPr="00525AC2">
        <w:rPr>
          <w:position w:val="6"/>
          <w:sz w:val="16"/>
        </w:rPr>
        <w:t>*</w:t>
      </w:r>
      <w:r w:rsidRPr="00525AC2">
        <w:t xml:space="preserve">exploration credits for an income year must give to the Commissioner, on or before the due date referred to in </w:t>
      </w:r>
      <w:r w:rsidR="00525AC2">
        <w:t>paragraph (</w:t>
      </w:r>
      <w:r w:rsidRPr="00525AC2">
        <w:t>4)(b) in relation to that income year, a report that:</w:t>
      </w:r>
    </w:p>
    <w:p w:rsidR="00DE51DA" w:rsidRPr="00525AC2" w:rsidRDefault="00DE51DA" w:rsidP="00DE51DA">
      <w:pPr>
        <w:pStyle w:val="paragraph"/>
      </w:pPr>
      <w:r w:rsidRPr="00525AC2">
        <w:tab/>
        <w:t>(a)</w:t>
      </w:r>
      <w:r w:rsidRPr="00525AC2">
        <w:tab/>
        <w:t xml:space="preserve">relates to all the statements that the trust or partnership has given under </w:t>
      </w:r>
      <w:r w:rsidR="00525AC2">
        <w:t>paragraph (</w:t>
      </w:r>
      <w:r w:rsidRPr="00525AC2">
        <w:t>1)(e) relating to exploration credits for that income year; and</w:t>
      </w:r>
    </w:p>
    <w:p w:rsidR="00DE51DA" w:rsidRPr="00525AC2" w:rsidRDefault="00DE51DA" w:rsidP="00DE51DA">
      <w:pPr>
        <w:pStyle w:val="paragraph"/>
      </w:pPr>
      <w:r w:rsidRPr="00525AC2">
        <w:tab/>
        <w:t>(b)</w:t>
      </w:r>
      <w:r w:rsidRPr="00525AC2">
        <w:tab/>
        <w:t xml:space="preserve">is in the </w:t>
      </w:r>
      <w:r w:rsidR="00525AC2" w:rsidRPr="00525AC2">
        <w:rPr>
          <w:position w:val="6"/>
          <w:sz w:val="16"/>
        </w:rPr>
        <w:t>*</w:t>
      </w:r>
      <w:r w:rsidRPr="00525AC2">
        <w:t>approved form.</w:t>
      </w:r>
    </w:p>
    <w:p w:rsidR="00DE51DA" w:rsidRPr="00525AC2" w:rsidRDefault="00DE51DA" w:rsidP="00DE51DA">
      <w:pPr>
        <w:pStyle w:val="ActHead4"/>
      </w:pPr>
      <w:bookmarkStart w:id="594" w:name="_Toc462909588"/>
      <w:r w:rsidRPr="00525AC2">
        <w:t>Amount of exploration development incentive tax offset</w:t>
      </w:r>
      <w:bookmarkEnd w:id="594"/>
    </w:p>
    <w:p w:rsidR="00DE51DA" w:rsidRPr="00525AC2" w:rsidRDefault="00DE51DA" w:rsidP="00DE51DA">
      <w:pPr>
        <w:pStyle w:val="ActHead5"/>
      </w:pPr>
      <w:bookmarkStart w:id="595" w:name="_Toc462909589"/>
      <w:r w:rsidRPr="00525AC2">
        <w:rPr>
          <w:rStyle w:val="CharSectno"/>
        </w:rPr>
        <w:t>418</w:t>
      </w:r>
      <w:r w:rsidR="00525AC2">
        <w:rPr>
          <w:rStyle w:val="CharSectno"/>
        </w:rPr>
        <w:noBreakHyphen/>
      </w:r>
      <w:r w:rsidRPr="00525AC2">
        <w:rPr>
          <w:rStyle w:val="CharSectno"/>
        </w:rPr>
        <w:t>25</w:t>
      </w:r>
      <w:r w:rsidRPr="00525AC2">
        <w:t xml:space="preserve">  The amount of the tax offset</w:t>
      </w:r>
      <w:bookmarkEnd w:id="595"/>
    </w:p>
    <w:p w:rsidR="00DE51DA" w:rsidRPr="00525AC2" w:rsidRDefault="00DE51DA" w:rsidP="00DE51DA">
      <w:pPr>
        <w:pStyle w:val="subsection"/>
      </w:pPr>
      <w:r w:rsidRPr="00525AC2">
        <w:tab/>
      </w:r>
      <w:r w:rsidRPr="00525AC2">
        <w:tab/>
        <w:t xml:space="preserve">The amount of your </w:t>
      </w:r>
      <w:r w:rsidR="00525AC2" w:rsidRPr="00525AC2">
        <w:rPr>
          <w:position w:val="6"/>
          <w:sz w:val="16"/>
        </w:rPr>
        <w:t>*</w:t>
      </w:r>
      <w:r w:rsidRPr="00525AC2">
        <w:t>tax offset under this Subdivision for an income year is the sum of:</w:t>
      </w:r>
    </w:p>
    <w:p w:rsidR="00DE51DA" w:rsidRPr="00525AC2" w:rsidRDefault="00DE51DA" w:rsidP="00DE51DA">
      <w:pPr>
        <w:pStyle w:val="paragraph"/>
      </w:pPr>
      <w:r w:rsidRPr="00525AC2">
        <w:tab/>
        <w:t>(a)</w:t>
      </w:r>
      <w:r w:rsidRPr="00525AC2">
        <w:tab/>
        <w:t xml:space="preserve">all the </w:t>
      </w:r>
      <w:r w:rsidR="00525AC2" w:rsidRPr="00525AC2">
        <w:rPr>
          <w:position w:val="6"/>
          <w:sz w:val="16"/>
        </w:rPr>
        <w:t>*</w:t>
      </w:r>
      <w:r w:rsidRPr="00525AC2">
        <w:t>exploration credits issued to you under Subdivision</w:t>
      </w:r>
      <w:r w:rsidR="00525AC2">
        <w:t> </w:t>
      </w:r>
      <w:r w:rsidRPr="00525AC2">
        <w:t>418</w:t>
      </w:r>
      <w:r w:rsidR="00525AC2">
        <w:noBreakHyphen/>
      </w:r>
      <w:r w:rsidRPr="00525AC2">
        <w:t>E; and</w:t>
      </w:r>
    </w:p>
    <w:p w:rsidR="00DE51DA" w:rsidRPr="00525AC2" w:rsidRDefault="00DE51DA" w:rsidP="00DE51DA">
      <w:pPr>
        <w:pStyle w:val="paragraph"/>
      </w:pPr>
      <w:r w:rsidRPr="00525AC2">
        <w:tab/>
        <w:t>(b)</w:t>
      </w:r>
      <w:r w:rsidRPr="00525AC2">
        <w:tab/>
        <w:t>all the exploration credits taken under section</w:t>
      </w:r>
      <w:r w:rsidR="00525AC2">
        <w:t> </w:t>
      </w:r>
      <w:r w:rsidRPr="00525AC2">
        <w:t>418</w:t>
      </w:r>
      <w:r w:rsidR="00525AC2">
        <w:noBreakHyphen/>
      </w:r>
      <w:r w:rsidRPr="00525AC2">
        <w:t>20 to have been issued to you;</w:t>
      </w:r>
    </w:p>
    <w:p w:rsidR="00DE51DA" w:rsidRPr="00525AC2" w:rsidRDefault="00DE51DA" w:rsidP="00DE51DA">
      <w:pPr>
        <w:pStyle w:val="subsection2"/>
      </w:pPr>
      <w:r w:rsidRPr="00525AC2">
        <w:t>for the income year.</w:t>
      </w:r>
    </w:p>
    <w:p w:rsidR="00DE51DA" w:rsidRPr="00525AC2" w:rsidRDefault="00DE51DA" w:rsidP="00DE51DA">
      <w:pPr>
        <w:pStyle w:val="ActHead5"/>
      </w:pPr>
      <w:bookmarkStart w:id="596" w:name="_Toc462909590"/>
      <w:r w:rsidRPr="00525AC2">
        <w:rPr>
          <w:rStyle w:val="CharSectno"/>
        </w:rPr>
        <w:t>418</w:t>
      </w:r>
      <w:r w:rsidR="00525AC2">
        <w:rPr>
          <w:rStyle w:val="CharSectno"/>
        </w:rPr>
        <w:noBreakHyphen/>
      </w:r>
      <w:r w:rsidRPr="00525AC2">
        <w:rPr>
          <w:rStyle w:val="CharSectno"/>
        </w:rPr>
        <w:t>30</w:t>
      </w:r>
      <w:r w:rsidRPr="00525AC2">
        <w:t xml:space="preserve">  Reduced amount of the tax offset for certain trusts</w:t>
      </w:r>
      <w:bookmarkEnd w:id="596"/>
    </w:p>
    <w:p w:rsidR="00DE51DA" w:rsidRPr="00525AC2" w:rsidRDefault="00DE51DA" w:rsidP="00DE51DA">
      <w:pPr>
        <w:pStyle w:val="subsection"/>
      </w:pPr>
      <w:r w:rsidRPr="00525AC2">
        <w:tab/>
        <w:t>(1)</w:t>
      </w:r>
      <w:r w:rsidRPr="00525AC2">
        <w:tab/>
        <w:t>If an entity is a trust in relation to which some, but not all, of the liability of the trustee to tax is provided under subsection</w:t>
      </w:r>
      <w:r w:rsidR="00525AC2">
        <w:t> </w:t>
      </w:r>
      <w:r w:rsidRPr="00525AC2">
        <w:t xml:space="preserve">98(1) or (2) or 99(2) or (3) of the </w:t>
      </w:r>
      <w:r w:rsidRPr="00525AC2">
        <w:rPr>
          <w:i/>
        </w:rPr>
        <w:t>Income Tax Assessment Act 1936</w:t>
      </w:r>
      <w:r w:rsidRPr="00525AC2">
        <w:t xml:space="preserve">, the amount of the entity’s </w:t>
      </w:r>
      <w:r w:rsidR="00525AC2" w:rsidRPr="00525AC2">
        <w:rPr>
          <w:position w:val="6"/>
          <w:sz w:val="16"/>
        </w:rPr>
        <w:t>*</w:t>
      </w:r>
      <w:r w:rsidRPr="00525AC2">
        <w:t>tax offset under this Subdivision for an income year is:</w:t>
      </w:r>
    </w:p>
    <w:p w:rsidR="00DE51DA" w:rsidRPr="00525AC2" w:rsidRDefault="00DE51DA" w:rsidP="00DE51DA">
      <w:pPr>
        <w:pStyle w:val="subsection2"/>
      </w:pPr>
      <w:r w:rsidRPr="00525AC2">
        <w:rPr>
          <w:noProof/>
          <w:position w:val="-54"/>
        </w:rPr>
        <w:drawing>
          <wp:inline distT="0" distB="0" distL="0" distR="0" wp14:anchorId="5CB00B00" wp14:editId="68A2E965">
            <wp:extent cx="3065145" cy="8775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65145" cy="877570"/>
                    </a:xfrm>
                    <a:prstGeom prst="rect">
                      <a:avLst/>
                    </a:prstGeom>
                    <a:noFill/>
                    <a:ln>
                      <a:noFill/>
                    </a:ln>
                  </pic:spPr>
                </pic:pic>
              </a:graphicData>
            </a:graphic>
          </wp:inline>
        </w:drawing>
      </w:r>
    </w:p>
    <w:p w:rsidR="00DE51DA" w:rsidRPr="00525AC2" w:rsidRDefault="00DE51DA" w:rsidP="00DE51DA">
      <w:pPr>
        <w:pStyle w:val="subsection2"/>
      </w:pPr>
      <w:r w:rsidRPr="00525AC2">
        <w:t>where:</w:t>
      </w:r>
    </w:p>
    <w:p w:rsidR="00DE51DA" w:rsidRPr="00525AC2" w:rsidRDefault="00DE51DA" w:rsidP="00DE51DA">
      <w:pPr>
        <w:pStyle w:val="Definition"/>
      </w:pPr>
      <w:r w:rsidRPr="00525AC2">
        <w:rPr>
          <w:b/>
          <w:i/>
        </w:rPr>
        <w:t>income taxed under subsection</w:t>
      </w:r>
      <w:r w:rsidR="00525AC2">
        <w:rPr>
          <w:b/>
          <w:i/>
        </w:rPr>
        <w:t> </w:t>
      </w:r>
      <w:r w:rsidRPr="00525AC2">
        <w:rPr>
          <w:b/>
          <w:i/>
        </w:rPr>
        <w:t>98(1) or (2) or 99(2) or (3)</w:t>
      </w:r>
      <w:r w:rsidRPr="00525AC2">
        <w:t xml:space="preserve"> is the amount of the </w:t>
      </w:r>
      <w:r w:rsidR="00525AC2" w:rsidRPr="00525AC2">
        <w:rPr>
          <w:position w:val="6"/>
          <w:sz w:val="16"/>
        </w:rPr>
        <w:t>*</w:t>
      </w:r>
      <w:r w:rsidRPr="00525AC2">
        <w:t>net income of the trust, for the income year, in relation to which the trustee is liable to tax under subsection</w:t>
      </w:r>
      <w:r w:rsidR="00525AC2">
        <w:t> </w:t>
      </w:r>
      <w:r w:rsidRPr="00525AC2">
        <w:t xml:space="preserve">98(1) or (2) or 99(2) or (3) of the </w:t>
      </w:r>
      <w:r w:rsidRPr="00525AC2">
        <w:rPr>
          <w:i/>
        </w:rPr>
        <w:t>Income Tax Assessment Act 1936</w:t>
      </w:r>
      <w:r w:rsidRPr="00525AC2">
        <w:t>.</w:t>
      </w:r>
    </w:p>
    <w:p w:rsidR="00DE51DA" w:rsidRPr="00525AC2" w:rsidRDefault="00DE51DA" w:rsidP="00DE51DA">
      <w:pPr>
        <w:pStyle w:val="subsection"/>
      </w:pPr>
      <w:r w:rsidRPr="00525AC2">
        <w:tab/>
        <w:t>(2)</w:t>
      </w:r>
      <w:r w:rsidRPr="00525AC2">
        <w:tab/>
        <w:t>If:</w:t>
      </w:r>
    </w:p>
    <w:p w:rsidR="00DE51DA" w:rsidRPr="00525AC2" w:rsidRDefault="00DE51DA" w:rsidP="00DE51DA">
      <w:pPr>
        <w:pStyle w:val="paragraph"/>
      </w:pPr>
      <w:r w:rsidRPr="00525AC2">
        <w:tab/>
        <w:t>(a)</w:t>
      </w:r>
      <w:r w:rsidRPr="00525AC2">
        <w:tab/>
        <w:t>an entity is a trust; and</w:t>
      </w:r>
    </w:p>
    <w:p w:rsidR="00DE51DA" w:rsidRPr="00525AC2" w:rsidRDefault="00DE51DA" w:rsidP="00DE51DA">
      <w:pPr>
        <w:pStyle w:val="paragraph"/>
      </w:pPr>
      <w:r w:rsidRPr="00525AC2">
        <w:tab/>
        <w:t>(b)</w:t>
      </w:r>
      <w:r w:rsidRPr="00525AC2">
        <w:tab/>
        <w:t xml:space="preserve">one or more </w:t>
      </w:r>
      <w:r w:rsidR="00525AC2" w:rsidRPr="00525AC2">
        <w:rPr>
          <w:position w:val="6"/>
          <w:sz w:val="16"/>
        </w:rPr>
        <w:t>*</w:t>
      </w:r>
      <w:r w:rsidRPr="00525AC2">
        <w:t>members of the trust are taken under section</w:t>
      </w:r>
      <w:r w:rsidR="00525AC2">
        <w:t> </w:t>
      </w:r>
      <w:r w:rsidRPr="00525AC2">
        <w:t>418</w:t>
      </w:r>
      <w:r w:rsidR="00525AC2">
        <w:noBreakHyphen/>
      </w:r>
      <w:r w:rsidRPr="00525AC2">
        <w:t xml:space="preserve">20 to have been issued with one or more </w:t>
      </w:r>
      <w:r w:rsidR="00525AC2" w:rsidRPr="00525AC2">
        <w:rPr>
          <w:position w:val="6"/>
          <w:sz w:val="16"/>
        </w:rPr>
        <w:t>*</w:t>
      </w:r>
      <w:r w:rsidRPr="00525AC2">
        <w:t>exploration credits for an income year;</w:t>
      </w:r>
    </w:p>
    <w:p w:rsidR="00DE51DA" w:rsidRPr="00525AC2" w:rsidRDefault="00DE51DA" w:rsidP="00DE51DA">
      <w:pPr>
        <w:pStyle w:val="subsection2"/>
      </w:pPr>
      <w:r w:rsidRPr="00525AC2">
        <w:t xml:space="preserve">the amount of the entity’s </w:t>
      </w:r>
      <w:r w:rsidR="00525AC2" w:rsidRPr="00525AC2">
        <w:rPr>
          <w:position w:val="6"/>
          <w:sz w:val="16"/>
        </w:rPr>
        <w:t>*</w:t>
      </w:r>
      <w:r w:rsidRPr="00525AC2">
        <w:t>tax offset, under section</w:t>
      </w:r>
      <w:r w:rsidR="00525AC2">
        <w:t> </w:t>
      </w:r>
      <w:r w:rsidRPr="00525AC2">
        <w:t>418</w:t>
      </w:r>
      <w:r w:rsidR="00525AC2">
        <w:noBreakHyphen/>
      </w:r>
      <w:r w:rsidRPr="00525AC2">
        <w:t xml:space="preserve">25 or </w:t>
      </w:r>
      <w:r w:rsidR="00525AC2">
        <w:t>subsection (</w:t>
      </w:r>
      <w:r w:rsidRPr="00525AC2">
        <w:t>1) of this section, for the income year is reduced by the sum of amounts of the exploration credits taken to be issued to those members.</w:t>
      </w:r>
    </w:p>
    <w:p w:rsidR="00DE51DA" w:rsidRPr="00525AC2" w:rsidRDefault="00DE51DA" w:rsidP="00DE51DA">
      <w:pPr>
        <w:pStyle w:val="ActHead4"/>
      </w:pPr>
      <w:bookmarkStart w:id="597" w:name="_Toc462909591"/>
      <w:r w:rsidRPr="00525AC2">
        <w:rPr>
          <w:rStyle w:val="CharSubdNo"/>
        </w:rPr>
        <w:t>Subdivision</w:t>
      </w:r>
      <w:r w:rsidR="00525AC2">
        <w:rPr>
          <w:rStyle w:val="CharSubdNo"/>
        </w:rPr>
        <w:t> </w:t>
      </w:r>
      <w:r w:rsidRPr="00525AC2">
        <w:rPr>
          <w:rStyle w:val="CharSubdNo"/>
        </w:rPr>
        <w:t>418</w:t>
      </w:r>
      <w:r w:rsidR="00525AC2">
        <w:rPr>
          <w:rStyle w:val="CharSubdNo"/>
        </w:rPr>
        <w:noBreakHyphen/>
      </w:r>
      <w:r w:rsidRPr="00525AC2">
        <w:rPr>
          <w:rStyle w:val="CharSubdNo"/>
        </w:rPr>
        <w:t>C</w:t>
      </w:r>
      <w:r w:rsidRPr="00525AC2">
        <w:t>—</w:t>
      </w:r>
      <w:r w:rsidRPr="00525AC2">
        <w:rPr>
          <w:rStyle w:val="CharSubdText"/>
        </w:rPr>
        <w:t>Exploration development incentive franking credit</w:t>
      </w:r>
      <w:bookmarkEnd w:id="597"/>
    </w:p>
    <w:p w:rsidR="00DE51DA" w:rsidRPr="00525AC2" w:rsidRDefault="00DE51DA" w:rsidP="00DE51DA">
      <w:pPr>
        <w:pStyle w:val="TofSectsHeading"/>
      </w:pPr>
      <w:r w:rsidRPr="00525AC2">
        <w:t>Table of sections</w:t>
      </w:r>
    </w:p>
    <w:p w:rsidR="00DE51DA" w:rsidRPr="00525AC2" w:rsidRDefault="00DE51DA" w:rsidP="00DE51DA">
      <w:pPr>
        <w:pStyle w:val="TofSectsSection"/>
      </w:pPr>
      <w:r w:rsidRPr="00525AC2">
        <w:t>418</w:t>
      </w:r>
      <w:r w:rsidR="00525AC2">
        <w:noBreakHyphen/>
      </w:r>
      <w:r w:rsidRPr="00525AC2">
        <w:t>50</w:t>
      </w:r>
      <w:r w:rsidRPr="00525AC2">
        <w:tab/>
        <w:t>Exploration development incentive franking credit—ordinary case</w:t>
      </w:r>
    </w:p>
    <w:p w:rsidR="00DE51DA" w:rsidRPr="00525AC2" w:rsidRDefault="00DE51DA" w:rsidP="00DE51DA">
      <w:pPr>
        <w:pStyle w:val="TofSectsSection"/>
      </w:pPr>
      <w:r w:rsidRPr="00525AC2">
        <w:t>418</w:t>
      </w:r>
      <w:r w:rsidR="00525AC2">
        <w:noBreakHyphen/>
      </w:r>
      <w:r w:rsidRPr="00525AC2">
        <w:t>55</w:t>
      </w:r>
      <w:r w:rsidRPr="00525AC2">
        <w:tab/>
        <w:t>Exploration development incentive franking credit—life insurance company</w:t>
      </w:r>
    </w:p>
    <w:p w:rsidR="00DE51DA" w:rsidRPr="00525AC2" w:rsidRDefault="00DE51DA" w:rsidP="00DE51DA">
      <w:pPr>
        <w:pStyle w:val="ActHead5"/>
      </w:pPr>
      <w:bookmarkStart w:id="598" w:name="_Toc462909592"/>
      <w:r w:rsidRPr="00525AC2">
        <w:rPr>
          <w:rStyle w:val="CharSectno"/>
        </w:rPr>
        <w:t>418</w:t>
      </w:r>
      <w:r w:rsidR="00525AC2">
        <w:rPr>
          <w:rStyle w:val="CharSectno"/>
        </w:rPr>
        <w:noBreakHyphen/>
      </w:r>
      <w:r w:rsidRPr="00525AC2">
        <w:rPr>
          <w:rStyle w:val="CharSectno"/>
        </w:rPr>
        <w:t>50</w:t>
      </w:r>
      <w:r w:rsidRPr="00525AC2">
        <w:t xml:space="preserve">  Exploration development incentive franking credit—ordinary case</w:t>
      </w:r>
      <w:bookmarkEnd w:id="598"/>
    </w:p>
    <w:p w:rsidR="00DE51DA" w:rsidRPr="00525AC2" w:rsidRDefault="00DE51DA" w:rsidP="00DE51DA">
      <w:pPr>
        <w:pStyle w:val="subsection"/>
      </w:pPr>
      <w:r w:rsidRPr="00525AC2">
        <w:tab/>
        <w:t>(1)</w:t>
      </w:r>
      <w:r w:rsidRPr="00525AC2">
        <w:tab/>
        <w:t xml:space="preserve">A </w:t>
      </w:r>
      <w:r w:rsidR="00525AC2" w:rsidRPr="00525AC2">
        <w:rPr>
          <w:position w:val="6"/>
          <w:sz w:val="16"/>
        </w:rPr>
        <w:t>*</w:t>
      </w:r>
      <w:r w:rsidRPr="00525AC2">
        <w:t xml:space="preserve">franking credit arises in the </w:t>
      </w:r>
      <w:r w:rsidR="00525AC2" w:rsidRPr="00525AC2">
        <w:rPr>
          <w:position w:val="6"/>
          <w:sz w:val="16"/>
        </w:rPr>
        <w:t>*</w:t>
      </w:r>
      <w:r w:rsidRPr="00525AC2">
        <w:t xml:space="preserve">franking account of a </w:t>
      </w:r>
      <w:r w:rsidR="00525AC2" w:rsidRPr="00525AC2">
        <w:rPr>
          <w:position w:val="6"/>
          <w:sz w:val="16"/>
        </w:rPr>
        <w:t>*</w:t>
      </w:r>
      <w:r w:rsidRPr="00525AC2">
        <w:t xml:space="preserve">corporate tax entity (other than a </w:t>
      </w:r>
      <w:r w:rsidR="00525AC2" w:rsidRPr="00525AC2">
        <w:rPr>
          <w:position w:val="6"/>
          <w:sz w:val="16"/>
        </w:rPr>
        <w:t>*</w:t>
      </w:r>
      <w:r w:rsidRPr="00525AC2">
        <w:t>life insurance company) if:</w:t>
      </w:r>
    </w:p>
    <w:p w:rsidR="00DE51DA" w:rsidRPr="00525AC2" w:rsidRDefault="00DE51DA" w:rsidP="00DE51DA">
      <w:pPr>
        <w:pStyle w:val="paragraph"/>
      </w:pPr>
      <w:r w:rsidRPr="00525AC2">
        <w:tab/>
        <w:t>(a)</w:t>
      </w:r>
      <w:r w:rsidRPr="00525AC2">
        <w:tab/>
        <w:t xml:space="preserve">an </w:t>
      </w:r>
      <w:r w:rsidR="00525AC2" w:rsidRPr="00525AC2">
        <w:rPr>
          <w:position w:val="6"/>
          <w:sz w:val="16"/>
        </w:rPr>
        <w:t>*</w:t>
      </w:r>
      <w:r w:rsidRPr="00525AC2">
        <w:t>exploration credit is issued to the entity under Subdivision</w:t>
      </w:r>
      <w:r w:rsidR="00525AC2">
        <w:t> </w:t>
      </w:r>
      <w:r w:rsidRPr="00525AC2">
        <w:t>418</w:t>
      </w:r>
      <w:r w:rsidR="00525AC2">
        <w:noBreakHyphen/>
      </w:r>
      <w:r w:rsidRPr="00525AC2">
        <w:t>E during an income year; and</w:t>
      </w:r>
    </w:p>
    <w:p w:rsidR="00DE51DA" w:rsidRPr="00525AC2" w:rsidRDefault="00DE51DA" w:rsidP="00DE51DA">
      <w:pPr>
        <w:pStyle w:val="paragraph"/>
      </w:pPr>
      <w:r w:rsidRPr="00525AC2">
        <w:tab/>
        <w:t>(b)</w:t>
      </w:r>
      <w:r w:rsidRPr="00525AC2">
        <w:tab/>
        <w:t xml:space="preserve">if the entity were not a corporate tax entity, the entity would be entitled to a </w:t>
      </w:r>
      <w:r w:rsidR="00525AC2" w:rsidRPr="00525AC2">
        <w:rPr>
          <w:position w:val="6"/>
          <w:sz w:val="16"/>
        </w:rPr>
        <w:t>*</w:t>
      </w:r>
      <w:r w:rsidRPr="00525AC2">
        <w:t>tax offset under Subdivision</w:t>
      </w:r>
      <w:r w:rsidR="00525AC2">
        <w:t> </w:t>
      </w:r>
      <w:r w:rsidRPr="00525AC2">
        <w:t>418</w:t>
      </w:r>
      <w:r w:rsidR="00525AC2">
        <w:noBreakHyphen/>
      </w:r>
      <w:r w:rsidRPr="00525AC2">
        <w:t>B in relation to the exploration credit.</w:t>
      </w:r>
    </w:p>
    <w:p w:rsidR="00DE51DA" w:rsidRPr="00525AC2" w:rsidRDefault="00DE51DA" w:rsidP="00DE51DA">
      <w:pPr>
        <w:pStyle w:val="subsection"/>
      </w:pPr>
      <w:r w:rsidRPr="00525AC2">
        <w:tab/>
        <w:t>(2)</w:t>
      </w:r>
      <w:r w:rsidRPr="00525AC2">
        <w:tab/>
        <w:t xml:space="preserve">The amount of the </w:t>
      </w:r>
      <w:r w:rsidR="00525AC2" w:rsidRPr="00525AC2">
        <w:rPr>
          <w:position w:val="6"/>
          <w:sz w:val="16"/>
        </w:rPr>
        <w:t>*</w:t>
      </w:r>
      <w:r w:rsidRPr="00525AC2">
        <w:t xml:space="preserve">franking credit is the amount of the </w:t>
      </w:r>
      <w:r w:rsidR="00525AC2" w:rsidRPr="00525AC2">
        <w:rPr>
          <w:position w:val="6"/>
          <w:sz w:val="16"/>
        </w:rPr>
        <w:t>*</w:t>
      </w:r>
      <w:r w:rsidRPr="00525AC2">
        <w:t>tax offset to which the entity would be entitled under Subdivision</w:t>
      </w:r>
      <w:r w:rsidR="00525AC2">
        <w:t> </w:t>
      </w:r>
      <w:r w:rsidRPr="00525AC2">
        <w:t>418</w:t>
      </w:r>
      <w:r w:rsidR="00525AC2">
        <w:noBreakHyphen/>
      </w:r>
      <w:r w:rsidRPr="00525AC2">
        <w:t>B if:</w:t>
      </w:r>
    </w:p>
    <w:p w:rsidR="00DE51DA" w:rsidRPr="00525AC2" w:rsidRDefault="00DE51DA" w:rsidP="00DE51DA">
      <w:pPr>
        <w:pStyle w:val="paragraph"/>
      </w:pPr>
      <w:r w:rsidRPr="00525AC2">
        <w:tab/>
        <w:t>(a)</w:t>
      </w:r>
      <w:r w:rsidRPr="00525AC2">
        <w:tab/>
        <w:t xml:space="preserve">the entity were not a </w:t>
      </w:r>
      <w:r w:rsidR="00525AC2" w:rsidRPr="00525AC2">
        <w:rPr>
          <w:position w:val="6"/>
          <w:sz w:val="16"/>
        </w:rPr>
        <w:t>*</w:t>
      </w:r>
      <w:r w:rsidRPr="00525AC2">
        <w:t>corporate tax entity; and</w:t>
      </w:r>
    </w:p>
    <w:p w:rsidR="00DE51DA" w:rsidRPr="00525AC2" w:rsidRDefault="00DE51DA" w:rsidP="00DE51DA">
      <w:pPr>
        <w:pStyle w:val="paragraph"/>
      </w:pPr>
      <w:r w:rsidRPr="00525AC2">
        <w:tab/>
        <w:t>(b)</w:t>
      </w:r>
      <w:r w:rsidRPr="00525AC2">
        <w:tab/>
        <w:t xml:space="preserve">no other </w:t>
      </w:r>
      <w:r w:rsidR="00525AC2" w:rsidRPr="00525AC2">
        <w:rPr>
          <w:position w:val="6"/>
          <w:sz w:val="16"/>
        </w:rPr>
        <w:t>*</w:t>
      </w:r>
      <w:r w:rsidRPr="00525AC2">
        <w:t>exploration credits were issued to the entity during the income year.</w:t>
      </w:r>
    </w:p>
    <w:p w:rsidR="00DE51DA" w:rsidRPr="00525AC2" w:rsidRDefault="00DE51DA" w:rsidP="00DE51DA">
      <w:pPr>
        <w:pStyle w:val="subsection"/>
      </w:pPr>
      <w:r w:rsidRPr="00525AC2">
        <w:tab/>
        <w:t>(3)</w:t>
      </w:r>
      <w:r w:rsidRPr="00525AC2">
        <w:tab/>
        <w:t xml:space="preserve">The </w:t>
      </w:r>
      <w:r w:rsidR="00525AC2" w:rsidRPr="00525AC2">
        <w:rPr>
          <w:position w:val="6"/>
          <w:sz w:val="16"/>
        </w:rPr>
        <w:t>*</w:t>
      </w:r>
      <w:r w:rsidRPr="00525AC2">
        <w:t xml:space="preserve">franking credit arises at the same time the </w:t>
      </w:r>
      <w:r w:rsidR="00525AC2" w:rsidRPr="00525AC2">
        <w:rPr>
          <w:position w:val="6"/>
          <w:sz w:val="16"/>
        </w:rPr>
        <w:t>*</w:t>
      </w:r>
      <w:r w:rsidRPr="00525AC2">
        <w:t>exploration credit is issued.</w:t>
      </w:r>
    </w:p>
    <w:p w:rsidR="00DE51DA" w:rsidRPr="00525AC2" w:rsidRDefault="00DE51DA" w:rsidP="00DE51DA">
      <w:pPr>
        <w:pStyle w:val="ActHead5"/>
      </w:pPr>
      <w:bookmarkStart w:id="599" w:name="_Toc462909593"/>
      <w:r w:rsidRPr="00525AC2">
        <w:rPr>
          <w:rStyle w:val="CharSectno"/>
        </w:rPr>
        <w:t>418</w:t>
      </w:r>
      <w:r w:rsidR="00525AC2">
        <w:rPr>
          <w:rStyle w:val="CharSectno"/>
        </w:rPr>
        <w:noBreakHyphen/>
      </w:r>
      <w:r w:rsidRPr="00525AC2">
        <w:rPr>
          <w:rStyle w:val="CharSectno"/>
        </w:rPr>
        <w:t>55</w:t>
      </w:r>
      <w:r w:rsidRPr="00525AC2">
        <w:t xml:space="preserve">  Exploration development incentive franking credit—life insurance company</w:t>
      </w:r>
      <w:bookmarkEnd w:id="599"/>
    </w:p>
    <w:p w:rsidR="00DE51DA" w:rsidRPr="00525AC2" w:rsidRDefault="00DE51DA" w:rsidP="00DE51DA">
      <w:pPr>
        <w:pStyle w:val="subsection"/>
      </w:pPr>
      <w:r w:rsidRPr="00525AC2">
        <w:tab/>
        <w:t>(1)</w:t>
      </w:r>
      <w:r w:rsidRPr="00525AC2">
        <w:tab/>
        <w:t xml:space="preserve">A </w:t>
      </w:r>
      <w:r w:rsidR="00525AC2" w:rsidRPr="00525AC2">
        <w:rPr>
          <w:position w:val="6"/>
          <w:sz w:val="16"/>
        </w:rPr>
        <w:t>*</w:t>
      </w:r>
      <w:r w:rsidRPr="00525AC2">
        <w:t xml:space="preserve">franking credit arises in the </w:t>
      </w:r>
      <w:r w:rsidR="00525AC2" w:rsidRPr="00525AC2">
        <w:rPr>
          <w:position w:val="6"/>
          <w:sz w:val="16"/>
        </w:rPr>
        <w:t>*</w:t>
      </w:r>
      <w:r w:rsidRPr="00525AC2">
        <w:t xml:space="preserve">franking account of a </w:t>
      </w:r>
      <w:r w:rsidR="00525AC2" w:rsidRPr="00525AC2">
        <w:rPr>
          <w:position w:val="6"/>
          <w:sz w:val="16"/>
        </w:rPr>
        <w:t>*</w:t>
      </w:r>
      <w:r w:rsidRPr="00525AC2">
        <w:t>life insurance company if:</w:t>
      </w:r>
    </w:p>
    <w:p w:rsidR="00DE51DA" w:rsidRPr="00525AC2" w:rsidRDefault="00DE51DA" w:rsidP="00DE51DA">
      <w:pPr>
        <w:pStyle w:val="paragraph"/>
      </w:pPr>
      <w:r w:rsidRPr="00525AC2">
        <w:tab/>
        <w:t>(a)</w:t>
      </w:r>
      <w:r w:rsidRPr="00525AC2">
        <w:tab/>
        <w:t xml:space="preserve">an </w:t>
      </w:r>
      <w:r w:rsidR="00525AC2" w:rsidRPr="00525AC2">
        <w:rPr>
          <w:position w:val="6"/>
          <w:sz w:val="16"/>
        </w:rPr>
        <w:t>*</w:t>
      </w:r>
      <w:r w:rsidRPr="00525AC2">
        <w:t>exploration credit is issued to the life insurance company under Subdivision</w:t>
      </w:r>
      <w:r w:rsidR="00525AC2">
        <w:t> </w:t>
      </w:r>
      <w:r w:rsidRPr="00525AC2">
        <w:t>418</w:t>
      </w:r>
      <w:r w:rsidR="00525AC2">
        <w:noBreakHyphen/>
      </w:r>
      <w:r w:rsidRPr="00525AC2">
        <w:t>E during an income year; and</w:t>
      </w:r>
    </w:p>
    <w:p w:rsidR="00DE51DA" w:rsidRPr="00525AC2" w:rsidRDefault="00DE51DA" w:rsidP="00DE51DA">
      <w:pPr>
        <w:pStyle w:val="paragraph"/>
      </w:pPr>
      <w:r w:rsidRPr="00525AC2">
        <w:tab/>
        <w:t>(b)</w:t>
      </w:r>
      <w:r w:rsidRPr="00525AC2">
        <w:tab/>
        <w:t>paragraph</w:t>
      </w:r>
      <w:r w:rsidR="00525AC2">
        <w:t> </w:t>
      </w:r>
      <w:r w:rsidRPr="00525AC2">
        <w:t>418</w:t>
      </w:r>
      <w:r w:rsidR="00525AC2">
        <w:noBreakHyphen/>
      </w:r>
      <w:r w:rsidRPr="00525AC2">
        <w:t>15(1)(d) does not apply in relation to the exploration credit; and</w:t>
      </w:r>
    </w:p>
    <w:p w:rsidR="00DE51DA" w:rsidRPr="00525AC2" w:rsidRDefault="00DE51DA" w:rsidP="00DE51DA">
      <w:pPr>
        <w:pStyle w:val="paragraph"/>
      </w:pPr>
      <w:r w:rsidRPr="00525AC2">
        <w:tab/>
        <w:t>(c)</w:t>
      </w:r>
      <w:r w:rsidRPr="00525AC2">
        <w:tab/>
        <w:t xml:space="preserve">if that paragraph were to apply in relation to the credit, the life insurance company would be entitled to a </w:t>
      </w:r>
      <w:r w:rsidR="00525AC2" w:rsidRPr="00525AC2">
        <w:rPr>
          <w:position w:val="6"/>
          <w:sz w:val="16"/>
        </w:rPr>
        <w:t>*</w:t>
      </w:r>
      <w:r w:rsidRPr="00525AC2">
        <w:t>tax offset under Subdivision</w:t>
      </w:r>
      <w:r w:rsidR="00525AC2">
        <w:t> </w:t>
      </w:r>
      <w:r w:rsidRPr="00525AC2">
        <w:t>418</w:t>
      </w:r>
      <w:r w:rsidR="00525AC2">
        <w:noBreakHyphen/>
      </w:r>
      <w:r w:rsidRPr="00525AC2">
        <w:t>B in relation to the exploration credit.</w:t>
      </w:r>
    </w:p>
    <w:p w:rsidR="00DE51DA" w:rsidRPr="00525AC2" w:rsidRDefault="00DE51DA" w:rsidP="00DE51DA">
      <w:pPr>
        <w:pStyle w:val="subsection"/>
      </w:pPr>
      <w:r w:rsidRPr="00525AC2">
        <w:tab/>
        <w:t>(2)</w:t>
      </w:r>
      <w:r w:rsidRPr="00525AC2">
        <w:tab/>
        <w:t xml:space="preserve">The amount of the </w:t>
      </w:r>
      <w:r w:rsidR="00525AC2" w:rsidRPr="00525AC2">
        <w:rPr>
          <w:position w:val="6"/>
          <w:sz w:val="16"/>
        </w:rPr>
        <w:t>*</w:t>
      </w:r>
      <w:r w:rsidRPr="00525AC2">
        <w:t xml:space="preserve">franking credit is the amount of the </w:t>
      </w:r>
      <w:r w:rsidR="00525AC2" w:rsidRPr="00525AC2">
        <w:rPr>
          <w:position w:val="6"/>
          <w:sz w:val="16"/>
        </w:rPr>
        <w:t>*</w:t>
      </w:r>
      <w:r w:rsidRPr="00525AC2">
        <w:t xml:space="preserve">tax offset to which the </w:t>
      </w:r>
      <w:r w:rsidR="00525AC2" w:rsidRPr="00525AC2">
        <w:rPr>
          <w:position w:val="6"/>
          <w:sz w:val="16"/>
        </w:rPr>
        <w:t>*</w:t>
      </w:r>
      <w:r w:rsidRPr="00525AC2">
        <w:t>life insurance company would be entitled under Subdivision</w:t>
      </w:r>
      <w:r w:rsidR="00525AC2">
        <w:t> </w:t>
      </w:r>
      <w:r w:rsidRPr="00525AC2">
        <w:t>418</w:t>
      </w:r>
      <w:r w:rsidR="00525AC2">
        <w:noBreakHyphen/>
      </w:r>
      <w:r w:rsidRPr="00525AC2">
        <w:t xml:space="preserve">B if no other </w:t>
      </w:r>
      <w:r w:rsidR="00525AC2" w:rsidRPr="00525AC2">
        <w:rPr>
          <w:position w:val="6"/>
          <w:sz w:val="16"/>
        </w:rPr>
        <w:t>*</w:t>
      </w:r>
      <w:r w:rsidRPr="00525AC2">
        <w:t>exploration credits were issued to the life insurance company during the income year.</w:t>
      </w:r>
    </w:p>
    <w:p w:rsidR="00DE51DA" w:rsidRPr="00525AC2" w:rsidRDefault="00DE51DA" w:rsidP="00DE51DA">
      <w:pPr>
        <w:pStyle w:val="subsection"/>
      </w:pPr>
      <w:r w:rsidRPr="00525AC2">
        <w:tab/>
        <w:t>(3)</w:t>
      </w:r>
      <w:r w:rsidRPr="00525AC2">
        <w:tab/>
        <w:t xml:space="preserve">The </w:t>
      </w:r>
      <w:r w:rsidR="00525AC2" w:rsidRPr="00525AC2">
        <w:rPr>
          <w:position w:val="6"/>
          <w:sz w:val="16"/>
        </w:rPr>
        <w:t>*</w:t>
      </w:r>
      <w:r w:rsidRPr="00525AC2">
        <w:t xml:space="preserve">franking credit arises at the same time the </w:t>
      </w:r>
      <w:r w:rsidR="00525AC2" w:rsidRPr="00525AC2">
        <w:rPr>
          <w:position w:val="6"/>
          <w:sz w:val="16"/>
        </w:rPr>
        <w:t>*</w:t>
      </w:r>
      <w:r w:rsidRPr="00525AC2">
        <w:t>exploration credit is issued.</w:t>
      </w:r>
    </w:p>
    <w:p w:rsidR="00DE51DA" w:rsidRPr="00525AC2" w:rsidRDefault="00DE51DA" w:rsidP="00E51F26">
      <w:pPr>
        <w:pStyle w:val="ActHead4"/>
      </w:pPr>
      <w:bookmarkStart w:id="600" w:name="_Toc462909594"/>
      <w:r w:rsidRPr="00525AC2">
        <w:rPr>
          <w:rStyle w:val="CharSubdNo"/>
        </w:rPr>
        <w:t>Subdivision</w:t>
      </w:r>
      <w:r w:rsidR="00525AC2">
        <w:rPr>
          <w:rStyle w:val="CharSubdNo"/>
        </w:rPr>
        <w:t> </w:t>
      </w:r>
      <w:r w:rsidRPr="00525AC2">
        <w:rPr>
          <w:rStyle w:val="CharSubdNo"/>
        </w:rPr>
        <w:t>418</w:t>
      </w:r>
      <w:r w:rsidR="00525AC2">
        <w:rPr>
          <w:rStyle w:val="CharSubdNo"/>
        </w:rPr>
        <w:noBreakHyphen/>
      </w:r>
      <w:r w:rsidRPr="00525AC2">
        <w:rPr>
          <w:rStyle w:val="CharSubdNo"/>
        </w:rPr>
        <w:t>D</w:t>
      </w:r>
      <w:r w:rsidRPr="00525AC2">
        <w:t>—</w:t>
      </w:r>
      <w:r w:rsidRPr="00525AC2">
        <w:rPr>
          <w:rStyle w:val="CharSubdText"/>
        </w:rPr>
        <w:t>Creating exploration credits</w:t>
      </w:r>
      <w:bookmarkEnd w:id="600"/>
    </w:p>
    <w:p w:rsidR="00DE51DA" w:rsidRPr="00525AC2" w:rsidRDefault="00DE51DA" w:rsidP="00E51F26">
      <w:pPr>
        <w:pStyle w:val="TofSectsHeading"/>
        <w:keepNext/>
        <w:keepLines/>
      </w:pPr>
      <w:r w:rsidRPr="00525AC2">
        <w:t>Table of sections</w:t>
      </w:r>
    </w:p>
    <w:p w:rsidR="00DE51DA" w:rsidRPr="00525AC2" w:rsidRDefault="00DE51DA" w:rsidP="00DE51DA">
      <w:pPr>
        <w:pStyle w:val="TofSectsSection"/>
      </w:pPr>
      <w:r w:rsidRPr="00525AC2">
        <w:t>418</w:t>
      </w:r>
      <w:r w:rsidR="00525AC2">
        <w:noBreakHyphen/>
      </w:r>
      <w:r w:rsidRPr="00525AC2">
        <w:t>70</w:t>
      </w:r>
      <w:r w:rsidRPr="00525AC2">
        <w:tab/>
        <w:t>Entities that may create exploration credits</w:t>
      </w:r>
    </w:p>
    <w:p w:rsidR="00DE51DA" w:rsidRPr="00525AC2" w:rsidRDefault="00DE51DA" w:rsidP="00DE51DA">
      <w:pPr>
        <w:pStyle w:val="TofSectsSection"/>
        <w:rPr>
          <w:b/>
          <w:i/>
        </w:rPr>
      </w:pPr>
      <w:r w:rsidRPr="00525AC2">
        <w:t>418</w:t>
      </w:r>
      <w:r w:rsidR="00525AC2">
        <w:noBreakHyphen/>
      </w:r>
      <w:r w:rsidRPr="00525AC2">
        <w:t>75</w:t>
      </w:r>
      <w:r w:rsidRPr="00525AC2">
        <w:tab/>
        <w:t xml:space="preserve">Meaning of </w:t>
      </w:r>
      <w:r w:rsidRPr="00525AC2">
        <w:rPr>
          <w:b/>
          <w:i/>
        </w:rPr>
        <w:t>greenfields minerals explorer</w:t>
      </w:r>
    </w:p>
    <w:p w:rsidR="00DE51DA" w:rsidRPr="00525AC2" w:rsidRDefault="00DE51DA" w:rsidP="00DE51DA">
      <w:pPr>
        <w:pStyle w:val="TofSectsSection"/>
        <w:rPr>
          <w:b/>
          <w:i/>
        </w:rPr>
      </w:pPr>
      <w:r w:rsidRPr="00525AC2">
        <w:t>418</w:t>
      </w:r>
      <w:r w:rsidR="00525AC2">
        <w:noBreakHyphen/>
      </w:r>
      <w:r w:rsidRPr="00525AC2">
        <w:t>80</w:t>
      </w:r>
      <w:r w:rsidRPr="00525AC2">
        <w:tab/>
        <w:t xml:space="preserve">Meaning of </w:t>
      </w:r>
      <w:r w:rsidRPr="00525AC2">
        <w:rPr>
          <w:b/>
          <w:i/>
        </w:rPr>
        <w:t>greenfields minerals expenditure</w:t>
      </w:r>
    </w:p>
    <w:p w:rsidR="00DE51DA" w:rsidRPr="00525AC2" w:rsidRDefault="00DE51DA" w:rsidP="00DE51DA">
      <w:pPr>
        <w:pStyle w:val="TofSectsSection"/>
      </w:pPr>
      <w:r w:rsidRPr="00525AC2">
        <w:t>418</w:t>
      </w:r>
      <w:r w:rsidR="00525AC2">
        <w:noBreakHyphen/>
      </w:r>
      <w:r w:rsidRPr="00525AC2">
        <w:t>85</w:t>
      </w:r>
      <w:r w:rsidRPr="00525AC2">
        <w:tab/>
        <w:t>Exploration credits must not exceed maximum exploration credit amount</w:t>
      </w:r>
    </w:p>
    <w:p w:rsidR="00DE51DA" w:rsidRPr="00525AC2" w:rsidRDefault="00DE51DA" w:rsidP="00DE51DA">
      <w:pPr>
        <w:pStyle w:val="TofSectsSection"/>
      </w:pPr>
      <w:r w:rsidRPr="00525AC2">
        <w:t>418</w:t>
      </w:r>
      <w:r w:rsidR="00525AC2">
        <w:noBreakHyphen/>
      </w:r>
      <w:r w:rsidRPr="00525AC2">
        <w:t>90</w:t>
      </w:r>
      <w:r w:rsidRPr="00525AC2">
        <w:tab/>
        <w:t>Modulation factors</w:t>
      </w:r>
    </w:p>
    <w:p w:rsidR="00DE51DA" w:rsidRPr="00525AC2" w:rsidRDefault="00DE51DA" w:rsidP="00DE51DA">
      <w:pPr>
        <w:pStyle w:val="TofSectsSection"/>
      </w:pPr>
      <w:r w:rsidRPr="00525AC2">
        <w:t>418</w:t>
      </w:r>
      <w:r w:rsidR="00525AC2">
        <w:noBreakHyphen/>
      </w:r>
      <w:r w:rsidRPr="00525AC2">
        <w:t>95</w:t>
      </w:r>
      <w:r w:rsidRPr="00525AC2">
        <w:tab/>
        <w:t>Effect on tax losses of creating exploration credits</w:t>
      </w:r>
    </w:p>
    <w:p w:rsidR="00DE51DA" w:rsidRPr="00525AC2" w:rsidRDefault="00DE51DA" w:rsidP="00DE51DA">
      <w:pPr>
        <w:pStyle w:val="ActHead5"/>
      </w:pPr>
      <w:bookmarkStart w:id="601" w:name="_Toc462909595"/>
      <w:r w:rsidRPr="00525AC2">
        <w:rPr>
          <w:rStyle w:val="CharSectno"/>
        </w:rPr>
        <w:t>418</w:t>
      </w:r>
      <w:r w:rsidR="00525AC2">
        <w:rPr>
          <w:rStyle w:val="CharSectno"/>
        </w:rPr>
        <w:noBreakHyphen/>
      </w:r>
      <w:r w:rsidRPr="00525AC2">
        <w:rPr>
          <w:rStyle w:val="CharSectno"/>
        </w:rPr>
        <w:t>70</w:t>
      </w:r>
      <w:r w:rsidRPr="00525AC2">
        <w:t xml:space="preserve">  Entities that may create exploration credits</w:t>
      </w:r>
      <w:bookmarkEnd w:id="601"/>
    </w:p>
    <w:p w:rsidR="00DE51DA" w:rsidRPr="00525AC2" w:rsidRDefault="00DE51DA" w:rsidP="00DE51DA">
      <w:pPr>
        <w:pStyle w:val="subsection"/>
      </w:pPr>
      <w:r w:rsidRPr="00525AC2">
        <w:tab/>
        <w:t>(1)</w:t>
      </w:r>
      <w:r w:rsidRPr="00525AC2">
        <w:tab/>
        <w:t xml:space="preserve">An entity may create </w:t>
      </w:r>
      <w:r w:rsidRPr="00525AC2">
        <w:rPr>
          <w:b/>
          <w:i/>
        </w:rPr>
        <w:t>exploration credits</w:t>
      </w:r>
      <w:r w:rsidRPr="00525AC2">
        <w:t xml:space="preserve"> for an income year if:</w:t>
      </w:r>
    </w:p>
    <w:p w:rsidR="00DE51DA" w:rsidRPr="00525AC2" w:rsidRDefault="00DE51DA" w:rsidP="00DE51DA">
      <w:pPr>
        <w:pStyle w:val="paragraph"/>
      </w:pPr>
      <w:r w:rsidRPr="00525AC2">
        <w:tab/>
        <w:t>(a)</w:t>
      </w:r>
      <w:r w:rsidRPr="00525AC2">
        <w:tab/>
        <w:t xml:space="preserve">the entity was a </w:t>
      </w:r>
      <w:r w:rsidR="00525AC2" w:rsidRPr="00525AC2">
        <w:rPr>
          <w:position w:val="6"/>
          <w:sz w:val="16"/>
        </w:rPr>
        <w:t>*</w:t>
      </w:r>
      <w:r w:rsidRPr="00525AC2">
        <w:t>greenfields minerals explorer in the previous income year; and</w:t>
      </w:r>
    </w:p>
    <w:p w:rsidR="00DE51DA" w:rsidRPr="00525AC2" w:rsidRDefault="00DE51DA" w:rsidP="00DE51DA">
      <w:pPr>
        <w:pStyle w:val="paragraph"/>
      </w:pPr>
      <w:r w:rsidRPr="00525AC2">
        <w:tab/>
        <w:t>(b)</w:t>
      </w:r>
      <w:r w:rsidRPr="00525AC2">
        <w:tab/>
        <w:t>on or before 30</w:t>
      </w:r>
      <w:r w:rsidR="00525AC2">
        <w:t> </w:t>
      </w:r>
      <w:r w:rsidRPr="00525AC2">
        <w:t xml:space="preserve">September in the </w:t>
      </w:r>
      <w:r w:rsidR="00525AC2" w:rsidRPr="00525AC2">
        <w:rPr>
          <w:position w:val="6"/>
          <w:sz w:val="16"/>
        </w:rPr>
        <w:t>*</w:t>
      </w:r>
      <w:r w:rsidRPr="00525AC2">
        <w:t xml:space="preserve">financial year corresponding to the income year, the entity has given to the Commissioner, in the </w:t>
      </w:r>
      <w:r w:rsidR="00525AC2" w:rsidRPr="00525AC2">
        <w:rPr>
          <w:position w:val="6"/>
          <w:sz w:val="16"/>
        </w:rPr>
        <w:t>*</w:t>
      </w:r>
      <w:r w:rsidRPr="00525AC2">
        <w:t>approved form, a declaration stating:</w:t>
      </w:r>
    </w:p>
    <w:p w:rsidR="00DE51DA" w:rsidRPr="00525AC2" w:rsidRDefault="00DE51DA" w:rsidP="00DE51DA">
      <w:pPr>
        <w:pStyle w:val="paragraphsub"/>
      </w:pPr>
      <w:r w:rsidRPr="00525AC2">
        <w:tab/>
        <w:t>(i)</w:t>
      </w:r>
      <w:r w:rsidRPr="00525AC2">
        <w:tab/>
        <w:t xml:space="preserve">their estimated </w:t>
      </w:r>
      <w:r w:rsidR="00525AC2" w:rsidRPr="00525AC2">
        <w:rPr>
          <w:position w:val="6"/>
          <w:sz w:val="16"/>
        </w:rPr>
        <w:t>*</w:t>
      </w:r>
      <w:r w:rsidRPr="00525AC2">
        <w:t>tax loss for the previous income year; and</w:t>
      </w:r>
    </w:p>
    <w:p w:rsidR="00DE51DA" w:rsidRPr="00525AC2" w:rsidRDefault="00DE51DA" w:rsidP="00DE51DA">
      <w:pPr>
        <w:pStyle w:val="paragraphsub"/>
      </w:pPr>
      <w:r w:rsidRPr="00525AC2">
        <w:tab/>
        <w:t>(ii)</w:t>
      </w:r>
      <w:r w:rsidRPr="00525AC2">
        <w:tab/>
        <w:t xml:space="preserve">their estimated </w:t>
      </w:r>
      <w:r w:rsidR="00525AC2" w:rsidRPr="00525AC2">
        <w:rPr>
          <w:position w:val="6"/>
          <w:sz w:val="16"/>
        </w:rPr>
        <w:t>*</w:t>
      </w:r>
      <w:r w:rsidRPr="00525AC2">
        <w:t>greenfields minerals expenditure, for the previous income year.</w:t>
      </w:r>
    </w:p>
    <w:p w:rsidR="00DE51DA" w:rsidRPr="00525AC2" w:rsidRDefault="00DE51DA" w:rsidP="00DE51DA">
      <w:pPr>
        <w:pStyle w:val="subsection"/>
      </w:pPr>
      <w:r w:rsidRPr="00525AC2">
        <w:tab/>
        <w:t>(2)</w:t>
      </w:r>
      <w:r w:rsidRPr="00525AC2">
        <w:tab/>
        <w:t>However, the entity cannot create the exploration credits:</w:t>
      </w:r>
    </w:p>
    <w:p w:rsidR="00DE51DA" w:rsidRPr="00525AC2" w:rsidRDefault="00DE51DA" w:rsidP="00DE51DA">
      <w:pPr>
        <w:pStyle w:val="paragraph"/>
      </w:pPr>
      <w:r w:rsidRPr="00525AC2">
        <w:tab/>
        <w:t>(a)</w:t>
      </w:r>
      <w:r w:rsidRPr="00525AC2">
        <w:tab/>
        <w:t>before the legislative instrument under section</w:t>
      </w:r>
      <w:r w:rsidR="00525AC2">
        <w:t> </w:t>
      </w:r>
      <w:r w:rsidRPr="00525AC2">
        <w:t>418</w:t>
      </w:r>
      <w:r w:rsidR="00525AC2">
        <w:noBreakHyphen/>
      </w:r>
      <w:r w:rsidRPr="00525AC2">
        <w:t>90 declaring the modulation factor for the income year has been registered under Division</w:t>
      </w:r>
      <w:r w:rsidR="00525AC2">
        <w:t> </w:t>
      </w:r>
      <w:r w:rsidRPr="00525AC2">
        <w:t>2 of Part</w:t>
      </w:r>
      <w:r w:rsidR="00525AC2">
        <w:t> </w:t>
      </w:r>
      <w:r w:rsidRPr="00525AC2">
        <w:t xml:space="preserve">4 of the </w:t>
      </w:r>
      <w:r w:rsidRPr="00525AC2">
        <w:rPr>
          <w:i/>
        </w:rPr>
        <w:t>Legislative Instruments Act 2003</w:t>
      </w:r>
      <w:r w:rsidRPr="00525AC2">
        <w:t>; or</w:t>
      </w:r>
    </w:p>
    <w:p w:rsidR="00DE51DA" w:rsidRPr="00525AC2" w:rsidRDefault="00DE51DA" w:rsidP="00DE51DA">
      <w:pPr>
        <w:pStyle w:val="paragraph"/>
      </w:pPr>
      <w:r w:rsidRPr="00525AC2">
        <w:tab/>
        <w:t>(b)</w:t>
      </w:r>
      <w:r w:rsidRPr="00525AC2">
        <w:tab/>
        <w:t>for the 2018</w:t>
      </w:r>
      <w:r w:rsidR="00525AC2">
        <w:noBreakHyphen/>
      </w:r>
      <w:r w:rsidRPr="00525AC2">
        <w:t>19 income year or a later income year.</w:t>
      </w:r>
    </w:p>
    <w:p w:rsidR="00DE51DA" w:rsidRPr="00525AC2" w:rsidRDefault="00DE51DA" w:rsidP="00DE51DA">
      <w:pPr>
        <w:pStyle w:val="subsection"/>
      </w:pPr>
      <w:r w:rsidRPr="00525AC2">
        <w:tab/>
        <w:t>(3)</w:t>
      </w:r>
      <w:r w:rsidRPr="00525AC2">
        <w:tab/>
        <w:t xml:space="preserve">A failure to comply with </w:t>
      </w:r>
      <w:r w:rsidR="00525AC2">
        <w:t>subsection (</w:t>
      </w:r>
      <w:r w:rsidRPr="00525AC2">
        <w:t xml:space="preserve">1) or </w:t>
      </w:r>
      <w:r w:rsidR="00525AC2">
        <w:t>paragraph (</w:t>
      </w:r>
      <w:r w:rsidRPr="00525AC2">
        <w:t xml:space="preserve">2)(a) does not invalidate the creation of an </w:t>
      </w:r>
      <w:r w:rsidR="00525AC2" w:rsidRPr="00525AC2">
        <w:rPr>
          <w:position w:val="6"/>
          <w:sz w:val="16"/>
        </w:rPr>
        <w:t>*</w:t>
      </w:r>
      <w:r w:rsidRPr="00525AC2">
        <w:t>exploration credit.</w:t>
      </w:r>
    </w:p>
    <w:p w:rsidR="00DE51DA" w:rsidRPr="00525AC2" w:rsidRDefault="00DE51DA" w:rsidP="00DE51DA">
      <w:pPr>
        <w:pStyle w:val="subsection"/>
      </w:pPr>
      <w:r w:rsidRPr="00525AC2">
        <w:tab/>
        <w:t>(4)</w:t>
      </w:r>
      <w:r w:rsidRPr="00525AC2">
        <w:tab/>
        <w:t xml:space="preserve">An </w:t>
      </w:r>
      <w:r w:rsidR="00525AC2" w:rsidRPr="00525AC2">
        <w:rPr>
          <w:position w:val="6"/>
          <w:sz w:val="16"/>
        </w:rPr>
        <w:t>*</w:t>
      </w:r>
      <w:r w:rsidRPr="00525AC2">
        <w:t>exploration credit is to be expressed as a monetary amount.</w:t>
      </w:r>
    </w:p>
    <w:p w:rsidR="00DE51DA" w:rsidRPr="00525AC2" w:rsidRDefault="00DE51DA" w:rsidP="00DE51DA">
      <w:pPr>
        <w:pStyle w:val="subsection"/>
      </w:pPr>
      <w:r w:rsidRPr="00525AC2">
        <w:tab/>
        <w:t>(5)</w:t>
      </w:r>
      <w:r w:rsidRPr="00525AC2">
        <w:tab/>
        <w:t xml:space="preserve">The entity cannot make more than one decision to create </w:t>
      </w:r>
      <w:r w:rsidR="00525AC2" w:rsidRPr="00525AC2">
        <w:rPr>
          <w:position w:val="6"/>
          <w:sz w:val="16"/>
        </w:rPr>
        <w:t>*</w:t>
      </w:r>
      <w:r w:rsidRPr="00525AC2">
        <w:t>exploration credits for an income year, and the decision is final and irrevocable.</w:t>
      </w:r>
    </w:p>
    <w:p w:rsidR="00DE51DA" w:rsidRPr="00525AC2" w:rsidRDefault="00DE51DA" w:rsidP="00DE51DA">
      <w:pPr>
        <w:pStyle w:val="ActHead5"/>
        <w:rPr>
          <w:i/>
        </w:rPr>
      </w:pPr>
      <w:bookmarkStart w:id="602" w:name="_Toc462909596"/>
      <w:r w:rsidRPr="00525AC2">
        <w:rPr>
          <w:rStyle w:val="CharSectno"/>
        </w:rPr>
        <w:t>418</w:t>
      </w:r>
      <w:r w:rsidR="00525AC2">
        <w:rPr>
          <w:rStyle w:val="CharSectno"/>
        </w:rPr>
        <w:noBreakHyphen/>
      </w:r>
      <w:r w:rsidRPr="00525AC2">
        <w:rPr>
          <w:rStyle w:val="CharSectno"/>
        </w:rPr>
        <w:t>75</w:t>
      </w:r>
      <w:r w:rsidRPr="00525AC2">
        <w:t xml:space="preserve">  Meaning of </w:t>
      </w:r>
      <w:r w:rsidRPr="00525AC2">
        <w:rPr>
          <w:i/>
        </w:rPr>
        <w:t>greenfields minerals explorer</w:t>
      </w:r>
      <w:bookmarkEnd w:id="602"/>
    </w:p>
    <w:p w:rsidR="00DE51DA" w:rsidRPr="00525AC2" w:rsidRDefault="00DE51DA" w:rsidP="00DE51DA">
      <w:pPr>
        <w:pStyle w:val="subsection"/>
      </w:pPr>
      <w:r w:rsidRPr="00525AC2">
        <w:tab/>
        <w:t>(1)</w:t>
      </w:r>
      <w:r w:rsidRPr="00525AC2">
        <w:tab/>
        <w:t xml:space="preserve">An entity is a </w:t>
      </w:r>
      <w:r w:rsidRPr="00525AC2">
        <w:rPr>
          <w:b/>
          <w:i/>
        </w:rPr>
        <w:t>greenfields minerals explorer</w:t>
      </w:r>
      <w:r w:rsidRPr="00525AC2">
        <w:t xml:space="preserve"> in an income year if:</w:t>
      </w:r>
    </w:p>
    <w:p w:rsidR="00DE51DA" w:rsidRPr="00525AC2" w:rsidRDefault="00DE51DA" w:rsidP="00DE51DA">
      <w:pPr>
        <w:pStyle w:val="paragraph"/>
      </w:pPr>
      <w:r w:rsidRPr="00525AC2">
        <w:tab/>
        <w:t>(a)</w:t>
      </w:r>
      <w:r w:rsidRPr="00525AC2">
        <w:tab/>
        <w:t xml:space="preserve">the entity has </w:t>
      </w:r>
      <w:r w:rsidR="00525AC2" w:rsidRPr="00525AC2">
        <w:rPr>
          <w:position w:val="6"/>
          <w:sz w:val="16"/>
        </w:rPr>
        <w:t>*</w:t>
      </w:r>
      <w:r w:rsidRPr="00525AC2">
        <w:t>greenfields minerals expenditure for the income year; and</w:t>
      </w:r>
    </w:p>
    <w:p w:rsidR="00DE51DA" w:rsidRPr="00525AC2" w:rsidRDefault="00DE51DA" w:rsidP="00DE51DA">
      <w:pPr>
        <w:pStyle w:val="paragraph"/>
      </w:pPr>
      <w:r w:rsidRPr="00525AC2">
        <w:tab/>
        <w:t>(b)</w:t>
      </w:r>
      <w:r w:rsidRPr="00525AC2">
        <w:tab/>
        <w:t>during the income year, the entity is a disclosing entity (within the meaning of section</w:t>
      </w:r>
      <w:r w:rsidR="00525AC2">
        <w:t> </w:t>
      </w:r>
      <w:r w:rsidRPr="00525AC2">
        <w:t xml:space="preserve">111AC of the </w:t>
      </w:r>
      <w:r w:rsidRPr="00525AC2">
        <w:rPr>
          <w:i/>
        </w:rPr>
        <w:t>Corporations Act 2001</w:t>
      </w:r>
      <w:r w:rsidRPr="00525AC2">
        <w:t>); and</w:t>
      </w:r>
    </w:p>
    <w:p w:rsidR="00DE51DA" w:rsidRPr="00525AC2" w:rsidRDefault="00DE51DA" w:rsidP="00DE51DA">
      <w:pPr>
        <w:pStyle w:val="paragraph"/>
      </w:pPr>
      <w:r w:rsidRPr="00525AC2">
        <w:tab/>
        <w:t>(c)</w:t>
      </w:r>
      <w:r w:rsidRPr="00525AC2">
        <w:tab/>
        <w:t xml:space="preserve">during the income year, the entity is a </w:t>
      </w:r>
      <w:r w:rsidR="00525AC2" w:rsidRPr="00525AC2">
        <w:rPr>
          <w:position w:val="6"/>
          <w:sz w:val="16"/>
        </w:rPr>
        <w:t>*</w:t>
      </w:r>
      <w:r w:rsidRPr="00525AC2">
        <w:t>constitutional corporation; and</w:t>
      </w:r>
    </w:p>
    <w:p w:rsidR="00DE51DA" w:rsidRPr="00525AC2" w:rsidRDefault="00DE51DA" w:rsidP="00DE51DA">
      <w:pPr>
        <w:pStyle w:val="paragraph"/>
      </w:pPr>
      <w:r w:rsidRPr="00525AC2">
        <w:tab/>
        <w:t>(d)</w:t>
      </w:r>
      <w:r w:rsidRPr="00525AC2">
        <w:tab/>
        <w:t>during the income year, and during the immediately preceding income year, neither:</w:t>
      </w:r>
    </w:p>
    <w:p w:rsidR="00DE51DA" w:rsidRPr="00525AC2" w:rsidRDefault="00DE51DA" w:rsidP="00DE51DA">
      <w:pPr>
        <w:pStyle w:val="paragraphsub"/>
      </w:pPr>
      <w:r w:rsidRPr="00525AC2">
        <w:tab/>
        <w:t>(i)</w:t>
      </w:r>
      <w:r w:rsidRPr="00525AC2">
        <w:tab/>
        <w:t>the entity; nor</w:t>
      </w:r>
    </w:p>
    <w:p w:rsidR="00DE51DA" w:rsidRPr="00525AC2" w:rsidRDefault="00DE51DA" w:rsidP="00DE51DA">
      <w:pPr>
        <w:pStyle w:val="paragraphsub"/>
      </w:pPr>
      <w:r w:rsidRPr="00525AC2">
        <w:tab/>
        <w:t>(ii)</w:t>
      </w:r>
      <w:r w:rsidRPr="00525AC2">
        <w:tab/>
        <w:t xml:space="preserve">any other entity that is </w:t>
      </w:r>
      <w:r w:rsidR="00525AC2" w:rsidRPr="00525AC2">
        <w:rPr>
          <w:position w:val="6"/>
          <w:sz w:val="16"/>
        </w:rPr>
        <w:t>*</w:t>
      </w:r>
      <w:r w:rsidRPr="00525AC2">
        <w:t xml:space="preserve">connected with or is an </w:t>
      </w:r>
      <w:r w:rsidR="00525AC2" w:rsidRPr="00525AC2">
        <w:rPr>
          <w:position w:val="6"/>
          <w:sz w:val="16"/>
        </w:rPr>
        <w:t>*</w:t>
      </w:r>
      <w:r w:rsidRPr="00525AC2">
        <w:t>affiliate of the entity;</w:t>
      </w:r>
    </w:p>
    <w:p w:rsidR="00DE51DA" w:rsidRPr="00525AC2" w:rsidRDefault="00DE51DA" w:rsidP="00DE51DA">
      <w:pPr>
        <w:pStyle w:val="paragraph"/>
      </w:pPr>
      <w:r w:rsidRPr="00525AC2">
        <w:tab/>
      </w:r>
      <w:r w:rsidRPr="00525AC2">
        <w:tab/>
        <w:t xml:space="preserve">carried on any mining operations on a mining property for extracting </w:t>
      </w:r>
      <w:r w:rsidR="00525AC2" w:rsidRPr="00525AC2">
        <w:rPr>
          <w:position w:val="6"/>
          <w:sz w:val="16"/>
        </w:rPr>
        <w:t>*</w:t>
      </w:r>
      <w:r w:rsidRPr="00525AC2">
        <w:t xml:space="preserve">minerals (except </w:t>
      </w:r>
      <w:r w:rsidR="00525AC2" w:rsidRPr="00525AC2">
        <w:rPr>
          <w:position w:val="6"/>
          <w:sz w:val="16"/>
        </w:rPr>
        <w:t>*</w:t>
      </w:r>
      <w:r w:rsidRPr="00525AC2">
        <w:t xml:space="preserve">petroleum) from their natural site, for the </w:t>
      </w:r>
      <w:r w:rsidR="00525AC2" w:rsidRPr="00525AC2">
        <w:rPr>
          <w:position w:val="6"/>
          <w:sz w:val="16"/>
        </w:rPr>
        <w:t>*</w:t>
      </w:r>
      <w:r w:rsidRPr="00525AC2">
        <w:t>purpose of producing assessable income.</w:t>
      </w:r>
    </w:p>
    <w:p w:rsidR="00DE51DA" w:rsidRPr="00525AC2" w:rsidRDefault="00DE51DA" w:rsidP="00DE51DA">
      <w:pPr>
        <w:pStyle w:val="subsection"/>
      </w:pPr>
      <w:r w:rsidRPr="00525AC2">
        <w:tab/>
        <w:t>(2)</w:t>
      </w:r>
      <w:r w:rsidRPr="00525AC2">
        <w:tab/>
        <w:t xml:space="preserve">However, an entity is not a </w:t>
      </w:r>
      <w:r w:rsidRPr="00525AC2">
        <w:rPr>
          <w:b/>
          <w:i/>
        </w:rPr>
        <w:t>greenfields minerals explorer</w:t>
      </w:r>
      <w:r w:rsidRPr="00525AC2">
        <w:t xml:space="preserve"> in an income year in which either or both of the following happens, or in any subsequent income year:</w:t>
      </w:r>
    </w:p>
    <w:p w:rsidR="00DE51DA" w:rsidRPr="00525AC2" w:rsidRDefault="00DE51DA" w:rsidP="00DE51DA">
      <w:pPr>
        <w:pStyle w:val="paragraph"/>
      </w:pPr>
      <w:r w:rsidRPr="00525AC2">
        <w:tab/>
        <w:t>(a)</w:t>
      </w:r>
      <w:r w:rsidRPr="00525AC2">
        <w:tab/>
        <w:t>the entity fails to comply with a request of the Commissioner under subsection</w:t>
      </w:r>
      <w:r w:rsidR="00525AC2">
        <w:t> </w:t>
      </w:r>
      <w:r w:rsidRPr="00525AC2">
        <w:t>418</w:t>
      </w:r>
      <w:r w:rsidR="00525AC2">
        <w:noBreakHyphen/>
      </w:r>
      <w:r w:rsidRPr="00525AC2">
        <w:t>80(5);</w:t>
      </w:r>
    </w:p>
    <w:p w:rsidR="00DE51DA" w:rsidRPr="00525AC2" w:rsidRDefault="00DE51DA" w:rsidP="00DE51DA">
      <w:pPr>
        <w:pStyle w:val="paragraph"/>
      </w:pPr>
      <w:r w:rsidRPr="00525AC2">
        <w:tab/>
        <w:t>(b)</w:t>
      </w:r>
      <w:r w:rsidRPr="00525AC2">
        <w:tab/>
        <w:t>a determination under section</w:t>
      </w:r>
      <w:r w:rsidR="00525AC2">
        <w:t> </w:t>
      </w:r>
      <w:r w:rsidRPr="00525AC2">
        <w:t>418</w:t>
      </w:r>
      <w:r w:rsidR="00525AC2">
        <w:noBreakHyphen/>
      </w:r>
      <w:r w:rsidRPr="00525AC2">
        <w:t>185 has effect.</w:t>
      </w:r>
    </w:p>
    <w:p w:rsidR="00DE51DA" w:rsidRPr="00525AC2" w:rsidRDefault="00DE51DA" w:rsidP="00DE51DA">
      <w:pPr>
        <w:pStyle w:val="notetext"/>
      </w:pPr>
      <w:r w:rsidRPr="00525AC2">
        <w:t>Note 1:</w:t>
      </w:r>
      <w:r w:rsidRPr="00525AC2">
        <w:tab/>
        <w:t>Under subsection</w:t>
      </w:r>
      <w:r w:rsidR="00525AC2">
        <w:t> </w:t>
      </w:r>
      <w:r w:rsidRPr="00525AC2">
        <w:t>418</w:t>
      </w:r>
      <w:r w:rsidR="00525AC2">
        <w:noBreakHyphen/>
      </w:r>
      <w:r w:rsidRPr="00525AC2">
        <w:t>80(5), the Commissioner may request a report on an area in relation to which an entity has greenfields minerals expenditure.</w:t>
      </w:r>
    </w:p>
    <w:p w:rsidR="00DE51DA" w:rsidRPr="00525AC2" w:rsidRDefault="00DE51DA" w:rsidP="00DE51DA">
      <w:pPr>
        <w:pStyle w:val="notetext"/>
      </w:pPr>
      <w:r w:rsidRPr="00525AC2">
        <w:t>Note 2:</w:t>
      </w:r>
      <w:r w:rsidRPr="00525AC2">
        <w:tab/>
        <w:t>Under section</w:t>
      </w:r>
      <w:r w:rsidR="00525AC2">
        <w:t> </w:t>
      </w:r>
      <w:r w:rsidRPr="00525AC2">
        <w:t>418</w:t>
      </w:r>
      <w:r w:rsidR="00525AC2">
        <w:noBreakHyphen/>
      </w:r>
      <w:r w:rsidRPr="00525AC2">
        <w:t>185, the Commissioner may determine that an entity that is, or has been, liable to excess exploration credit tax is not to be treated as a greenfields minerals explorer.</w:t>
      </w:r>
    </w:p>
    <w:p w:rsidR="00DE51DA" w:rsidRPr="00525AC2" w:rsidRDefault="00DE51DA" w:rsidP="00DE51DA">
      <w:pPr>
        <w:pStyle w:val="ActHead5"/>
        <w:rPr>
          <w:i/>
        </w:rPr>
      </w:pPr>
      <w:bookmarkStart w:id="603" w:name="_Toc462909597"/>
      <w:r w:rsidRPr="00525AC2">
        <w:rPr>
          <w:rStyle w:val="CharSectno"/>
        </w:rPr>
        <w:t>418</w:t>
      </w:r>
      <w:r w:rsidR="00525AC2">
        <w:rPr>
          <w:rStyle w:val="CharSectno"/>
        </w:rPr>
        <w:noBreakHyphen/>
      </w:r>
      <w:r w:rsidRPr="00525AC2">
        <w:rPr>
          <w:rStyle w:val="CharSectno"/>
        </w:rPr>
        <w:t>80</w:t>
      </w:r>
      <w:r w:rsidRPr="00525AC2">
        <w:t xml:space="preserve">  Meaning of </w:t>
      </w:r>
      <w:r w:rsidRPr="00525AC2">
        <w:rPr>
          <w:i/>
        </w:rPr>
        <w:t>greenfields minerals expenditure</w:t>
      </w:r>
      <w:bookmarkEnd w:id="603"/>
    </w:p>
    <w:p w:rsidR="00DE51DA" w:rsidRPr="00525AC2" w:rsidRDefault="00DE51DA" w:rsidP="00DE51DA">
      <w:pPr>
        <w:pStyle w:val="subsection"/>
      </w:pPr>
      <w:r w:rsidRPr="00525AC2">
        <w:tab/>
        <w:t>(1)</w:t>
      </w:r>
      <w:r w:rsidRPr="00525AC2">
        <w:tab/>
        <w:t xml:space="preserve">An entity’s </w:t>
      </w:r>
      <w:r w:rsidRPr="00525AC2">
        <w:rPr>
          <w:b/>
          <w:i/>
        </w:rPr>
        <w:t>greenfields minerals expenditure</w:t>
      </w:r>
      <w:r w:rsidRPr="00525AC2">
        <w:t xml:space="preserve"> for an income year is the sum of:</w:t>
      </w:r>
    </w:p>
    <w:p w:rsidR="00DE51DA" w:rsidRPr="00525AC2" w:rsidRDefault="00DE51DA" w:rsidP="00DE51DA">
      <w:pPr>
        <w:pStyle w:val="paragraph"/>
      </w:pPr>
      <w:r w:rsidRPr="00525AC2">
        <w:tab/>
        <w:t>(a)</w:t>
      </w:r>
      <w:r w:rsidRPr="00525AC2">
        <w:tab/>
        <w:t>the amounts of any deductions to which the entity is entitled under section</w:t>
      </w:r>
      <w:r w:rsidR="00525AC2">
        <w:t> </w:t>
      </w:r>
      <w:r w:rsidRPr="00525AC2">
        <w:t>40</w:t>
      </w:r>
      <w:r w:rsidR="00525AC2">
        <w:noBreakHyphen/>
      </w:r>
      <w:r w:rsidRPr="00525AC2">
        <w:t>25 for that income year in relation to declines in value that:</w:t>
      </w:r>
    </w:p>
    <w:p w:rsidR="00DE51DA" w:rsidRPr="00525AC2" w:rsidRDefault="00DE51DA" w:rsidP="00DE51DA">
      <w:pPr>
        <w:pStyle w:val="paragraphsub"/>
      </w:pPr>
      <w:r w:rsidRPr="00525AC2">
        <w:tab/>
        <w:t>(i)</w:t>
      </w:r>
      <w:r w:rsidRPr="00525AC2">
        <w:tab/>
        <w:t xml:space="preserve">are declines in value of </w:t>
      </w:r>
      <w:r w:rsidR="00525AC2" w:rsidRPr="00525AC2">
        <w:rPr>
          <w:position w:val="6"/>
          <w:sz w:val="16"/>
        </w:rPr>
        <w:t>*</w:t>
      </w:r>
      <w:r w:rsidRPr="00525AC2">
        <w:t xml:space="preserve">depreciating assets used for </w:t>
      </w:r>
      <w:r w:rsidR="00525AC2" w:rsidRPr="00525AC2">
        <w:rPr>
          <w:position w:val="6"/>
          <w:sz w:val="16"/>
        </w:rPr>
        <w:t>*</w:t>
      </w:r>
      <w:r w:rsidRPr="00525AC2">
        <w:t xml:space="preserve">exploration or prospecting for </w:t>
      </w:r>
      <w:r w:rsidR="00525AC2" w:rsidRPr="00525AC2">
        <w:rPr>
          <w:position w:val="6"/>
          <w:sz w:val="16"/>
        </w:rPr>
        <w:t>*</w:t>
      </w:r>
      <w:r w:rsidRPr="00525AC2">
        <w:t xml:space="preserve">minerals in an area to which </w:t>
      </w:r>
      <w:r w:rsidR="00525AC2">
        <w:t>subsection (</w:t>
      </w:r>
      <w:r w:rsidRPr="00525AC2">
        <w:t>3) of this section applies; and</w:t>
      </w:r>
    </w:p>
    <w:p w:rsidR="00DE51DA" w:rsidRPr="00525AC2" w:rsidRDefault="00DE51DA" w:rsidP="00DE51DA">
      <w:pPr>
        <w:pStyle w:val="paragraphsub"/>
      </w:pPr>
      <w:r w:rsidRPr="00525AC2">
        <w:tab/>
        <w:t>(ii)</w:t>
      </w:r>
      <w:r w:rsidRPr="00525AC2">
        <w:tab/>
        <w:t>are worked out under subsection</w:t>
      </w:r>
      <w:r w:rsidR="00525AC2">
        <w:t> </w:t>
      </w:r>
      <w:r w:rsidRPr="00525AC2">
        <w:t>40</w:t>
      </w:r>
      <w:r w:rsidR="00525AC2">
        <w:noBreakHyphen/>
      </w:r>
      <w:r w:rsidRPr="00525AC2">
        <w:t>80(1); and</w:t>
      </w:r>
    </w:p>
    <w:p w:rsidR="00DE51DA" w:rsidRPr="00525AC2" w:rsidRDefault="00DE51DA" w:rsidP="00DE51DA">
      <w:pPr>
        <w:pStyle w:val="paragraph"/>
      </w:pPr>
      <w:r w:rsidRPr="00525AC2">
        <w:tab/>
        <w:t>(b)</w:t>
      </w:r>
      <w:r w:rsidRPr="00525AC2">
        <w:tab/>
        <w:t>the amounts of any deductions for that income year to which the entity is entitled in relation to expenditure:</w:t>
      </w:r>
    </w:p>
    <w:p w:rsidR="00DE51DA" w:rsidRPr="00525AC2" w:rsidRDefault="00DE51DA" w:rsidP="00DE51DA">
      <w:pPr>
        <w:pStyle w:val="paragraphsub"/>
      </w:pPr>
      <w:r w:rsidRPr="00525AC2">
        <w:tab/>
        <w:t>(i)</w:t>
      </w:r>
      <w:r w:rsidRPr="00525AC2">
        <w:tab/>
        <w:t>that is of a kind referred to in subsection</w:t>
      </w:r>
      <w:r w:rsidR="00525AC2">
        <w:t> </w:t>
      </w:r>
      <w:r w:rsidRPr="00525AC2">
        <w:t>40</w:t>
      </w:r>
      <w:r w:rsidR="00525AC2">
        <w:noBreakHyphen/>
      </w:r>
      <w:r w:rsidRPr="00525AC2">
        <w:t>730(1); and</w:t>
      </w:r>
    </w:p>
    <w:p w:rsidR="00DE51DA" w:rsidRPr="00525AC2" w:rsidRDefault="00DE51DA" w:rsidP="00DE51DA">
      <w:pPr>
        <w:pStyle w:val="paragraphsub"/>
      </w:pPr>
      <w:r w:rsidRPr="00525AC2">
        <w:tab/>
        <w:t>(ii)</w:t>
      </w:r>
      <w:r w:rsidRPr="00525AC2">
        <w:tab/>
        <w:t>in relation to which the entity satisfies one or more of paragraphs 40</w:t>
      </w:r>
      <w:r w:rsidR="00525AC2">
        <w:noBreakHyphen/>
      </w:r>
      <w:r w:rsidRPr="00525AC2">
        <w:t>730(1)(a) to (c); and</w:t>
      </w:r>
    </w:p>
    <w:p w:rsidR="00DE51DA" w:rsidRPr="00525AC2" w:rsidRDefault="00DE51DA" w:rsidP="00DE51DA">
      <w:pPr>
        <w:pStyle w:val="paragraphsub"/>
      </w:pPr>
      <w:r w:rsidRPr="00525AC2">
        <w:tab/>
        <w:t>(iii)</w:t>
      </w:r>
      <w:r w:rsidRPr="00525AC2">
        <w:tab/>
        <w:t xml:space="preserve">that is expenditure on exploration or prospecting for minerals in an area to which </w:t>
      </w:r>
      <w:r w:rsidR="00525AC2">
        <w:t>subsection (</w:t>
      </w:r>
      <w:r w:rsidRPr="00525AC2">
        <w:t>3) of this section applies.</w:t>
      </w:r>
    </w:p>
    <w:p w:rsidR="00DE51DA" w:rsidRPr="00525AC2" w:rsidRDefault="00DE51DA" w:rsidP="00DE51DA">
      <w:pPr>
        <w:pStyle w:val="subsection"/>
      </w:pPr>
      <w:r w:rsidRPr="00525AC2">
        <w:tab/>
        <w:t>(2)</w:t>
      </w:r>
      <w:r w:rsidRPr="00525AC2">
        <w:tab/>
        <w:t xml:space="preserve">For the purposes of </w:t>
      </w:r>
      <w:r w:rsidR="00525AC2">
        <w:t>subsection (</w:t>
      </w:r>
      <w:r w:rsidRPr="00525AC2">
        <w:t>1), disregard a deduction to the extent that it relates to:</w:t>
      </w:r>
    </w:p>
    <w:p w:rsidR="00DE51DA" w:rsidRPr="00525AC2" w:rsidRDefault="00DE51DA" w:rsidP="00DE51DA">
      <w:pPr>
        <w:pStyle w:val="paragraph"/>
      </w:pPr>
      <w:r w:rsidRPr="00525AC2">
        <w:tab/>
        <w:t>(a)</w:t>
      </w:r>
      <w:r w:rsidRPr="00525AC2">
        <w:tab/>
        <w:t>matters other than:</w:t>
      </w:r>
    </w:p>
    <w:p w:rsidR="00DE51DA" w:rsidRPr="00525AC2" w:rsidRDefault="00DE51DA" w:rsidP="00DE51DA">
      <w:pPr>
        <w:pStyle w:val="paragraphsub"/>
      </w:pPr>
      <w:r w:rsidRPr="00525AC2">
        <w:tab/>
        <w:t>(i)</w:t>
      </w:r>
      <w:r w:rsidRPr="00525AC2">
        <w:tab/>
        <w:t xml:space="preserve">declines in value of </w:t>
      </w:r>
      <w:r w:rsidR="00525AC2" w:rsidRPr="00525AC2">
        <w:rPr>
          <w:position w:val="6"/>
          <w:sz w:val="16"/>
        </w:rPr>
        <w:t>*</w:t>
      </w:r>
      <w:r w:rsidRPr="00525AC2">
        <w:t>depreciating assets used for; or</w:t>
      </w:r>
    </w:p>
    <w:p w:rsidR="00DE51DA" w:rsidRPr="00525AC2" w:rsidRDefault="00DE51DA" w:rsidP="00DE51DA">
      <w:pPr>
        <w:pStyle w:val="paragraphsub"/>
      </w:pPr>
      <w:r w:rsidRPr="00525AC2">
        <w:tab/>
        <w:t>(ii)</w:t>
      </w:r>
      <w:r w:rsidRPr="00525AC2">
        <w:tab/>
        <w:t>expenditure on;</w:t>
      </w:r>
    </w:p>
    <w:p w:rsidR="00DE51DA" w:rsidRPr="00525AC2" w:rsidRDefault="00DE51DA" w:rsidP="00DE51DA">
      <w:pPr>
        <w:pStyle w:val="paragraph"/>
      </w:pPr>
      <w:r w:rsidRPr="00525AC2">
        <w:rPr>
          <w:position w:val="6"/>
          <w:sz w:val="16"/>
        </w:rPr>
        <w:tab/>
      </w:r>
      <w:r w:rsidRPr="00525AC2">
        <w:rPr>
          <w:position w:val="6"/>
          <w:sz w:val="16"/>
        </w:rPr>
        <w:tab/>
      </w:r>
      <w:r w:rsidR="00525AC2" w:rsidRPr="00525AC2">
        <w:rPr>
          <w:position w:val="6"/>
          <w:sz w:val="16"/>
        </w:rPr>
        <w:t>*</w:t>
      </w:r>
      <w:r w:rsidRPr="00525AC2">
        <w:t xml:space="preserve">exploration or prospecting for </w:t>
      </w:r>
      <w:r w:rsidR="00525AC2" w:rsidRPr="00525AC2">
        <w:rPr>
          <w:position w:val="6"/>
          <w:sz w:val="16"/>
        </w:rPr>
        <w:t>*</w:t>
      </w:r>
      <w:r w:rsidRPr="00525AC2">
        <w:t xml:space="preserve">minerals in an area to which </w:t>
      </w:r>
      <w:r w:rsidR="00525AC2">
        <w:t>subsection (</w:t>
      </w:r>
      <w:r w:rsidRPr="00525AC2">
        <w:t>3) of this section applies; or</w:t>
      </w:r>
    </w:p>
    <w:p w:rsidR="00DE51DA" w:rsidRPr="00525AC2" w:rsidRDefault="00DE51DA" w:rsidP="00DE51DA">
      <w:pPr>
        <w:pStyle w:val="paragraph"/>
      </w:pPr>
      <w:r w:rsidRPr="00525AC2">
        <w:tab/>
        <w:t>(b)</w:t>
      </w:r>
      <w:r w:rsidRPr="00525AC2">
        <w:tab/>
        <w:t xml:space="preserve">exploration or prospecting for </w:t>
      </w:r>
      <w:r w:rsidR="00525AC2" w:rsidRPr="00525AC2">
        <w:rPr>
          <w:position w:val="6"/>
          <w:sz w:val="16"/>
        </w:rPr>
        <w:t>*</w:t>
      </w:r>
      <w:r w:rsidRPr="00525AC2">
        <w:t>petroleum or oil shale; or</w:t>
      </w:r>
    </w:p>
    <w:p w:rsidR="00DE51DA" w:rsidRPr="00525AC2" w:rsidRDefault="00DE51DA" w:rsidP="00DE51DA">
      <w:pPr>
        <w:pStyle w:val="paragraph"/>
      </w:pPr>
      <w:r w:rsidRPr="00525AC2">
        <w:tab/>
        <w:t>(c)</w:t>
      </w:r>
      <w:r w:rsidRPr="00525AC2">
        <w:tab/>
        <w:t>activities (such as feasibility studies) undertaken to identify the viability of a mineral resource rather than its existence.</w:t>
      </w:r>
    </w:p>
    <w:p w:rsidR="00DE51DA" w:rsidRPr="00525AC2" w:rsidRDefault="00DE51DA" w:rsidP="00DE51DA">
      <w:pPr>
        <w:pStyle w:val="subsection"/>
      </w:pPr>
      <w:r w:rsidRPr="00525AC2">
        <w:tab/>
        <w:t>(3)</w:t>
      </w:r>
      <w:r w:rsidRPr="00525AC2">
        <w:tab/>
        <w:t>This subsection applies to an area:</w:t>
      </w:r>
    </w:p>
    <w:p w:rsidR="00DE51DA" w:rsidRPr="00525AC2" w:rsidRDefault="00DE51DA" w:rsidP="00DE51DA">
      <w:pPr>
        <w:pStyle w:val="paragraph"/>
      </w:pPr>
      <w:r w:rsidRPr="00525AC2">
        <w:tab/>
        <w:t>(a)</w:t>
      </w:r>
      <w:r w:rsidRPr="00525AC2">
        <w:tab/>
        <w:t>that is in Australia; and</w:t>
      </w:r>
    </w:p>
    <w:p w:rsidR="00DE51DA" w:rsidRPr="00525AC2" w:rsidRDefault="00DE51DA" w:rsidP="00DE51DA">
      <w:pPr>
        <w:pStyle w:val="paragraph"/>
      </w:pPr>
      <w:r w:rsidRPr="00525AC2">
        <w:tab/>
        <w:t>(b)</w:t>
      </w:r>
      <w:r w:rsidRPr="00525AC2">
        <w:tab/>
        <w:t xml:space="preserve">in relation to which the entity </w:t>
      </w:r>
      <w:r w:rsidR="00525AC2" w:rsidRPr="00525AC2">
        <w:rPr>
          <w:position w:val="6"/>
          <w:sz w:val="16"/>
        </w:rPr>
        <w:t>*</w:t>
      </w:r>
      <w:r w:rsidRPr="00525AC2">
        <w:t xml:space="preserve">holds a </w:t>
      </w:r>
      <w:r w:rsidR="00525AC2" w:rsidRPr="00525AC2">
        <w:rPr>
          <w:position w:val="6"/>
          <w:sz w:val="16"/>
        </w:rPr>
        <w:t>*</w:t>
      </w:r>
      <w:r w:rsidRPr="00525AC2">
        <w:t>mining, quarrying or prospecting right at the time of incurring the expenditure; and</w:t>
      </w:r>
    </w:p>
    <w:p w:rsidR="00DE51DA" w:rsidRPr="00525AC2" w:rsidRDefault="00DE51DA" w:rsidP="00DE51DA">
      <w:pPr>
        <w:pStyle w:val="paragraph"/>
      </w:pPr>
      <w:r w:rsidRPr="00525AC2">
        <w:tab/>
        <w:t>(c)</w:t>
      </w:r>
      <w:r w:rsidRPr="00525AC2">
        <w:tab/>
        <w:t>that has not been identified as containing a mineral resource that is at least inferred in a report prepared in accordance with the requirements of:</w:t>
      </w:r>
    </w:p>
    <w:p w:rsidR="00DE51DA" w:rsidRPr="00525AC2" w:rsidRDefault="00DE51DA" w:rsidP="00DE51DA">
      <w:pPr>
        <w:pStyle w:val="paragraphsub"/>
      </w:pPr>
      <w:r w:rsidRPr="00525AC2">
        <w:tab/>
        <w:t>(i)</w:t>
      </w:r>
      <w:r w:rsidRPr="00525AC2">
        <w:tab/>
        <w:t xml:space="preserve">unless </w:t>
      </w:r>
      <w:r w:rsidR="00525AC2">
        <w:t>subparagraph (</w:t>
      </w:r>
      <w:r w:rsidRPr="00525AC2">
        <w:t>ii) applies—the document that is known as the Australasian Code for Reporting of Exploration Results, Minerals Resources and Ore Reserves and that took effect on 20</w:t>
      </w:r>
      <w:r w:rsidR="00525AC2">
        <w:t> </w:t>
      </w:r>
      <w:r w:rsidRPr="00525AC2">
        <w:t>December 2012; or</w:t>
      </w:r>
    </w:p>
    <w:p w:rsidR="00DE51DA" w:rsidRPr="00525AC2" w:rsidRDefault="00DE51DA" w:rsidP="00DE51DA">
      <w:pPr>
        <w:pStyle w:val="noteToPara"/>
      </w:pPr>
      <w:r w:rsidRPr="00525AC2">
        <w:t>Note:</w:t>
      </w:r>
      <w:r w:rsidRPr="00525AC2">
        <w:tab/>
        <w:t>This document is commonly referred to as the JORC Code (2012 Edition).</w:t>
      </w:r>
    </w:p>
    <w:p w:rsidR="00DE51DA" w:rsidRPr="00525AC2" w:rsidRDefault="00DE51DA" w:rsidP="00DE51DA">
      <w:pPr>
        <w:pStyle w:val="paragraphsub"/>
      </w:pPr>
      <w:r w:rsidRPr="00525AC2">
        <w:tab/>
        <w:t>(ii)</w:t>
      </w:r>
      <w:r w:rsidRPr="00525AC2">
        <w:tab/>
        <w:t>such other document as the regulations prescribe; and</w:t>
      </w:r>
    </w:p>
    <w:p w:rsidR="00DE51DA" w:rsidRPr="00525AC2" w:rsidRDefault="00DE51DA" w:rsidP="00DE51DA">
      <w:pPr>
        <w:pStyle w:val="paragraph"/>
      </w:pPr>
      <w:r w:rsidRPr="00525AC2">
        <w:tab/>
        <w:t>(d)</w:t>
      </w:r>
      <w:r w:rsidRPr="00525AC2">
        <w:tab/>
        <w:t>that is not, and is not in, any of the following:</w:t>
      </w:r>
    </w:p>
    <w:p w:rsidR="00DE51DA" w:rsidRPr="00525AC2" w:rsidRDefault="00DE51DA" w:rsidP="00DE51DA">
      <w:pPr>
        <w:pStyle w:val="paragraphsub"/>
      </w:pPr>
      <w:r w:rsidRPr="00525AC2">
        <w:tab/>
        <w:t>(i)</w:t>
      </w:r>
      <w:r w:rsidRPr="00525AC2">
        <w:tab/>
        <w:t>the coastal sea of Australia (within the meaning of subsection</w:t>
      </w:r>
      <w:r w:rsidR="00525AC2">
        <w:t> </w:t>
      </w:r>
      <w:r w:rsidRPr="00525AC2">
        <w:t xml:space="preserve">15B(4) of the </w:t>
      </w:r>
      <w:r w:rsidRPr="00525AC2">
        <w:rPr>
          <w:i/>
        </w:rPr>
        <w:t>Acts Interpretation Act 1901</w:t>
      </w:r>
      <w:r w:rsidRPr="00525AC2">
        <w:t>);</w:t>
      </w:r>
    </w:p>
    <w:p w:rsidR="00DE51DA" w:rsidRPr="00525AC2" w:rsidRDefault="00DE51DA" w:rsidP="00DE51DA">
      <w:pPr>
        <w:pStyle w:val="paragraphsub"/>
      </w:pPr>
      <w:r w:rsidRPr="00525AC2">
        <w:tab/>
        <w:t>(ii)</w:t>
      </w:r>
      <w:r w:rsidRPr="00525AC2">
        <w:tab/>
        <w:t>an offshore area for the purpose of the</w:t>
      </w:r>
      <w:r w:rsidRPr="00525AC2">
        <w:rPr>
          <w:i/>
        </w:rPr>
        <w:t xml:space="preserve"> Offshore Petroleum and Greenhouse Gas Storage Act 2006</w:t>
      </w:r>
      <w:r w:rsidRPr="00525AC2">
        <w:t>;</w:t>
      </w:r>
    </w:p>
    <w:p w:rsidR="00DE51DA" w:rsidRPr="00525AC2" w:rsidRDefault="00DE51DA" w:rsidP="00DE51DA">
      <w:pPr>
        <w:pStyle w:val="paragraphsub"/>
      </w:pPr>
      <w:r w:rsidRPr="00525AC2">
        <w:tab/>
        <w:t>(iii)</w:t>
      </w:r>
      <w:r w:rsidRPr="00525AC2">
        <w:tab/>
        <w:t xml:space="preserve">the Joint Petroleum Development Area (within the meaning of the </w:t>
      </w:r>
      <w:r w:rsidRPr="00525AC2">
        <w:rPr>
          <w:i/>
        </w:rPr>
        <w:t>Petroleum (Timor Sea Treaty) Act 2003</w:t>
      </w:r>
      <w:r w:rsidRPr="00525AC2">
        <w:t>).</w:t>
      </w:r>
    </w:p>
    <w:p w:rsidR="00DE51DA" w:rsidRPr="00525AC2" w:rsidRDefault="00DE51DA" w:rsidP="00DE51DA">
      <w:pPr>
        <w:pStyle w:val="noteToPara"/>
      </w:pPr>
      <w:r w:rsidRPr="00525AC2">
        <w:t>Note:</w:t>
      </w:r>
      <w:r w:rsidRPr="00525AC2">
        <w:tab/>
        <w:t>An offshore area and the Joint Petroleum Development Area include the territorial sea, the exclusive economic zone and the continental shelf of Australia.</w:t>
      </w:r>
    </w:p>
    <w:p w:rsidR="00DE51DA" w:rsidRPr="00525AC2" w:rsidRDefault="00DE51DA" w:rsidP="00DE51DA">
      <w:pPr>
        <w:pStyle w:val="subsection"/>
      </w:pPr>
      <w:r w:rsidRPr="00525AC2">
        <w:tab/>
        <w:t>(4)</w:t>
      </w:r>
      <w:r w:rsidRPr="00525AC2">
        <w:tab/>
        <w:t xml:space="preserve">For the purposes of </w:t>
      </w:r>
      <w:r w:rsidR="00525AC2">
        <w:t>paragraph (</w:t>
      </w:r>
      <w:r w:rsidRPr="00525AC2">
        <w:t xml:space="preserve">3)(c), disregard any mineral resource, identified in a report of a kind referred to in that paragraph, that does not include </w:t>
      </w:r>
      <w:r w:rsidR="00525AC2" w:rsidRPr="00525AC2">
        <w:rPr>
          <w:position w:val="6"/>
          <w:sz w:val="16"/>
        </w:rPr>
        <w:t>*</w:t>
      </w:r>
      <w:r w:rsidRPr="00525AC2">
        <w:t>minerals the exploration or prospecting for which involved:</w:t>
      </w:r>
    </w:p>
    <w:p w:rsidR="00DE51DA" w:rsidRPr="00525AC2" w:rsidRDefault="00DE51DA" w:rsidP="00DE51DA">
      <w:pPr>
        <w:pStyle w:val="paragraph"/>
      </w:pPr>
      <w:r w:rsidRPr="00525AC2">
        <w:tab/>
        <w:t>(a)</w:t>
      </w:r>
      <w:r w:rsidRPr="00525AC2">
        <w:tab/>
        <w:t xml:space="preserve">use of assets referred to in </w:t>
      </w:r>
      <w:r w:rsidR="00525AC2">
        <w:t>paragraph (</w:t>
      </w:r>
      <w:r w:rsidRPr="00525AC2">
        <w:t>1)(a); or</w:t>
      </w:r>
    </w:p>
    <w:p w:rsidR="00DE51DA" w:rsidRPr="00525AC2" w:rsidRDefault="00DE51DA" w:rsidP="00DE51DA">
      <w:pPr>
        <w:pStyle w:val="paragraph"/>
      </w:pPr>
      <w:r w:rsidRPr="00525AC2">
        <w:tab/>
        <w:t>(b)</w:t>
      </w:r>
      <w:r w:rsidRPr="00525AC2">
        <w:tab/>
        <w:t xml:space="preserve">expenditure referred to in </w:t>
      </w:r>
      <w:r w:rsidR="00525AC2">
        <w:t>paragraph (</w:t>
      </w:r>
      <w:r w:rsidRPr="00525AC2">
        <w:t>1)(b).</w:t>
      </w:r>
    </w:p>
    <w:p w:rsidR="00DE51DA" w:rsidRPr="00525AC2" w:rsidRDefault="00DE51DA" w:rsidP="00DE51DA">
      <w:pPr>
        <w:pStyle w:val="subsection"/>
      </w:pPr>
      <w:r w:rsidRPr="00525AC2">
        <w:tab/>
        <w:t>(5)</w:t>
      </w:r>
      <w:r w:rsidRPr="00525AC2">
        <w:tab/>
        <w:t xml:space="preserve">The Commissioner may request an entity that is a </w:t>
      </w:r>
      <w:r w:rsidR="00525AC2" w:rsidRPr="00525AC2">
        <w:rPr>
          <w:position w:val="6"/>
          <w:sz w:val="16"/>
        </w:rPr>
        <w:t>*</w:t>
      </w:r>
      <w:r w:rsidRPr="00525AC2">
        <w:t>greenfields minerals explorer in an income year to prepare, within the period specified in the request, a report that:</w:t>
      </w:r>
    </w:p>
    <w:p w:rsidR="00DE51DA" w:rsidRPr="00525AC2" w:rsidRDefault="00DE51DA" w:rsidP="00DE51DA">
      <w:pPr>
        <w:pStyle w:val="paragraph"/>
      </w:pPr>
      <w:r w:rsidRPr="00525AC2">
        <w:tab/>
        <w:t>(a)</w:t>
      </w:r>
      <w:r w:rsidRPr="00525AC2">
        <w:tab/>
        <w:t xml:space="preserve">is of the kind referred to in </w:t>
      </w:r>
      <w:r w:rsidR="00525AC2">
        <w:t>paragraph (</w:t>
      </w:r>
      <w:r w:rsidRPr="00525AC2">
        <w:t>3)(c); and</w:t>
      </w:r>
    </w:p>
    <w:p w:rsidR="00DE51DA" w:rsidRPr="00525AC2" w:rsidRDefault="00DE51DA" w:rsidP="00DE51DA">
      <w:pPr>
        <w:pStyle w:val="paragraph"/>
      </w:pPr>
      <w:r w:rsidRPr="00525AC2">
        <w:tab/>
        <w:t>(b)</w:t>
      </w:r>
      <w:r w:rsidRPr="00525AC2">
        <w:tab/>
        <w:t xml:space="preserve">relates to an area in relation to which the entity has </w:t>
      </w:r>
      <w:r w:rsidR="00525AC2" w:rsidRPr="00525AC2">
        <w:rPr>
          <w:position w:val="6"/>
          <w:sz w:val="16"/>
        </w:rPr>
        <w:t>*</w:t>
      </w:r>
      <w:r w:rsidRPr="00525AC2">
        <w:t>greenfields minerals expenditure for the income year.</w:t>
      </w:r>
    </w:p>
    <w:p w:rsidR="00DE51DA" w:rsidRPr="00525AC2" w:rsidRDefault="00DE51DA" w:rsidP="00DE51DA">
      <w:pPr>
        <w:pStyle w:val="subsection2"/>
      </w:pPr>
      <w:r w:rsidRPr="00525AC2">
        <w:t>The request may specify the manner in which, and the form in which, the report is to be prepared.</w:t>
      </w:r>
    </w:p>
    <w:p w:rsidR="00DE51DA" w:rsidRPr="00525AC2" w:rsidRDefault="00DE51DA" w:rsidP="00DE51DA">
      <w:pPr>
        <w:pStyle w:val="ActHead5"/>
      </w:pPr>
      <w:bookmarkStart w:id="604" w:name="_Toc462909598"/>
      <w:r w:rsidRPr="00525AC2">
        <w:rPr>
          <w:rStyle w:val="CharSectno"/>
        </w:rPr>
        <w:t>418</w:t>
      </w:r>
      <w:r w:rsidR="00525AC2">
        <w:rPr>
          <w:rStyle w:val="CharSectno"/>
        </w:rPr>
        <w:noBreakHyphen/>
      </w:r>
      <w:r w:rsidRPr="00525AC2">
        <w:rPr>
          <w:rStyle w:val="CharSectno"/>
        </w:rPr>
        <w:t>85</w:t>
      </w:r>
      <w:r w:rsidRPr="00525AC2">
        <w:t xml:space="preserve">  Exploration credits must not exceed maximum exploration credit amount</w:t>
      </w:r>
      <w:bookmarkEnd w:id="604"/>
    </w:p>
    <w:p w:rsidR="00DE51DA" w:rsidRPr="00525AC2" w:rsidRDefault="00DE51DA" w:rsidP="00DE51DA">
      <w:pPr>
        <w:pStyle w:val="subsection"/>
      </w:pPr>
      <w:r w:rsidRPr="00525AC2">
        <w:tab/>
        <w:t>(1)</w:t>
      </w:r>
      <w:r w:rsidRPr="00525AC2">
        <w:tab/>
        <w:t xml:space="preserve">An entity must not create </w:t>
      </w:r>
      <w:r w:rsidR="00525AC2" w:rsidRPr="00525AC2">
        <w:rPr>
          <w:position w:val="6"/>
          <w:sz w:val="16"/>
        </w:rPr>
        <w:t>*</w:t>
      </w:r>
      <w:r w:rsidRPr="00525AC2">
        <w:t xml:space="preserve">exploration credits for an income year (the </w:t>
      </w:r>
      <w:r w:rsidRPr="00525AC2">
        <w:rPr>
          <w:b/>
          <w:i/>
        </w:rPr>
        <w:t>current income year</w:t>
      </w:r>
      <w:r w:rsidRPr="00525AC2">
        <w:t xml:space="preserve">) of a total amount that exceeds the entity’s </w:t>
      </w:r>
      <w:r w:rsidR="00525AC2" w:rsidRPr="00525AC2">
        <w:rPr>
          <w:position w:val="6"/>
          <w:sz w:val="16"/>
        </w:rPr>
        <w:t>*</w:t>
      </w:r>
      <w:r w:rsidRPr="00525AC2">
        <w:t>maximum exploration credit amount for the income year.</w:t>
      </w:r>
    </w:p>
    <w:p w:rsidR="00DE51DA" w:rsidRPr="00525AC2" w:rsidRDefault="00DE51DA" w:rsidP="00DE51DA">
      <w:pPr>
        <w:pStyle w:val="subsection"/>
      </w:pPr>
      <w:r w:rsidRPr="00525AC2">
        <w:tab/>
        <w:t>(2)</w:t>
      </w:r>
      <w:r w:rsidRPr="00525AC2">
        <w:tab/>
        <w:t xml:space="preserve">The entity’s </w:t>
      </w:r>
      <w:r w:rsidRPr="00525AC2">
        <w:rPr>
          <w:b/>
          <w:i/>
        </w:rPr>
        <w:t>maximum exploration credit amount</w:t>
      </w:r>
      <w:r w:rsidRPr="00525AC2">
        <w:t xml:space="preserve"> for the current income year is worked out as follows:</w:t>
      </w:r>
    </w:p>
    <w:p w:rsidR="00DE51DA" w:rsidRPr="00525AC2" w:rsidRDefault="00DE51DA" w:rsidP="00DE51DA">
      <w:pPr>
        <w:pStyle w:val="BoxHeadItalic"/>
      </w:pPr>
      <w:r w:rsidRPr="00525AC2">
        <w:t>Method statement</w:t>
      </w:r>
    </w:p>
    <w:p w:rsidR="00DE51DA" w:rsidRPr="00525AC2" w:rsidRDefault="00DE51DA" w:rsidP="00DE51DA">
      <w:pPr>
        <w:pStyle w:val="BoxStep"/>
      </w:pPr>
      <w:r w:rsidRPr="00525AC2">
        <w:t>Step 1.</w:t>
      </w:r>
      <w:r w:rsidRPr="00525AC2">
        <w:tab/>
        <w:t>Ascertain which of the following is the smallest amount:</w:t>
      </w:r>
    </w:p>
    <w:p w:rsidR="00DE51DA" w:rsidRPr="00525AC2" w:rsidRDefault="00DE51DA" w:rsidP="00DE51DA">
      <w:pPr>
        <w:pStyle w:val="BoxPara"/>
      </w:pPr>
      <w:r w:rsidRPr="00525AC2">
        <w:tab/>
        <w:t>(a)</w:t>
      </w:r>
      <w:r w:rsidRPr="00525AC2">
        <w:tab/>
        <w:t xml:space="preserve">the entity’s estimated </w:t>
      </w:r>
      <w:r w:rsidR="00525AC2" w:rsidRPr="00525AC2">
        <w:rPr>
          <w:position w:val="6"/>
          <w:sz w:val="16"/>
        </w:rPr>
        <w:t>*</w:t>
      </w:r>
      <w:r w:rsidRPr="00525AC2">
        <w:t>tax loss for the previous income year, as stated in the entity’s declaration under paragraph</w:t>
      </w:r>
      <w:r w:rsidR="00525AC2">
        <w:t> </w:t>
      </w:r>
      <w:r w:rsidRPr="00525AC2">
        <w:t>418</w:t>
      </w:r>
      <w:r w:rsidR="00525AC2">
        <w:noBreakHyphen/>
      </w:r>
      <w:r w:rsidRPr="00525AC2">
        <w:t>70(1)(b);</w:t>
      </w:r>
    </w:p>
    <w:p w:rsidR="00DE51DA" w:rsidRPr="00525AC2" w:rsidRDefault="00DE51DA" w:rsidP="00DE51DA">
      <w:pPr>
        <w:pStyle w:val="BoxPara"/>
      </w:pPr>
      <w:r w:rsidRPr="00525AC2">
        <w:tab/>
        <w:t>(b)</w:t>
      </w:r>
      <w:r w:rsidRPr="00525AC2">
        <w:tab/>
        <w:t>the entity’s actual tax loss for the previous income year;</w:t>
      </w:r>
    </w:p>
    <w:p w:rsidR="00DE51DA" w:rsidRPr="00525AC2" w:rsidRDefault="00DE51DA" w:rsidP="00DE51DA">
      <w:pPr>
        <w:pStyle w:val="BoxPara"/>
      </w:pPr>
      <w:r w:rsidRPr="00525AC2">
        <w:tab/>
        <w:t>(c)</w:t>
      </w:r>
      <w:r w:rsidRPr="00525AC2">
        <w:tab/>
        <w:t xml:space="preserve">the entity’s estimated </w:t>
      </w:r>
      <w:r w:rsidR="00525AC2" w:rsidRPr="00525AC2">
        <w:rPr>
          <w:position w:val="6"/>
          <w:sz w:val="16"/>
        </w:rPr>
        <w:t>*</w:t>
      </w:r>
      <w:r w:rsidRPr="00525AC2">
        <w:t>greenfields minerals expenditure for the previous income year, as stated in the entity’s declaration under paragraph</w:t>
      </w:r>
      <w:r w:rsidR="00525AC2">
        <w:t> </w:t>
      </w:r>
      <w:r w:rsidRPr="00525AC2">
        <w:t>418</w:t>
      </w:r>
      <w:r w:rsidR="00525AC2">
        <w:noBreakHyphen/>
      </w:r>
      <w:r w:rsidRPr="00525AC2">
        <w:t>70(1)(b);</w:t>
      </w:r>
    </w:p>
    <w:p w:rsidR="00DE51DA" w:rsidRPr="00525AC2" w:rsidRDefault="00DE51DA" w:rsidP="00DE51DA">
      <w:pPr>
        <w:pStyle w:val="BoxPara"/>
      </w:pPr>
      <w:r w:rsidRPr="00525AC2">
        <w:tab/>
        <w:t>(d)</w:t>
      </w:r>
      <w:r w:rsidRPr="00525AC2">
        <w:tab/>
        <w:t>the entity’s actual greenfields minerals expenditure for the previous income year.</w:t>
      </w:r>
    </w:p>
    <w:p w:rsidR="00DE51DA" w:rsidRPr="00525AC2" w:rsidRDefault="00DE51DA" w:rsidP="00DE51DA">
      <w:pPr>
        <w:pStyle w:val="BoxStep"/>
      </w:pPr>
      <w:r w:rsidRPr="00525AC2">
        <w:t>Step 2.</w:t>
      </w:r>
      <w:r w:rsidRPr="00525AC2">
        <w:tab/>
        <w:t xml:space="preserve">Multiply that smallest amount by the </w:t>
      </w:r>
      <w:r w:rsidR="00525AC2" w:rsidRPr="00525AC2">
        <w:rPr>
          <w:position w:val="6"/>
          <w:sz w:val="16"/>
        </w:rPr>
        <w:t>*</w:t>
      </w:r>
      <w:r w:rsidRPr="00525AC2">
        <w:t>corporate tax rate applying to the previous income year.</w:t>
      </w:r>
    </w:p>
    <w:p w:rsidR="00DE51DA" w:rsidRPr="00525AC2" w:rsidRDefault="00DE51DA" w:rsidP="00DE51DA">
      <w:pPr>
        <w:pStyle w:val="BoxStep"/>
      </w:pPr>
      <w:r w:rsidRPr="00525AC2">
        <w:t>Step 3.</w:t>
      </w:r>
      <w:r w:rsidRPr="00525AC2">
        <w:tab/>
        <w:t>Multiply the result of step 2 by the modulation factor declared under section</w:t>
      </w:r>
      <w:r w:rsidR="00525AC2">
        <w:t> </w:t>
      </w:r>
      <w:r w:rsidRPr="00525AC2">
        <w:t>418</w:t>
      </w:r>
      <w:r w:rsidR="00525AC2">
        <w:noBreakHyphen/>
      </w:r>
      <w:r w:rsidRPr="00525AC2">
        <w:t xml:space="preserve">90 for the current income year. The result of this step is the entity’s </w:t>
      </w:r>
      <w:r w:rsidRPr="00525AC2">
        <w:rPr>
          <w:b/>
          <w:i/>
        </w:rPr>
        <w:t>maximum exploration credit amount</w:t>
      </w:r>
      <w:r w:rsidRPr="00525AC2">
        <w:t xml:space="preserve"> for the current income year.</w:t>
      </w:r>
    </w:p>
    <w:p w:rsidR="00DE51DA" w:rsidRPr="00525AC2" w:rsidRDefault="00DE51DA" w:rsidP="00DE51DA">
      <w:pPr>
        <w:pStyle w:val="subsection"/>
      </w:pPr>
      <w:r w:rsidRPr="00525AC2">
        <w:tab/>
        <w:t>(3)</w:t>
      </w:r>
      <w:r w:rsidRPr="00525AC2">
        <w:tab/>
        <w:t xml:space="preserve">In working out the entity’s actual </w:t>
      </w:r>
      <w:r w:rsidR="00525AC2" w:rsidRPr="00525AC2">
        <w:rPr>
          <w:position w:val="6"/>
          <w:sz w:val="16"/>
        </w:rPr>
        <w:t>*</w:t>
      </w:r>
      <w:r w:rsidRPr="00525AC2">
        <w:t xml:space="preserve">tax loss for the previous income year for the purposes of step 1 of the method statement in </w:t>
      </w:r>
      <w:r w:rsidR="00525AC2">
        <w:t>subsection (</w:t>
      </w:r>
      <w:r w:rsidRPr="00525AC2">
        <w:t>2), reduce that tax loss by the sum of:</w:t>
      </w:r>
    </w:p>
    <w:p w:rsidR="00DE51DA" w:rsidRPr="00525AC2" w:rsidRDefault="00DE51DA" w:rsidP="00DE51DA">
      <w:pPr>
        <w:pStyle w:val="paragraph"/>
      </w:pPr>
      <w:r w:rsidRPr="00525AC2">
        <w:tab/>
        <w:t>(a)</w:t>
      </w:r>
      <w:r w:rsidRPr="00525AC2">
        <w:tab/>
        <w:t xml:space="preserve">all </w:t>
      </w:r>
      <w:r w:rsidR="00525AC2" w:rsidRPr="00525AC2">
        <w:rPr>
          <w:position w:val="6"/>
          <w:sz w:val="16"/>
        </w:rPr>
        <w:t>*</w:t>
      </w:r>
      <w:r w:rsidRPr="00525AC2">
        <w:t xml:space="preserve">recoupments that the entity receives in relation to the entity’s </w:t>
      </w:r>
      <w:r w:rsidR="00525AC2" w:rsidRPr="00525AC2">
        <w:rPr>
          <w:position w:val="6"/>
          <w:sz w:val="16"/>
        </w:rPr>
        <w:t>*</w:t>
      </w:r>
      <w:r w:rsidRPr="00525AC2">
        <w:t>greenfields minerals expenditure for the previous income year; and</w:t>
      </w:r>
    </w:p>
    <w:p w:rsidR="00DE51DA" w:rsidRPr="00525AC2" w:rsidRDefault="00DE51DA" w:rsidP="00DE51DA">
      <w:pPr>
        <w:pStyle w:val="paragraph"/>
      </w:pPr>
      <w:r w:rsidRPr="00525AC2">
        <w:tab/>
        <w:t>(b)</w:t>
      </w:r>
      <w:r w:rsidRPr="00525AC2">
        <w:tab/>
        <w:t>any part of the entity’s tax loss for the previous income year that would not be deductible in the current income year; and</w:t>
      </w:r>
    </w:p>
    <w:p w:rsidR="00DE51DA" w:rsidRPr="00525AC2" w:rsidRDefault="00DE51DA" w:rsidP="00DE51DA">
      <w:pPr>
        <w:pStyle w:val="paragraph"/>
      </w:pPr>
      <w:r w:rsidRPr="00525AC2">
        <w:tab/>
        <w:t>(c)</w:t>
      </w:r>
      <w:r w:rsidRPr="00525AC2">
        <w:tab/>
        <w:t>if:</w:t>
      </w:r>
    </w:p>
    <w:p w:rsidR="00DE51DA" w:rsidRPr="00525AC2" w:rsidRDefault="00DE51DA" w:rsidP="00DE51DA">
      <w:pPr>
        <w:pStyle w:val="paragraphsub"/>
      </w:pPr>
      <w:r w:rsidRPr="00525AC2">
        <w:tab/>
        <w:t>(i)</w:t>
      </w:r>
      <w:r w:rsidRPr="00525AC2">
        <w:tab/>
        <w:t xml:space="preserve">an amount has been included in the entity’s assessable income because a </w:t>
      </w:r>
      <w:r w:rsidR="00525AC2" w:rsidRPr="00525AC2">
        <w:rPr>
          <w:position w:val="6"/>
          <w:sz w:val="16"/>
        </w:rPr>
        <w:t>*</w:t>
      </w:r>
      <w:r w:rsidRPr="00525AC2">
        <w:t xml:space="preserve">balancing adjustment event occurs for a </w:t>
      </w:r>
      <w:r w:rsidR="00525AC2" w:rsidRPr="00525AC2">
        <w:rPr>
          <w:position w:val="6"/>
          <w:sz w:val="16"/>
        </w:rPr>
        <w:t>*</w:t>
      </w:r>
      <w:r w:rsidRPr="00525AC2">
        <w:t>depreciating asset; and</w:t>
      </w:r>
    </w:p>
    <w:p w:rsidR="00DE51DA" w:rsidRPr="00525AC2" w:rsidRDefault="00DE51DA" w:rsidP="00DE51DA">
      <w:pPr>
        <w:pStyle w:val="paragraphsub"/>
      </w:pPr>
      <w:r w:rsidRPr="00525AC2">
        <w:tab/>
        <w:t>(ii)</w:t>
      </w:r>
      <w:r w:rsidRPr="00525AC2">
        <w:tab/>
        <w:t>all or part of the amount of the deduction to which the entity is entitled under section</w:t>
      </w:r>
      <w:r w:rsidR="00525AC2">
        <w:t> </w:t>
      </w:r>
      <w:r w:rsidRPr="00525AC2">
        <w:t>40</w:t>
      </w:r>
      <w:r w:rsidR="00525AC2">
        <w:noBreakHyphen/>
      </w:r>
      <w:r w:rsidRPr="00525AC2">
        <w:t>25 for the previous income year in relation to the decline in value of the asset is included in the entity’s greenfields minerals expenditure for that income year;</w:t>
      </w:r>
    </w:p>
    <w:p w:rsidR="00DE51DA" w:rsidRPr="00525AC2" w:rsidRDefault="00DE51DA" w:rsidP="00DE51DA">
      <w:pPr>
        <w:pStyle w:val="paragraph"/>
      </w:pPr>
      <w:r w:rsidRPr="00525AC2">
        <w:tab/>
      </w:r>
      <w:r w:rsidRPr="00525AC2">
        <w:tab/>
        <w:t>so much of the amount of that deduction as was included in that greenfields minerals expenditure.</w:t>
      </w:r>
    </w:p>
    <w:p w:rsidR="00DE51DA" w:rsidRPr="00525AC2" w:rsidRDefault="00DE51DA" w:rsidP="00DE51DA">
      <w:pPr>
        <w:pStyle w:val="subsection"/>
      </w:pPr>
      <w:r w:rsidRPr="00525AC2">
        <w:tab/>
        <w:t>(4)</w:t>
      </w:r>
      <w:r w:rsidRPr="00525AC2">
        <w:tab/>
        <w:t xml:space="preserve">For the purposes of </w:t>
      </w:r>
      <w:r w:rsidR="00525AC2">
        <w:t>paragraph (</w:t>
      </w:r>
      <w:r w:rsidRPr="00525AC2">
        <w:t>3)(b), assume that the entity’s assessable income for the current income year is sufficient to allow the entity to utilise the whole of that tax loss in relation to the current income year.</w:t>
      </w:r>
    </w:p>
    <w:p w:rsidR="00DE51DA" w:rsidRPr="00525AC2" w:rsidRDefault="00DE51DA" w:rsidP="00DE51DA">
      <w:pPr>
        <w:pStyle w:val="subsection"/>
      </w:pPr>
      <w:r w:rsidRPr="00525AC2">
        <w:tab/>
        <w:t>(5)</w:t>
      </w:r>
      <w:r w:rsidRPr="00525AC2">
        <w:tab/>
        <w:t xml:space="preserve">In working out the entity’s actual </w:t>
      </w:r>
      <w:r w:rsidR="00525AC2" w:rsidRPr="00525AC2">
        <w:rPr>
          <w:position w:val="6"/>
          <w:sz w:val="16"/>
        </w:rPr>
        <w:t>*</w:t>
      </w:r>
      <w:r w:rsidRPr="00525AC2">
        <w:t xml:space="preserve">greenfields minerals expenditure for the previous income year for the purposes of step 1 of the method statement in </w:t>
      </w:r>
      <w:r w:rsidR="00525AC2">
        <w:t>subsection (</w:t>
      </w:r>
      <w:r w:rsidRPr="00525AC2">
        <w:t>2), reduce that greenfields minerals expenditure by the sum of:</w:t>
      </w:r>
    </w:p>
    <w:p w:rsidR="00DE51DA" w:rsidRPr="00525AC2" w:rsidRDefault="00DE51DA" w:rsidP="00DE51DA">
      <w:pPr>
        <w:pStyle w:val="paragraph"/>
      </w:pPr>
      <w:r w:rsidRPr="00525AC2">
        <w:tab/>
        <w:t>(a)</w:t>
      </w:r>
      <w:r w:rsidRPr="00525AC2">
        <w:tab/>
        <w:t xml:space="preserve">all </w:t>
      </w:r>
      <w:r w:rsidR="00525AC2" w:rsidRPr="00525AC2">
        <w:rPr>
          <w:position w:val="6"/>
          <w:sz w:val="16"/>
        </w:rPr>
        <w:t>*</w:t>
      </w:r>
      <w:r w:rsidRPr="00525AC2">
        <w:t>recoupments that the entity receives in relation to the entity’s greenfields minerals expenditure for the previous income year; and</w:t>
      </w:r>
    </w:p>
    <w:p w:rsidR="00DE51DA" w:rsidRPr="00525AC2" w:rsidRDefault="00DE51DA" w:rsidP="00DE51DA">
      <w:pPr>
        <w:pStyle w:val="paragraph"/>
      </w:pPr>
      <w:r w:rsidRPr="00525AC2">
        <w:tab/>
        <w:t>(b)</w:t>
      </w:r>
      <w:r w:rsidRPr="00525AC2">
        <w:tab/>
        <w:t>if:</w:t>
      </w:r>
    </w:p>
    <w:p w:rsidR="00DE51DA" w:rsidRPr="00525AC2" w:rsidRDefault="00DE51DA" w:rsidP="00DE51DA">
      <w:pPr>
        <w:pStyle w:val="paragraphsub"/>
      </w:pPr>
      <w:r w:rsidRPr="00525AC2">
        <w:tab/>
        <w:t>(i)</w:t>
      </w:r>
      <w:r w:rsidRPr="00525AC2">
        <w:tab/>
        <w:t xml:space="preserve">an amount has been included in the entity’s assessable income because a </w:t>
      </w:r>
      <w:r w:rsidR="00525AC2" w:rsidRPr="00525AC2">
        <w:rPr>
          <w:position w:val="6"/>
          <w:sz w:val="16"/>
        </w:rPr>
        <w:t>*</w:t>
      </w:r>
      <w:r w:rsidRPr="00525AC2">
        <w:t xml:space="preserve">balancing adjustment event occurs for a </w:t>
      </w:r>
      <w:r w:rsidR="00525AC2" w:rsidRPr="00525AC2">
        <w:rPr>
          <w:position w:val="6"/>
          <w:sz w:val="16"/>
        </w:rPr>
        <w:t>*</w:t>
      </w:r>
      <w:r w:rsidRPr="00525AC2">
        <w:t>depreciating asset; and</w:t>
      </w:r>
    </w:p>
    <w:p w:rsidR="00DE51DA" w:rsidRPr="00525AC2" w:rsidRDefault="00DE51DA" w:rsidP="00DE51DA">
      <w:pPr>
        <w:pStyle w:val="paragraphsub"/>
      </w:pPr>
      <w:r w:rsidRPr="00525AC2">
        <w:tab/>
        <w:t>(ii)</w:t>
      </w:r>
      <w:r w:rsidRPr="00525AC2">
        <w:tab/>
        <w:t>all or part of the amount of the deduction to which the entity is entitled under section</w:t>
      </w:r>
      <w:r w:rsidR="00525AC2">
        <w:t> </w:t>
      </w:r>
      <w:r w:rsidRPr="00525AC2">
        <w:t>40</w:t>
      </w:r>
      <w:r w:rsidR="00525AC2">
        <w:noBreakHyphen/>
      </w:r>
      <w:r w:rsidRPr="00525AC2">
        <w:t>25 for the previous income year in relation to the decline in value of the asset is included in the entity’s greenfields minerals expenditure for that income year;</w:t>
      </w:r>
    </w:p>
    <w:p w:rsidR="00DE51DA" w:rsidRPr="00525AC2" w:rsidRDefault="00DE51DA" w:rsidP="00DE51DA">
      <w:pPr>
        <w:pStyle w:val="paragraph"/>
      </w:pPr>
      <w:r w:rsidRPr="00525AC2">
        <w:tab/>
      </w:r>
      <w:r w:rsidRPr="00525AC2">
        <w:tab/>
        <w:t>so much of the amount of that deduction as was included in that greenfields minerals expenditure.</w:t>
      </w:r>
    </w:p>
    <w:p w:rsidR="00DE51DA" w:rsidRPr="00525AC2" w:rsidRDefault="00DE51DA" w:rsidP="00DE51DA">
      <w:pPr>
        <w:pStyle w:val="subsection"/>
      </w:pPr>
      <w:r w:rsidRPr="00525AC2">
        <w:tab/>
        <w:t>(6)</w:t>
      </w:r>
      <w:r w:rsidRPr="00525AC2">
        <w:tab/>
        <w:t xml:space="preserve">A failure to comply with this section does not invalidate the creation of an </w:t>
      </w:r>
      <w:r w:rsidR="00525AC2" w:rsidRPr="00525AC2">
        <w:rPr>
          <w:position w:val="6"/>
          <w:sz w:val="16"/>
        </w:rPr>
        <w:t>*</w:t>
      </w:r>
      <w:r w:rsidRPr="00525AC2">
        <w:t>exploration credit.</w:t>
      </w:r>
    </w:p>
    <w:p w:rsidR="00DE51DA" w:rsidRPr="00525AC2" w:rsidRDefault="00DE51DA" w:rsidP="00DE51DA">
      <w:pPr>
        <w:pStyle w:val="ActHead5"/>
      </w:pPr>
      <w:bookmarkStart w:id="605" w:name="_Toc462909599"/>
      <w:r w:rsidRPr="00525AC2">
        <w:rPr>
          <w:rStyle w:val="CharSectno"/>
        </w:rPr>
        <w:t>418</w:t>
      </w:r>
      <w:r w:rsidR="00525AC2">
        <w:rPr>
          <w:rStyle w:val="CharSectno"/>
        </w:rPr>
        <w:noBreakHyphen/>
      </w:r>
      <w:r w:rsidRPr="00525AC2">
        <w:rPr>
          <w:rStyle w:val="CharSectno"/>
        </w:rPr>
        <w:t>90</w:t>
      </w:r>
      <w:r w:rsidRPr="00525AC2">
        <w:t xml:space="preserve">  Modulation factors</w:t>
      </w:r>
      <w:bookmarkEnd w:id="605"/>
    </w:p>
    <w:p w:rsidR="00DE51DA" w:rsidRPr="00525AC2" w:rsidRDefault="00DE51DA" w:rsidP="00DE51DA">
      <w:pPr>
        <w:pStyle w:val="subsection"/>
      </w:pPr>
      <w:r w:rsidRPr="00525AC2">
        <w:tab/>
        <w:t>(1)</w:t>
      </w:r>
      <w:r w:rsidRPr="00525AC2">
        <w:tab/>
        <w:t>The Commissioner must, by legislative instrument, declare modulation factors in accordance with this section for each of the following:</w:t>
      </w:r>
    </w:p>
    <w:p w:rsidR="00DE51DA" w:rsidRPr="00525AC2" w:rsidRDefault="00DE51DA" w:rsidP="00DE51DA">
      <w:pPr>
        <w:pStyle w:val="paragraph"/>
      </w:pPr>
      <w:r w:rsidRPr="00525AC2">
        <w:tab/>
        <w:t>(a)</w:t>
      </w:r>
      <w:r w:rsidRPr="00525AC2">
        <w:tab/>
        <w:t>the 2015</w:t>
      </w:r>
      <w:r w:rsidR="00525AC2">
        <w:noBreakHyphen/>
      </w:r>
      <w:r w:rsidRPr="00525AC2">
        <w:t>16 income year;</w:t>
      </w:r>
    </w:p>
    <w:p w:rsidR="00DE51DA" w:rsidRPr="00525AC2" w:rsidRDefault="00DE51DA" w:rsidP="00DE51DA">
      <w:pPr>
        <w:pStyle w:val="paragraph"/>
      </w:pPr>
      <w:r w:rsidRPr="00525AC2">
        <w:tab/>
        <w:t>(b)</w:t>
      </w:r>
      <w:r w:rsidRPr="00525AC2">
        <w:tab/>
        <w:t>the 2016</w:t>
      </w:r>
      <w:r w:rsidR="00525AC2">
        <w:noBreakHyphen/>
      </w:r>
      <w:r w:rsidRPr="00525AC2">
        <w:t>17 income year;</w:t>
      </w:r>
    </w:p>
    <w:p w:rsidR="00DE51DA" w:rsidRPr="00525AC2" w:rsidRDefault="00DE51DA" w:rsidP="00DE51DA">
      <w:pPr>
        <w:pStyle w:val="paragraph"/>
      </w:pPr>
      <w:r w:rsidRPr="00525AC2">
        <w:tab/>
        <w:t>(c)</w:t>
      </w:r>
      <w:r w:rsidRPr="00525AC2">
        <w:tab/>
        <w:t>the 2017</w:t>
      </w:r>
      <w:r w:rsidR="00525AC2">
        <w:noBreakHyphen/>
      </w:r>
      <w:r w:rsidRPr="00525AC2">
        <w:t>18 income year.</w:t>
      </w:r>
    </w:p>
    <w:p w:rsidR="00DE51DA" w:rsidRPr="00525AC2" w:rsidRDefault="00DE51DA" w:rsidP="00DE51DA">
      <w:pPr>
        <w:pStyle w:val="subsection"/>
      </w:pPr>
      <w:r w:rsidRPr="00525AC2">
        <w:tab/>
        <w:t>(2)</w:t>
      </w:r>
      <w:r w:rsidRPr="00525AC2">
        <w:tab/>
        <w:t xml:space="preserve">The modulation factor for an income year is to be one if the Commissioner is satisfied that the total amount of </w:t>
      </w:r>
      <w:r w:rsidR="00525AC2" w:rsidRPr="00525AC2">
        <w:rPr>
          <w:position w:val="6"/>
          <w:sz w:val="16"/>
        </w:rPr>
        <w:t>*</w:t>
      </w:r>
      <w:r w:rsidRPr="00525AC2">
        <w:t xml:space="preserve">exploration credits that could be created in respect of that income year will not exceed the following amount (the </w:t>
      </w:r>
      <w:r w:rsidRPr="00525AC2">
        <w:rPr>
          <w:b/>
          <w:i/>
        </w:rPr>
        <w:t>exploration credit cap</w:t>
      </w:r>
      <w:r w:rsidRPr="00525AC2">
        <w:t>) for the income year:</w:t>
      </w:r>
    </w:p>
    <w:p w:rsidR="00DE51DA" w:rsidRPr="00525AC2" w:rsidRDefault="00DE51DA" w:rsidP="00DE51DA">
      <w:pPr>
        <w:pStyle w:val="paragraph"/>
      </w:pPr>
      <w:r w:rsidRPr="00525AC2">
        <w:tab/>
        <w:t>(a)</w:t>
      </w:r>
      <w:r w:rsidRPr="00525AC2">
        <w:tab/>
        <w:t>for the 2015</w:t>
      </w:r>
      <w:r w:rsidR="00525AC2">
        <w:noBreakHyphen/>
      </w:r>
      <w:r w:rsidRPr="00525AC2">
        <w:t>16 income year—$25 million;</w:t>
      </w:r>
    </w:p>
    <w:p w:rsidR="00DE51DA" w:rsidRPr="00525AC2" w:rsidRDefault="00DE51DA" w:rsidP="00DE51DA">
      <w:pPr>
        <w:pStyle w:val="paragraph"/>
      </w:pPr>
      <w:r w:rsidRPr="00525AC2">
        <w:tab/>
        <w:t>(b)</w:t>
      </w:r>
      <w:r w:rsidRPr="00525AC2">
        <w:tab/>
        <w:t>for the 2016</w:t>
      </w:r>
      <w:r w:rsidR="00525AC2">
        <w:noBreakHyphen/>
      </w:r>
      <w:r w:rsidRPr="00525AC2">
        <w:t>17 income year—$35 million;</w:t>
      </w:r>
    </w:p>
    <w:p w:rsidR="00DE51DA" w:rsidRPr="00525AC2" w:rsidRDefault="00DE51DA" w:rsidP="00DE51DA">
      <w:pPr>
        <w:pStyle w:val="paragraph"/>
      </w:pPr>
      <w:r w:rsidRPr="00525AC2">
        <w:tab/>
        <w:t>(c)</w:t>
      </w:r>
      <w:r w:rsidRPr="00525AC2">
        <w:tab/>
        <w:t>for the 2017</w:t>
      </w:r>
      <w:r w:rsidR="00525AC2">
        <w:noBreakHyphen/>
      </w:r>
      <w:r w:rsidRPr="00525AC2">
        <w:t>18 income year—$40 million.</w:t>
      </w:r>
    </w:p>
    <w:p w:rsidR="00DE51DA" w:rsidRPr="00525AC2" w:rsidRDefault="00DE51DA" w:rsidP="00DE51DA">
      <w:pPr>
        <w:pStyle w:val="subsection"/>
      </w:pPr>
      <w:r w:rsidRPr="00525AC2">
        <w:tab/>
        <w:t>(3)</w:t>
      </w:r>
      <w:r w:rsidRPr="00525AC2">
        <w:tab/>
        <w:t xml:space="preserve">If </w:t>
      </w:r>
      <w:r w:rsidR="00525AC2">
        <w:t>subsection (</w:t>
      </w:r>
      <w:r w:rsidRPr="00525AC2">
        <w:t xml:space="preserve">2) does not apply, the modulation factor for the income year is to be such a number as the Commissioner is satisfied would reduce the total amount of </w:t>
      </w:r>
      <w:r w:rsidR="00525AC2" w:rsidRPr="00525AC2">
        <w:rPr>
          <w:position w:val="6"/>
          <w:sz w:val="16"/>
        </w:rPr>
        <w:t>*</w:t>
      </w:r>
      <w:r w:rsidRPr="00525AC2">
        <w:t>exploration credits that could be created in that income year to the exploration credit cap for the income year.</w:t>
      </w:r>
    </w:p>
    <w:p w:rsidR="00DE51DA" w:rsidRPr="00525AC2" w:rsidRDefault="00DE51DA" w:rsidP="00DE51DA">
      <w:pPr>
        <w:pStyle w:val="subsection"/>
      </w:pPr>
      <w:r w:rsidRPr="00525AC2">
        <w:tab/>
        <w:t>(4)</w:t>
      </w:r>
      <w:r w:rsidRPr="00525AC2">
        <w:tab/>
        <w:t xml:space="preserve">In ascertaining for the purposes of </w:t>
      </w:r>
      <w:r w:rsidR="00525AC2">
        <w:t>subsection (</w:t>
      </w:r>
      <w:r w:rsidRPr="00525AC2">
        <w:t xml:space="preserve">2) or (3) the total amount of </w:t>
      </w:r>
      <w:r w:rsidR="00525AC2" w:rsidRPr="00525AC2">
        <w:rPr>
          <w:position w:val="6"/>
          <w:sz w:val="16"/>
        </w:rPr>
        <w:t>*</w:t>
      </w:r>
      <w:r w:rsidRPr="00525AC2">
        <w:t xml:space="preserve">exploration credits that could be created in an income year (the </w:t>
      </w:r>
      <w:r w:rsidRPr="00525AC2">
        <w:rPr>
          <w:b/>
          <w:i/>
        </w:rPr>
        <w:t>current income year</w:t>
      </w:r>
      <w:r w:rsidRPr="00525AC2">
        <w:t>), the Commissioner is to:</w:t>
      </w:r>
    </w:p>
    <w:p w:rsidR="00DE51DA" w:rsidRPr="00525AC2" w:rsidRDefault="00DE51DA" w:rsidP="00DE51DA">
      <w:pPr>
        <w:pStyle w:val="paragraph"/>
      </w:pPr>
      <w:r w:rsidRPr="00525AC2">
        <w:tab/>
        <w:t>(a)</w:t>
      </w:r>
      <w:r w:rsidRPr="00525AC2">
        <w:tab/>
        <w:t>use the information provided in declarations under paragraph</w:t>
      </w:r>
      <w:r w:rsidR="00525AC2">
        <w:t> </w:t>
      </w:r>
      <w:r w:rsidRPr="00525AC2">
        <w:t>418</w:t>
      </w:r>
      <w:r w:rsidR="00525AC2">
        <w:noBreakHyphen/>
      </w:r>
      <w:r w:rsidRPr="00525AC2">
        <w:t>70(1)(b) for the previous income year; and</w:t>
      </w:r>
    </w:p>
    <w:p w:rsidR="00DE51DA" w:rsidRPr="00525AC2" w:rsidRDefault="00DE51DA" w:rsidP="00DE51DA">
      <w:pPr>
        <w:pStyle w:val="paragraph"/>
      </w:pPr>
      <w:r w:rsidRPr="00525AC2">
        <w:tab/>
        <w:t>(b)</w:t>
      </w:r>
      <w:r w:rsidRPr="00525AC2">
        <w:tab/>
        <w:t>disregard the possible application of any modulation factor.</w:t>
      </w:r>
    </w:p>
    <w:p w:rsidR="00DE51DA" w:rsidRPr="00525AC2" w:rsidRDefault="00DE51DA" w:rsidP="00DE51DA">
      <w:pPr>
        <w:pStyle w:val="subsection"/>
      </w:pPr>
      <w:r w:rsidRPr="00525AC2">
        <w:tab/>
        <w:t>(5)</w:t>
      </w:r>
      <w:r w:rsidRPr="00525AC2">
        <w:tab/>
        <w:t xml:space="preserve">A failure to comply with </w:t>
      </w:r>
      <w:r w:rsidR="00525AC2">
        <w:t>subsection (</w:t>
      </w:r>
      <w:r w:rsidRPr="00525AC2">
        <w:t>2), (3) or (4) does not invalidate the declaration of a modulation factor for an income year.</w:t>
      </w:r>
    </w:p>
    <w:p w:rsidR="00DE51DA" w:rsidRPr="00525AC2" w:rsidRDefault="00DE51DA" w:rsidP="00DE51DA">
      <w:pPr>
        <w:pStyle w:val="subsection"/>
      </w:pPr>
      <w:r w:rsidRPr="00525AC2">
        <w:tab/>
        <w:t>(6)</w:t>
      </w:r>
      <w:r w:rsidRPr="00525AC2">
        <w:tab/>
        <w:t xml:space="preserve">A declaration made under </w:t>
      </w:r>
      <w:r w:rsidR="00525AC2">
        <w:t>subsection (</w:t>
      </w:r>
      <w:r w:rsidRPr="00525AC2">
        <w:t>1) is a legislative instrument, but section</w:t>
      </w:r>
      <w:r w:rsidR="00525AC2">
        <w:t> </w:t>
      </w:r>
      <w:r w:rsidRPr="00525AC2">
        <w:t xml:space="preserve">42 (disallowance) of the </w:t>
      </w:r>
      <w:r w:rsidRPr="00525AC2">
        <w:rPr>
          <w:i/>
        </w:rPr>
        <w:t>Legislative Instruments Act 2003</w:t>
      </w:r>
      <w:r w:rsidRPr="00525AC2">
        <w:t xml:space="preserve"> does not apply to the declaration.</w:t>
      </w:r>
    </w:p>
    <w:p w:rsidR="00DE51DA" w:rsidRPr="00525AC2" w:rsidRDefault="00DE51DA" w:rsidP="00DE51DA">
      <w:pPr>
        <w:pStyle w:val="ActHead5"/>
      </w:pPr>
      <w:bookmarkStart w:id="606" w:name="_Toc462909600"/>
      <w:r w:rsidRPr="00525AC2">
        <w:rPr>
          <w:rStyle w:val="CharSectno"/>
        </w:rPr>
        <w:t>418</w:t>
      </w:r>
      <w:r w:rsidR="00525AC2">
        <w:rPr>
          <w:rStyle w:val="CharSectno"/>
        </w:rPr>
        <w:noBreakHyphen/>
      </w:r>
      <w:r w:rsidRPr="00525AC2">
        <w:rPr>
          <w:rStyle w:val="CharSectno"/>
        </w:rPr>
        <w:t>95</w:t>
      </w:r>
      <w:r w:rsidRPr="00525AC2">
        <w:t xml:space="preserve">  Effect on tax losses of creating exploration credits</w:t>
      </w:r>
      <w:bookmarkEnd w:id="606"/>
    </w:p>
    <w:p w:rsidR="00DE51DA" w:rsidRPr="00525AC2" w:rsidRDefault="00DE51DA" w:rsidP="00DE51DA">
      <w:pPr>
        <w:pStyle w:val="subsection"/>
      </w:pPr>
      <w:r w:rsidRPr="00525AC2">
        <w:tab/>
        <w:t>(1)</w:t>
      </w:r>
      <w:r w:rsidRPr="00525AC2">
        <w:tab/>
        <w:t xml:space="preserve">If an entity creates any </w:t>
      </w:r>
      <w:r w:rsidR="00525AC2" w:rsidRPr="00525AC2">
        <w:rPr>
          <w:position w:val="6"/>
          <w:sz w:val="16"/>
        </w:rPr>
        <w:t>*</w:t>
      </w:r>
      <w:r w:rsidRPr="00525AC2">
        <w:t xml:space="preserve">exploration credits in respect of a </w:t>
      </w:r>
      <w:r w:rsidR="00525AC2" w:rsidRPr="00525AC2">
        <w:rPr>
          <w:position w:val="6"/>
          <w:sz w:val="16"/>
        </w:rPr>
        <w:t>*</w:t>
      </w:r>
      <w:r w:rsidRPr="00525AC2">
        <w:t xml:space="preserve">loss year, the amount of the entity’s </w:t>
      </w:r>
      <w:r w:rsidR="00525AC2" w:rsidRPr="00525AC2">
        <w:rPr>
          <w:position w:val="6"/>
          <w:sz w:val="16"/>
        </w:rPr>
        <w:t>*</w:t>
      </w:r>
      <w:r w:rsidRPr="00525AC2">
        <w:t>tax loss for the loss year is reduced by the amount worked out as follows:</w:t>
      </w:r>
    </w:p>
    <w:p w:rsidR="00DE51DA" w:rsidRPr="00525AC2" w:rsidRDefault="00DE51DA" w:rsidP="00DE51DA">
      <w:pPr>
        <w:pStyle w:val="subsection2"/>
      </w:pPr>
      <w:r w:rsidRPr="00525AC2">
        <w:rPr>
          <w:noProof/>
          <w:position w:val="-46"/>
        </w:rPr>
        <w:drawing>
          <wp:inline distT="0" distB="0" distL="0" distR="0" wp14:anchorId="52EBBEB3" wp14:editId="38FFC261">
            <wp:extent cx="2209165" cy="7607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09165" cy="760730"/>
                    </a:xfrm>
                    <a:prstGeom prst="rect">
                      <a:avLst/>
                    </a:prstGeom>
                    <a:noFill/>
                    <a:ln>
                      <a:noFill/>
                    </a:ln>
                  </pic:spPr>
                </pic:pic>
              </a:graphicData>
            </a:graphic>
          </wp:inline>
        </w:drawing>
      </w:r>
    </w:p>
    <w:p w:rsidR="00DE51DA" w:rsidRPr="00525AC2" w:rsidRDefault="00DE51DA" w:rsidP="00DE51DA">
      <w:pPr>
        <w:pStyle w:val="subsection"/>
      </w:pPr>
      <w:r w:rsidRPr="00525AC2">
        <w:tab/>
        <w:t>(2)</w:t>
      </w:r>
      <w:r w:rsidRPr="00525AC2">
        <w:tab/>
        <w:t xml:space="preserve">However, if the amount worked out under </w:t>
      </w:r>
      <w:r w:rsidR="00525AC2">
        <w:t>subsection (</w:t>
      </w:r>
      <w:r w:rsidRPr="00525AC2">
        <w:t xml:space="preserve">1) equals or exceeds what would (apart from this section) be the entity’s </w:t>
      </w:r>
      <w:r w:rsidR="00525AC2" w:rsidRPr="00525AC2">
        <w:rPr>
          <w:position w:val="6"/>
          <w:sz w:val="16"/>
        </w:rPr>
        <w:t>*</w:t>
      </w:r>
      <w:r w:rsidRPr="00525AC2">
        <w:t xml:space="preserve">tax loss for the </w:t>
      </w:r>
      <w:r w:rsidR="00525AC2" w:rsidRPr="00525AC2">
        <w:rPr>
          <w:position w:val="6"/>
          <w:sz w:val="16"/>
        </w:rPr>
        <w:t>*</w:t>
      </w:r>
      <w:r w:rsidRPr="00525AC2">
        <w:t>loss year, that tax loss is taken to be nil.</w:t>
      </w:r>
    </w:p>
    <w:p w:rsidR="00DE51DA" w:rsidRPr="00525AC2" w:rsidRDefault="00DE51DA" w:rsidP="00DE51DA">
      <w:pPr>
        <w:pStyle w:val="ActHead4"/>
      </w:pPr>
      <w:bookmarkStart w:id="607" w:name="_Toc462909601"/>
      <w:r w:rsidRPr="00525AC2">
        <w:rPr>
          <w:rStyle w:val="CharSubdNo"/>
        </w:rPr>
        <w:t>Subdivision</w:t>
      </w:r>
      <w:r w:rsidR="00525AC2">
        <w:rPr>
          <w:rStyle w:val="CharSubdNo"/>
        </w:rPr>
        <w:t> </w:t>
      </w:r>
      <w:r w:rsidRPr="00525AC2">
        <w:rPr>
          <w:rStyle w:val="CharSubdNo"/>
        </w:rPr>
        <w:t>418</w:t>
      </w:r>
      <w:r w:rsidR="00525AC2">
        <w:rPr>
          <w:rStyle w:val="CharSubdNo"/>
        </w:rPr>
        <w:noBreakHyphen/>
      </w:r>
      <w:r w:rsidRPr="00525AC2">
        <w:rPr>
          <w:rStyle w:val="CharSubdNo"/>
        </w:rPr>
        <w:t>E</w:t>
      </w:r>
      <w:r w:rsidRPr="00525AC2">
        <w:t>—</w:t>
      </w:r>
      <w:r w:rsidRPr="00525AC2">
        <w:rPr>
          <w:rStyle w:val="CharSubdText"/>
        </w:rPr>
        <w:t>Issuing exploration credits</w:t>
      </w:r>
      <w:bookmarkEnd w:id="607"/>
    </w:p>
    <w:p w:rsidR="00DE51DA" w:rsidRPr="00525AC2" w:rsidRDefault="00DE51DA" w:rsidP="00DE51DA">
      <w:pPr>
        <w:pStyle w:val="TofSectsHeading"/>
      </w:pPr>
      <w:r w:rsidRPr="00525AC2">
        <w:t>Table of sections</w:t>
      </w:r>
    </w:p>
    <w:p w:rsidR="00DE51DA" w:rsidRPr="00525AC2" w:rsidRDefault="00DE51DA" w:rsidP="00DE51DA">
      <w:pPr>
        <w:pStyle w:val="TofSectsSection"/>
      </w:pPr>
      <w:r w:rsidRPr="00525AC2">
        <w:t>418</w:t>
      </w:r>
      <w:r w:rsidR="00525AC2">
        <w:noBreakHyphen/>
      </w:r>
      <w:r w:rsidRPr="00525AC2">
        <w:t>110</w:t>
      </w:r>
      <w:r w:rsidRPr="00525AC2">
        <w:tab/>
        <w:t>Issuing exploration credits</w:t>
      </w:r>
    </w:p>
    <w:p w:rsidR="00DE51DA" w:rsidRPr="00525AC2" w:rsidRDefault="00DE51DA" w:rsidP="00DE51DA">
      <w:pPr>
        <w:pStyle w:val="TofSectsSection"/>
      </w:pPr>
      <w:r w:rsidRPr="00525AC2">
        <w:t>418</w:t>
      </w:r>
      <w:r w:rsidR="00525AC2">
        <w:noBreakHyphen/>
      </w:r>
      <w:r w:rsidRPr="00525AC2">
        <w:t>115</w:t>
      </w:r>
      <w:r w:rsidRPr="00525AC2">
        <w:tab/>
        <w:t>Restricting exploration credits to post 1</w:t>
      </w:r>
      <w:r w:rsidR="00525AC2">
        <w:t> </w:t>
      </w:r>
      <w:r w:rsidRPr="00525AC2">
        <w:t>July 2014 shares</w:t>
      </w:r>
    </w:p>
    <w:p w:rsidR="00DE51DA" w:rsidRPr="00525AC2" w:rsidRDefault="00DE51DA" w:rsidP="00DE51DA">
      <w:pPr>
        <w:pStyle w:val="TofSectsSection"/>
      </w:pPr>
      <w:r w:rsidRPr="00525AC2">
        <w:t>418</w:t>
      </w:r>
      <w:r w:rsidR="00525AC2">
        <w:noBreakHyphen/>
      </w:r>
      <w:r w:rsidRPr="00525AC2">
        <w:t>120</w:t>
      </w:r>
      <w:r w:rsidRPr="00525AC2">
        <w:tab/>
        <w:t>Exploration credits to be issued on a proportionate basis</w:t>
      </w:r>
    </w:p>
    <w:p w:rsidR="00DE51DA" w:rsidRPr="00525AC2" w:rsidRDefault="00DE51DA" w:rsidP="00DE51DA">
      <w:pPr>
        <w:pStyle w:val="TofSectsSection"/>
      </w:pPr>
      <w:r w:rsidRPr="00525AC2">
        <w:t>418</w:t>
      </w:r>
      <w:r w:rsidR="00525AC2">
        <w:noBreakHyphen/>
      </w:r>
      <w:r w:rsidRPr="00525AC2">
        <w:t>125</w:t>
      </w:r>
      <w:r w:rsidRPr="00525AC2">
        <w:tab/>
        <w:t>Expiry of exploration credits</w:t>
      </w:r>
    </w:p>
    <w:p w:rsidR="00DE51DA" w:rsidRPr="00525AC2" w:rsidRDefault="00DE51DA" w:rsidP="00DE51DA">
      <w:pPr>
        <w:pStyle w:val="TofSectsSection"/>
      </w:pPr>
      <w:r w:rsidRPr="00525AC2">
        <w:t>418</w:t>
      </w:r>
      <w:r w:rsidR="00525AC2">
        <w:noBreakHyphen/>
      </w:r>
      <w:r w:rsidRPr="00525AC2">
        <w:t>130</w:t>
      </w:r>
      <w:r w:rsidRPr="00525AC2">
        <w:tab/>
        <w:t>Notifying the Commissioner of issuing or expiry of exploration credits</w:t>
      </w:r>
    </w:p>
    <w:p w:rsidR="00DE51DA" w:rsidRPr="00525AC2" w:rsidRDefault="00DE51DA" w:rsidP="00DE51DA">
      <w:pPr>
        <w:pStyle w:val="ActHead5"/>
      </w:pPr>
      <w:bookmarkStart w:id="608" w:name="_Toc462909602"/>
      <w:r w:rsidRPr="00525AC2">
        <w:rPr>
          <w:rStyle w:val="CharSectno"/>
        </w:rPr>
        <w:t>418</w:t>
      </w:r>
      <w:r w:rsidR="00525AC2">
        <w:rPr>
          <w:rStyle w:val="CharSectno"/>
        </w:rPr>
        <w:noBreakHyphen/>
      </w:r>
      <w:r w:rsidRPr="00525AC2">
        <w:rPr>
          <w:rStyle w:val="CharSectno"/>
        </w:rPr>
        <w:t>110</w:t>
      </w:r>
      <w:r w:rsidRPr="00525AC2">
        <w:t xml:space="preserve">  Issuing exploration credits</w:t>
      </w:r>
      <w:bookmarkEnd w:id="608"/>
    </w:p>
    <w:p w:rsidR="00DE51DA" w:rsidRPr="00525AC2" w:rsidRDefault="00DE51DA" w:rsidP="00DE51DA">
      <w:pPr>
        <w:pStyle w:val="subsection"/>
      </w:pPr>
      <w:r w:rsidRPr="00525AC2">
        <w:tab/>
        <w:t>(1)</w:t>
      </w:r>
      <w:r w:rsidRPr="00525AC2">
        <w:tab/>
        <w:t xml:space="preserve">An entity that has created </w:t>
      </w:r>
      <w:r w:rsidR="00525AC2" w:rsidRPr="00525AC2">
        <w:rPr>
          <w:position w:val="6"/>
          <w:sz w:val="16"/>
        </w:rPr>
        <w:t>*</w:t>
      </w:r>
      <w:r w:rsidRPr="00525AC2">
        <w:t xml:space="preserve">exploration credits for an income year may issue any of those exploration credits to </w:t>
      </w:r>
      <w:r w:rsidR="00525AC2" w:rsidRPr="00525AC2">
        <w:rPr>
          <w:position w:val="6"/>
          <w:sz w:val="16"/>
        </w:rPr>
        <w:t>*</w:t>
      </w:r>
      <w:r w:rsidRPr="00525AC2">
        <w:t xml:space="preserve">members of the entity, in respect of </w:t>
      </w:r>
      <w:r w:rsidR="00525AC2" w:rsidRPr="00525AC2">
        <w:rPr>
          <w:position w:val="6"/>
          <w:sz w:val="16"/>
        </w:rPr>
        <w:t>*</w:t>
      </w:r>
      <w:r w:rsidRPr="00525AC2">
        <w:t>shares that:</w:t>
      </w:r>
    </w:p>
    <w:p w:rsidR="00DE51DA" w:rsidRPr="00525AC2" w:rsidRDefault="00DE51DA" w:rsidP="00DE51DA">
      <w:pPr>
        <w:pStyle w:val="paragraph"/>
      </w:pPr>
      <w:r w:rsidRPr="00525AC2">
        <w:tab/>
        <w:t>(a)</w:t>
      </w:r>
      <w:r w:rsidRPr="00525AC2">
        <w:tab/>
        <w:t>are</w:t>
      </w:r>
      <w:r w:rsidR="00525AC2" w:rsidRPr="00525AC2">
        <w:rPr>
          <w:position w:val="6"/>
          <w:sz w:val="16"/>
        </w:rPr>
        <w:t>*</w:t>
      </w:r>
      <w:r w:rsidRPr="00525AC2">
        <w:t>equity interests; and</w:t>
      </w:r>
    </w:p>
    <w:p w:rsidR="00DE51DA" w:rsidRPr="00525AC2" w:rsidRDefault="00DE51DA" w:rsidP="00DE51DA">
      <w:pPr>
        <w:pStyle w:val="paragraph"/>
      </w:pPr>
      <w:r w:rsidRPr="00525AC2">
        <w:tab/>
        <w:t>(b)</w:t>
      </w:r>
      <w:r w:rsidRPr="00525AC2">
        <w:tab/>
        <w:t>are held by the members.</w:t>
      </w:r>
    </w:p>
    <w:p w:rsidR="00DE51DA" w:rsidRPr="00525AC2" w:rsidRDefault="00DE51DA" w:rsidP="00DE51DA">
      <w:pPr>
        <w:pStyle w:val="subsection"/>
      </w:pPr>
      <w:r w:rsidRPr="00525AC2">
        <w:tab/>
        <w:t>(2)</w:t>
      </w:r>
      <w:r w:rsidRPr="00525AC2">
        <w:tab/>
        <w:t xml:space="preserve">The </w:t>
      </w:r>
      <w:r w:rsidR="00525AC2" w:rsidRPr="00525AC2">
        <w:rPr>
          <w:position w:val="6"/>
          <w:sz w:val="16"/>
        </w:rPr>
        <w:t>*</w:t>
      </w:r>
      <w:r w:rsidRPr="00525AC2">
        <w:t xml:space="preserve">exploration credits are issued by giving each of the </w:t>
      </w:r>
      <w:r w:rsidR="00525AC2" w:rsidRPr="00525AC2">
        <w:rPr>
          <w:position w:val="6"/>
          <w:sz w:val="16"/>
        </w:rPr>
        <w:t>*</w:t>
      </w:r>
      <w:r w:rsidRPr="00525AC2">
        <w:t xml:space="preserve">members a statement in the </w:t>
      </w:r>
      <w:r w:rsidR="00525AC2" w:rsidRPr="00525AC2">
        <w:rPr>
          <w:position w:val="6"/>
          <w:sz w:val="16"/>
        </w:rPr>
        <w:t>*</w:t>
      </w:r>
      <w:r w:rsidRPr="00525AC2">
        <w:t>approved form.</w:t>
      </w:r>
    </w:p>
    <w:p w:rsidR="00DE51DA" w:rsidRPr="00525AC2" w:rsidRDefault="00DE51DA" w:rsidP="00DE51DA">
      <w:pPr>
        <w:pStyle w:val="subsection"/>
      </w:pPr>
      <w:r w:rsidRPr="00525AC2">
        <w:tab/>
        <w:t>(3)</w:t>
      </w:r>
      <w:r w:rsidRPr="00525AC2">
        <w:tab/>
        <w:t xml:space="preserve">The issuing of </w:t>
      </w:r>
      <w:r w:rsidR="00525AC2" w:rsidRPr="00525AC2">
        <w:rPr>
          <w:position w:val="6"/>
          <w:sz w:val="16"/>
        </w:rPr>
        <w:t>*</w:t>
      </w:r>
      <w:r w:rsidRPr="00525AC2">
        <w:t>exploration credits is of no effect unless:</w:t>
      </w:r>
    </w:p>
    <w:p w:rsidR="00DE51DA" w:rsidRPr="00525AC2" w:rsidRDefault="00DE51DA" w:rsidP="00DE51DA">
      <w:pPr>
        <w:pStyle w:val="paragraph"/>
      </w:pPr>
      <w:r w:rsidRPr="00525AC2">
        <w:tab/>
        <w:t>(a)</w:t>
      </w:r>
      <w:r w:rsidRPr="00525AC2">
        <w:tab/>
        <w:t xml:space="preserve">the statements under </w:t>
      </w:r>
      <w:r w:rsidR="00525AC2">
        <w:t>subsection (</w:t>
      </w:r>
      <w:r w:rsidRPr="00525AC2">
        <w:t xml:space="preserve">2) are given to the </w:t>
      </w:r>
      <w:r w:rsidR="00525AC2" w:rsidRPr="00525AC2">
        <w:rPr>
          <w:position w:val="6"/>
          <w:sz w:val="16"/>
        </w:rPr>
        <w:t>*</w:t>
      </w:r>
      <w:r w:rsidRPr="00525AC2">
        <w:t>members on or before the first 30</w:t>
      </w:r>
      <w:r w:rsidR="00525AC2">
        <w:t> </w:t>
      </w:r>
      <w:r w:rsidRPr="00525AC2">
        <w:t>June after the day on which the modulation factor in respect of the income year is declared under section</w:t>
      </w:r>
      <w:r w:rsidR="00525AC2">
        <w:t> </w:t>
      </w:r>
      <w:r w:rsidRPr="00525AC2">
        <w:t>418</w:t>
      </w:r>
      <w:r w:rsidR="00525AC2">
        <w:noBreakHyphen/>
      </w:r>
      <w:r w:rsidRPr="00525AC2">
        <w:t>90; and</w:t>
      </w:r>
    </w:p>
    <w:p w:rsidR="00DE51DA" w:rsidRPr="00525AC2" w:rsidRDefault="00DE51DA" w:rsidP="00DE51DA">
      <w:pPr>
        <w:pStyle w:val="paragraph"/>
      </w:pPr>
      <w:r w:rsidRPr="00525AC2">
        <w:tab/>
        <w:t>(b)</w:t>
      </w:r>
      <w:r w:rsidRPr="00525AC2">
        <w:tab/>
        <w:t>the issuing of credits complies with section</w:t>
      </w:r>
      <w:r w:rsidR="00525AC2">
        <w:t> </w:t>
      </w:r>
      <w:r w:rsidRPr="00525AC2">
        <w:t>418</w:t>
      </w:r>
      <w:r w:rsidR="00525AC2">
        <w:noBreakHyphen/>
      </w:r>
      <w:r w:rsidRPr="00525AC2">
        <w:t>120.</w:t>
      </w:r>
    </w:p>
    <w:p w:rsidR="00DE51DA" w:rsidRPr="00525AC2" w:rsidRDefault="00DE51DA" w:rsidP="00DE51DA">
      <w:pPr>
        <w:pStyle w:val="ActHead5"/>
      </w:pPr>
      <w:bookmarkStart w:id="609" w:name="_Toc462909603"/>
      <w:r w:rsidRPr="00525AC2">
        <w:rPr>
          <w:rStyle w:val="CharSectno"/>
        </w:rPr>
        <w:t>418</w:t>
      </w:r>
      <w:r w:rsidR="00525AC2">
        <w:rPr>
          <w:rStyle w:val="CharSectno"/>
        </w:rPr>
        <w:noBreakHyphen/>
      </w:r>
      <w:r w:rsidRPr="00525AC2">
        <w:rPr>
          <w:rStyle w:val="CharSectno"/>
        </w:rPr>
        <w:t>115</w:t>
      </w:r>
      <w:r w:rsidRPr="00525AC2">
        <w:t xml:space="preserve">  Restricting exploration credits to post 1</w:t>
      </w:r>
      <w:r w:rsidR="00525AC2">
        <w:t> </w:t>
      </w:r>
      <w:r w:rsidRPr="00525AC2">
        <w:t>July 2014 shares</w:t>
      </w:r>
      <w:bookmarkEnd w:id="609"/>
    </w:p>
    <w:p w:rsidR="00DE51DA" w:rsidRPr="00525AC2" w:rsidRDefault="00DE51DA" w:rsidP="00DE51DA">
      <w:pPr>
        <w:pStyle w:val="subsection"/>
      </w:pPr>
      <w:r w:rsidRPr="00525AC2">
        <w:tab/>
        <w:t>(1)</w:t>
      </w:r>
      <w:r w:rsidRPr="00525AC2">
        <w:tab/>
        <w:t xml:space="preserve">An entity may, before it has issued any </w:t>
      </w:r>
      <w:r w:rsidR="00525AC2" w:rsidRPr="00525AC2">
        <w:rPr>
          <w:position w:val="6"/>
          <w:sz w:val="16"/>
        </w:rPr>
        <w:t>*</w:t>
      </w:r>
      <w:r w:rsidRPr="00525AC2">
        <w:t xml:space="preserve">exploration credits for any income year, choose to restrict the issuing of exploration credits to issuing exploration credits in relation to </w:t>
      </w:r>
      <w:r w:rsidR="00525AC2" w:rsidRPr="00525AC2">
        <w:rPr>
          <w:position w:val="6"/>
          <w:sz w:val="16"/>
        </w:rPr>
        <w:t>*</w:t>
      </w:r>
      <w:r w:rsidRPr="00525AC2">
        <w:t>shares that:</w:t>
      </w:r>
    </w:p>
    <w:p w:rsidR="00DE51DA" w:rsidRPr="00525AC2" w:rsidRDefault="00DE51DA" w:rsidP="00DE51DA">
      <w:pPr>
        <w:pStyle w:val="paragraph"/>
      </w:pPr>
      <w:r w:rsidRPr="00525AC2">
        <w:tab/>
        <w:t>(a)</w:t>
      </w:r>
      <w:r w:rsidRPr="00525AC2">
        <w:tab/>
        <w:t>are</w:t>
      </w:r>
      <w:r w:rsidR="00525AC2" w:rsidRPr="00525AC2">
        <w:rPr>
          <w:position w:val="6"/>
          <w:sz w:val="16"/>
        </w:rPr>
        <w:t>*</w:t>
      </w:r>
      <w:r w:rsidRPr="00525AC2">
        <w:t>equity interests; and</w:t>
      </w:r>
    </w:p>
    <w:p w:rsidR="00DE51DA" w:rsidRPr="00525AC2" w:rsidRDefault="00DE51DA" w:rsidP="00DE51DA">
      <w:pPr>
        <w:pStyle w:val="paragraph"/>
      </w:pPr>
      <w:r w:rsidRPr="00525AC2">
        <w:tab/>
        <w:t>(b)</w:t>
      </w:r>
      <w:r w:rsidRPr="00525AC2">
        <w:tab/>
        <w:t>have come into existence on or after 1</w:t>
      </w:r>
      <w:r w:rsidR="00525AC2">
        <w:t> </w:t>
      </w:r>
      <w:r w:rsidRPr="00525AC2">
        <w:t>July 2014.</w:t>
      </w:r>
    </w:p>
    <w:p w:rsidR="00DE51DA" w:rsidRPr="00525AC2" w:rsidRDefault="00DE51DA" w:rsidP="00DE51DA">
      <w:pPr>
        <w:pStyle w:val="subsection"/>
      </w:pPr>
      <w:r w:rsidRPr="00525AC2">
        <w:tab/>
        <w:t>(2)</w:t>
      </w:r>
      <w:r w:rsidRPr="00525AC2">
        <w:tab/>
        <w:t>A choice under this section is irrevocable.</w:t>
      </w:r>
    </w:p>
    <w:p w:rsidR="00DE51DA" w:rsidRPr="00525AC2" w:rsidRDefault="00DE51DA" w:rsidP="00DE51DA">
      <w:pPr>
        <w:pStyle w:val="ActHead5"/>
      </w:pPr>
      <w:bookmarkStart w:id="610" w:name="_Toc462909604"/>
      <w:r w:rsidRPr="00525AC2">
        <w:rPr>
          <w:rStyle w:val="CharSectno"/>
        </w:rPr>
        <w:t>418</w:t>
      </w:r>
      <w:r w:rsidR="00525AC2">
        <w:rPr>
          <w:rStyle w:val="CharSectno"/>
        </w:rPr>
        <w:noBreakHyphen/>
      </w:r>
      <w:r w:rsidRPr="00525AC2">
        <w:rPr>
          <w:rStyle w:val="CharSectno"/>
        </w:rPr>
        <w:t>120</w:t>
      </w:r>
      <w:r w:rsidRPr="00525AC2">
        <w:t xml:space="preserve">  Exploration credits to be issued on a proportionate basis</w:t>
      </w:r>
      <w:bookmarkEnd w:id="610"/>
    </w:p>
    <w:p w:rsidR="00DE51DA" w:rsidRPr="00525AC2" w:rsidRDefault="00DE51DA" w:rsidP="00DE51DA">
      <w:pPr>
        <w:pStyle w:val="subsection"/>
      </w:pPr>
      <w:r w:rsidRPr="00525AC2">
        <w:tab/>
        <w:t>(1)</w:t>
      </w:r>
      <w:r w:rsidRPr="00525AC2">
        <w:tab/>
        <w:t xml:space="preserve">An entity issuing </w:t>
      </w:r>
      <w:r w:rsidR="00525AC2" w:rsidRPr="00525AC2">
        <w:rPr>
          <w:position w:val="6"/>
          <w:sz w:val="16"/>
        </w:rPr>
        <w:t>*</w:t>
      </w:r>
      <w:r w:rsidRPr="00525AC2">
        <w:t xml:space="preserve">exploration credits for an income year must ensure that the total number of exploration credits issued to any </w:t>
      </w:r>
      <w:r w:rsidR="00525AC2" w:rsidRPr="00525AC2">
        <w:rPr>
          <w:position w:val="6"/>
          <w:sz w:val="16"/>
        </w:rPr>
        <w:t>*</w:t>
      </w:r>
      <w:r w:rsidRPr="00525AC2">
        <w:t>member of the entity for the year, expressed as a percentage of the total number of all exploration credits issued to the members of the entity for the year, is the same as:</w:t>
      </w:r>
    </w:p>
    <w:p w:rsidR="00DE51DA" w:rsidRPr="00525AC2" w:rsidRDefault="00DE51DA" w:rsidP="00DE51DA">
      <w:pPr>
        <w:pStyle w:val="paragraph"/>
      </w:pPr>
      <w:r w:rsidRPr="00525AC2">
        <w:tab/>
        <w:t>(a)</w:t>
      </w:r>
      <w:r w:rsidRPr="00525AC2">
        <w:tab/>
        <w:t>if the entity has made a choice under section</w:t>
      </w:r>
      <w:r w:rsidR="00525AC2">
        <w:t> </w:t>
      </w:r>
      <w:r w:rsidRPr="00525AC2">
        <w:t>418</w:t>
      </w:r>
      <w:r w:rsidR="00525AC2">
        <w:noBreakHyphen/>
      </w:r>
      <w:r w:rsidRPr="00525AC2">
        <w:t xml:space="preserve">115—the total number of </w:t>
      </w:r>
      <w:r w:rsidR="00525AC2" w:rsidRPr="00525AC2">
        <w:rPr>
          <w:position w:val="6"/>
          <w:sz w:val="16"/>
        </w:rPr>
        <w:t>*</w:t>
      </w:r>
      <w:r w:rsidRPr="00525AC2">
        <w:t>shares in the entity that:</w:t>
      </w:r>
    </w:p>
    <w:p w:rsidR="00DE51DA" w:rsidRPr="00525AC2" w:rsidRDefault="00DE51DA" w:rsidP="00DE51DA">
      <w:pPr>
        <w:pStyle w:val="paragraphsub"/>
      </w:pPr>
      <w:r w:rsidRPr="00525AC2">
        <w:tab/>
        <w:t>(i)</w:t>
      </w:r>
      <w:r w:rsidRPr="00525AC2">
        <w:tab/>
        <w:t xml:space="preserve">are </w:t>
      </w:r>
      <w:r w:rsidR="00525AC2" w:rsidRPr="00525AC2">
        <w:rPr>
          <w:position w:val="6"/>
          <w:sz w:val="16"/>
        </w:rPr>
        <w:t>*</w:t>
      </w:r>
      <w:r w:rsidRPr="00525AC2">
        <w:t>equity interests held by the member; and</w:t>
      </w:r>
    </w:p>
    <w:p w:rsidR="00DE51DA" w:rsidRPr="00525AC2" w:rsidRDefault="00DE51DA" w:rsidP="00DE51DA">
      <w:pPr>
        <w:pStyle w:val="paragraphsub"/>
      </w:pPr>
      <w:r w:rsidRPr="00525AC2">
        <w:tab/>
        <w:t>(ii)</w:t>
      </w:r>
      <w:r w:rsidRPr="00525AC2">
        <w:tab/>
        <w:t>have come into existence on or after 1</w:t>
      </w:r>
      <w:r w:rsidR="00525AC2">
        <w:t> </w:t>
      </w:r>
      <w:r w:rsidRPr="00525AC2">
        <w:t>July 2014;</w:t>
      </w:r>
    </w:p>
    <w:p w:rsidR="00DE51DA" w:rsidRPr="00525AC2" w:rsidRDefault="00DE51DA" w:rsidP="00DE51DA">
      <w:pPr>
        <w:pStyle w:val="paragraph"/>
      </w:pPr>
      <w:r w:rsidRPr="00525AC2">
        <w:tab/>
      </w:r>
      <w:r w:rsidRPr="00525AC2">
        <w:tab/>
        <w:t>expressed as a percentage of the total number of the shares in the entity that:</w:t>
      </w:r>
    </w:p>
    <w:p w:rsidR="00DE51DA" w:rsidRPr="00525AC2" w:rsidRDefault="00DE51DA" w:rsidP="00DE51DA">
      <w:pPr>
        <w:pStyle w:val="paragraphsub"/>
      </w:pPr>
      <w:r w:rsidRPr="00525AC2">
        <w:tab/>
        <w:t>(iii)</w:t>
      </w:r>
      <w:r w:rsidRPr="00525AC2">
        <w:tab/>
        <w:t>are equity interests held by any members of the entity; and</w:t>
      </w:r>
    </w:p>
    <w:p w:rsidR="00DE51DA" w:rsidRPr="00525AC2" w:rsidRDefault="00DE51DA" w:rsidP="00DE51DA">
      <w:pPr>
        <w:pStyle w:val="paragraphsub"/>
      </w:pPr>
      <w:r w:rsidRPr="00525AC2">
        <w:tab/>
        <w:t>(iv)</w:t>
      </w:r>
      <w:r w:rsidRPr="00525AC2">
        <w:tab/>
        <w:t>have come into existence on or after that day; or</w:t>
      </w:r>
    </w:p>
    <w:p w:rsidR="00DE51DA" w:rsidRPr="00525AC2" w:rsidRDefault="00DE51DA" w:rsidP="00DE51DA">
      <w:pPr>
        <w:pStyle w:val="paragraph"/>
      </w:pPr>
      <w:r w:rsidRPr="00525AC2">
        <w:tab/>
        <w:t>(b)</w:t>
      </w:r>
      <w:r w:rsidRPr="00525AC2">
        <w:tab/>
        <w:t>otherwise—the total number of shares in the entity that are equity interests held by the member, expressed as a percentage of the total number of the shares in the entity that are equity interests held by any members of the entity.</w:t>
      </w:r>
    </w:p>
    <w:p w:rsidR="00DE51DA" w:rsidRPr="00525AC2" w:rsidRDefault="00DE51DA" w:rsidP="00DE51DA">
      <w:pPr>
        <w:pStyle w:val="subsection"/>
      </w:pPr>
      <w:r w:rsidRPr="00525AC2">
        <w:tab/>
        <w:t>(2)</w:t>
      </w:r>
      <w:r w:rsidRPr="00525AC2">
        <w:tab/>
        <w:t xml:space="preserve">For the purposes of this section, the number of </w:t>
      </w:r>
      <w:r w:rsidR="00525AC2" w:rsidRPr="00525AC2">
        <w:rPr>
          <w:position w:val="6"/>
          <w:sz w:val="16"/>
        </w:rPr>
        <w:t>*</w:t>
      </w:r>
      <w:r w:rsidRPr="00525AC2">
        <w:t xml:space="preserve">shares that a </w:t>
      </w:r>
      <w:r w:rsidR="00525AC2" w:rsidRPr="00525AC2">
        <w:rPr>
          <w:position w:val="6"/>
          <w:sz w:val="16"/>
        </w:rPr>
        <w:t>*</w:t>
      </w:r>
      <w:r w:rsidRPr="00525AC2">
        <w:t xml:space="preserve">member holds in the entity is taken to be the number that the member held on the day occurring 30 days before the </w:t>
      </w:r>
      <w:r w:rsidR="00525AC2" w:rsidRPr="00525AC2">
        <w:rPr>
          <w:position w:val="6"/>
          <w:sz w:val="16"/>
        </w:rPr>
        <w:t>*</w:t>
      </w:r>
      <w:r w:rsidRPr="00525AC2">
        <w:t>exploration credits were issued.</w:t>
      </w:r>
    </w:p>
    <w:p w:rsidR="00DE51DA" w:rsidRPr="00525AC2" w:rsidRDefault="00DE51DA" w:rsidP="00DE51DA">
      <w:pPr>
        <w:pStyle w:val="ActHead5"/>
      </w:pPr>
      <w:bookmarkStart w:id="611" w:name="_Toc462909605"/>
      <w:r w:rsidRPr="00525AC2">
        <w:rPr>
          <w:rStyle w:val="CharSectno"/>
        </w:rPr>
        <w:t>418</w:t>
      </w:r>
      <w:r w:rsidR="00525AC2">
        <w:rPr>
          <w:rStyle w:val="CharSectno"/>
        </w:rPr>
        <w:noBreakHyphen/>
      </w:r>
      <w:r w:rsidRPr="00525AC2">
        <w:rPr>
          <w:rStyle w:val="CharSectno"/>
        </w:rPr>
        <w:t>125</w:t>
      </w:r>
      <w:r w:rsidRPr="00525AC2">
        <w:t xml:space="preserve">  Expiry of exploration credits</w:t>
      </w:r>
      <w:bookmarkEnd w:id="611"/>
    </w:p>
    <w:p w:rsidR="00DE51DA" w:rsidRPr="00525AC2" w:rsidRDefault="00DE51DA" w:rsidP="00DE51DA">
      <w:pPr>
        <w:pStyle w:val="subsection"/>
      </w:pPr>
      <w:r w:rsidRPr="00525AC2">
        <w:tab/>
      </w:r>
      <w:r w:rsidRPr="00525AC2">
        <w:tab/>
        <w:t xml:space="preserve">An </w:t>
      </w:r>
      <w:r w:rsidR="00525AC2" w:rsidRPr="00525AC2">
        <w:rPr>
          <w:position w:val="6"/>
          <w:sz w:val="16"/>
        </w:rPr>
        <w:t>*</w:t>
      </w:r>
      <w:r w:rsidRPr="00525AC2">
        <w:t>exploration credit created by an entity for an income year expires if the entity does not issue the credit under this Subdivision on or before the first 30</w:t>
      </w:r>
      <w:r w:rsidR="00525AC2">
        <w:t> </w:t>
      </w:r>
      <w:r w:rsidRPr="00525AC2">
        <w:t>June after the day on which the modulation factor in respect of the income year is declared under section</w:t>
      </w:r>
      <w:r w:rsidR="00525AC2">
        <w:t> </w:t>
      </w:r>
      <w:r w:rsidRPr="00525AC2">
        <w:t>418</w:t>
      </w:r>
      <w:r w:rsidR="00525AC2">
        <w:noBreakHyphen/>
      </w:r>
      <w:r w:rsidRPr="00525AC2">
        <w:t>90.</w:t>
      </w:r>
    </w:p>
    <w:p w:rsidR="00DE51DA" w:rsidRPr="00525AC2" w:rsidRDefault="00DE51DA" w:rsidP="00DE51DA">
      <w:pPr>
        <w:pStyle w:val="ActHead5"/>
      </w:pPr>
      <w:bookmarkStart w:id="612" w:name="_Toc462909606"/>
      <w:r w:rsidRPr="00525AC2">
        <w:rPr>
          <w:rStyle w:val="CharSectno"/>
        </w:rPr>
        <w:t>418</w:t>
      </w:r>
      <w:r w:rsidR="00525AC2">
        <w:rPr>
          <w:rStyle w:val="CharSectno"/>
        </w:rPr>
        <w:noBreakHyphen/>
      </w:r>
      <w:r w:rsidRPr="00525AC2">
        <w:rPr>
          <w:rStyle w:val="CharSectno"/>
        </w:rPr>
        <w:t>130</w:t>
      </w:r>
      <w:r w:rsidRPr="00525AC2">
        <w:t xml:space="preserve">  Notifying the Commissioner of issuing or expiry of exploration credits</w:t>
      </w:r>
      <w:bookmarkEnd w:id="612"/>
    </w:p>
    <w:p w:rsidR="00DE51DA" w:rsidRPr="00525AC2" w:rsidRDefault="00DE51DA" w:rsidP="00DE51DA">
      <w:pPr>
        <w:pStyle w:val="subsection"/>
      </w:pPr>
      <w:r w:rsidRPr="00525AC2">
        <w:tab/>
        <w:t>(1)</w:t>
      </w:r>
      <w:r w:rsidRPr="00525AC2">
        <w:tab/>
        <w:t xml:space="preserve">An entity that has created </w:t>
      </w:r>
      <w:r w:rsidR="00525AC2" w:rsidRPr="00525AC2">
        <w:rPr>
          <w:position w:val="6"/>
          <w:sz w:val="16"/>
        </w:rPr>
        <w:t>*</w:t>
      </w:r>
      <w:r w:rsidRPr="00525AC2">
        <w:t>exploration credits for an income year must notify the Commissioner of the issuing or expiry of the credits.</w:t>
      </w:r>
    </w:p>
    <w:p w:rsidR="00DE51DA" w:rsidRPr="00525AC2" w:rsidRDefault="00DE51DA" w:rsidP="00DE51DA">
      <w:pPr>
        <w:pStyle w:val="subsection"/>
      </w:pPr>
      <w:r w:rsidRPr="00525AC2">
        <w:tab/>
        <w:t>(2)</w:t>
      </w:r>
      <w:r w:rsidRPr="00525AC2">
        <w:tab/>
        <w:t>The notice must:</w:t>
      </w:r>
    </w:p>
    <w:p w:rsidR="00DE51DA" w:rsidRPr="00525AC2" w:rsidRDefault="00DE51DA" w:rsidP="00DE51DA">
      <w:pPr>
        <w:pStyle w:val="paragraph"/>
      </w:pPr>
      <w:r w:rsidRPr="00525AC2">
        <w:tab/>
        <w:t>(a)</w:t>
      </w:r>
      <w:r w:rsidRPr="00525AC2">
        <w:tab/>
        <w:t xml:space="preserve">be in the </w:t>
      </w:r>
      <w:r w:rsidR="00525AC2" w:rsidRPr="00525AC2">
        <w:rPr>
          <w:position w:val="6"/>
          <w:sz w:val="16"/>
        </w:rPr>
        <w:t>*</w:t>
      </w:r>
      <w:r w:rsidRPr="00525AC2">
        <w:t>approved form; and</w:t>
      </w:r>
    </w:p>
    <w:p w:rsidR="00DE51DA" w:rsidRPr="00525AC2" w:rsidRDefault="00DE51DA" w:rsidP="00DE51DA">
      <w:pPr>
        <w:pStyle w:val="paragraph"/>
      </w:pPr>
      <w:r w:rsidRPr="00525AC2">
        <w:tab/>
        <w:t>(b)</w:t>
      </w:r>
      <w:r w:rsidRPr="00525AC2">
        <w:tab/>
        <w:t>be given to the Commissioner on or before the due date:</w:t>
      </w:r>
    </w:p>
    <w:p w:rsidR="00DE51DA" w:rsidRPr="00525AC2" w:rsidRDefault="00DE51DA" w:rsidP="00DE51DA">
      <w:pPr>
        <w:pStyle w:val="paragraphsub"/>
      </w:pPr>
      <w:r w:rsidRPr="00525AC2">
        <w:tab/>
        <w:t>(i)</w:t>
      </w:r>
      <w:r w:rsidRPr="00525AC2">
        <w:tab/>
        <w:t xml:space="preserve">if the entity is an </w:t>
      </w:r>
      <w:r w:rsidR="00525AC2" w:rsidRPr="00525AC2">
        <w:rPr>
          <w:position w:val="6"/>
          <w:sz w:val="16"/>
        </w:rPr>
        <w:t>*</w:t>
      </w:r>
      <w:r w:rsidRPr="00525AC2">
        <w:t xml:space="preserve">investment body for </w:t>
      </w:r>
      <w:r w:rsidR="00525AC2" w:rsidRPr="00525AC2">
        <w:rPr>
          <w:position w:val="6"/>
          <w:sz w:val="16"/>
        </w:rPr>
        <w:t>*</w:t>
      </w:r>
      <w:r w:rsidRPr="00525AC2">
        <w:t xml:space="preserve">Part VA investments—for giving to the Commissioner an </w:t>
      </w:r>
      <w:r w:rsidR="00525AC2" w:rsidRPr="00525AC2">
        <w:rPr>
          <w:position w:val="6"/>
          <w:sz w:val="16"/>
        </w:rPr>
        <w:t>*</w:t>
      </w:r>
      <w:r w:rsidRPr="00525AC2">
        <w:t xml:space="preserve">annual investment income report in respect of the </w:t>
      </w:r>
      <w:r w:rsidR="00525AC2" w:rsidRPr="00525AC2">
        <w:rPr>
          <w:position w:val="6"/>
          <w:sz w:val="16"/>
        </w:rPr>
        <w:t>*</w:t>
      </w:r>
      <w:r w:rsidRPr="00525AC2">
        <w:t>financial year corresponding to the income year; or</w:t>
      </w:r>
    </w:p>
    <w:p w:rsidR="00DE51DA" w:rsidRPr="00525AC2" w:rsidRDefault="00DE51DA" w:rsidP="00DE51DA">
      <w:pPr>
        <w:pStyle w:val="paragraphsub"/>
      </w:pPr>
      <w:r w:rsidRPr="00525AC2">
        <w:tab/>
        <w:t>(ii)</w:t>
      </w:r>
      <w:r w:rsidRPr="00525AC2">
        <w:tab/>
        <w:t xml:space="preserve">otherwise—for the entity to lodge its </w:t>
      </w:r>
      <w:r w:rsidR="00525AC2" w:rsidRPr="00525AC2">
        <w:rPr>
          <w:position w:val="6"/>
          <w:sz w:val="16"/>
        </w:rPr>
        <w:t>*</w:t>
      </w:r>
      <w:r w:rsidRPr="00525AC2">
        <w:t>income tax return for the income year.</w:t>
      </w:r>
    </w:p>
    <w:p w:rsidR="00DE51DA" w:rsidRPr="00525AC2" w:rsidRDefault="00DE51DA" w:rsidP="00DE51DA">
      <w:pPr>
        <w:pStyle w:val="ActHead4"/>
      </w:pPr>
      <w:bookmarkStart w:id="613" w:name="_Toc462909607"/>
      <w:r w:rsidRPr="00525AC2">
        <w:rPr>
          <w:rStyle w:val="CharSubdNo"/>
        </w:rPr>
        <w:t>Subdivision</w:t>
      </w:r>
      <w:r w:rsidR="00525AC2">
        <w:rPr>
          <w:rStyle w:val="CharSubdNo"/>
        </w:rPr>
        <w:t> </w:t>
      </w:r>
      <w:r w:rsidRPr="00525AC2">
        <w:rPr>
          <w:rStyle w:val="CharSubdNo"/>
        </w:rPr>
        <w:t>418</w:t>
      </w:r>
      <w:r w:rsidR="00525AC2">
        <w:rPr>
          <w:rStyle w:val="CharSubdNo"/>
        </w:rPr>
        <w:noBreakHyphen/>
      </w:r>
      <w:r w:rsidRPr="00525AC2">
        <w:rPr>
          <w:rStyle w:val="CharSubdNo"/>
        </w:rPr>
        <w:t>F</w:t>
      </w:r>
      <w:r w:rsidRPr="00525AC2">
        <w:t>—</w:t>
      </w:r>
      <w:r w:rsidRPr="00525AC2">
        <w:rPr>
          <w:rStyle w:val="CharSubdText"/>
        </w:rPr>
        <w:t>Excess exploration credits</w:t>
      </w:r>
      <w:bookmarkEnd w:id="613"/>
    </w:p>
    <w:p w:rsidR="00DE51DA" w:rsidRPr="00525AC2" w:rsidRDefault="00DE51DA" w:rsidP="00DE51DA">
      <w:pPr>
        <w:pStyle w:val="TofSectsHeading"/>
      </w:pPr>
      <w:r w:rsidRPr="00525AC2">
        <w:t>Table of sections</w:t>
      </w:r>
    </w:p>
    <w:p w:rsidR="00DE51DA" w:rsidRPr="00525AC2" w:rsidRDefault="00DE51DA" w:rsidP="00DE51DA">
      <w:pPr>
        <w:pStyle w:val="TofSectsSection"/>
      </w:pPr>
      <w:r w:rsidRPr="00525AC2">
        <w:t>418</w:t>
      </w:r>
      <w:r w:rsidR="00525AC2">
        <w:noBreakHyphen/>
      </w:r>
      <w:r w:rsidRPr="00525AC2">
        <w:t>150</w:t>
      </w:r>
      <w:r w:rsidRPr="00525AC2">
        <w:tab/>
        <w:t>Excess exploration credit tax</w:t>
      </w:r>
    </w:p>
    <w:p w:rsidR="00DE51DA" w:rsidRPr="00525AC2" w:rsidRDefault="00DE51DA" w:rsidP="00DE51DA">
      <w:pPr>
        <w:pStyle w:val="TofSectsSection"/>
      </w:pPr>
      <w:r w:rsidRPr="00525AC2">
        <w:t>418</w:t>
      </w:r>
      <w:r w:rsidR="00525AC2">
        <w:noBreakHyphen/>
      </w:r>
      <w:r w:rsidRPr="00525AC2">
        <w:t>155</w:t>
      </w:r>
      <w:r w:rsidRPr="00525AC2">
        <w:tab/>
        <w:t>Due date for payment of excess exploration credit tax</w:t>
      </w:r>
    </w:p>
    <w:p w:rsidR="00DE51DA" w:rsidRPr="00525AC2" w:rsidRDefault="00DE51DA" w:rsidP="00DE51DA">
      <w:pPr>
        <w:pStyle w:val="TofSectsSection"/>
      </w:pPr>
      <w:r w:rsidRPr="00525AC2">
        <w:t>418</w:t>
      </w:r>
      <w:r w:rsidR="00525AC2">
        <w:noBreakHyphen/>
      </w:r>
      <w:r w:rsidRPr="00525AC2">
        <w:t>160</w:t>
      </w:r>
      <w:r w:rsidRPr="00525AC2">
        <w:tab/>
        <w:t>Returns</w:t>
      </w:r>
    </w:p>
    <w:p w:rsidR="00DE51DA" w:rsidRPr="00525AC2" w:rsidRDefault="00DE51DA" w:rsidP="00DE51DA">
      <w:pPr>
        <w:pStyle w:val="TofSectsSection"/>
      </w:pPr>
      <w:r w:rsidRPr="00525AC2">
        <w:t>418</w:t>
      </w:r>
      <w:r w:rsidR="00525AC2">
        <w:noBreakHyphen/>
      </w:r>
      <w:r w:rsidRPr="00525AC2">
        <w:t>165</w:t>
      </w:r>
      <w:r w:rsidRPr="00525AC2">
        <w:tab/>
        <w:t>When shortfall interest charge is payable</w:t>
      </w:r>
    </w:p>
    <w:p w:rsidR="00DE51DA" w:rsidRPr="00525AC2" w:rsidRDefault="00DE51DA" w:rsidP="00DE51DA">
      <w:pPr>
        <w:pStyle w:val="TofSectsSection"/>
      </w:pPr>
      <w:r w:rsidRPr="00525AC2">
        <w:t>418</w:t>
      </w:r>
      <w:r w:rsidR="00525AC2">
        <w:noBreakHyphen/>
      </w:r>
      <w:r w:rsidRPr="00525AC2">
        <w:t>170</w:t>
      </w:r>
      <w:r w:rsidRPr="00525AC2">
        <w:tab/>
        <w:t>General interest charge</w:t>
      </w:r>
    </w:p>
    <w:p w:rsidR="00DE51DA" w:rsidRPr="00525AC2" w:rsidRDefault="00DE51DA" w:rsidP="00DE51DA">
      <w:pPr>
        <w:pStyle w:val="TofSectsSection"/>
      </w:pPr>
      <w:r w:rsidRPr="00525AC2">
        <w:t>418</w:t>
      </w:r>
      <w:r w:rsidR="00525AC2">
        <w:noBreakHyphen/>
      </w:r>
      <w:r w:rsidRPr="00525AC2">
        <w:t>175</w:t>
      </w:r>
      <w:r w:rsidRPr="00525AC2">
        <w:tab/>
        <w:t>Refunds of amounts overpaid</w:t>
      </w:r>
    </w:p>
    <w:p w:rsidR="00DE51DA" w:rsidRPr="00525AC2" w:rsidRDefault="00DE51DA" w:rsidP="00DE51DA">
      <w:pPr>
        <w:pStyle w:val="TofSectsSection"/>
      </w:pPr>
      <w:r w:rsidRPr="00525AC2">
        <w:t>418</w:t>
      </w:r>
      <w:r w:rsidR="00525AC2">
        <w:noBreakHyphen/>
      </w:r>
      <w:r w:rsidRPr="00525AC2">
        <w:t>180</w:t>
      </w:r>
      <w:r w:rsidRPr="00525AC2">
        <w:tab/>
        <w:t>Record keeping</w:t>
      </w:r>
    </w:p>
    <w:p w:rsidR="00DE51DA" w:rsidRPr="00525AC2" w:rsidRDefault="00DE51DA" w:rsidP="00DE51DA">
      <w:pPr>
        <w:pStyle w:val="TofSectsSection"/>
      </w:pPr>
      <w:r w:rsidRPr="00525AC2">
        <w:t>418</w:t>
      </w:r>
      <w:r w:rsidR="00525AC2">
        <w:noBreakHyphen/>
      </w:r>
      <w:r w:rsidRPr="00525AC2">
        <w:t>185</w:t>
      </w:r>
      <w:r w:rsidRPr="00525AC2">
        <w:tab/>
        <w:t>Determining an entity not to be a greenfields minerals explorer</w:t>
      </w:r>
    </w:p>
    <w:p w:rsidR="00DE51DA" w:rsidRPr="00525AC2" w:rsidRDefault="00DE51DA" w:rsidP="00DE51DA">
      <w:pPr>
        <w:pStyle w:val="ActHead5"/>
      </w:pPr>
      <w:bookmarkStart w:id="614" w:name="_Toc462909608"/>
      <w:r w:rsidRPr="00525AC2">
        <w:rPr>
          <w:rStyle w:val="CharSectno"/>
        </w:rPr>
        <w:t>418</w:t>
      </w:r>
      <w:r w:rsidR="00525AC2">
        <w:rPr>
          <w:rStyle w:val="CharSectno"/>
        </w:rPr>
        <w:noBreakHyphen/>
      </w:r>
      <w:r w:rsidRPr="00525AC2">
        <w:rPr>
          <w:rStyle w:val="CharSectno"/>
        </w:rPr>
        <w:t>150</w:t>
      </w:r>
      <w:r w:rsidRPr="00525AC2">
        <w:t xml:space="preserve">  Excess exploration credit tax</w:t>
      </w:r>
      <w:bookmarkEnd w:id="614"/>
    </w:p>
    <w:p w:rsidR="00DE51DA" w:rsidRPr="00525AC2" w:rsidRDefault="00DE51DA" w:rsidP="00DE51DA">
      <w:pPr>
        <w:pStyle w:val="subsection"/>
      </w:pPr>
      <w:r w:rsidRPr="00525AC2">
        <w:tab/>
      </w:r>
      <w:r w:rsidRPr="00525AC2">
        <w:tab/>
        <w:t xml:space="preserve">An entity is liable to pay </w:t>
      </w:r>
      <w:r w:rsidR="00525AC2" w:rsidRPr="00525AC2">
        <w:rPr>
          <w:position w:val="6"/>
          <w:sz w:val="16"/>
        </w:rPr>
        <w:t>*</w:t>
      </w:r>
      <w:r w:rsidRPr="00525AC2">
        <w:t xml:space="preserve">excess exploration credit tax for an income year if the sum of the </w:t>
      </w:r>
      <w:r w:rsidR="00525AC2" w:rsidRPr="00525AC2">
        <w:rPr>
          <w:position w:val="6"/>
          <w:sz w:val="16"/>
        </w:rPr>
        <w:t>*</w:t>
      </w:r>
      <w:r w:rsidRPr="00525AC2">
        <w:t xml:space="preserve">exploration credits it issues for the income year exceeds the entity’s </w:t>
      </w:r>
      <w:r w:rsidR="00525AC2" w:rsidRPr="00525AC2">
        <w:rPr>
          <w:position w:val="6"/>
          <w:sz w:val="16"/>
        </w:rPr>
        <w:t>*</w:t>
      </w:r>
      <w:r w:rsidRPr="00525AC2">
        <w:t>maximum exploration credit amount for the income year.</w:t>
      </w:r>
    </w:p>
    <w:p w:rsidR="00DE51DA" w:rsidRPr="00525AC2" w:rsidRDefault="00DE51DA" w:rsidP="00DE51DA">
      <w:pPr>
        <w:pStyle w:val="notetext"/>
      </w:pPr>
      <w:r w:rsidRPr="00525AC2">
        <w:t>Note:</w:t>
      </w:r>
      <w:r w:rsidRPr="00525AC2">
        <w:tab/>
        <w:t xml:space="preserve">The tax is imposed by the </w:t>
      </w:r>
      <w:r w:rsidRPr="00525AC2">
        <w:rPr>
          <w:i/>
        </w:rPr>
        <w:t>Excess Exploration Credit Tax Act 2014</w:t>
      </w:r>
      <w:r w:rsidRPr="00525AC2">
        <w:t>, and the amount of the tax is set out in that Act.</w:t>
      </w:r>
    </w:p>
    <w:p w:rsidR="00DE51DA" w:rsidRPr="00525AC2" w:rsidRDefault="00DE51DA" w:rsidP="00DE51DA">
      <w:pPr>
        <w:pStyle w:val="ActHead5"/>
      </w:pPr>
      <w:bookmarkStart w:id="615" w:name="_Toc462909609"/>
      <w:r w:rsidRPr="00525AC2">
        <w:rPr>
          <w:rStyle w:val="CharSectno"/>
        </w:rPr>
        <w:t>418</w:t>
      </w:r>
      <w:r w:rsidR="00525AC2">
        <w:rPr>
          <w:rStyle w:val="CharSectno"/>
        </w:rPr>
        <w:noBreakHyphen/>
      </w:r>
      <w:r w:rsidRPr="00525AC2">
        <w:rPr>
          <w:rStyle w:val="CharSectno"/>
        </w:rPr>
        <w:t>155</w:t>
      </w:r>
      <w:r w:rsidRPr="00525AC2">
        <w:t xml:space="preserve">  Due date for payment of excess exploration credit tax</w:t>
      </w:r>
      <w:bookmarkEnd w:id="615"/>
    </w:p>
    <w:p w:rsidR="00DE51DA" w:rsidRPr="00525AC2" w:rsidRDefault="00DE51DA" w:rsidP="00DE51DA">
      <w:pPr>
        <w:pStyle w:val="subsection"/>
      </w:pPr>
      <w:r w:rsidRPr="00525AC2">
        <w:tab/>
      </w:r>
      <w:r w:rsidRPr="00525AC2">
        <w:tab/>
        <w:t xml:space="preserve">An entity’s </w:t>
      </w:r>
      <w:r w:rsidR="00525AC2" w:rsidRPr="00525AC2">
        <w:rPr>
          <w:position w:val="6"/>
          <w:sz w:val="16"/>
        </w:rPr>
        <w:t>*</w:t>
      </w:r>
      <w:r w:rsidRPr="00525AC2">
        <w:t>excess exploration credit tax for an income year, as assessed under Schedule</w:t>
      </w:r>
      <w:r w:rsidR="00525AC2">
        <w:t> </w:t>
      </w:r>
      <w:r w:rsidRPr="00525AC2">
        <w:t xml:space="preserve">1 to the </w:t>
      </w:r>
      <w:r w:rsidRPr="00525AC2">
        <w:rPr>
          <w:i/>
        </w:rPr>
        <w:t>Taxation Administration Act 1953</w:t>
      </w:r>
      <w:r w:rsidRPr="00525AC2">
        <w:t>, is due and payable at the end of the day by which the entity is required under section</w:t>
      </w:r>
      <w:r w:rsidR="00525AC2">
        <w:t> </w:t>
      </w:r>
      <w:r w:rsidRPr="00525AC2">
        <w:t>418</w:t>
      </w:r>
      <w:r w:rsidR="00525AC2">
        <w:noBreakHyphen/>
      </w:r>
      <w:r w:rsidRPr="00525AC2">
        <w:t>160 to give the return relating to the income year.</w:t>
      </w:r>
    </w:p>
    <w:p w:rsidR="00DE51DA" w:rsidRPr="00525AC2" w:rsidRDefault="00DE51DA" w:rsidP="00DE51DA">
      <w:pPr>
        <w:pStyle w:val="notetext"/>
      </w:pPr>
      <w:r w:rsidRPr="00525AC2">
        <w:t>Note:</w:t>
      </w:r>
      <w:r w:rsidRPr="00525AC2">
        <w:tab/>
        <w:t>For assessments of excess exploration credit tax, see Division</w:t>
      </w:r>
      <w:r w:rsidR="00525AC2">
        <w:t> </w:t>
      </w:r>
      <w:r w:rsidRPr="00525AC2">
        <w:t>155 in Schedule</w:t>
      </w:r>
      <w:r w:rsidR="00525AC2">
        <w:t> </w:t>
      </w:r>
      <w:r w:rsidRPr="00525AC2">
        <w:t xml:space="preserve">1 to the </w:t>
      </w:r>
      <w:r w:rsidRPr="00525AC2">
        <w:rPr>
          <w:i/>
        </w:rPr>
        <w:t>Taxation Administration Act 1953</w:t>
      </w:r>
      <w:r w:rsidRPr="00525AC2">
        <w:t>.</w:t>
      </w:r>
    </w:p>
    <w:p w:rsidR="00DE51DA" w:rsidRPr="00525AC2" w:rsidRDefault="00DE51DA" w:rsidP="00DE51DA">
      <w:pPr>
        <w:pStyle w:val="ActHead5"/>
      </w:pPr>
      <w:bookmarkStart w:id="616" w:name="_Toc462909610"/>
      <w:r w:rsidRPr="00525AC2">
        <w:rPr>
          <w:rStyle w:val="CharSectno"/>
        </w:rPr>
        <w:t>418</w:t>
      </w:r>
      <w:r w:rsidR="00525AC2">
        <w:rPr>
          <w:rStyle w:val="CharSectno"/>
        </w:rPr>
        <w:noBreakHyphen/>
      </w:r>
      <w:r w:rsidRPr="00525AC2">
        <w:rPr>
          <w:rStyle w:val="CharSectno"/>
        </w:rPr>
        <w:t>160</w:t>
      </w:r>
      <w:r w:rsidRPr="00525AC2">
        <w:t xml:space="preserve">  Returns</w:t>
      </w:r>
      <w:bookmarkEnd w:id="616"/>
    </w:p>
    <w:p w:rsidR="00DE51DA" w:rsidRPr="00525AC2" w:rsidRDefault="00DE51DA" w:rsidP="00DE51DA">
      <w:pPr>
        <w:pStyle w:val="subsection"/>
      </w:pPr>
      <w:r w:rsidRPr="00525AC2">
        <w:tab/>
      </w:r>
      <w:r w:rsidRPr="00525AC2">
        <w:tab/>
        <w:t xml:space="preserve">An entity that is liable to pay </w:t>
      </w:r>
      <w:r w:rsidR="00525AC2" w:rsidRPr="00525AC2">
        <w:rPr>
          <w:position w:val="6"/>
          <w:sz w:val="16"/>
        </w:rPr>
        <w:t>*</w:t>
      </w:r>
      <w:r w:rsidRPr="00525AC2">
        <w:t xml:space="preserve">excess exploration credit tax for an income year must give the Commissioner a return relating to excess exploration credit tax, in the </w:t>
      </w:r>
      <w:r w:rsidR="00525AC2" w:rsidRPr="00525AC2">
        <w:rPr>
          <w:position w:val="6"/>
          <w:sz w:val="16"/>
        </w:rPr>
        <w:t>*</w:t>
      </w:r>
      <w:r w:rsidRPr="00525AC2">
        <w:t xml:space="preserve">approved form, within 21 days after the end of the </w:t>
      </w:r>
      <w:r w:rsidR="00525AC2" w:rsidRPr="00525AC2">
        <w:rPr>
          <w:position w:val="6"/>
          <w:sz w:val="16"/>
        </w:rPr>
        <w:t>*</w:t>
      </w:r>
      <w:r w:rsidRPr="00525AC2">
        <w:t>financial year corresponding to the income year.</w:t>
      </w:r>
    </w:p>
    <w:p w:rsidR="00DE51DA" w:rsidRPr="00525AC2" w:rsidRDefault="00DE51DA" w:rsidP="00DE51DA">
      <w:pPr>
        <w:pStyle w:val="ActHead5"/>
      </w:pPr>
      <w:bookmarkStart w:id="617" w:name="_Toc462909611"/>
      <w:r w:rsidRPr="00525AC2">
        <w:rPr>
          <w:rStyle w:val="CharSectno"/>
        </w:rPr>
        <w:t>418</w:t>
      </w:r>
      <w:r w:rsidR="00525AC2">
        <w:rPr>
          <w:rStyle w:val="CharSectno"/>
        </w:rPr>
        <w:noBreakHyphen/>
      </w:r>
      <w:r w:rsidRPr="00525AC2">
        <w:rPr>
          <w:rStyle w:val="CharSectno"/>
        </w:rPr>
        <w:t>165</w:t>
      </w:r>
      <w:r w:rsidRPr="00525AC2">
        <w:t xml:space="preserve">  When shortfall interest charge is payable</w:t>
      </w:r>
      <w:bookmarkEnd w:id="617"/>
    </w:p>
    <w:p w:rsidR="00DE51DA" w:rsidRPr="00525AC2" w:rsidRDefault="00DE51DA" w:rsidP="00DE51DA">
      <w:pPr>
        <w:pStyle w:val="subsection"/>
      </w:pPr>
      <w:r w:rsidRPr="00525AC2">
        <w:tab/>
      </w:r>
      <w:r w:rsidRPr="00525AC2">
        <w:tab/>
        <w:t xml:space="preserve">An amount of </w:t>
      </w:r>
      <w:r w:rsidR="00525AC2" w:rsidRPr="00525AC2">
        <w:rPr>
          <w:position w:val="6"/>
          <w:sz w:val="16"/>
        </w:rPr>
        <w:t>*</w:t>
      </w:r>
      <w:r w:rsidRPr="00525AC2">
        <w:t>shortfall interest charge that an entity is liable to pay is due and payable 21 days after the day on which the Commissioner gives the entity notice of the charge.</w:t>
      </w:r>
    </w:p>
    <w:p w:rsidR="00DE51DA" w:rsidRPr="00525AC2" w:rsidRDefault="00DE51DA" w:rsidP="00DE51DA">
      <w:pPr>
        <w:pStyle w:val="notetext"/>
      </w:pPr>
      <w:r w:rsidRPr="00525AC2">
        <w:t>Note:</w:t>
      </w:r>
      <w:r w:rsidRPr="00525AC2">
        <w:tab/>
        <w:t>Shortfall interest charge is imposed if the Commissioner amends an assessment and the amended assessment results in an increase in some tax payable. For provisions about liability for shortfall interest charge, see Division</w:t>
      </w:r>
      <w:r w:rsidR="00525AC2">
        <w:t> </w:t>
      </w:r>
      <w:r w:rsidRPr="00525AC2">
        <w:t>280 in Schedule</w:t>
      </w:r>
      <w:r w:rsidR="00525AC2">
        <w:t> </w:t>
      </w:r>
      <w:r w:rsidRPr="00525AC2">
        <w:t xml:space="preserve">1 to the </w:t>
      </w:r>
      <w:r w:rsidRPr="00525AC2">
        <w:rPr>
          <w:i/>
        </w:rPr>
        <w:t>Taxation Administration Act 1953</w:t>
      </w:r>
      <w:r w:rsidRPr="00525AC2">
        <w:t>.</w:t>
      </w:r>
    </w:p>
    <w:p w:rsidR="00DE51DA" w:rsidRPr="00525AC2" w:rsidRDefault="00DE51DA" w:rsidP="00DE51DA">
      <w:pPr>
        <w:pStyle w:val="ActHead5"/>
      </w:pPr>
      <w:bookmarkStart w:id="618" w:name="_Toc462909612"/>
      <w:r w:rsidRPr="00525AC2">
        <w:rPr>
          <w:rStyle w:val="CharSectno"/>
        </w:rPr>
        <w:t>418</w:t>
      </w:r>
      <w:r w:rsidR="00525AC2">
        <w:rPr>
          <w:rStyle w:val="CharSectno"/>
        </w:rPr>
        <w:noBreakHyphen/>
      </w:r>
      <w:r w:rsidRPr="00525AC2">
        <w:rPr>
          <w:rStyle w:val="CharSectno"/>
        </w:rPr>
        <w:t>170</w:t>
      </w:r>
      <w:r w:rsidRPr="00525AC2">
        <w:t xml:space="preserve">  General interest charge</w:t>
      </w:r>
      <w:bookmarkEnd w:id="618"/>
    </w:p>
    <w:p w:rsidR="00DE51DA" w:rsidRPr="00525AC2" w:rsidRDefault="00DE51DA" w:rsidP="00DE51DA">
      <w:pPr>
        <w:pStyle w:val="subsection"/>
      </w:pPr>
      <w:r w:rsidRPr="00525AC2">
        <w:tab/>
      </w:r>
      <w:r w:rsidRPr="00525AC2">
        <w:tab/>
        <w:t>If:</w:t>
      </w:r>
    </w:p>
    <w:p w:rsidR="00DE51DA" w:rsidRPr="00525AC2" w:rsidRDefault="00DE51DA" w:rsidP="00DE51DA">
      <w:pPr>
        <w:pStyle w:val="paragraph"/>
      </w:pPr>
      <w:r w:rsidRPr="00525AC2">
        <w:tab/>
        <w:t>(a)</w:t>
      </w:r>
      <w:r w:rsidRPr="00525AC2">
        <w:tab/>
      </w:r>
      <w:r w:rsidR="00525AC2" w:rsidRPr="00525AC2">
        <w:rPr>
          <w:position w:val="6"/>
          <w:sz w:val="16"/>
        </w:rPr>
        <w:t>*</w:t>
      </w:r>
      <w:r w:rsidRPr="00525AC2">
        <w:t xml:space="preserve">excess exploration credit tax or </w:t>
      </w:r>
      <w:r w:rsidR="00525AC2" w:rsidRPr="00525AC2">
        <w:rPr>
          <w:position w:val="6"/>
          <w:sz w:val="16"/>
        </w:rPr>
        <w:t>*</w:t>
      </w:r>
      <w:r w:rsidRPr="00525AC2">
        <w:t>shortfall interest charge payable by an entity remains unpaid after the time by which it is due and payable; and</w:t>
      </w:r>
    </w:p>
    <w:p w:rsidR="00DE51DA" w:rsidRPr="00525AC2" w:rsidRDefault="00DE51DA" w:rsidP="00DE51DA">
      <w:pPr>
        <w:pStyle w:val="paragraph"/>
        <w:keepNext/>
        <w:keepLines/>
      </w:pPr>
      <w:r w:rsidRPr="00525AC2">
        <w:tab/>
        <w:t>(b)</w:t>
      </w:r>
      <w:r w:rsidRPr="00525AC2">
        <w:tab/>
        <w:t xml:space="preserve">the Commissioner has not allocated the unpaid amount to an </w:t>
      </w:r>
      <w:r w:rsidR="00525AC2" w:rsidRPr="00525AC2">
        <w:rPr>
          <w:position w:val="6"/>
          <w:sz w:val="16"/>
        </w:rPr>
        <w:t>*</w:t>
      </w:r>
      <w:r w:rsidRPr="00525AC2">
        <w:t>RBA;</w:t>
      </w:r>
    </w:p>
    <w:p w:rsidR="00DE51DA" w:rsidRPr="00525AC2" w:rsidRDefault="00DE51DA" w:rsidP="00DE51DA">
      <w:pPr>
        <w:pStyle w:val="subsection2"/>
      </w:pPr>
      <w:r w:rsidRPr="00525AC2">
        <w:t xml:space="preserve">the entity is liable to pay the </w:t>
      </w:r>
      <w:r w:rsidR="00525AC2" w:rsidRPr="00525AC2">
        <w:rPr>
          <w:position w:val="6"/>
          <w:sz w:val="16"/>
        </w:rPr>
        <w:t>*</w:t>
      </w:r>
      <w:r w:rsidRPr="00525AC2">
        <w:t>general interest charge on the unpaid amount for each day in the period that:</w:t>
      </w:r>
    </w:p>
    <w:p w:rsidR="00DE51DA" w:rsidRPr="00525AC2" w:rsidRDefault="00DE51DA" w:rsidP="00DE51DA">
      <w:pPr>
        <w:pStyle w:val="paragraph"/>
      </w:pPr>
      <w:r w:rsidRPr="00525AC2">
        <w:tab/>
        <w:t>(c)</w:t>
      </w:r>
      <w:r w:rsidRPr="00525AC2">
        <w:tab/>
        <w:t>starts at the beginning of the day on which the excess exploration credit tax or shortfall interest charge was due to be paid; and</w:t>
      </w:r>
    </w:p>
    <w:p w:rsidR="00DE51DA" w:rsidRPr="00525AC2" w:rsidRDefault="00DE51DA" w:rsidP="00DE51DA">
      <w:pPr>
        <w:pStyle w:val="paragraph"/>
      </w:pPr>
      <w:r w:rsidRPr="00525AC2">
        <w:tab/>
        <w:t>(d)</w:t>
      </w:r>
      <w:r w:rsidRPr="00525AC2">
        <w:tab/>
        <w:t>ends at the end of the last day on which, at the end of the day, any of the following remains unpaid:</w:t>
      </w:r>
    </w:p>
    <w:p w:rsidR="00DE51DA" w:rsidRPr="00525AC2" w:rsidRDefault="00DE51DA" w:rsidP="00DE51DA">
      <w:pPr>
        <w:pStyle w:val="paragraphsub"/>
      </w:pPr>
      <w:r w:rsidRPr="00525AC2">
        <w:tab/>
        <w:t>(i)</w:t>
      </w:r>
      <w:r w:rsidRPr="00525AC2">
        <w:tab/>
        <w:t>the excess exploration credit tax or shortfall interest charge;</w:t>
      </w:r>
    </w:p>
    <w:p w:rsidR="00DE51DA" w:rsidRPr="00525AC2" w:rsidRDefault="00DE51DA" w:rsidP="00DE51DA">
      <w:pPr>
        <w:pStyle w:val="paragraphsub"/>
      </w:pPr>
      <w:r w:rsidRPr="00525AC2">
        <w:tab/>
        <w:t>(ii)</w:t>
      </w:r>
      <w:r w:rsidRPr="00525AC2">
        <w:tab/>
        <w:t>general interest charge on any of the excess exploration credit tax or shortfall interest charge.</w:t>
      </w:r>
    </w:p>
    <w:p w:rsidR="00DE51DA" w:rsidRPr="00525AC2" w:rsidRDefault="00DE51DA" w:rsidP="00DE51DA">
      <w:pPr>
        <w:pStyle w:val="notetext"/>
      </w:pPr>
      <w:r w:rsidRPr="00525AC2">
        <w:t>Note:</w:t>
      </w:r>
      <w:r w:rsidRPr="00525AC2">
        <w:tab/>
        <w:t xml:space="preserve">The general interest charge is worked out under Part IIA of the </w:t>
      </w:r>
      <w:r w:rsidRPr="00525AC2">
        <w:rPr>
          <w:i/>
        </w:rPr>
        <w:t>Taxation Administration Act 1953</w:t>
      </w:r>
      <w:r w:rsidRPr="00525AC2">
        <w:t>.</w:t>
      </w:r>
    </w:p>
    <w:p w:rsidR="00DE51DA" w:rsidRPr="00525AC2" w:rsidRDefault="00DE51DA" w:rsidP="00DE51DA">
      <w:pPr>
        <w:pStyle w:val="ActHead5"/>
      </w:pPr>
      <w:bookmarkStart w:id="619" w:name="_Toc462909613"/>
      <w:r w:rsidRPr="00525AC2">
        <w:rPr>
          <w:rStyle w:val="CharSectno"/>
        </w:rPr>
        <w:t>418</w:t>
      </w:r>
      <w:r w:rsidR="00525AC2">
        <w:rPr>
          <w:rStyle w:val="CharSectno"/>
        </w:rPr>
        <w:noBreakHyphen/>
      </w:r>
      <w:r w:rsidRPr="00525AC2">
        <w:rPr>
          <w:rStyle w:val="CharSectno"/>
        </w:rPr>
        <w:t>175</w:t>
      </w:r>
      <w:r w:rsidRPr="00525AC2">
        <w:t xml:space="preserve">  Refunds of amounts overpaid</w:t>
      </w:r>
      <w:bookmarkEnd w:id="619"/>
    </w:p>
    <w:p w:rsidR="00DE51DA" w:rsidRPr="00525AC2" w:rsidRDefault="00DE51DA" w:rsidP="00DE51DA">
      <w:pPr>
        <w:pStyle w:val="subsection"/>
      </w:pPr>
      <w:r w:rsidRPr="00525AC2">
        <w:tab/>
      </w:r>
      <w:r w:rsidRPr="00525AC2">
        <w:tab/>
        <w:t>Section</w:t>
      </w:r>
      <w:r w:rsidR="00525AC2">
        <w:t> </w:t>
      </w:r>
      <w:r w:rsidRPr="00525AC2">
        <w:t xml:space="preserve">172 of the </w:t>
      </w:r>
      <w:r w:rsidRPr="00525AC2">
        <w:rPr>
          <w:i/>
        </w:rPr>
        <w:t>Income Tax Assessment Act 1936</w:t>
      </w:r>
      <w:r w:rsidRPr="00525AC2">
        <w:t xml:space="preserve"> applies for the purposes of this Division as if references in that section to tax included references to </w:t>
      </w:r>
      <w:r w:rsidR="00525AC2" w:rsidRPr="00525AC2">
        <w:rPr>
          <w:position w:val="6"/>
          <w:sz w:val="16"/>
        </w:rPr>
        <w:t>*</w:t>
      </w:r>
      <w:r w:rsidRPr="00525AC2">
        <w:t>excess exploration credit tax.</w:t>
      </w:r>
    </w:p>
    <w:p w:rsidR="00DE51DA" w:rsidRPr="00525AC2" w:rsidRDefault="00DE51DA" w:rsidP="00DE51DA">
      <w:pPr>
        <w:pStyle w:val="ActHead5"/>
      </w:pPr>
      <w:bookmarkStart w:id="620" w:name="_Toc462909614"/>
      <w:r w:rsidRPr="00525AC2">
        <w:rPr>
          <w:rStyle w:val="CharSectno"/>
        </w:rPr>
        <w:t>418</w:t>
      </w:r>
      <w:r w:rsidR="00525AC2">
        <w:rPr>
          <w:rStyle w:val="CharSectno"/>
        </w:rPr>
        <w:noBreakHyphen/>
      </w:r>
      <w:r w:rsidRPr="00525AC2">
        <w:rPr>
          <w:rStyle w:val="CharSectno"/>
        </w:rPr>
        <w:t>180</w:t>
      </w:r>
      <w:r w:rsidRPr="00525AC2">
        <w:t xml:space="preserve">  Record keeping</w:t>
      </w:r>
      <w:bookmarkEnd w:id="620"/>
    </w:p>
    <w:p w:rsidR="00DE51DA" w:rsidRPr="00525AC2" w:rsidRDefault="00DE51DA" w:rsidP="00DE51DA">
      <w:pPr>
        <w:pStyle w:val="subsection"/>
      </w:pPr>
      <w:r w:rsidRPr="00525AC2">
        <w:tab/>
      </w:r>
      <w:r w:rsidRPr="00525AC2">
        <w:tab/>
        <w:t>Section</w:t>
      </w:r>
      <w:r w:rsidR="00525AC2">
        <w:t> </w:t>
      </w:r>
      <w:r w:rsidRPr="00525AC2">
        <w:t xml:space="preserve">262A of the </w:t>
      </w:r>
      <w:r w:rsidRPr="00525AC2">
        <w:rPr>
          <w:i/>
        </w:rPr>
        <w:t>Income Tax Assessment Act 1936</w:t>
      </w:r>
      <w:r w:rsidRPr="00525AC2">
        <w:t xml:space="preserve"> applies for the purposes of this Division as if:</w:t>
      </w:r>
    </w:p>
    <w:p w:rsidR="00DE51DA" w:rsidRPr="00525AC2" w:rsidRDefault="00DE51DA" w:rsidP="00DE51DA">
      <w:pPr>
        <w:pStyle w:val="paragraph"/>
      </w:pPr>
      <w:r w:rsidRPr="00525AC2">
        <w:tab/>
        <w:t>(a)</w:t>
      </w:r>
      <w:r w:rsidRPr="00525AC2">
        <w:tab/>
        <w:t xml:space="preserve">the reference in that section to a person carrying on a business were a reference to a </w:t>
      </w:r>
      <w:r w:rsidR="00525AC2" w:rsidRPr="00525AC2">
        <w:rPr>
          <w:position w:val="6"/>
          <w:sz w:val="16"/>
        </w:rPr>
        <w:t>*</w:t>
      </w:r>
      <w:r w:rsidRPr="00525AC2">
        <w:t>corporate tax entity; and</w:t>
      </w:r>
    </w:p>
    <w:p w:rsidR="00DE51DA" w:rsidRPr="00525AC2" w:rsidRDefault="00DE51DA" w:rsidP="00DE51DA">
      <w:pPr>
        <w:pStyle w:val="paragraph"/>
      </w:pPr>
      <w:r w:rsidRPr="00525AC2">
        <w:tab/>
        <w:t>(b)</w:t>
      </w:r>
      <w:r w:rsidRPr="00525AC2">
        <w:tab/>
        <w:t xml:space="preserve">the reference in </w:t>
      </w:r>
      <w:r w:rsidR="00525AC2">
        <w:t>paragraph (</w:t>
      </w:r>
      <w:r w:rsidRPr="00525AC2">
        <w:t xml:space="preserve">2)(a) of that section to the person’s income and expenditure were a reference to the entity’s liability to pay </w:t>
      </w:r>
      <w:r w:rsidR="00525AC2" w:rsidRPr="00525AC2">
        <w:rPr>
          <w:position w:val="6"/>
          <w:sz w:val="16"/>
        </w:rPr>
        <w:t>*</w:t>
      </w:r>
      <w:r w:rsidRPr="00525AC2">
        <w:t>excess exploration credit tax; and</w:t>
      </w:r>
    </w:p>
    <w:p w:rsidR="00DE51DA" w:rsidRPr="00525AC2" w:rsidRDefault="00DE51DA" w:rsidP="00DE51DA">
      <w:pPr>
        <w:pStyle w:val="paragraph"/>
      </w:pPr>
      <w:r w:rsidRPr="00525AC2">
        <w:tab/>
        <w:t>(c)</w:t>
      </w:r>
      <w:r w:rsidRPr="00525AC2">
        <w:tab/>
      </w:r>
      <w:r w:rsidR="00525AC2">
        <w:t>paragraph (</w:t>
      </w:r>
      <w:r w:rsidRPr="00525AC2">
        <w:t>5)(a) of that section were omitted.</w:t>
      </w:r>
    </w:p>
    <w:p w:rsidR="00DE51DA" w:rsidRPr="00525AC2" w:rsidRDefault="00DE51DA" w:rsidP="00DE51DA">
      <w:pPr>
        <w:pStyle w:val="ActHead5"/>
      </w:pPr>
      <w:bookmarkStart w:id="621" w:name="_Toc462909615"/>
      <w:r w:rsidRPr="00525AC2">
        <w:rPr>
          <w:rStyle w:val="CharSectno"/>
        </w:rPr>
        <w:t>418</w:t>
      </w:r>
      <w:r w:rsidR="00525AC2">
        <w:rPr>
          <w:rStyle w:val="CharSectno"/>
        </w:rPr>
        <w:noBreakHyphen/>
      </w:r>
      <w:r w:rsidRPr="00525AC2">
        <w:rPr>
          <w:rStyle w:val="CharSectno"/>
        </w:rPr>
        <w:t>185</w:t>
      </w:r>
      <w:r w:rsidRPr="00525AC2">
        <w:t xml:space="preserve">  Determining an entity not to be a greenfields minerals explorer</w:t>
      </w:r>
      <w:bookmarkEnd w:id="621"/>
    </w:p>
    <w:p w:rsidR="00DE51DA" w:rsidRPr="00525AC2" w:rsidRDefault="00DE51DA" w:rsidP="00DE51DA">
      <w:pPr>
        <w:pStyle w:val="subsection"/>
      </w:pPr>
      <w:r w:rsidRPr="00525AC2">
        <w:tab/>
        <w:t>(1)</w:t>
      </w:r>
      <w:r w:rsidRPr="00525AC2">
        <w:tab/>
        <w:t xml:space="preserve">The Commissioner may determine, by written notice given to an entity that is, or has been, liable to pay </w:t>
      </w:r>
      <w:r w:rsidR="00525AC2" w:rsidRPr="00525AC2">
        <w:rPr>
          <w:position w:val="6"/>
          <w:sz w:val="16"/>
        </w:rPr>
        <w:t>*</w:t>
      </w:r>
      <w:r w:rsidRPr="00525AC2">
        <w:t xml:space="preserve">excess exploration credit tax for an income year, that the entity is no longer to be treated as a </w:t>
      </w:r>
      <w:r w:rsidR="00525AC2" w:rsidRPr="00525AC2">
        <w:rPr>
          <w:position w:val="6"/>
          <w:sz w:val="16"/>
        </w:rPr>
        <w:t>*</w:t>
      </w:r>
      <w:r w:rsidRPr="00525AC2">
        <w:t>greenfields minerals explorer.</w:t>
      </w:r>
    </w:p>
    <w:p w:rsidR="00DE51DA" w:rsidRPr="00525AC2" w:rsidRDefault="00DE51DA" w:rsidP="00DE51DA">
      <w:pPr>
        <w:pStyle w:val="subsection"/>
      </w:pPr>
      <w:r w:rsidRPr="00525AC2">
        <w:tab/>
        <w:t>(2)</w:t>
      </w:r>
      <w:r w:rsidRPr="00525AC2">
        <w:tab/>
        <w:t>The determination takes effect from:</w:t>
      </w:r>
    </w:p>
    <w:p w:rsidR="00DE51DA" w:rsidRPr="00525AC2" w:rsidRDefault="00DE51DA" w:rsidP="00DE51DA">
      <w:pPr>
        <w:pStyle w:val="paragraph"/>
      </w:pPr>
      <w:r w:rsidRPr="00525AC2">
        <w:tab/>
        <w:t>(a)</w:t>
      </w:r>
      <w:r w:rsidRPr="00525AC2">
        <w:tab/>
        <w:t xml:space="preserve">if, at the time the notice is given, the entity has not issued any </w:t>
      </w:r>
      <w:r w:rsidR="00525AC2" w:rsidRPr="00525AC2">
        <w:rPr>
          <w:position w:val="6"/>
          <w:sz w:val="16"/>
        </w:rPr>
        <w:t>*</w:t>
      </w:r>
      <w:r w:rsidRPr="00525AC2">
        <w:t>exploration credits for the income year in which the notice is given—that income year; or</w:t>
      </w:r>
    </w:p>
    <w:p w:rsidR="00DE51DA" w:rsidRPr="00525AC2" w:rsidRDefault="00DE51DA" w:rsidP="00DE51DA">
      <w:pPr>
        <w:pStyle w:val="paragraph"/>
      </w:pPr>
      <w:r w:rsidRPr="00525AC2">
        <w:tab/>
        <w:t>(b)</w:t>
      </w:r>
      <w:r w:rsidRPr="00525AC2">
        <w:tab/>
        <w:t>otherwise—the next income year.</w:t>
      </w:r>
    </w:p>
    <w:p w:rsidR="00DE51DA" w:rsidRPr="00525AC2" w:rsidRDefault="00DE51DA" w:rsidP="00DE51DA">
      <w:pPr>
        <w:pStyle w:val="subsection"/>
      </w:pPr>
      <w:r w:rsidRPr="00525AC2">
        <w:tab/>
        <w:t>(3)</w:t>
      </w:r>
      <w:r w:rsidRPr="00525AC2">
        <w:tab/>
        <w:t xml:space="preserve">If the entity or a </w:t>
      </w:r>
      <w:r w:rsidR="00525AC2" w:rsidRPr="00525AC2">
        <w:rPr>
          <w:position w:val="6"/>
          <w:sz w:val="16"/>
        </w:rPr>
        <w:t>*</w:t>
      </w:r>
      <w:r w:rsidRPr="00525AC2">
        <w:t xml:space="preserve">member of the entity is dissatisfied with a determination under </w:t>
      </w:r>
      <w:r w:rsidR="00525AC2">
        <w:t>subsection (</w:t>
      </w:r>
      <w:r w:rsidRPr="00525AC2">
        <w:t xml:space="preserve">1), the entity or member may object to it in the manner set out in Part IVC of the </w:t>
      </w:r>
      <w:r w:rsidRPr="00525AC2">
        <w:rPr>
          <w:i/>
        </w:rPr>
        <w:t>Taxation Administration Act 1953</w:t>
      </w:r>
      <w:r w:rsidRPr="00525AC2">
        <w:t>.</w:t>
      </w:r>
    </w:p>
    <w:p w:rsidR="0037072A" w:rsidRPr="00525AC2" w:rsidRDefault="0037072A" w:rsidP="0037072A">
      <w:pPr>
        <w:pStyle w:val="ActHead2"/>
        <w:pageBreakBefore/>
      </w:pPr>
      <w:bookmarkStart w:id="622" w:name="_Toc462909616"/>
      <w:r w:rsidRPr="00525AC2">
        <w:rPr>
          <w:rStyle w:val="CharPartNo"/>
        </w:rPr>
        <w:t>Part</w:t>
      </w:r>
      <w:r w:rsidR="00525AC2">
        <w:rPr>
          <w:rStyle w:val="CharPartNo"/>
        </w:rPr>
        <w:t> </w:t>
      </w:r>
      <w:r w:rsidRPr="00525AC2">
        <w:rPr>
          <w:rStyle w:val="CharPartNo"/>
        </w:rPr>
        <w:t>3</w:t>
      </w:r>
      <w:r w:rsidR="00525AC2">
        <w:rPr>
          <w:rStyle w:val="CharPartNo"/>
        </w:rPr>
        <w:noBreakHyphen/>
      </w:r>
      <w:r w:rsidRPr="00525AC2">
        <w:rPr>
          <w:rStyle w:val="CharPartNo"/>
        </w:rPr>
        <w:t>50</w:t>
      </w:r>
      <w:r w:rsidRPr="00525AC2">
        <w:t>—</w:t>
      </w:r>
      <w:r w:rsidRPr="00525AC2">
        <w:rPr>
          <w:rStyle w:val="CharPartText"/>
        </w:rPr>
        <w:t>Climate change</w:t>
      </w:r>
      <w:bookmarkEnd w:id="622"/>
    </w:p>
    <w:p w:rsidR="0037072A" w:rsidRPr="00525AC2" w:rsidRDefault="0037072A" w:rsidP="0037072A">
      <w:pPr>
        <w:pStyle w:val="ActHead3"/>
      </w:pPr>
      <w:bookmarkStart w:id="623" w:name="_Toc462909617"/>
      <w:r w:rsidRPr="00525AC2">
        <w:rPr>
          <w:rStyle w:val="CharDivNo"/>
        </w:rPr>
        <w:t>Division</w:t>
      </w:r>
      <w:r w:rsidR="00525AC2">
        <w:rPr>
          <w:rStyle w:val="CharDivNo"/>
        </w:rPr>
        <w:t> </w:t>
      </w:r>
      <w:r w:rsidRPr="00525AC2">
        <w:rPr>
          <w:rStyle w:val="CharDivNo"/>
        </w:rPr>
        <w:t>420</w:t>
      </w:r>
      <w:r w:rsidRPr="00525AC2">
        <w:t>—</w:t>
      </w:r>
      <w:r w:rsidRPr="00525AC2">
        <w:rPr>
          <w:rStyle w:val="CharDivText"/>
        </w:rPr>
        <w:t>Registered emissions units</w:t>
      </w:r>
      <w:bookmarkEnd w:id="623"/>
    </w:p>
    <w:p w:rsidR="0037072A" w:rsidRPr="00525AC2" w:rsidRDefault="0037072A" w:rsidP="0037072A">
      <w:pPr>
        <w:pStyle w:val="TofSectsHeading"/>
        <w:numPr>
          <w:ilvl w:val="12"/>
          <w:numId w:val="0"/>
        </w:numPr>
      </w:pPr>
      <w:r w:rsidRPr="00525AC2">
        <w:t>Table of Subdivisions</w:t>
      </w:r>
    </w:p>
    <w:p w:rsidR="0037072A" w:rsidRPr="00525AC2" w:rsidRDefault="0037072A" w:rsidP="0037072A">
      <w:pPr>
        <w:pStyle w:val="TofSectsSubdiv"/>
      </w:pPr>
      <w:r w:rsidRPr="00525AC2">
        <w:tab/>
        <w:t>Guide to Division</w:t>
      </w:r>
      <w:r w:rsidR="00525AC2">
        <w:t> </w:t>
      </w:r>
      <w:r w:rsidRPr="00525AC2">
        <w:t>420</w:t>
      </w:r>
    </w:p>
    <w:p w:rsidR="0037072A" w:rsidRPr="00525AC2" w:rsidRDefault="0037072A" w:rsidP="0037072A">
      <w:pPr>
        <w:pStyle w:val="TofSectsSubdiv"/>
      </w:pPr>
      <w:r w:rsidRPr="00525AC2">
        <w:t>420</w:t>
      </w:r>
      <w:r w:rsidR="00525AC2">
        <w:noBreakHyphen/>
      </w:r>
      <w:r w:rsidRPr="00525AC2">
        <w:t>A</w:t>
      </w:r>
      <w:r w:rsidRPr="00525AC2">
        <w:tab/>
        <w:t>Registered emissions units</w:t>
      </w:r>
    </w:p>
    <w:p w:rsidR="0037072A" w:rsidRPr="00525AC2" w:rsidRDefault="0037072A" w:rsidP="0037072A">
      <w:pPr>
        <w:pStyle w:val="TofSectsSubdiv"/>
      </w:pPr>
      <w:r w:rsidRPr="00525AC2">
        <w:t>420</w:t>
      </w:r>
      <w:r w:rsidR="00525AC2">
        <w:noBreakHyphen/>
      </w:r>
      <w:r w:rsidRPr="00525AC2">
        <w:t>B</w:t>
      </w:r>
      <w:r w:rsidRPr="00525AC2">
        <w:tab/>
        <w:t>Acquiring registered emissions units</w:t>
      </w:r>
    </w:p>
    <w:p w:rsidR="0037072A" w:rsidRPr="00525AC2" w:rsidRDefault="0037072A" w:rsidP="0037072A">
      <w:pPr>
        <w:pStyle w:val="TofSectsSubdiv"/>
      </w:pPr>
      <w:r w:rsidRPr="00525AC2">
        <w:t>420</w:t>
      </w:r>
      <w:r w:rsidR="00525AC2">
        <w:noBreakHyphen/>
      </w:r>
      <w:r w:rsidRPr="00525AC2">
        <w:t>C</w:t>
      </w:r>
      <w:r w:rsidRPr="00525AC2">
        <w:tab/>
        <w:t>Disposing of registered emissions units etc.</w:t>
      </w:r>
    </w:p>
    <w:p w:rsidR="0037072A" w:rsidRPr="00525AC2" w:rsidRDefault="0037072A" w:rsidP="0037072A">
      <w:pPr>
        <w:pStyle w:val="TofSectsSubdiv"/>
      </w:pPr>
      <w:r w:rsidRPr="00525AC2">
        <w:t>420</w:t>
      </w:r>
      <w:r w:rsidR="00525AC2">
        <w:noBreakHyphen/>
      </w:r>
      <w:r w:rsidRPr="00525AC2">
        <w:t>D</w:t>
      </w:r>
      <w:r w:rsidRPr="00525AC2">
        <w:tab/>
        <w:t>Accounting for registered emissions units you hold at the start or end of the income year</w:t>
      </w:r>
    </w:p>
    <w:p w:rsidR="0037072A" w:rsidRPr="00525AC2" w:rsidRDefault="0037072A" w:rsidP="0037072A">
      <w:pPr>
        <w:pStyle w:val="TofSectsSubdiv"/>
      </w:pPr>
      <w:r w:rsidRPr="00525AC2">
        <w:t>420</w:t>
      </w:r>
      <w:r w:rsidR="00525AC2">
        <w:noBreakHyphen/>
      </w:r>
      <w:r w:rsidRPr="00525AC2">
        <w:t>E</w:t>
      </w:r>
      <w:r w:rsidRPr="00525AC2">
        <w:tab/>
        <w:t>Exclusivity of Division</w:t>
      </w:r>
    </w:p>
    <w:p w:rsidR="0037072A" w:rsidRPr="00525AC2" w:rsidRDefault="0037072A" w:rsidP="0037072A">
      <w:pPr>
        <w:pStyle w:val="ActHead4"/>
      </w:pPr>
      <w:bookmarkStart w:id="624" w:name="_Toc462909618"/>
      <w:r w:rsidRPr="00525AC2">
        <w:t>Guide to Division</w:t>
      </w:r>
      <w:r w:rsidR="00525AC2">
        <w:t> </w:t>
      </w:r>
      <w:r w:rsidRPr="00525AC2">
        <w:t>420</w:t>
      </w:r>
      <w:bookmarkEnd w:id="624"/>
    </w:p>
    <w:p w:rsidR="0037072A" w:rsidRPr="00525AC2" w:rsidRDefault="0037072A" w:rsidP="0037072A">
      <w:pPr>
        <w:pStyle w:val="ActHead5"/>
      </w:pPr>
      <w:bookmarkStart w:id="625" w:name="_Toc462909619"/>
      <w:r w:rsidRPr="00525AC2">
        <w:rPr>
          <w:rStyle w:val="CharSectno"/>
        </w:rPr>
        <w:t>420</w:t>
      </w:r>
      <w:r w:rsidR="00525AC2">
        <w:rPr>
          <w:rStyle w:val="CharSectno"/>
        </w:rPr>
        <w:noBreakHyphen/>
      </w:r>
      <w:r w:rsidRPr="00525AC2">
        <w:rPr>
          <w:rStyle w:val="CharSectno"/>
        </w:rPr>
        <w:t>1</w:t>
      </w:r>
      <w:r w:rsidRPr="00525AC2">
        <w:t xml:space="preserve">  What this Division is about</w:t>
      </w:r>
      <w:bookmarkEnd w:id="625"/>
    </w:p>
    <w:p w:rsidR="0037072A" w:rsidRPr="00525AC2" w:rsidRDefault="0037072A" w:rsidP="0037072A">
      <w:pPr>
        <w:pStyle w:val="BoxText"/>
        <w:keepNext/>
        <w:numPr>
          <w:ilvl w:val="12"/>
          <w:numId w:val="0"/>
        </w:numPr>
        <w:spacing w:before="120"/>
        <w:ind w:left="1134"/>
      </w:pPr>
      <w:r w:rsidRPr="00525AC2">
        <w:t>This Division deals with amounts you can deduct, and amounts included in your assessable income, because of these situations:</w:t>
      </w:r>
    </w:p>
    <w:p w:rsidR="0037072A" w:rsidRPr="00525AC2" w:rsidRDefault="0037072A" w:rsidP="0037072A">
      <w:pPr>
        <w:pStyle w:val="BoxList"/>
      </w:pPr>
      <w:r w:rsidRPr="00525AC2">
        <w:t>•</w:t>
      </w:r>
      <w:r w:rsidRPr="00525AC2">
        <w:tab/>
        <w:t>you acquire a registered emissions unit;</w:t>
      </w:r>
    </w:p>
    <w:p w:rsidR="0037072A" w:rsidRPr="00525AC2" w:rsidRDefault="0037072A" w:rsidP="0037072A">
      <w:pPr>
        <w:pStyle w:val="BoxList"/>
      </w:pPr>
      <w:r w:rsidRPr="00525AC2">
        <w:t>•</w:t>
      </w:r>
      <w:r w:rsidRPr="00525AC2">
        <w:tab/>
        <w:t>you hold a registered emissions unit at the start or the end of the income year;</w:t>
      </w:r>
    </w:p>
    <w:p w:rsidR="0037072A" w:rsidRPr="00525AC2" w:rsidRDefault="0037072A" w:rsidP="0037072A">
      <w:pPr>
        <w:pStyle w:val="BoxList"/>
      </w:pPr>
      <w:r w:rsidRPr="00525AC2">
        <w:t>•</w:t>
      </w:r>
      <w:r w:rsidRPr="00525AC2">
        <w:tab/>
        <w:t>you dispose of a registered emissions unit.</w:t>
      </w:r>
    </w:p>
    <w:p w:rsidR="0037072A" w:rsidRPr="00525AC2" w:rsidRDefault="0037072A" w:rsidP="0037072A">
      <w:pPr>
        <w:pStyle w:val="TofSectsHeading"/>
        <w:keepNext/>
      </w:pPr>
      <w:r w:rsidRPr="00525AC2">
        <w:t>Table of sections</w:t>
      </w:r>
    </w:p>
    <w:p w:rsidR="0037072A" w:rsidRPr="00525AC2" w:rsidRDefault="0037072A" w:rsidP="0037072A">
      <w:pPr>
        <w:pStyle w:val="TofSectsSection"/>
      </w:pPr>
      <w:r w:rsidRPr="00525AC2">
        <w:t>420</w:t>
      </w:r>
      <w:r w:rsidR="00525AC2">
        <w:noBreakHyphen/>
      </w:r>
      <w:r w:rsidRPr="00525AC2">
        <w:t>5</w:t>
      </w:r>
      <w:r w:rsidRPr="00525AC2">
        <w:tab/>
        <w:t>The 4 key features of tax accounting for registered emissions units</w:t>
      </w:r>
    </w:p>
    <w:p w:rsidR="0037072A" w:rsidRPr="00525AC2" w:rsidRDefault="0037072A" w:rsidP="0037072A">
      <w:pPr>
        <w:pStyle w:val="ActHead5"/>
      </w:pPr>
      <w:bookmarkStart w:id="626" w:name="_Toc462909620"/>
      <w:r w:rsidRPr="00525AC2">
        <w:rPr>
          <w:rStyle w:val="CharSectno"/>
        </w:rPr>
        <w:t>420</w:t>
      </w:r>
      <w:r w:rsidR="00525AC2">
        <w:rPr>
          <w:rStyle w:val="CharSectno"/>
        </w:rPr>
        <w:noBreakHyphen/>
      </w:r>
      <w:r w:rsidRPr="00525AC2">
        <w:rPr>
          <w:rStyle w:val="CharSectno"/>
        </w:rPr>
        <w:t>5</w:t>
      </w:r>
      <w:r w:rsidRPr="00525AC2">
        <w:t xml:space="preserve">  The 4 key features of tax accounting for registered emissions units</w:t>
      </w:r>
      <w:bookmarkEnd w:id="626"/>
    </w:p>
    <w:p w:rsidR="0037072A" w:rsidRPr="00525AC2" w:rsidRDefault="0037072A" w:rsidP="0037072A">
      <w:pPr>
        <w:pStyle w:val="subsection"/>
      </w:pPr>
      <w:r w:rsidRPr="00525AC2">
        <w:tab/>
      </w:r>
      <w:r w:rsidRPr="00525AC2">
        <w:tab/>
        <w:t>The purpose of income tax accounting for registered emissions units is to produce the same tax treatment, irrespective of your purpose in acquiring or holding the registered emissions units.</w:t>
      </w:r>
    </w:p>
    <w:p w:rsidR="0037072A" w:rsidRPr="00525AC2" w:rsidRDefault="0037072A" w:rsidP="0037072A">
      <w:pPr>
        <w:pStyle w:val="subsection"/>
      </w:pPr>
      <w:r w:rsidRPr="00525AC2">
        <w:tab/>
      </w:r>
      <w:r w:rsidRPr="00525AC2">
        <w:tab/>
        <w:t>There are 4 key features:</w:t>
      </w:r>
    </w:p>
    <w:p w:rsidR="0037072A" w:rsidRPr="00525AC2" w:rsidRDefault="0037072A" w:rsidP="0037072A">
      <w:pPr>
        <w:pStyle w:val="subsection"/>
      </w:pPr>
      <w:r w:rsidRPr="00525AC2">
        <w:tab/>
        <w:t>(1)</w:t>
      </w:r>
      <w:r w:rsidRPr="00525AC2">
        <w:tab/>
        <w:t>You bring your gross expenditure and gross proceeds to account, not your net profits and losses on disposal of a registered emissions unit.</w:t>
      </w:r>
    </w:p>
    <w:p w:rsidR="0037072A" w:rsidRPr="00525AC2" w:rsidRDefault="0037072A" w:rsidP="0037072A">
      <w:pPr>
        <w:pStyle w:val="subsection"/>
      </w:pPr>
      <w:r w:rsidRPr="00525AC2">
        <w:tab/>
        <w:t>(2)</w:t>
      </w:r>
      <w:r w:rsidRPr="00525AC2">
        <w:tab/>
        <w:t>The gross expenditure is deductible.</w:t>
      </w:r>
    </w:p>
    <w:p w:rsidR="0037072A" w:rsidRPr="00525AC2" w:rsidRDefault="0037072A" w:rsidP="0037072A">
      <w:pPr>
        <w:pStyle w:val="subsection"/>
      </w:pPr>
      <w:r w:rsidRPr="00525AC2">
        <w:tab/>
        <w:t>(3)</w:t>
      </w:r>
      <w:r w:rsidRPr="00525AC2">
        <w:tab/>
        <w:t>The gross proceeds are assessable income.</w:t>
      </w:r>
    </w:p>
    <w:p w:rsidR="0037072A" w:rsidRPr="00525AC2" w:rsidRDefault="0037072A" w:rsidP="0037072A">
      <w:pPr>
        <w:pStyle w:val="subsection"/>
      </w:pPr>
      <w:r w:rsidRPr="00525AC2">
        <w:tab/>
        <w:t>(4)</w:t>
      </w:r>
      <w:r w:rsidRPr="00525AC2">
        <w:tab/>
        <w:t>You must bring to account any difference between the value of your registered emissions units held at the start and at the end of the income year. This is done in such a way that:</w:t>
      </w:r>
    </w:p>
    <w:p w:rsidR="0037072A" w:rsidRPr="00525AC2" w:rsidRDefault="0037072A" w:rsidP="0037072A">
      <w:pPr>
        <w:pStyle w:val="paragraph"/>
      </w:pPr>
      <w:r w:rsidRPr="00525AC2">
        <w:tab/>
        <w:t>(a)</w:t>
      </w:r>
      <w:r w:rsidRPr="00525AC2">
        <w:tab/>
        <w:t>any increase in value is included in assessable income; and</w:t>
      </w:r>
    </w:p>
    <w:p w:rsidR="0037072A" w:rsidRPr="00525AC2" w:rsidRDefault="0037072A" w:rsidP="0037072A">
      <w:pPr>
        <w:pStyle w:val="paragraph"/>
      </w:pPr>
      <w:r w:rsidRPr="00525AC2">
        <w:tab/>
        <w:t>(b)</w:t>
      </w:r>
      <w:r w:rsidRPr="00525AC2">
        <w:tab/>
        <w:t>any decrease in value is a deduction.</w:t>
      </w:r>
    </w:p>
    <w:p w:rsidR="0037072A" w:rsidRPr="00525AC2" w:rsidRDefault="0037072A" w:rsidP="0037072A">
      <w:pPr>
        <w:pStyle w:val="ActHead4"/>
      </w:pPr>
      <w:bookmarkStart w:id="627" w:name="_Toc462909621"/>
      <w:r w:rsidRPr="00525AC2">
        <w:rPr>
          <w:rStyle w:val="CharSubdNo"/>
        </w:rPr>
        <w:t>Subdivision</w:t>
      </w:r>
      <w:r w:rsidR="00525AC2">
        <w:rPr>
          <w:rStyle w:val="CharSubdNo"/>
        </w:rPr>
        <w:t> </w:t>
      </w:r>
      <w:r w:rsidRPr="00525AC2">
        <w:rPr>
          <w:rStyle w:val="CharSubdNo"/>
        </w:rPr>
        <w:t>420</w:t>
      </w:r>
      <w:r w:rsidR="00525AC2">
        <w:rPr>
          <w:rStyle w:val="CharSubdNo"/>
        </w:rPr>
        <w:noBreakHyphen/>
      </w:r>
      <w:r w:rsidRPr="00525AC2">
        <w:rPr>
          <w:rStyle w:val="CharSubdNo"/>
        </w:rPr>
        <w:t>A</w:t>
      </w:r>
      <w:r w:rsidRPr="00525AC2">
        <w:t>—</w:t>
      </w:r>
      <w:r w:rsidRPr="00525AC2">
        <w:rPr>
          <w:rStyle w:val="CharSubdText"/>
        </w:rPr>
        <w:t>Registered emissions units</w:t>
      </w:r>
      <w:bookmarkEnd w:id="627"/>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420</w:t>
      </w:r>
      <w:r w:rsidR="00525AC2">
        <w:noBreakHyphen/>
      </w:r>
      <w:r w:rsidRPr="00525AC2">
        <w:t>10</w:t>
      </w:r>
      <w:r w:rsidRPr="00525AC2">
        <w:tab/>
        <w:t xml:space="preserve">Meaning of </w:t>
      </w:r>
      <w:r w:rsidRPr="00525AC2">
        <w:rPr>
          <w:rStyle w:val="CharBoldItalic"/>
        </w:rPr>
        <w:t>registered emissions unit</w:t>
      </w:r>
    </w:p>
    <w:p w:rsidR="0037072A" w:rsidRPr="00525AC2" w:rsidRDefault="0037072A" w:rsidP="0037072A">
      <w:pPr>
        <w:pStyle w:val="TofSectsSection"/>
      </w:pPr>
      <w:r w:rsidRPr="00525AC2">
        <w:t>420</w:t>
      </w:r>
      <w:r w:rsidR="00525AC2">
        <w:noBreakHyphen/>
      </w:r>
      <w:r w:rsidRPr="00525AC2">
        <w:t>12</w:t>
      </w:r>
      <w:r w:rsidRPr="00525AC2">
        <w:tab/>
        <w:t xml:space="preserve">Meaning of </w:t>
      </w:r>
      <w:r w:rsidRPr="00525AC2">
        <w:rPr>
          <w:rStyle w:val="CharBoldItalic"/>
        </w:rPr>
        <w:t>hold</w:t>
      </w:r>
      <w:r w:rsidRPr="00525AC2">
        <w:t xml:space="preserve"> a registered emissions unit</w:t>
      </w:r>
    </w:p>
    <w:p w:rsidR="0037072A" w:rsidRPr="00525AC2" w:rsidRDefault="0037072A" w:rsidP="0037072A">
      <w:pPr>
        <w:pStyle w:val="ActHead5"/>
      </w:pPr>
      <w:bookmarkStart w:id="628" w:name="_Toc462909622"/>
      <w:r w:rsidRPr="00525AC2">
        <w:rPr>
          <w:rStyle w:val="CharSectno"/>
        </w:rPr>
        <w:t>420</w:t>
      </w:r>
      <w:r w:rsidR="00525AC2">
        <w:rPr>
          <w:rStyle w:val="CharSectno"/>
        </w:rPr>
        <w:noBreakHyphen/>
      </w:r>
      <w:r w:rsidRPr="00525AC2">
        <w:rPr>
          <w:rStyle w:val="CharSectno"/>
        </w:rPr>
        <w:t>10</w:t>
      </w:r>
      <w:r w:rsidRPr="00525AC2">
        <w:t xml:space="preserve">  Meaning of </w:t>
      </w:r>
      <w:r w:rsidRPr="00525AC2">
        <w:rPr>
          <w:i/>
        </w:rPr>
        <w:t>registered emissions unit</w:t>
      </w:r>
      <w:bookmarkEnd w:id="628"/>
    </w:p>
    <w:p w:rsidR="0037072A" w:rsidRPr="00525AC2" w:rsidRDefault="0037072A" w:rsidP="0037072A">
      <w:pPr>
        <w:pStyle w:val="Definition"/>
      </w:pPr>
      <w:r w:rsidRPr="00525AC2">
        <w:t>A</w:t>
      </w:r>
      <w:r w:rsidRPr="00525AC2">
        <w:rPr>
          <w:b/>
          <w:i/>
        </w:rPr>
        <w:t xml:space="preserve"> registered emissions unit </w:t>
      </w:r>
      <w:r w:rsidRPr="00525AC2">
        <w:t>is:</w:t>
      </w:r>
    </w:p>
    <w:p w:rsidR="0037072A" w:rsidRPr="00525AC2" w:rsidRDefault="0037072A" w:rsidP="0037072A">
      <w:pPr>
        <w:pStyle w:val="paragraph"/>
      </w:pPr>
      <w:r w:rsidRPr="00525AC2">
        <w:tab/>
        <w:t>(b)</w:t>
      </w:r>
      <w:r w:rsidRPr="00525AC2">
        <w:tab/>
        <w:t xml:space="preserve">a </w:t>
      </w:r>
      <w:r w:rsidR="00525AC2" w:rsidRPr="00525AC2">
        <w:rPr>
          <w:position w:val="6"/>
          <w:sz w:val="16"/>
        </w:rPr>
        <w:t>*</w:t>
      </w:r>
      <w:r w:rsidRPr="00525AC2">
        <w:t>Kyoto unit; or</w:t>
      </w:r>
    </w:p>
    <w:p w:rsidR="0037072A" w:rsidRPr="00525AC2" w:rsidRDefault="0037072A" w:rsidP="0037072A">
      <w:pPr>
        <w:pStyle w:val="paragraph"/>
      </w:pPr>
      <w:r w:rsidRPr="00525AC2">
        <w:tab/>
        <w:t>(d)</w:t>
      </w:r>
      <w:r w:rsidRPr="00525AC2">
        <w:tab/>
        <w:t xml:space="preserve">an </w:t>
      </w:r>
      <w:r w:rsidR="00525AC2" w:rsidRPr="00525AC2">
        <w:rPr>
          <w:position w:val="6"/>
          <w:sz w:val="16"/>
        </w:rPr>
        <w:t>*</w:t>
      </w:r>
      <w:r w:rsidRPr="00525AC2">
        <w:t>Australian carbon credit unit;</w:t>
      </w:r>
    </w:p>
    <w:p w:rsidR="0037072A" w:rsidRPr="00525AC2" w:rsidRDefault="0037072A" w:rsidP="0037072A">
      <w:pPr>
        <w:pStyle w:val="subsection2"/>
      </w:pPr>
      <w:r w:rsidRPr="00525AC2">
        <w:t xml:space="preserve">for which there is an entry in a Registry account (within the meaning of the </w:t>
      </w:r>
      <w:r w:rsidRPr="00525AC2">
        <w:rPr>
          <w:i/>
        </w:rPr>
        <w:t>Australian National Registry of Emissions Units Act 2011</w:t>
      </w:r>
      <w:r w:rsidRPr="00525AC2">
        <w:t>).</w:t>
      </w:r>
    </w:p>
    <w:p w:rsidR="0037072A" w:rsidRPr="00525AC2" w:rsidRDefault="0037072A" w:rsidP="0037072A">
      <w:pPr>
        <w:pStyle w:val="ActHead5"/>
      </w:pPr>
      <w:bookmarkStart w:id="629" w:name="_Toc462909623"/>
      <w:r w:rsidRPr="00525AC2">
        <w:rPr>
          <w:rStyle w:val="CharSectno"/>
        </w:rPr>
        <w:t>420</w:t>
      </w:r>
      <w:r w:rsidR="00525AC2">
        <w:rPr>
          <w:rStyle w:val="CharSectno"/>
        </w:rPr>
        <w:noBreakHyphen/>
      </w:r>
      <w:r w:rsidRPr="00525AC2">
        <w:rPr>
          <w:rStyle w:val="CharSectno"/>
        </w:rPr>
        <w:t>12</w:t>
      </w:r>
      <w:r w:rsidRPr="00525AC2">
        <w:t xml:space="preserve">  Meaning of </w:t>
      </w:r>
      <w:r w:rsidRPr="00525AC2">
        <w:rPr>
          <w:i/>
        </w:rPr>
        <w:t>hold</w:t>
      </w:r>
      <w:r w:rsidRPr="00525AC2">
        <w:t xml:space="preserve"> a registered emissions unit</w:t>
      </w:r>
      <w:bookmarkEnd w:id="629"/>
    </w:p>
    <w:p w:rsidR="0037072A" w:rsidRPr="00525AC2" w:rsidRDefault="0037072A" w:rsidP="0037072A">
      <w:pPr>
        <w:pStyle w:val="subsection"/>
      </w:pPr>
      <w:r w:rsidRPr="00525AC2">
        <w:tab/>
        <w:t>(1)</w:t>
      </w:r>
      <w:r w:rsidRPr="00525AC2">
        <w:tab/>
        <w:t xml:space="preserve">You </w:t>
      </w:r>
      <w:r w:rsidRPr="00525AC2">
        <w:rPr>
          <w:b/>
          <w:i/>
        </w:rPr>
        <w:t>hold</w:t>
      </w:r>
      <w:r w:rsidRPr="00525AC2">
        <w:t xml:space="preserve"> a </w:t>
      </w:r>
      <w:r w:rsidR="00525AC2" w:rsidRPr="00525AC2">
        <w:rPr>
          <w:position w:val="6"/>
          <w:sz w:val="16"/>
        </w:rPr>
        <w:t>*</w:t>
      </w:r>
      <w:r w:rsidRPr="00525AC2">
        <w:t xml:space="preserve">registered emissions unit if you are the entity in whose Registry account (within the meaning of the </w:t>
      </w:r>
      <w:r w:rsidRPr="00525AC2">
        <w:rPr>
          <w:i/>
        </w:rPr>
        <w:t>Australian National Registry of Emissions Units Act 2011</w:t>
      </w:r>
      <w:r w:rsidRPr="00525AC2">
        <w:t>) there is an entry for the unit.</w:t>
      </w:r>
    </w:p>
    <w:p w:rsidR="0037072A" w:rsidRPr="00525AC2" w:rsidRDefault="0037072A" w:rsidP="0037072A">
      <w:pPr>
        <w:pStyle w:val="subsection"/>
      </w:pPr>
      <w:r w:rsidRPr="00525AC2">
        <w:tab/>
        <w:t>(2)</w:t>
      </w:r>
      <w:r w:rsidRPr="00525AC2">
        <w:tab/>
        <w:t xml:space="preserve">However, if the entity (the </w:t>
      </w:r>
      <w:r w:rsidRPr="00525AC2">
        <w:rPr>
          <w:b/>
          <w:i/>
        </w:rPr>
        <w:t>nominee entity</w:t>
      </w:r>
      <w:r w:rsidRPr="00525AC2">
        <w:t xml:space="preserve">) in whose Registry account (within the meaning of the </w:t>
      </w:r>
      <w:r w:rsidRPr="00525AC2">
        <w:rPr>
          <w:i/>
        </w:rPr>
        <w:t>Australian National Registry of Emissions Units Act 2011</w:t>
      </w:r>
      <w:r w:rsidRPr="00525AC2">
        <w:t xml:space="preserve">) there is an entry for a </w:t>
      </w:r>
      <w:r w:rsidR="00525AC2" w:rsidRPr="00525AC2">
        <w:rPr>
          <w:position w:val="6"/>
          <w:sz w:val="16"/>
        </w:rPr>
        <w:t>*</w:t>
      </w:r>
      <w:r w:rsidRPr="00525AC2">
        <w:t>registered emissions unit holds the unit as nominee for another entity:</w:t>
      </w:r>
    </w:p>
    <w:p w:rsidR="0037072A" w:rsidRPr="00525AC2" w:rsidRDefault="0037072A" w:rsidP="0037072A">
      <w:pPr>
        <w:pStyle w:val="paragraph"/>
      </w:pPr>
      <w:r w:rsidRPr="00525AC2">
        <w:tab/>
        <w:t>(a)</w:t>
      </w:r>
      <w:r w:rsidRPr="00525AC2">
        <w:tab/>
        <w:t xml:space="preserve">the other entity is taken to </w:t>
      </w:r>
      <w:r w:rsidRPr="00525AC2">
        <w:rPr>
          <w:b/>
          <w:i/>
        </w:rPr>
        <w:t>hold</w:t>
      </w:r>
      <w:r w:rsidRPr="00525AC2">
        <w:t xml:space="preserve"> the unit; and</w:t>
      </w:r>
    </w:p>
    <w:p w:rsidR="0037072A" w:rsidRPr="00525AC2" w:rsidRDefault="0037072A" w:rsidP="0037072A">
      <w:pPr>
        <w:pStyle w:val="paragraph"/>
      </w:pPr>
      <w:r w:rsidRPr="00525AC2">
        <w:tab/>
        <w:t>(b)</w:t>
      </w:r>
      <w:r w:rsidRPr="00525AC2">
        <w:tab/>
        <w:t>the nominee entity is taken not to hold the unit.</w:t>
      </w:r>
    </w:p>
    <w:p w:rsidR="0037072A" w:rsidRPr="00525AC2" w:rsidRDefault="0037072A" w:rsidP="0037072A">
      <w:pPr>
        <w:pStyle w:val="ActHead4"/>
      </w:pPr>
      <w:bookmarkStart w:id="630" w:name="_Toc462909624"/>
      <w:r w:rsidRPr="00525AC2">
        <w:rPr>
          <w:rStyle w:val="CharSubdNo"/>
        </w:rPr>
        <w:t>Subdivision</w:t>
      </w:r>
      <w:r w:rsidR="00525AC2">
        <w:rPr>
          <w:rStyle w:val="CharSubdNo"/>
        </w:rPr>
        <w:t> </w:t>
      </w:r>
      <w:r w:rsidRPr="00525AC2">
        <w:rPr>
          <w:rStyle w:val="CharSubdNo"/>
        </w:rPr>
        <w:t>420</w:t>
      </w:r>
      <w:r w:rsidR="00525AC2">
        <w:rPr>
          <w:rStyle w:val="CharSubdNo"/>
        </w:rPr>
        <w:noBreakHyphen/>
      </w:r>
      <w:r w:rsidRPr="00525AC2">
        <w:rPr>
          <w:rStyle w:val="CharSubdNo"/>
        </w:rPr>
        <w:t>B</w:t>
      </w:r>
      <w:r w:rsidRPr="00525AC2">
        <w:t>—</w:t>
      </w:r>
      <w:r w:rsidRPr="00525AC2">
        <w:rPr>
          <w:rStyle w:val="CharSubdText"/>
        </w:rPr>
        <w:t>Acquiring registered emissions units</w:t>
      </w:r>
      <w:bookmarkEnd w:id="630"/>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420</w:t>
      </w:r>
      <w:r w:rsidR="00525AC2">
        <w:noBreakHyphen/>
      </w:r>
      <w:r w:rsidRPr="00525AC2">
        <w:t>15</w:t>
      </w:r>
      <w:r w:rsidRPr="00525AC2">
        <w:tab/>
        <w:t>What you can deduct</w:t>
      </w:r>
    </w:p>
    <w:p w:rsidR="0037072A" w:rsidRPr="00525AC2" w:rsidRDefault="0037072A" w:rsidP="0037072A">
      <w:pPr>
        <w:pStyle w:val="TofSectsSection"/>
      </w:pPr>
      <w:r w:rsidRPr="00525AC2">
        <w:t>420</w:t>
      </w:r>
      <w:r w:rsidR="00525AC2">
        <w:noBreakHyphen/>
      </w:r>
      <w:r w:rsidRPr="00525AC2">
        <w:t>20</w:t>
      </w:r>
      <w:r w:rsidRPr="00525AC2">
        <w:tab/>
        <w:t>Non</w:t>
      </w:r>
      <w:r w:rsidR="00525AC2">
        <w:noBreakHyphen/>
      </w:r>
      <w:r w:rsidRPr="00525AC2">
        <w:t>arm’s length transactions and transactions with associates</w:t>
      </w:r>
    </w:p>
    <w:p w:rsidR="0037072A" w:rsidRPr="00525AC2" w:rsidRDefault="0037072A" w:rsidP="0037072A">
      <w:pPr>
        <w:pStyle w:val="TofSectsSection"/>
      </w:pPr>
      <w:r w:rsidRPr="00525AC2">
        <w:t>420</w:t>
      </w:r>
      <w:r w:rsidR="00525AC2">
        <w:noBreakHyphen/>
      </w:r>
      <w:r w:rsidRPr="00525AC2">
        <w:t>21</w:t>
      </w:r>
      <w:r w:rsidRPr="00525AC2">
        <w:tab/>
        <w:t>Incoming international transfers of emissions units</w:t>
      </w:r>
    </w:p>
    <w:p w:rsidR="0037072A" w:rsidRPr="00525AC2" w:rsidRDefault="0037072A" w:rsidP="0037072A">
      <w:pPr>
        <w:pStyle w:val="TofSectsSection"/>
      </w:pPr>
      <w:r w:rsidRPr="00525AC2">
        <w:t>420</w:t>
      </w:r>
      <w:r w:rsidR="00525AC2">
        <w:noBreakHyphen/>
      </w:r>
      <w:r w:rsidRPr="00525AC2">
        <w:t>22</w:t>
      </w:r>
      <w:r w:rsidRPr="00525AC2">
        <w:tab/>
        <w:t>Becoming taxable in Australia on the proceeds of sale of registered emissions units</w:t>
      </w:r>
    </w:p>
    <w:p w:rsidR="0037072A" w:rsidRPr="00525AC2" w:rsidRDefault="0037072A" w:rsidP="0037072A">
      <w:pPr>
        <w:pStyle w:val="ActHead5"/>
      </w:pPr>
      <w:bookmarkStart w:id="631" w:name="_Toc462909625"/>
      <w:r w:rsidRPr="00525AC2">
        <w:rPr>
          <w:rStyle w:val="CharSectno"/>
        </w:rPr>
        <w:t>420</w:t>
      </w:r>
      <w:r w:rsidR="00525AC2">
        <w:rPr>
          <w:rStyle w:val="CharSectno"/>
        </w:rPr>
        <w:noBreakHyphen/>
      </w:r>
      <w:r w:rsidRPr="00525AC2">
        <w:rPr>
          <w:rStyle w:val="CharSectno"/>
        </w:rPr>
        <w:t>15</w:t>
      </w:r>
      <w:r w:rsidRPr="00525AC2">
        <w:t xml:space="preserve">  What you can deduct</w:t>
      </w:r>
      <w:bookmarkEnd w:id="631"/>
    </w:p>
    <w:p w:rsidR="0037072A" w:rsidRPr="00525AC2" w:rsidRDefault="0037072A" w:rsidP="0037072A">
      <w:pPr>
        <w:pStyle w:val="subsection"/>
      </w:pPr>
      <w:r w:rsidRPr="00525AC2">
        <w:tab/>
        <w:t>(1)</w:t>
      </w:r>
      <w:r w:rsidRPr="00525AC2">
        <w:tab/>
        <w:t xml:space="preserve">You can deduct expenditure to the extent that you incur it in becoming the </w:t>
      </w:r>
      <w:r w:rsidR="00525AC2" w:rsidRPr="00525AC2">
        <w:rPr>
          <w:position w:val="6"/>
          <w:sz w:val="16"/>
        </w:rPr>
        <w:t>*</w:t>
      </w:r>
      <w:r w:rsidRPr="00525AC2">
        <w:t xml:space="preserve">holder of a </w:t>
      </w:r>
      <w:r w:rsidR="00525AC2" w:rsidRPr="00525AC2">
        <w:rPr>
          <w:position w:val="6"/>
          <w:sz w:val="16"/>
        </w:rPr>
        <w:t>*</w:t>
      </w:r>
      <w:r w:rsidRPr="00525AC2">
        <w:t>registered emissions unit.</w:t>
      </w:r>
    </w:p>
    <w:p w:rsidR="0037072A" w:rsidRPr="00525AC2" w:rsidRDefault="0037072A" w:rsidP="0037072A">
      <w:pPr>
        <w:pStyle w:val="SubsectionHead"/>
      </w:pPr>
      <w:r w:rsidRPr="00525AC2">
        <w:t>Timing</w:t>
      </w:r>
    </w:p>
    <w:p w:rsidR="0037072A" w:rsidRPr="00525AC2" w:rsidRDefault="0037072A" w:rsidP="0037072A">
      <w:pPr>
        <w:pStyle w:val="subsection"/>
      </w:pPr>
      <w:r w:rsidRPr="00525AC2">
        <w:tab/>
        <w:t>(2)</w:t>
      </w:r>
      <w:r w:rsidRPr="00525AC2">
        <w:tab/>
        <w:t xml:space="preserve">You deduct the expenditure in the income year in which you start to </w:t>
      </w:r>
      <w:r w:rsidR="00525AC2" w:rsidRPr="00525AC2">
        <w:rPr>
          <w:position w:val="6"/>
          <w:sz w:val="16"/>
        </w:rPr>
        <w:t>*</w:t>
      </w:r>
      <w:r w:rsidRPr="00525AC2">
        <w:t xml:space="preserve">hold the </w:t>
      </w:r>
      <w:r w:rsidR="00525AC2" w:rsidRPr="00525AC2">
        <w:rPr>
          <w:position w:val="6"/>
          <w:sz w:val="16"/>
        </w:rPr>
        <w:t>*</w:t>
      </w:r>
      <w:r w:rsidRPr="00525AC2">
        <w:t>registered emissions unit.</w:t>
      </w:r>
    </w:p>
    <w:p w:rsidR="0037072A" w:rsidRPr="00525AC2" w:rsidRDefault="0037072A" w:rsidP="0037072A">
      <w:pPr>
        <w:pStyle w:val="SubsectionHead"/>
      </w:pPr>
      <w:r w:rsidRPr="00525AC2">
        <w:t>Australian carbon credit units</w:t>
      </w:r>
    </w:p>
    <w:p w:rsidR="0037072A" w:rsidRPr="00525AC2" w:rsidRDefault="0037072A" w:rsidP="0037072A">
      <w:pPr>
        <w:pStyle w:val="subsection"/>
      </w:pPr>
      <w:r w:rsidRPr="00525AC2">
        <w:tab/>
        <w:t>(4)</w:t>
      </w:r>
      <w:r w:rsidRPr="00525AC2">
        <w:tab/>
        <w:t xml:space="preserve">You cannot deduct under this section expenditure you incur in becoming the </w:t>
      </w:r>
      <w:r w:rsidR="00525AC2" w:rsidRPr="00525AC2">
        <w:rPr>
          <w:position w:val="6"/>
          <w:sz w:val="16"/>
        </w:rPr>
        <w:t>*</w:t>
      </w:r>
      <w:r w:rsidRPr="00525AC2">
        <w:t xml:space="preserve">holder of an </w:t>
      </w:r>
      <w:r w:rsidR="00525AC2" w:rsidRPr="00525AC2">
        <w:rPr>
          <w:position w:val="6"/>
          <w:sz w:val="16"/>
        </w:rPr>
        <w:t>*</w:t>
      </w:r>
      <w:r w:rsidRPr="00525AC2">
        <w:t xml:space="preserve">Australian carbon credit unit issued to you in accordance with the </w:t>
      </w:r>
      <w:r w:rsidRPr="00525AC2">
        <w:rPr>
          <w:i/>
        </w:rPr>
        <w:t xml:space="preserve">Carbon Credits (Carbon Farming Initiative) Act 2011 </w:t>
      </w:r>
      <w:r w:rsidRPr="00525AC2">
        <w:t>unless you incur the expenditure in preparing or lodging:</w:t>
      </w:r>
    </w:p>
    <w:p w:rsidR="0037072A" w:rsidRPr="00525AC2" w:rsidRDefault="0037072A" w:rsidP="0037072A">
      <w:pPr>
        <w:pStyle w:val="paragraph"/>
      </w:pPr>
      <w:r w:rsidRPr="00525AC2">
        <w:tab/>
        <w:t>(a)</w:t>
      </w:r>
      <w:r w:rsidRPr="00525AC2">
        <w:tab/>
        <w:t>an application for a certificate of entitlement (within the meaning of that Act); or</w:t>
      </w:r>
    </w:p>
    <w:p w:rsidR="0037072A" w:rsidRPr="00525AC2" w:rsidRDefault="0037072A" w:rsidP="0037072A">
      <w:pPr>
        <w:pStyle w:val="paragraph"/>
      </w:pPr>
      <w:r w:rsidRPr="00525AC2">
        <w:tab/>
        <w:t>(b)</w:t>
      </w:r>
      <w:r w:rsidRPr="00525AC2">
        <w:tab/>
        <w:t>an offsets report (within the meaning of that Act).</w:t>
      </w:r>
    </w:p>
    <w:p w:rsidR="0037072A" w:rsidRPr="00525AC2" w:rsidRDefault="0037072A" w:rsidP="0037072A">
      <w:pPr>
        <w:pStyle w:val="SubsectionHead"/>
      </w:pPr>
      <w:r w:rsidRPr="00525AC2">
        <w:t>No deduction if sale proceeds would not be assessable</w:t>
      </w:r>
    </w:p>
    <w:p w:rsidR="0037072A" w:rsidRPr="00525AC2" w:rsidRDefault="0037072A" w:rsidP="0037072A">
      <w:pPr>
        <w:pStyle w:val="subsection"/>
      </w:pPr>
      <w:r w:rsidRPr="00525AC2">
        <w:tab/>
        <w:t>(5)</w:t>
      </w:r>
      <w:r w:rsidRPr="00525AC2">
        <w:tab/>
        <w:t xml:space="preserve">You cannot deduct under this section expenditure you incur in becoming the </w:t>
      </w:r>
      <w:r w:rsidR="00525AC2" w:rsidRPr="00525AC2">
        <w:rPr>
          <w:position w:val="6"/>
          <w:sz w:val="16"/>
        </w:rPr>
        <w:t>*</w:t>
      </w:r>
      <w:r w:rsidRPr="00525AC2">
        <w:t xml:space="preserve">holder of a </w:t>
      </w:r>
      <w:r w:rsidR="00525AC2" w:rsidRPr="00525AC2">
        <w:rPr>
          <w:position w:val="6"/>
          <w:sz w:val="16"/>
        </w:rPr>
        <w:t>*</w:t>
      </w:r>
      <w:r w:rsidRPr="00525AC2">
        <w:t xml:space="preserve">registered emissions unit if, assuming that you had sold the unit to someone else immediately after you started to </w:t>
      </w:r>
      <w:r w:rsidR="00525AC2" w:rsidRPr="00525AC2">
        <w:rPr>
          <w:position w:val="6"/>
          <w:sz w:val="16"/>
        </w:rPr>
        <w:t>*</w:t>
      </w:r>
      <w:r w:rsidRPr="00525AC2">
        <w:t>hold the unit, the proceeds of the sale would not have been included in your assessable income under section</w:t>
      </w:r>
      <w:r w:rsidR="00525AC2">
        <w:t> </w:t>
      </w:r>
      <w:r w:rsidRPr="00525AC2">
        <w:t>420</w:t>
      </w:r>
      <w:r w:rsidR="00525AC2">
        <w:noBreakHyphen/>
      </w:r>
      <w:r w:rsidRPr="00525AC2">
        <w:t>25.</w:t>
      </w:r>
    </w:p>
    <w:p w:rsidR="0037072A" w:rsidRPr="00525AC2" w:rsidRDefault="0037072A" w:rsidP="0037072A">
      <w:pPr>
        <w:pStyle w:val="notetext"/>
      </w:pPr>
      <w:r w:rsidRPr="00525AC2">
        <w:t>Note:</w:t>
      </w:r>
      <w:r w:rsidRPr="00525AC2">
        <w:tab/>
        <w:t xml:space="preserve">Under the </w:t>
      </w:r>
      <w:r w:rsidRPr="00525AC2">
        <w:rPr>
          <w:i/>
        </w:rPr>
        <w:t>International Tax Agreements Act 1953</w:t>
      </w:r>
      <w:r w:rsidRPr="00525AC2">
        <w:t>, for some foreign residents, the proceeds of the sale of a registered emissions unit are not assessable income in Australia.</w:t>
      </w:r>
    </w:p>
    <w:p w:rsidR="0037072A" w:rsidRPr="00525AC2" w:rsidRDefault="0037072A" w:rsidP="0037072A">
      <w:pPr>
        <w:pStyle w:val="ActHead5"/>
      </w:pPr>
      <w:bookmarkStart w:id="632" w:name="_Toc462909626"/>
      <w:r w:rsidRPr="00525AC2">
        <w:rPr>
          <w:rStyle w:val="CharSectno"/>
        </w:rPr>
        <w:t>420</w:t>
      </w:r>
      <w:r w:rsidR="00525AC2">
        <w:rPr>
          <w:rStyle w:val="CharSectno"/>
        </w:rPr>
        <w:noBreakHyphen/>
      </w:r>
      <w:r w:rsidRPr="00525AC2">
        <w:rPr>
          <w:rStyle w:val="CharSectno"/>
        </w:rPr>
        <w:t>20</w:t>
      </w:r>
      <w:r w:rsidRPr="00525AC2">
        <w:t xml:space="preserve">  Non</w:t>
      </w:r>
      <w:r w:rsidR="00525AC2">
        <w:noBreakHyphen/>
      </w:r>
      <w:r w:rsidRPr="00525AC2">
        <w:t>arm’s length transactions and transactions with associates</w:t>
      </w:r>
      <w:bookmarkEnd w:id="632"/>
    </w:p>
    <w:p w:rsidR="0037072A" w:rsidRPr="00525AC2" w:rsidRDefault="0037072A" w:rsidP="0037072A">
      <w:pPr>
        <w:pStyle w:val="subsection"/>
        <w:keepNext/>
      </w:pPr>
      <w:r w:rsidRPr="00525AC2">
        <w:tab/>
        <w:t>(1)</w:t>
      </w:r>
      <w:r w:rsidRPr="00525AC2">
        <w:tab/>
        <w:t>If:</w:t>
      </w:r>
    </w:p>
    <w:p w:rsidR="0037072A" w:rsidRPr="00525AC2" w:rsidRDefault="0037072A" w:rsidP="0037072A">
      <w:pPr>
        <w:pStyle w:val="paragraph"/>
      </w:pPr>
      <w:r w:rsidRPr="00525AC2">
        <w:tab/>
        <w:t>(a)</w:t>
      </w:r>
      <w:r w:rsidRPr="00525AC2">
        <w:tab/>
        <w:t xml:space="preserve">an entity becomes the </w:t>
      </w:r>
      <w:r w:rsidR="00525AC2" w:rsidRPr="00525AC2">
        <w:rPr>
          <w:position w:val="6"/>
          <w:sz w:val="16"/>
        </w:rPr>
        <w:t>*</w:t>
      </w:r>
      <w:r w:rsidRPr="00525AC2">
        <w:t xml:space="preserve">holder of a </w:t>
      </w:r>
      <w:r w:rsidR="00525AC2" w:rsidRPr="00525AC2">
        <w:rPr>
          <w:position w:val="6"/>
          <w:sz w:val="16"/>
        </w:rPr>
        <w:t>*</w:t>
      </w:r>
      <w:r w:rsidRPr="00525AC2">
        <w:t>registered emissions unit; and</w:t>
      </w:r>
    </w:p>
    <w:p w:rsidR="0037072A" w:rsidRPr="00525AC2" w:rsidRDefault="0037072A" w:rsidP="0037072A">
      <w:pPr>
        <w:pStyle w:val="paragraph"/>
      </w:pPr>
      <w:r w:rsidRPr="00525AC2">
        <w:tab/>
        <w:t>(b)</w:t>
      </w:r>
      <w:r w:rsidRPr="00525AC2">
        <w:tab/>
        <w:t>either:</w:t>
      </w:r>
    </w:p>
    <w:p w:rsidR="0037072A" w:rsidRPr="00525AC2" w:rsidRDefault="0037072A" w:rsidP="0037072A">
      <w:pPr>
        <w:pStyle w:val="paragraphsub"/>
      </w:pPr>
      <w:r w:rsidRPr="00525AC2">
        <w:tab/>
        <w:t>(i)</w:t>
      </w:r>
      <w:r w:rsidRPr="00525AC2">
        <w:tab/>
        <w:t xml:space="preserve">the entity and the previous holder of the unit did not deal with each other at </w:t>
      </w:r>
      <w:r w:rsidR="00525AC2" w:rsidRPr="00525AC2">
        <w:rPr>
          <w:position w:val="6"/>
          <w:sz w:val="16"/>
        </w:rPr>
        <w:t>*</w:t>
      </w:r>
      <w:r w:rsidRPr="00525AC2">
        <w:t>arm’s length; or</w:t>
      </w:r>
    </w:p>
    <w:p w:rsidR="0037072A" w:rsidRPr="00525AC2" w:rsidRDefault="0037072A" w:rsidP="0037072A">
      <w:pPr>
        <w:pStyle w:val="paragraphsub"/>
      </w:pPr>
      <w:r w:rsidRPr="00525AC2">
        <w:tab/>
        <w:t>(ii)</w:t>
      </w:r>
      <w:r w:rsidRPr="00525AC2">
        <w:tab/>
        <w:t xml:space="preserve">the previous holder is the entity’s </w:t>
      </w:r>
      <w:r w:rsidR="00525AC2" w:rsidRPr="00525AC2">
        <w:rPr>
          <w:position w:val="6"/>
          <w:sz w:val="16"/>
        </w:rPr>
        <w:t>*</w:t>
      </w:r>
      <w:r w:rsidRPr="00525AC2">
        <w:t>associate; and</w:t>
      </w:r>
    </w:p>
    <w:p w:rsidR="0037072A" w:rsidRPr="00525AC2" w:rsidRDefault="0037072A" w:rsidP="0037072A">
      <w:pPr>
        <w:pStyle w:val="paragraph"/>
      </w:pPr>
      <w:r w:rsidRPr="00525AC2">
        <w:tab/>
        <w:t>(c)</w:t>
      </w:r>
      <w:r w:rsidRPr="00525AC2">
        <w:tab/>
        <w:t xml:space="preserve">the entity did not pay or give consideration equal to the </w:t>
      </w:r>
      <w:r w:rsidR="00525AC2" w:rsidRPr="00525AC2">
        <w:rPr>
          <w:position w:val="6"/>
          <w:sz w:val="16"/>
        </w:rPr>
        <w:t>*</w:t>
      </w:r>
      <w:r w:rsidRPr="00525AC2">
        <w:t>market value of the unit for becoming the holder of the unit;</w:t>
      </w:r>
    </w:p>
    <w:p w:rsidR="0037072A" w:rsidRPr="00525AC2" w:rsidRDefault="0037072A" w:rsidP="0037072A">
      <w:pPr>
        <w:pStyle w:val="subsection2"/>
      </w:pPr>
      <w:r w:rsidRPr="00525AC2">
        <w:t>the entity is treated as if:</w:t>
      </w:r>
    </w:p>
    <w:p w:rsidR="0037072A" w:rsidRPr="00525AC2" w:rsidRDefault="0037072A" w:rsidP="0037072A">
      <w:pPr>
        <w:pStyle w:val="paragraph"/>
      </w:pPr>
      <w:r w:rsidRPr="00525AC2">
        <w:tab/>
        <w:t>(d)</w:t>
      </w:r>
      <w:r w:rsidRPr="00525AC2">
        <w:tab/>
        <w:t>the entity had incurred expenditure in becoming the holder of the unit; and</w:t>
      </w:r>
    </w:p>
    <w:p w:rsidR="0037072A" w:rsidRPr="00525AC2" w:rsidRDefault="0037072A" w:rsidP="0037072A">
      <w:pPr>
        <w:pStyle w:val="paragraph"/>
      </w:pPr>
      <w:r w:rsidRPr="00525AC2">
        <w:tab/>
        <w:t>(e)</w:t>
      </w:r>
      <w:r w:rsidRPr="00525AC2">
        <w:tab/>
        <w:t>the amount of the expenditure were equal to that market value.</w:t>
      </w:r>
    </w:p>
    <w:p w:rsidR="0037072A" w:rsidRPr="00525AC2" w:rsidRDefault="0037072A" w:rsidP="0037072A">
      <w:pPr>
        <w:pStyle w:val="subsection"/>
      </w:pPr>
      <w:r w:rsidRPr="00525AC2">
        <w:tab/>
        <w:t>(2)</w:t>
      </w:r>
      <w:r w:rsidRPr="00525AC2">
        <w:tab/>
        <w:t xml:space="preserve">This section does not apply if a </w:t>
      </w:r>
      <w:r w:rsidR="00525AC2" w:rsidRPr="00525AC2">
        <w:rPr>
          <w:position w:val="6"/>
          <w:sz w:val="16"/>
        </w:rPr>
        <w:t>*</w:t>
      </w:r>
      <w:r w:rsidRPr="00525AC2">
        <w:t xml:space="preserve">registered emissions unit </w:t>
      </w:r>
      <w:r w:rsidR="00525AC2" w:rsidRPr="00525AC2">
        <w:rPr>
          <w:position w:val="6"/>
          <w:sz w:val="16"/>
        </w:rPr>
        <w:t>*</w:t>
      </w:r>
      <w:r w:rsidRPr="00525AC2">
        <w:t>held by an individual just before the individual’s death:</w:t>
      </w:r>
    </w:p>
    <w:p w:rsidR="0037072A" w:rsidRPr="00525AC2" w:rsidRDefault="0037072A" w:rsidP="0037072A">
      <w:pPr>
        <w:pStyle w:val="paragraph"/>
      </w:pPr>
      <w:r w:rsidRPr="00525AC2">
        <w:tab/>
        <w:t>(a)</w:t>
      </w:r>
      <w:r w:rsidRPr="00525AC2">
        <w:tab/>
        <w:t xml:space="preserve">devolves to the individual’s </w:t>
      </w:r>
      <w:r w:rsidR="00525AC2" w:rsidRPr="00525AC2">
        <w:rPr>
          <w:position w:val="6"/>
          <w:sz w:val="16"/>
        </w:rPr>
        <w:t>*</w:t>
      </w:r>
      <w:r w:rsidRPr="00525AC2">
        <w:t>legal personal representative; or</w:t>
      </w:r>
    </w:p>
    <w:p w:rsidR="0037072A" w:rsidRPr="00525AC2" w:rsidRDefault="0037072A" w:rsidP="0037072A">
      <w:pPr>
        <w:pStyle w:val="paragraph"/>
      </w:pPr>
      <w:r w:rsidRPr="00525AC2">
        <w:tab/>
        <w:t>(b)</w:t>
      </w:r>
      <w:r w:rsidRPr="00525AC2">
        <w:tab/>
      </w:r>
      <w:r w:rsidR="00525AC2" w:rsidRPr="00525AC2">
        <w:rPr>
          <w:position w:val="6"/>
          <w:sz w:val="16"/>
        </w:rPr>
        <w:t>*</w:t>
      </w:r>
      <w:r w:rsidRPr="00525AC2">
        <w:t>passes to a beneficiary in the individual’s estate.</w:t>
      </w:r>
    </w:p>
    <w:p w:rsidR="00154604" w:rsidRPr="00525AC2" w:rsidRDefault="00154604" w:rsidP="00154604">
      <w:pPr>
        <w:pStyle w:val="subsection"/>
      </w:pPr>
      <w:r w:rsidRPr="00525AC2">
        <w:tab/>
        <w:t>(3)</w:t>
      </w:r>
      <w:r w:rsidRPr="00525AC2">
        <w:tab/>
        <w:t xml:space="preserve">This section does not apply to the issue of an </w:t>
      </w:r>
      <w:r w:rsidR="00525AC2" w:rsidRPr="00525AC2">
        <w:rPr>
          <w:position w:val="6"/>
          <w:sz w:val="16"/>
        </w:rPr>
        <w:t>*</w:t>
      </w:r>
      <w:r w:rsidRPr="00525AC2">
        <w:t xml:space="preserve">Australian carbon credit unit under the </w:t>
      </w:r>
      <w:r w:rsidRPr="00525AC2">
        <w:rPr>
          <w:i/>
        </w:rPr>
        <w:t>Carbon Credits (Carbon Farming Initiative) Act 2011</w:t>
      </w:r>
      <w:r w:rsidRPr="00525AC2">
        <w:t>.</w:t>
      </w:r>
    </w:p>
    <w:p w:rsidR="0037072A" w:rsidRPr="00525AC2" w:rsidRDefault="0037072A" w:rsidP="0037072A">
      <w:pPr>
        <w:pStyle w:val="ActHead5"/>
      </w:pPr>
      <w:bookmarkStart w:id="633" w:name="_Toc462909627"/>
      <w:r w:rsidRPr="00525AC2">
        <w:rPr>
          <w:rStyle w:val="CharSectno"/>
        </w:rPr>
        <w:t>420</w:t>
      </w:r>
      <w:r w:rsidR="00525AC2">
        <w:rPr>
          <w:rStyle w:val="CharSectno"/>
        </w:rPr>
        <w:noBreakHyphen/>
      </w:r>
      <w:r w:rsidRPr="00525AC2">
        <w:rPr>
          <w:rStyle w:val="CharSectno"/>
        </w:rPr>
        <w:t>21</w:t>
      </w:r>
      <w:r w:rsidRPr="00525AC2">
        <w:t xml:space="preserve">  Incoming international transfers of emissions units</w:t>
      </w:r>
      <w:bookmarkEnd w:id="633"/>
    </w:p>
    <w:p w:rsidR="0037072A" w:rsidRPr="00525AC2" w:rsidRDefault="0037072A" w:rsidP="0037072A">
      <w:pPr>
        <w:pStyle w:val="SubsectionHead"/>
      </w:pPr>
      <w:r w:rsidRPr="00525AC2">
        <w:t>Unit held as trading stock or as a revenue asset</w:t>
      </w:r>
    </w:p>
    <w:p w:rsidR="0037072A" w:rsidRPr="00525AC2" w:rsidRDefault="0037072A" w:rsidP="0037072A">
      <w:pPr>
        <w:pStyle w:val="subsection"/>
      </w:pPr>
      <w:r w:rsidRPr="00525AC2">
        <w:tab/>
        <w:t>(1)</w:t>
      </w:r>
      <w:r w:rsidRPr="00525AC2">
        <w:tab/>
        <w:t>If:</w:t>
      </w:r>
    </w:p>
    <w:p w:rsidR="0037072A" w:rsidRPr="00525AC2" w:rsidRDefault="0037072A" w:rsidP="0037072A">
      <w:pPr>
        <w:pStyle w:val="paragraph"/>
      </w:pPr>
      <w:r w:rsidRPr="00525AC2">
        <w:tab/>
        <w:t>(a)</w:t>
      </w:r>
      <w:r w:rsidRPr="00525AC2">
        <w:tab/>
        <w:t>any of the following conditions is satisfied:</w:t>
      </w:r>
    </w:p>
    <w:p w:rsidR="0037072A" w:rsidRPr="00525AC2" w:rsidRDefault="0037072A" w:rsidP="0037072A">
      <w:pPr>
        <w:pStyle w:val="paragraphsub"/>
      </w:pPr>
      <w:r w:rsidRPr="00525AC2">
        <w:tab/>
        <w:t>(iii)</w:t>
      </w:r>
      <w:r w:rsidRPr="00525AC2">
        <w:tab/>
      </w:r>
      <w:r w:rsidR="00154604" w:rsidRPr="00525AC2">
        <w:t xml:space="preserve">a </w:t>
      </w:r>
      <w:r w:rsidR="00525AC2" w:rsidRPr="00525AC2">
        <w:rPr>
          <w:position w:val="6"/>
          <w:sz w:val="16"/>
        </w:rPr>
        <w:t>*</w:t>
      </w:r>
      <w:r w:rsidR="00154604" w:rsidRPr="00525AC2">
        <w:t>Kyoto unit</w:t>
      </w:r>
      <w:r w:rsidRPr="00525AC2">
        <w:t xml:space="preserve"> is transferred from your foreign account (within the meaning of the </w:t>
      </w:r>
      <w:r w:rsidRPr="00525AC2">
        <w:rPr>
          <w:i/>
        </w:rPr>
        <w:t>Australian National Registry of Emissions Units Act 2011</w:t>
      </w:r>
      <w:r w:rsidRPr="00525AC2">
        <w:t>) to your Registry account (within the meaning of that Act) or your nominee’s Registry account (within the meaning of that Act);</w:t>
      </w:r>
    </w:p>
    <w:p w:rsidR="0037072A" w:rsidRPr="00525AC2" w:rsidRDefault="0037072A" w:rsidP="0037072A">
      <w:pPr>
        <w:pStyle w:val="paragraphsub"/>
      </w:pPr>
      <w:r w:rsidRPr="00525AC2">
        <w:tab/>
        <w:t>(iv)</w:t>
      </w:r>
      <w:r w:rsidRPr="00525AC2">
        <w:tab/>
      </w:r>
      <w:r w:rsidR="00154604" w:rsidRPr="00525AC2">
        <w:t>a Kyoto unit</w:t>
      </w:r>
      <w:r w:rsidRPr="00525AC2">
        <w:t xml:space="preserve"> is transferred from your nominee’s foreign account (within the meaning of the </w:t>
      </w:r>
      <w:r w:rsidRPr="00525AC2">
        <w:rPr>
          <w:i/>
        </w:rPr>
        <w:t>Australian National Registry of Emissions Units Act 2011</w:t>
      </w:r>
      <w:r w:rsidRPr="00525AC2">
        <w:t>) to your Registry account (within the meaning of that Act) or your nominee’s Registry account (within the meaning of that Act);</w:t>
      </w:r>
    </w:p>
    <w:p w:rsidR="0037072A" w:rsidRPr="00525AC2" w:rsidRDefault="0037072A" w:rsidP="0037072A">
      <w:pPr>
        <w:pStyle w:val="paragraphsub"/>
      </w:pPr>
      <w:r w:rsidRPr="00525AC2">
        <w:tab/>
        <w:t>(v)</w:t>
      </w:r>
      <w:r w:rsidRPr="00525AC2">
        <w:tab/>
        <w:t xml:space="preserve">an </w:t>
      </w:r>
      <w:r w:rsidR="00525AC2" w:rsidRPr="00525AC2">
        <w:rPr>
          <w:position w:val="6"/>
          <w:sz w:val="16"/>
        </w:rPr>
        <w:t>*</w:t>
      </w:r>
      <w:r w:rsidRPr="00525AC2">
        <w:t xml:space="preserve">Australian carbon credit unit is transferred from your foreign account (within the meaning of the </w:t>
      </w:r>
      <w:r w:rsidRPr="00525AC2">
        <w:rPr>
          <w:i/>
        </w:rPr>
        <w:t>Carbon Credits (Carbon Farming Initiative) Act 2011</w:t>
      </w:r>
      <w:r w:rsidRPr="00525AC2">
        <w:t xml:space="preserve">) to your Registry account (within the meaning of the </w:t>
      </w:r>
      <w:r w:rsidRPr="00525AC2">
        <w:rPr>
          <w:i/>
        </w:rPr>
        <w:t>Australian National Registry of Emissions Units Act 2011</w:t>
      </w:r>
      <w:r w:rsidRPr="00525AC2">
        <w:t xml:space="preserve">) or your nominee’s Registry account (within the meaning of the </w:t>
      </w:r>
      <w:r w:rsidRPr="00525AC2">
        <w:rPr>
          <w:i/>
        </w:rPr>
        <w:t>Australian National Registry of Emissions Units Act 2011</w:t>
      </w:r>
      <w:r w:rsidRPr="00525AC2">
        <w:t>);</w:t>
      </w:r>
    </w:p>
    <w:p w:rsidR="0037072A" w:rsidRPr="00525AC2" w:rsidRDefault="0037072A" w:rsidP="0037072A">
      <w:pPr>
        <w:pStyle w:val="paragraphsub"/>
      </w:pPr>
      <w:r w:rsidRPr="00525AC2">
        <w:tab/>
        <w:t>(vi)</w:t>
      </w:r>
      <w:r w:rsidRPr="00525AC2">
        <w:tab/>
        <w:t xml:space="preserve">an Australian carbon credit unit is transferred from your nominee’s foreign account (within the meaning of the </w:t>
      </w:r>
      <w:r w:rsidRPr="00525AC2">
        <w:rPr>
          <w:i/>
        </w:rPr>
        <w:t>Carbon Credits (Carbon Farming Initiative) Act 2011</w:t>
      </w:r>
      <w:r w:rsidRPr="00525AC2">
        <w:t xml:space="preserve">) to your Registry account (within the meaning of the </w:t>
      </w:r>
      <w:r w:rsidRPr="00525AC2">
        <w:rPr>
          <w:i/>
        </w:rPr>
        <w:t>Australian National Registry of Emissions Units Act 2011</w:t>
      </w:r>
      <w:r w:rsidRPr="00525AC2">
        <w:t xml:space="preserve">) or your nominee’s Registry account (within the meaning of the </w:t>
      </w:r>
      <w:r w:rsidRPr="00525AC2">
        <w:rPr>
          <w:i/>
        </w:rPr>
        <w:t>Australian National Registry of Emissions Units Act 2011</w:t>
      </w:r>
      <w:r w:rsidRPr="00525AC2">
        <w:t>); and</w:t>
      </w:r>
    </w:p>
    <w:p w:rsidR="0037072A" w:rsidRPr="00525AC2" w:rsidRDefault="0037072A" w:rsidP="0037072A">
      <w:pPr>
        <w:pStyle w:val="paragraph"/>
      </w:pPr>
      <w:r w:rsidRPr="00525AC2">
        <w:tab/>
        <w:t>(b)</w:t>
      </w:r>
      <w:r w:rsidRPr="00525AC2">
        <w:tab/>
        <w:t xml:space="preserve">as a result of the transfer, you start to </w:t>
      </w:r>
      <w:r w:rsidR="00525AC2" w:rsidRPr="00525AC2">
        <w:rPr>
          <w:position w:val="6"/>
          <w:sz w:val="16"/>
        </w:rPr>
        <w:t>*</w:t>
      </w:r>
      <w:r w:rsidRPr="00525AC2">
        <w:t xml:space="preserve">hold the unit as a </w:t>
      </w:r>
      <w:r w:rsidR="00525AC2" w:rsidRPr="00525AC2">
        <w:rPr>
          <w:position w:val="6"/>
          <w:sz w:val="16"/>
        </w:rPr>
        <w:t>*</w:t>
      </w:r>
      <w:r w:rsidRPr="00525AC2">
        <w:t>registered emissions unit; and</w:t>
      </w:r>
    </w:p>
    <w:p w:rsidR="0037072A" w:rsidRPr="00525AC2" w:rsidRDefault="0037072A" w:rsidP="0037072A">
      <w:pPr>
        <w:pStyle w:val="paragraph"/>
      </w:pPr>
      <w:r w:rsidRPr="00525AC2">
        <w:tab/>
        <w:t>(c)</w:t>
      </w:r>
      <w:r w:rsidRPr="00525AC2">
        <w:tab/>
        <w:t xml:space="preserve">just before the transfer, the unit was your </w:t>
      </w:r>
      <w:r w:rsidR="00525AC2" w:rsidRPr="00525AC2">
        <w:rPr>
          <w:position w:val="6"/>
          <w:sz w:val="16"/>
        </w:rPr>
        <w:t>*</w:t>
      </w:r>
      <w:r w:rsidRPr="00525AC2">
        <w:t xml:space="preserve">trading stock or </w:t>
      </w:r>
      <w:r w:rsidR="00525AC2" w:rsidRPr="00525AC2">
        <w:rPr>
          <w:position w:val="6"/>
          <w:sz w:val="16"/>
        </w:rPr>
        <w:t>*</w:t>
      </w:r>
      <w:r w:rsidRPr="00525AC2">
        <w:t>revenue asset;</w:t>
      </w:r>
    </w:p>
    <w:p w:rsidR="0037072A" w:rsidRPr="00525AC2" w:rsidRDefault="0037072A" w:rsidP="0037072A">
      <w:pPr>
        <w:pStyle w:val="subsection2"/>
      </w:pPr>
      <w:r w:rsidRPr="00525AC2">
        <w:t>you are treated as if:</w:t>
      </w:r>
    </w:p>
    <w:p w:rsidR="0037072A" w:rsidRPr="00525AC2" w:rsidRDefault="0037072A" w:rsidP="0037072A">
      <w:pPr>
        <w:pStyle w:val="paragraph"/>
      </w:pPr>
      <w:r w:rsidRPr="00525AC2">
        <w:tab/>
        <w:t>(d)</w:t>
      </w:r>
      <w:r w:rsidRPr="00525AC2">
        <w:tab/>
        <w:t xml:space="preserve">just before the transfer, you had sold the unit to someone else for its </w:t>
      </w:r>
      <w:r w:rsidR="00525AC2" w:rsidRPr="00525AC2">
        <w:rPr>
          <w:position w:val="6"/>
          <w:sz w:val="16"/>
        </w:rPr>
        <w:t>*</w:t>
      </w:r>
      <w:r w:rsidRPr="00525AC2">
        <w:t>cost; and</w:t>
      </w:r>
    </w:p>
    <w:p w:rsidR="0037072A" w:rsidRPr="00525AC2" w:rsidRDefault="0037072A" w:rsidP="0037072A">
      <w:pPr>
        <w:pStyle w:val="paragraph"/>
      </w:pPr>
      <w:r w:rsidRPr="00525AC2">
        <w:tab/>
        <w:t>(e)</w:t>
      </w:r>
      <w:r w:rsidRPr="00525AC2">
        <w:tab/>
        <w:t>you had, immediately after the sale, bought it back as a registered emissions unit for the same amount.</w:t>
      </w:r>
    </w:p>
    <w:p w:rsidR="0037072A" w:rsidRPr="00525AC2" w:rsidRDefault="0037072A" w:rsidP="0037072A">
      <w:pPr>
        <w:pStyle w:val="notetext"/>
      </w:pPr>
      <w:r w:rsidRPr="00525AC2">
        <w:t>Example:</w:t>
      </w:r>
      <w:r w:rsidRPr="00525AC2">
        <w:tab/>
        <w:t xml:space="preserve">An Australian resident company carries on a business of trading in emissions units. The units are trading stock. The company owns 10,000 emission reduction units (a type </w:t>
      </w:r>
      <w:r w:rsidR="00154604" w:rsidRPr="00525AC2">
        <w:t>of Kyoto unit</w:t>
      </w:r>
      <w:r w:rsidRPr="00525AC2">
        <w:t>) that are registered in New Zealand. 5,000 of those emission reduction units are transferred from the company’s New Zealand registry account to the company’s Australian registry account.</w:t>
      </w:r>
    </w:p>
    <w:p w:rsidR="0037072A" w:rsidRPr="00525AC2" w:rsidRDefault="0037072A" w:rsidP="0037072A">
      <w:pPr>
        <w:pStyle w:val="notetext"/>
      </w:pPr>
      <w:r w:rsidRPr="00525AC2">
        <w:tab/>
        <w:t>The company is treated as having sold each unit to someone else at its cost just before it became a registered emissions unit. As the unit was previously held as trading stock, the unit ceases to be trading stock (section</w:t>
      </w:r>
      <w:r w:rsidR="00525AC2">
        <w:t> </w:t>
      </w:r>
      <w:r w:rsidRPr="00525AC2">
        <w:t>70</w:t>
      </w:r>
      <w:r w:rsidR="00525AC2">
        <w:noBreakHyphen/>
      </w:r>
      <w:r w:rsidRPr="00525AC2">
        <w:t>12). The cost of the unit just before it became a registered emissions unit is included in the company’s assessable income.</w:t>
      </w:r>
    </w:p>
    <w:p w:rsidR="0037072A" w:rsidRPr="00525AC2" w:rsidRDefault="0037072A" w:rsidP="0037072A">
      <w:pPr>
        <w:pStyle w:val="notetext"/>
      </w:pPr>
      <w:r w:rsidRPr="00525AC2">
        <w:tab/>
        <w:t>The company is also treated as having bought 5,000 registered emissions units for the same amount. The company is entitled to a deduction for that amount (section</w:t>
      </w:r>
      <w:r w:rsidR="00525AC2">
        <w:t> </w:t>
      </w:r>
      <w:r w:rsidRPr="00525AC2">
        <w:t>420</w:t>
      </w:r>
      <w:r w:rsidR="00525AC2">
        <w:noBreakHyphen/>
      </w:r>
      <w:r w:rsidRPr="00525AC2">
        <w:t>15).</w:t>
      </w:r>
    </w:p>
    <w:p w:rsidR="0037072A" w:rsidRPr="00525AC2" w:rsidRDefault="0037072A" w:rsidP="0037072A">
      <w:pPr>
        <w:pStyle w:val="SubsectionHead"/>
      </w:pPr>
      <w:r w:rsidRPr="00525AC2">
        <w:t>Unit held otherwise than as trading stock or as a revenue asset</w:t>
      </w:r>
    </w:p>
    <w:p w:rsidR="0037072A" w:rsidRPr="00525AC2" w:rsidRDefault="0037072A" w:rsidP="0037072A">
      <w:pPr>
        <w:pStyle w:val="subsection"/>
      </w:pPr>
      <w:r w:rsidRPr="00525AC2">
        <w:tab/>
        <w:t>(2)</w:t>
      </w:r>
      <w:r w:rsidRPr="00525AC2">
        <w:tab/>
        <w:t>If:</w:t>
      </w:r>
    </w:p>
    <w:p w:rsidR="0037072A" w:rsidRPr="00525AC2" w:rsidRDefault="0037072A" w:rsidP="0037072A">
      <w:pPr>
        <w:pStyle w:val="paragraph"/>
      </w:pPr>
      <w:r w:rsidRPr="00525AC2">
        <w:tab/>
        <w:t>(a)</w:t>
      </w:r>
      <w:r w:rsidRPr="00525AC2">
        <w:tab/>
        <w:t>any of the following conditions is satisfied:</w:t>
      </w:r>
    </w:p>
    <w:p w:rsidR="0037072A" w:rsidRPr="00525AC2" w:rsidRDefault="0037072A" w:rsidP="0037072A">
      <w:pPr>
        <w:pStyle w:val="paragraphsub"/>
      </w:pPr>
      <w:r w:rsidRPr="00525AC2">
        <w:tab/>
        <w:t>(iii)</w:t>
      </w:r>
      <w:r w:rsidRPr="00525AC2">
        <w:tab/>
      </w:r>
      <w:r w:rsidR="00154604" w:rsidRPr="00525AC2">
        <w:t xml:space="preserve">a </w:t>
      </w:r>
      <w:r w:rsidR="00525AC2" w:rsidRPr="00525AC2">
        <w:rPr>
          <w:position w:val="6"/>
          <w:sz w:val="16"/>
        </w:rPr>
        <w:t>*</w:t>
      </w:r>
      <w:r w:rsidR="00154604" w:rsidRPr="00525AC2">
        <w:t>Kyoto unit</w:t>
      </w:r>
      <w:r w:rsidRPr="00525AC2">
        <w:t xml:space="preserve"> is transferred from your foreign account (within the meaning of the </w:t>
      </w:r>
      <w:r w:rsidRPr="00525AC2">
        <w:rPr>
          <w:i/>
        </w:rPr>
        <w:t>Australian National Registry of Emissions Units Act 2011</w:t>
      </w:r>
      <w:r w:rsidRPr="00525AC2">
        <w:t>) to your Registry account (within the meaning of that Act) or your nominee’s Registry account (within the meaning of that Act);</w:t>
      </w:r>
    </w:p>
    <w:p w:rsidR="0037072A" w:rsidRPr="00525AC2" w:rsidRDefault="0037072A" w:rsidP="0037072A">
      <w:pPr>
        <w:pStyle w:val="paragraphsub"/>
      </w:pPr>
      <w:r w:rsidRPr="00525AC2">
        <w:tab/>
        <w:t>(iv)</w:t>
      </w:r>
      <w:r w:rsidRPr="00525AC2">
        <w:tab/>
      </w:r>
      <w:r w:rsidR="00154604" w:rsidRPr="00525AC2">
        <w:t>a Kyoto unit</w:t>
      </w:r>
      <w:r w:rsidRPr="00525AC2">
        <w:t xml:space="preserve"> is transferred from your nominee’s foreign account (within the meaning of the </w:t>
      </w:r>
      <w:r w:rsidRPr="00525AC2">
        <w:rPr>
          <w:i/>
        </w:rPr>
        <w:t>Australian National Registry of Emissions Units Act 2011</w:t>
      </w:r>
      <w:r w:rsidRPr="00525AC2">
        <w:t>) to your Registry account (within the meaning of that Act) or your nominee’s Registry account (within the meaning of that Act);</w:t>
      </w:r>
    </w:p>
    <w:p w:rsidR="0037072A" w:rsidRPr="00525AC2" w:rsidRDefault="0037072A" w:rsidP="0037072A">
      <w:pPr>
        <w:pStyle w:val="paragraphsub"/>
      </w:pPr>
      <w:r w:rsidRPr="00525AC2">
        <w:tab/>
        <w:t>(v)</w:t>
      </w:r>
      <w:r w:rsidRPr="00525AC2">
        <w:tab/>
        <w:t xml:space="preserve">an </w:t>
      </w:r>
      <w:r w:rsidR="00525AC2" w:rsidRPr="00525AC2">
        <w:rPr>
          <w:position w:val="6"/>
          <w:sz w:val="16"/>
        </w:rPr>
        <w:t>*</w:t>
      </w:r>
      <w:r w:rsidRPr="00525AC2">
        <w:t xml:space="preserve">Australian carbon credit unit is transferred from your foreign account (within the meaning of the </w:t>
      </w:r>
      <w:r w:rsidRPr="00525AC2">
        <w:rPr>
          <w:i/>
        </w:rPr>
        <w:t>Carbon Credits (Carbon Farming Initiative) Act 2011</w:t>
      </w:r>
      <w:r w:rsidRPr="00525AC2">
        <w:t xml:space="preserve">) to your Registry account (within the meaning of the </w:t>
      </w:r>
      <w:r w:rsidRPr="00525AC2">
        <w:rPr>
          <w:i/>
        </w:rPr>
        <w:t>Australian National Registry of Emissions Units Act 2011</w:t>
      </w:r>
      <w:r w:rsidRPr="00525AC2">
        <w:t xml:space="preserve">) or your nominee’s Registry account (within the meaning of the </w:t>
      </w:r>
      <w:r w:rsidRPr="00525AC2">
        <w:rPr>
          <w:i/>
        </w:rPr>
        <w:t>Australian National Registry of Emissions Units Act 2011</w:t>
      </w:r>
      <w:r w:rsidRPr="00525AC2">
        <w:t>);</w:t>
      </w:r>
    </w:p>
    <w:p w:rsidR="0037072A" w:rsidRPr="00525AC2" w:rsidRDefault="0037072A" w:rsidP="0037072A">
      <w:pPr>
        <w:pStyle w:val="paragraphsub"/>
      </w:pPr>
      <w:r w:rsidRPr="00525AC2">
        <w:tab/>
        <w:t>(vi)</w:t>
      </w:r>
      <w:r w:rsidRPr="00525AC2">
        <w:tab/>
        <w:t xml:space="preserve">an Australian carbon credit unit is transferred from your nominee’s foreign account (within the meaning of the </w:t>
      </w:r>
      <w:r w:rsidRPr="00525AC2">
        <w:rPr>
          <w:i/>
        </w:rPr>
        <w:t>Carbon Credits (Carbon Farming Initiative) Act 2011</w:t>
      </w:r>
      <w:r w:rsidRPr="00525AC2">
        <w:t xml:space="preserve">) to your Registry account (within the meaning of the </w:t>
      </w:r>
      <w:r w:rsidRPr="00525AC2">
        <w:rPr>
          <w:i/>
        </w:rPr>
        <w:t>Australian National Registry of Emissions Units Act 2011</w:t>
      </w:r>
      <w:r w:rsidRPr="00525AC2">
        <w:t xml:space="preserve">) or your nominee’s Registry account (within the meaning of the </w:t>
      </w:r>
      <w:r w:rsidRPr="00525AC2">
        <w:rPr>
          <w:i/>
        </w:rPr>
        <w:t>Australian National Registry of Emissions Units Act 2011</w:t>
      </w:r>
      <w:r w:rsidRPr="00525AC2">
        <w:t>); and</w:t>
      </w:r>
    </w:p>
    <w:p w:rsidR="0037072A" w:rsidRPr="00525AC2" w:rsidRDefault="0037072A" w:rsidP="0037072A">
      <w:pPr>
        <w:pStyle w:val="paragraph"/>
      </w:pPr>
      <w:r w:rsidRPr="00525AC2">
        <w:tab/>
        <w:t>(b)</w:t>
      </w:r>
      <w:r w:rsidRPr="00525AC2">
        <w:tab/>
        <w:t xml:space="preserve">as a result of the transfer, you start to </w:t>
      </w:r>
      <w:r w:rsidR="00525AC2" w:rsidRPr="00525AC2">
        <w:rPr>
          <w:position w:val="6"/>
          <w:sz w:val="16"/>
        </w:rPr>
        <w:t>*</w:t>
      </w:r>
      <w:r w:rsidRPr="00525AC2">
        <w:t xml:space="preserve">hold the unit as a </w:t>
      </w:r>
      <w:r w:rsidR="00525AC2" w:rsidRPr="00525AC2">
        <w:rPr>
          <w:position w:val="6"/>
          <w:sz w:val="16"/>
        </w:rPr>
        <w:t>*</w:t>
      </w:r>
      <w:r w:rsidRPr="00525AC2">
        <w:t>registered emissions unit; and</w:t>
      </w:r>
    </w:p>
    <w:p w:rsidR="0037072A" w:rsidRPr="00525AC2" w:rsidRDefault="0037072A" w:rsidP="0037072A">
      <w:pPr>
        <w:pStyle w:val="paragraph"/>
      </w:pPr>
      <w:r w:rsidRPr="00525AC2">
        <w:tab/>
        <w:t>(c)</w:t>
      </w:r>
      <w:r w:rsidRPr="00525AC2">
        <w:tab/>
        <w:t xml:space="preserve">just before the transfer, the unit was neither your </w:t>
      </w:r>
      <w:r w:rsidR="00525AC2" w:rsidRPr="00525AC2">
        <w:rPr>
          <w:position w:val="6"/>
          <w:sz w:val="16"/>
        </w:rPr>
        <w:t>*</w:t>
      </w:r>
      <w:r w:rsidRPr="00525AC2">
        <w:t xml:space="preserve">trading stock nor your </w:t>
      </w:r>
      <w:r w:rsidR="00525AC2" w:rsidRPr="00525AC2">
        <w:rPr>
          <w:position w:val="6"/>
          <w:sz w:val="16"/>
        </w:rPr>
        <w:t>*</w:t>
      </w:r>
      <w:r w:rsidRPr="00525AC2">
        <w:t>revenue asset;</w:t>
      </w:r>
    </w:p>
    <w:p w:rsidR="0037072A" w:rsidRPr="00525AC2" w:rsidRDefault="0037072A" w:rsidP="0037072A">
      <w:pPr>
        <w:pStyle w:val="subsection2"/>
      </w:pPr>
      <w:r w:rsidRPr="00525AC2">
        <w:t>you are treated as if:</w:t>
      </w:r>
    </w:p>
    <w:p w:rsidR="0037072A" w:rsidRPr="00525AC2" w:rsidRDefault="0037072A" w:rsidP="0037072A">
      <w:pPr>
        <w:pStyle w:val="paragraph"/>
      </w:pPr>
      <w:r w:rsidRPr="00525AC2">
        <w:tab/>
        <w:t>(d)</w:t>
      </w:r>
      <w:r w:rsidRPr="00525AC2">
        <w:tab/>
        <w:t xml:space="preserve">just before the transfer, you had sold the unit to someone else for its </w:t>
      </w:r>
      <w:r w:rsidR="00525AC2" w:rsidRPr="00525AC2">
        <w:rPr>
          <w:position w:val="6"/>
          <w:sz w:val="16"/>
        </w:rPr>
        <w:t>*</w:t>
      </w:r>
      <w:r w:rsidRPr="00525AC2">
        <w:t>market value just before the transfer; and</w:t>
      </w:r>
    </w:p>
    <w:p w:rsidR="0037072A" w:rsidRPr="00525AC2" w:rsidRDefault="0037072A" w:rsidP="0037072A">
      <w:pPr>
        <w:pStyle w:val="paragraph"/>
      </w:pPr>
      <w:r w:rsidRPr="00525AC2">
        <w:tab/>
        <w:t>(e)</w:t>
      </w:r>
      <w:r w:rsidRPr="00525AC2">
        <w:tab/>
        <w:t>you had, immediately after the sale, bought it back as a registered emissions unit for the same amount.</w:t>
      </w:r>
    </w:p>
    <w:p w:rsidR="0037072A" w:rsidRPr="00525AC2" w:rsidRDefault="0037072A" w:rsidP="0037072A">
      <w:pPr>
        <w:pStyle w:val="ActHead5"/>
      </w:pPr>
      <w:bookmarkStart w:id="634" w:name="_Toc462909628"/>
      <w:r w:rsidRPr="00525AC2">
        <w:rPr>
          <w:rStyle w:val="CharSectno"/>
        </w:rPr>
        <w:t>420</w:t>
      </w:r>
      <w:r w:rsidR="00525AC2">
        <w:rPr>
          <w:rStyle w:val="CharSectno"/>
        </w:rPr>
        <w:noBreakHyphen/>
      </w:r>
      <w:r w:rsidRPr="00525AC2">
        <w:rPr>
          <w:rStyle w:val="CharSectno"/>
        </w:rPr>
        <w:t>22</w:t>
      </w:r>
      <w:r w:rsidRPr="00525AC2">
        <w:t xml:space="preserve">  Becoming taxable in Australia on the proceeds of sale of registered emissions units</w:t>
      </w:r>
      <w:bookmarkEnd w:id="634"/>
    </w:p>
    <w:p w:rsidR="0037072A" w:rsidRPr="00525AC2" w:rsidRDefault="0037072A" w:rsidP="0037072A">
      <w:pPr>
        <w:pStyle w:val="subsection"/>
      </w:pPr>
      <w:r w:rsidRPr="00525AC2">
        <w:tab/>
      </w:r>
      <w:r w:rsidRPr="00525AC2">
        <w:tab/>
        <w:t>If:</w:t>
      </w:r>
    </w:p>
    <w:p w:rsidR="0037072A" w:rsidRPr="00525AC2" w:rsidRDefault="0037072A" w:rsidP="0037072A">
      <w:pPr>
        <w:pStyle w:val="paragraph"/>
      </w:pPr>
      <w:r w:rsidRPr="00525AC2">
        <w:tab/>
        <w:t>(a)</w:t>
      </w:r>
      <w:r w:rsidRPr="00525AC2">
        <w:tab/>
        <w:t xml:space="preserve">you start to </w:t>
      </w:r>
      <w:r w:rsidR="00525AC2" w:rsidRPr="00525AC2">
        <w:rPr>
          <w:position w:val="6"/>
          <w:sz w:val="16"/>
        </w:rPr>
        <w:t>*</w:t>
      </w:r>
      <w:r w:rsidRPr="00525AC2">
        <w:t xml:space="preserve">hold a </w:t>
      </w:r>
      <w:r w:rsidR="00525AC2" w:rsidRPr="00525AC2">
        <w:rPr>
          <w:position w:val="6"/>
          <w:sz w:val="16"/>
        </w:rPr>
        <w:t>*</w:t>
      </w:r>
      <w:r w:rsidRPr="00525AC2">
        <w:t>registered emissions unit at a particular time; and</w:t>
      </w:r>
    </w:p>
    <w:p w:rsidR="0037072A" w:rsidRPr="00525AC2" w:rsidRDefault="0037072A" w:rsidP="0037072A">
      <w:pPr>
        <w:pStyle w:val="paragraph"/>
      </w:pPr>
      <w:r w:rsidRPr="00525AC2">
        <w:tab/>
        <w:t>(b)</w:t>
      </w:r>
      <w:r w:rsidRPr="00525AC2">
        <w:tab/>
        <w:t>assuming that you had sold the unit to someone else immediately after you started to hold the unit, the proceeds of the sale would not have been included in your assessable income under section</w:t>
      </w:r>
      <w:r w:rsidR="00525AC2">
        <w:t> </w:t>
      </w:r>
      <w:r w:rsidRPr="00525AC2">
        <w:t>420</w:t>
      </w:r>
      <w:r w:rsidR="00525AC2">
        <w:noBreakHyphen/>
      </w:r>
      <w:r w:rsidRPr="00525AC2">
        <w:t>25; and</w:t>
      </w:r>
    </w:p>
    <w:p w:rsidR="0037072A" w:rsidRPr="00525AC2" w:rsidRDefault="0037072A" w:rsidP="0037072A">
      <w:pPr>
        <w:pStyle w:val="paragraph"/>
      </w:pPr>
      <w:r w:rsidRPr="00525AC2">
        <w:tab/>
        <w:t>(c)</w:t>
      </w:r>
      <w:r w:rsidRPr="00525AC2">
        <w:tab/>
        <w:t xml:space="preserve">you hold the unit until a later time (the </w:t>
      </w:r>
      <w:r w:rsidRPr="00525AC2">
        <w:rPr>
          <w:b/>
          <w:i/>
        </w:rPr>
        <w:t>taxable status commencement time</w:t>
      </w:r>
      <w:r w:rsidRPr="00525AC2">
        <w:t>), where the following conditions are satisfied:</w:t>
      </w:r>
    </w:p>
    <w:p w:rsidR="0037072A" w:rsidRPr="00525AC2" w:rsidRDefault="0037072A" w:rsidP="0037072A">
      <w:pPr>
        <w:pStyle w:val="paragraphsub"/>
      </w:pPr>
      <w:r w:rsidRPr="00525AC2">
        <w:tab/>
        <w:t>(i)</w:t>
      </w:r>
      <w:r w:rsidRPr="00525AC2">
        <w:tab/>
        <w:t>assuming that you had sold the unit to someone else immediately before the taxable status commencement time, the proceeds of the sale would not have been included in your assessable income under section</w:t>
      </w:r>
      <w:r w:rsidR="00525AC2">
        <w:t> </w:t>
      </w:r>
      <w:r w:rsidRPr="00525AC2">
        <w:t>420</w:t>
      </w:r>
      <w:r w:rsidR="00525AC2">
        <w:noBreakHyphen/>
      </w:r>
      <w:r w:rsidRPr="00525AC2">
        <w:t>25;</w:t>
      </w:r>
    </w:p>
    <w:p w:rsidR="0037072A" w:rsidRPr="00525AC2" w:rsidRDefault="0037072A" w:rsidP="0037072A">
      <w:pPr>
        <w:pStyle w:val="paragraphsub"/>
      </w:pPr>
      <w:r w:rsidRPr="00525AC2">
        <w:tab/>
        <w:t>(ii)</w:t>
      </w:r>
      <w:r w:rsidRPr="00525AC2">
        <w:tab/>
        <w:t>assuming that you had sold the unit to someone else at the taxable status commencement time, the proceeds of the sale would have been included in your assessable income under section</w:t>
      </w:r>
      <w:r w:rsidR="00525AC2">
        <w:t> </w:t>
      </w:r>
      <w:r w:rsidRPr="00525AC2">
        <w:t>420</w:t>
      </w:r>
      <w:r w:rsidR="00525AC2">
        <w:noBreakHyphen/>
      </w:r>
      <w:r w:rsidRPr="00525AC2">
        <w:t>25;</w:t>
      </w:r>
    </w:p>
    <w:p w:rsidR="0037072A" w:rsidRPr="00525AC2" w:rsidRDefault="0037072A" w:rsidP="0037072A">
      <w:pPr>
        <w:pStyle w:val="subsection2"/>
      </w:pPr>
      <w:r w:rsidRPr="00525AC2">
        <w:t>you are treated as if:</w:t>
      </w:r>
    </w:p>
    <w:p w:rsidR="0037072A" w:rsidRPr="00525AC2" w:rsidRDefault="0037072A" w:rsidP="0037072A">
      <w:pPr>
        <w:pStyle w:val="paragraph"/>
      </w:pPr>
      <w:r w:rsidRPr="00525AC2">
        <w:tab/>
        <w:t>(d)</w:t>
      </w:r>
      <w:r w:rsidRPr="00525AC2">
        <w:tab/>
        <w:t xml:space="preserve">immediately after the taxable status commencement time, you had bought the unit from someone else for its </w:t>
      </w:r>
      <w:r w:rsidR="00525AC2" w:rsidRPr="00525AC2">
        <w:rPr>
          <w:position w:val="6"/>
          <w:sz w:val="16"/>
        </w:rPr>
        <w:t>*</w:t>
      </w:r>
      <w:r w:rsidRPr="00525AC2">
        <w:t>market value; and</w:t>
      </w:r>
    </w:p>
    <w:p w:rsidR="0037072A" w:rsidRPr="00525AC2" w:rsidRDefault="0037072A" w:rsidP="0037072A">
      <w:pPr>
        <w:pStyle w:val="paragraph"/>
      </w:pPr>
      <w:r w:rsidRPr="00525AC2">
        <w:tab/>
        <w:t>(e)</w:t>
      </w:r>
      <w:r w:rsidRPr="00525AC2">
        <w:tab/>
        <w:t xml:space="preserve">you had started to hold the unit immediately after the taxable status commencement time instead of at the time mentioned in </w:t>
      </w:r>
      <w:r w:rsidR="00525AC2">
        <w:t>paragraph (</w:t>
      </w:r>
      <w:r w:rsidRPr="00525AC2">
        <w:t>a).</w:t>
      </w:r>
    </w:p>
    <w:p w:rsidR="0037072A" w:rsidRPr="00525AC2" w:rsidRDefault="0037072A" w:rsidP="0037072A">
      <w:pPr>
        <w:pStyle w:val="notetext"/>
      </w:pPr>
      <w:r w:rsidRPr="00525AC2">
        <w:t>Note:</w:t>
      </w:r>
      <w:r w:rsidRPr="00525AC2">
        <w:tab/>
        <w:t xml:space="preserve">Under the </w:t>
      </w:r>
      <w:r w:rsidRPr="00525AC2">
        <w:rPr>
          <w:i/>
        </w:rPr>
        <w:t>International Tax Agreements Act 1953</w:t>
      </w:r>
      <w:r w:rsidRPr="00525AC2">
        <w:t>, for some foreign residents, the proceeds of the sale of a registered emissions unit are not assessable income in Australia.</w:t>
      </w:r>
    </w:p>
    <w:p w:rsidR="0037072A" w:rsidRPr="00525AC2" w:rsidRDefault="0037072A" w:rsidP="0037072A">
      <w:pPr>
        <w:pStyle w:val="ActHead4"/>
      </w:pPr>
      <w:bookmarkStart w:id="635" w:name="_Toc462909629"/>
      <w:r w:rsidRPr="00525AC2">
        <w:rPr>
          <w:rStyle w:val="CharSubdNo"/>
        </w:rPr>
        <w:t>Subdivision</w:t>
      </w:r>
      <w:r w:rsidR="00525AC2">
        <w:rPr>
          <w:rStyle w:val="CharSubdNo"/>
        </w:rPr>
        <w:t> </w:t>
      </w:r>
      <w:r w:rsidRPr="00525AC2">
        <w:rPr>
          <w:rStyle w:val="CharSubdNo"/>
        </w:rPr>
        <w:t>420</w:t>
      </w:r>
      <w:r w:rsidR="00525AC2">
        <w:rPr>
          <w:rStyle w:val="CharSubdNo"/>
        </w:rPr>
        <w:noBreakHyphen/>
      </w:r>
      <w:r w:rsidRPr="00525AC2">
        <w:rPr>
          <w:rStyle w:val="CharSubdNo"/>
        </w:rPr>
        <w:t>C</w:t>
      </w:r>
      <w:r w:rsidRPr="00525AC2">
        <w:t>—</w:t>
      </w:r>
      <w:r w:rsidRPr="00525AC2">
        <w:rPr>
          <w:rStyle w:val="CharSubdText"/>
        </w:rPr>
        <w:t>Disposing of registered emissions units etc.</w:t>
      </w:r>
      <w:bookmarkEnd w:id="635"/>
    </w:p>
    <w:p w:rsidR="0037072A" w:rsidRPr="00525AC2" w:rsidRDefault="0037072A" w:rsidP="0037072A">
      <w:pPr>
        <w:pStyle w:val="TofSectsHeading"/>
        <w:keepNext/>
      </w:pPr>
      <w:r w:rsidRPr="00525AC2">
        <w:t>Table of sections</w:t>
      </w:r>
    </w:p>
    <w:p w:rsidR="0037072A" w:rsidRPr="00525AC2" w:rsidRDefault="0037072A" w:rsidP="0037072A">
      <w:pPr>
        <w:pStyle w:val="TofSectsSection"/>
      </w:pPr>
      <w:r w:rsidRPr="00525AC2">
        <w:t>420</w:t>
      </w:r>
      <w:r w:rsidR="00525AC2">
        <w:noBreakHyphen/>
      </w:r>
      <w:r w:rsidRPr="00525AC2">
        <w:t>25</w:t>
      </w:r>
      <w:r w:rsidRPr="00525AC2">
        <w:tab/>
        <w:t>Assessable income on disposal of registered emissions units</w:t>
      </w:r>
    </w:p>
    <w:p w:rsidR="0037072A" w:rsidRPr="00525AC2" w:rsidRDefault="0037072A" w:rsidP="0037072A">
      <w:pPr>
        <w:pStyle w:val="TofSectsSection"/>
      </w:pPr>
      <w:r w:rsidRPr="00525AC2">
        <w:t>420</w:t>
      </w:r>
      <w:r w:rsidR="00525AC2">
        <w:noBreakHyphen/>
      </w:r>
      <w:r w:rsidRPr="00525AC2">
        <w:t>30</w:t>
      </w:r>
      <w:r w:rsidRPr="00525AC2">
        <w:tab/>
        <w:t>Non</w:t>
      </w:r>
      <w:r w:rsidR="00525AC2">
        <w:noBreakHyphen/>
      </w:r>
      <w:r w:rsidRPr="00525AC2">
        <w:t>arm’s length transactions and transactions with associates</w:t>
      </w:r>
    </w:p>
    <w:p w:rsidR="0037072A" w:rsidRPr="00525AC2" w:rsidRDefault="0037072A" w:rsidP="0037072A">
      <w:pPr>
        <w:pStyle w:val="TofSectsSection"/>
      </w:pPr>
      <w:r w:rsidRPr="00525AC2">
        <w:t>420</w:t>
      </w:r>
      <w:r w:rsidR="00525AC2">
        <w:noBreakHyphen/>
      </w:r>
      <w:r w:rsidRPr="00525AC2">
        <w:t>35</w:t>
      </w:r>
      <w:r w:rsidRPr="00525AC2">
        <w:tab/>
        <w:t>Outgoing international transfers of emissions units</w:t>
      </w:r>
    </w:p>
    <w:p w:rsidR="0037072A" w:rsidRPr="00525AC2" w:rsidRDefault="0037072A" w:rsidP="0037072A">
      <w:pPr>
        <w:pStyle w:val="TofSectsSection"/>
      </w:pPr>
      <w:r w:rsidRPr="00525AC2">
        <w:t>420</w:t>
      </w:r>
      <w:r w:rsidR="00525AC2">
        <w:noBreakHyphen/>
      </w:r>
      <w:r w:rsidRPr="00525AC2">
        <w:t>40</w:t>
      </w:r>
      <w:r w:rsidRPr="00525AC2">
        <w:tab/>
        <w:t>Disposal of registered emissions units for a purpose other than gaining assessable income</w:t>
      </w:r>
    </w:p>
    <w:p w:rsidR="0037072A" w:rsidRPr="00525AC2" w:rsidRDefault="0037072A" w:rsidP="0037072A">
      <w:pPr>
        <w:pStyle w:val="TofSectsSection"/>
      </w:pPr>
      <w:r w:rsidRPr="00525AC2">
        <w:t>420</w:t>
      </w:r>
      <w:r w:rsidR="00525AC2">
        <w:noBreakHyphen/>
      </w:r>
      <w:r w:rsidRPr="00525AC2">
        <w:t>41</w:t>
      </w:r>
      <w:r w:rsidRPr="00525AC2">
        <w:tab/>
        <w:t>Ceasing to be taxable in Australia on the proceeds of sale of registered emissions units</w:t>
      </w:r>
    </w:p>
    <w:p w:rsidR="0037072A" w:rsidRPr="00525AC2" w:rsidRDefault="0037072A" w:rsidP="0037072A">
      <w:pPr>
        <w:pStyle w:val="TofSectsSection"/>
      </w:pPr>
      <w:r w:rsidRPr="00525AC2">
        <w:t>420</w:t>
      </w:r>
      <w:r w:rsidR="00525AC2">
        <w:noBreakHyphen/>
      </w:r>
      <w:r w:rsidRPr="00525AC2">
        <w:t>42</w:t>
      </w:r>
      <w:r w:rsidRPr="00525AC2">
        <w:tab/>
        <w:t>Deduction for expenses incurred in ceasing to hold a registered emissions unit</w:t>
      </w:r>
    </w:p>
    <w:p w:rsidR="0037072A" w:rsidRPr="00525AC2" w:rsidRDefault="0037072A" w:rsidP="0037072A">
      <w:pPr>
        <w:pStyle w:val="ActHead5"/>
      </w:pPr>
      <w:bookmarkStart w:id="636" w:name="_Toc462909630"/>
      <w:r w:rsidRPr="00525AC2">
        <w:rPr>
          <w:rStyle w:val="CharSectno"/>
        </w:rPr>
        <w:t>420</w:t>
      </w:r>
      <w:r w:rsidR="00525AC2">
        <w:rPr>
          <w:rStyle w:val="CharSectno"/>
        </w:rPr>
        <w:noBreakHyphen/>
      </w:r>
      <w:r w:rsidRPr="00525AC2">
        <w:rPr>
          <w:rStyle w:val="CharSectno"/>
        </w:rPr>
        <w:t>25</w:t>
      </w:r>
      <w:r w:rsidRPr="00525AC2">
        <w:t xml:space="preserve">  Assessable income on disposal of registered emissions units</w:t>
      </w:r>
      <w:bookmarkEnd w:id="636"/>
    </w:p>
    <w:p w:rsidR="0037072A" w:rsidRPr="00525AC2" w:rsidRDefault="0037072A" w:rsidP="0037072A">
      <w:pPr>
        <w:pStyle w:val="subsection"/>
        <w:keepNext/>
        <w:keepLines/>
      </w:pPr>
      <w:r w:rsidRPr="00525AC2">
        <w:tab/>
        <w:t>(1)</w:t>
      </w:r>
      <w:r w:rsidRPr="00525AC2">
        <w:tab/>
        <w:t xml:space="preserve">Your assessable income includes an amount that you are entitled to receive because you cease to </w:t>
      </w:r>
      <w:r w:rsidR="00525AC2" w:rsidRPr="00525AC2">
        <w:rPr>
          <w:position w:val="6"/>
          <w:sz w:val="16"/>
        </w:rPr>
        <w:t>*</w:t>
      </w:r>
      <w:r w:rsidRPr="00525AC2">
        <w:t xml:space="preserve">hold a </w:t>
      </w:r>
      <w:r w:rsidR="00525AC2" w:rsidRPr="00525AC2">
        <w:rPr>
          <w:position w:val="6"/>
          <w:sz w:val="16"/>
        </w:rPr>
        <w:t>*</w:t>
      </w:r>
      <w:r w:rsidRPr="00525AC2">
        <w:t>registered emissions unit.</w:t>
      </w:r>
    </w:p>
    <w:p w:rsidR="0037072A" w:rsidRPr="00525AC2" w:rsidRDefault="0037072A" w:rsidP="0037072A">
      <w:pPr>
        <w:pStyle w:val="SubsectionHead"/>
      </w:pPr>
      <w:r w:rsidRPr="00525AC2">
        <w:t>Timing</w:t>
      </w:r>
    </w:p>
    <w:p w:rsidR="0037072A" w:rsidRPr="00525AC2" w:rsidRDefault="0037072A" w:rsidP="00F6510F">
      <w:pPr>
        <w:pStyle w:val="subsection"/>
      </w:pPr>
      <w:r w:rsidRPr="00525AC2">
        <w:tab/>
        <w:t>(2)</w:t>
      </w:r>
      <w:r w:rsidRPr="00525AC2">
        <w:tab/>
        <w:t xml:space="preserve">The amount is included in your assessable income for the income year in which you cease to </w:t>
      </w:r>
      <w:r w:rsidR="00525AC2" w:rsidRPr="00525AC2">
        <w:rPr>
          <w:position w:val="6"/>
          <w:sz w:val="16"/>
        </w:rPr>
        <w:t>*</w:t>
      </w:r>
      <w:r w:rsidRPr="00525AC2">
        <w:t>hold the unit.</w:t>
      </w:r>
    </w:p>
    <w:p w:rsidR="0037072A" w:rsidRPr="00525AC2" w:rsidRDefault="0037072A" w:rsidP="0037072A">
      <w:pPr>
        <w:pStyle w:val="SubsectionHead"/>
      </w:pPr>
      <w:r w:rsidRPr="00525AC2">
        <w:t>Source</w:t>
      </w:r>
    </w:p>
    <w:p w:rsidR="0037072A" w:rsidRPr="00525AC2" w:rsidRDefault="0037072A" w:rsidP="0037072A">
      <w:pPr>
        <w:pStyle w:val="subsection"/>
      </w:pPr>
      <w:r w:rsidRPr="00525AC2">
        <w:tab/>
        <w:t>(3)</w:t>
      </w:r>
      <w:r w:rsidRPr="00525AC2">
        <w:tab/>
        <w:t xml:space="preserve">An amount included in your assessable income under </w:t>
      </w:r>
      <w:r w:rsidR="00525AC2">
        <w:t>subsection (</w:t>
      </w:r>
      <w:r w:rsidRPr="00525AC2">
        <w:t xml:space="preserve">1) is taken, for the purposes of the </w:t>
      </w:r>
      <w:r w:rsidR="00525AC2" w:rsidRPr="00525AC2">
        <w:rPr>
          <w:position w:val="6"/>
          <w:sz w:val="16"/>
        </w:rPr>
        <w:t>*</w:t>
      </w:r>
      <w:r w:rsidRPr="00525AC2">
        <w:t>income tax laws, to have a source in Australia.</w:t>
      </w:r>
    </w:p>
    <w:p w:rsidR="0037072A" w:rsidRPr="00525AC2" w:rsidRDefault="0037072A" w:rsidP="0037072A">
      <w:pPr>
        <w:pStyle w:val="ActHead5"/>
      </w:pPr>
      <w:bookmarkStart w:id="637" w:name="_Toc462909631"/>
      <w:r w:rsidRPr="00525AC2">
        <w:rPr>
          <w:rStyle w:val="CharSectno"/>
        </w:rPr>
        <w:t>420</w:t>
      </w:r>
      <w:r w:rsidR="00525AC2">
        <w:rPr>
          <w:rStyle w:val="CharSectno"/>
        </w:rPr>
        <w:noBreakHyphen/>
      </w:r>
      <w:r w:rsidRPr="00525AC2">
        <w:rPr>
          <w:rStyle w:val="CharSectno"/>
        </w:rPr>
        <w:t>30</w:t>
      </w:r>
      <w:r w:rsidRPr="00525AC2">
        <w:t xml:space="preserve">  Non</w:t>
      </w:r>
      <w:r w:rsidR="00525AC2">
        <w:noBreakHyphen/>
      </w:r>
      <w:r w:rsidRPr="00525AC2">
        <w:t>arm’s length transactions and transactions with associates</w:t>
      </w:r>
      <w:bookmarkEnd w:id="637"/>
    </w:p>
    <w:p w:rsidR="0037072A" w:rsidRPr="00525AC2" w:rsidRDefault="0037072A" w:rsidP="0037072A">
      <w:pPr>
        <w:pStyle w:val="subsection"/>
        <w:keepNext/>
      </w:pPr>
      <w:r w:rsidRPr="00525AC2">
        <w:tab/>
      </w:r>
      <w:r w:rsidRPr="00525AC2">
        <w:tab/>
        <w:t>If:</w:t>
      </w:r>
    </w:p>
    <w:p w:rsidR="0037072A" w:rsidRPr="00525AC2" w:rsidRDefault="0037072A" w:rsidP="0037072A">
      <w:pPr>
        <w:pStyle w:val="paragraph"/>
      </w:pPr>
      <w:r w:rsidRPr="00525AC2">
        <w:tab/>
        <w:t>(a)</w:t>
      </w:r>
      <w:r w:rsidRPr="00525AC2">
        <w:tab/>
        <w:t xml:space="preserve">an entity (the </w:t>
      </w:r>
      <w:r w:rsidRPr="00525AC2">
        <w:rPr>
          <w:b/>
          <w:i/>
        </w:rPr>
        <w:t>transferor</w:t>
      </w:r>
      <w:r w:rsidRPr="00525AC2">
        <w:t xml:space="preserve">) ceases to </w:t>
      </w:r>
      <w:r w:rsidR="00525AC2" w:rsidRPr="00525AC2">
        <w:rPr>
          <w:position w:val="6"/>
          <w:sz w:val="16"/>
        </w:rPr>
        <w:t>*</w:t>
      </w:r>
      <w:r w:rsidRPr="00525AC2">
        <w:t xml:space="preserve">hold a </w:t>
      </w:r>
      <w:r w:rsidR="00525AC2" w:rsidRPr="00525AC2">
        <w:rPr>
          <w:position w:val="6"/>
          <w:sz w:val="16"/>
        </w:rPr>
        <w:t>*</w:t>
      </w:r>
      <w:r w:rsidRPr="00525AC2">
        <w:t>registered emissions unit; and</w:t>
      </w:r>
    </w:p>
    <w:p w:rsidR="0037072A" w:rsidRPr="00525AC2" w:rsidRDefault="0037072A" w:rsidP="0037072A">
      <w:pPr>
        <w:pStyle w:val="paragraph"/>
      </w:pPr>
      <w:r w:rsidRPr="00525AC2">
        <w:tab/>
        <w:t>(b)</w:t>
      </w:r>
      <w:r w:rsidRPr="00525AC2">
        <w:tab/>
        <w:t>the cessation is because of the transfer of the unit to:</w:t>
      </w:r>
    </w:p>
    <w:p w:rsidR="0037072A" w:rsidRPr="00525AC2" w:rsidRDefault="0037072A" w:rsidP="0037072A">
      <w:pPr>
        <w:pStyle w:val="paragraphsub"/>
      </w:pPr>
      <w:r w:rsidRPr="00525AC2">
        <w:tab/>
        <w:t>(i)</w:t>
      </w:r>
      <w:r w:rsidRPr="00525AC2">
        <w:tab/>
        <w:t xml:space="preserve">a Registry account (within the meaning of the </w:t>
      </w:r>
      <w:r w:rsidRPr="00525AC2">
        <w:rPr>
          <w:i/>
        </w:rPr>
        <w:t>Australian National Registry of Emissions Units Act 2011</w:t>
      </w:r>
      <w:r w:rsidRPr="00525AC2">
        <w:t>); or</w:t>
      </w:r>
    </w:p>
    <w:p w:rsidR="0037072A" w:rsidRPr="00525AC2" w:rsidRDefault="0037072A" w:rsidP="0037072A">
      <w:pPr>
        <w:pStyle w:val="paragraphsub"/>
      </w:pPr>
      <w:r w:rsidRPr="00525AC2">
        <w:tab/>
        <w:t>(ii)</w:t>
      </w:r>
      <w:r w:rsidRPr="00525AC2">
        <w:tab/>
        <w:t>a foreign account (within the meaning of that Act);</w:t>
      </w:r>
    </w:p>
    <w:p w:rsidR="0037072A" w:rsidRPr="00525AC2" w:rsidRDefault="0037072A" w:rsidP="0037072A">
      <w:pPr>
        <w:pStyle w:val="paragraph"/>
      </w:pPr>
      <w:r w:rsidRPr="00525AC2">
        <w:tab/>
      </w:r>
      <w:r w:rsidRPr="00525AC2">
        <w:tab/>
        <w:t xml:space="preserve">kept by another entity (the </w:t>
      </w:r>
      <w:r w:rsidRPr="00525AC2">
        <w:rPr>
          <w:b/>
          <w:i/>
        </w:rPr>
        <w:t>transferee</w:t>
      </w:r>
      <w:r w:rsidRPr="00525AC2">
        <w:t>); and</w:t>
      </w:r>
    </w:p>
    <w:p w:rsidR="0037072A" w:rsidRPr="00525AC2" w:rsidRDefault="0037072A" w:rsidP="0037072A">
      <w:pPr>
        <w:pStyle w:val="paragraph"/>
      </w:pPr>
      <w:r w:rsidRPr="00525AC2">
        <w:tab/>
        <w:t>(c)</w:t>
      </w:r>
      <w:r w:rsidRPr="00525AC2">
        <w:tab/>
        <w:t>either:</w:t>
      </w:r>
    </w:p>
    <w:p w:rsidR="0037072A" w:rsidRPr="00525AC2" w:rsidRDefault="0037072A" w:rsidP="0037072A">
      <w:pPr>
        <w:pStyle w:val="paragraphsub"/>
      </w:pPr>
      <w:r w:rsidRPr="00525AC2">
        <w:tab/>
        <w:t>(i)</w:t>
      </w:r>
      <w:r w:rsidRPr="00525AC2">
        <w:tab/>
        <w:t xml:space="preserve">the transferor and the transferee did not deal with each other at </w:t>
      </w:r>
      <w:r w:rsidR="00525AC2" w:rsidRPr="00525AC2">
        <w:rPr>
          <w:position w:val="6"/>
          <w:sz w:val="16"/>
        </w:rPr>
        <w:t>*</w:t>
      </w:r>
      <w:r w:rsidRPr="00525AC2">
        <w:t>arm’s length; or</w:t>
      </w:r>
    </w:p>
    <w:p w:rsidR="0037072A" w:rsidRPr="00525AC2" w:rsidRDefault="0037072A" w:rsidP="0037072A">
      <w:pPr>
        <w:pStyle w:val="paragraphsub"/>
      </w:pPr>
      <w:r w:rsidRPr="00525AC2">
        <w:tab/>
        <w:t>(ii)</w:t>
      </w:r>
      <w:r w:rsidRPr="00525AC2">
        <w:tab/>
        <w:t xml:space="preserve">the transferee is the transferor’s </w:t>
      </w:r>
      <w:r w:rsidR="00525AC2" w:rsidRPr="00525AC2">
        <w:rPr>
          <w:position w:val="6"/>
          <w:sz w:val="16"/>
        </w:rPr>
        <w:t>*</w:t>
      </w:r>
      <w:r w:rsidRPr="00525AC2">
        <w:t>associate; and</w:t>
      </w:r>
    </w:p>
    <w:p w:rsidR="0037072A" w:rsidRPr="00525AC2" w:rsidRDefault="0037072A" w:rsidP="0037072A">
      <w:pPr>
        <w:pStyle w:val="paragraph"/>
      </w:pPr>
      <w:r w:rsidRPr="00525AC2">
        <w:tab/>
        <w:t>(d)</w:t>
      </w:r>
      <w:r w:rsidRPr="00525AC2">
        <w:tab/>
        <w:t xml:space="preserve">the transferee did not pay or give consideration equal to the </w:t>
      </w:r>
      <w:r w:rsidR="00525AC2" w:rsidRPr="00525AC2">
        <w:rPr>
          <w:position w:val="6"/>
          <w:sz w:val="16"/>
        </w:rPr>
        <w:t>*</w:t>
      </w:r>
      <w:r w:rsidRPr="00525AC2">
        <w:t>market value of the unit for the transfer of the unit;</w:t>
      </w:r>
    </w:p>
    <w:p w:rsidR="0037072A" w:rsidRPr="00525AC2" w:rsidRDefault="0037072A" w:rsidP="0037072A">
      <w:pPr>
        <w:pStyle w:val="subsection2"/>
      </w:pPr>
      <w:r w:rsidRPr="00525AC2">
        <w:t>the transferor is treated as if the transferor were entitled to receive an amount equal to that market value because the transferor ceased to be the holder of the unit.</w:t>
      </w:r>
    </w:p>
    <w:p w:rsidR="0037072A" w:rsidRPr="00525AC2" w:rsidRDefault="0037072A" w:rsidP="0037072A">
      <w:pPr>
        <w:pStyle w:val="ActHead5"/>
      </w:pPr>
      <w:bookmarkStart w:id="638" w:name="_Toc462909632"/>
      <w:r w:rsidRPr="00525AC2">
        <w:rPr>
          <w:rStyle w:val="CharSectno"/>
        </w:rPr>
        <w:t>420</w:t>
      </w:r>
      <w:r w:rsidR="00525AC2">
        <w:rPr>
          <w:rStyle w:val="CharSectno"/>
        </w:rPr>
        <w:noBreakHyphen/>
      </w:r>
      <w:r w:rsidRPr="00525AC2">
        <w:rPr>
          <w:rStyle w:val="CharSectno"/>
        </w:rPr>
        <w:t>35</w:t>
      </w:r>
      <w:r w:rsidRPr="00525AC2">
        <w:t xml:space="preserve">  Outgoing international transfers of emissions units</w:t>
      </w:r>
      <w:bookmarkEnd w:id="638"/>
    </w:p>
    <w:p w:rsidR="0037072A" w:rsidRPr="00525AC2" w:rsidRDefault="0037072A" w:rsidP="0037072A">
      <w:pPr>
        <w:pStyle w:val="subsection"/>
      </w:pPr>
      <w:r w:rsidRPr="00525AC2">
        <w:tab/>
      </w:r>
      <w:r w:rsidRPr="00525AC2">
        <w:tab/>
        <w:t>If:</w:t>
      </w:r>
    </w:p>
    <w:p w:rsidR="0037072A" w:rsidRPr="00525AC2" w:rsidRDefault="0037072A" w:rsidP="0037072A">
      <w:pPr>
        <w:pStyle w:val="paragraph"/>
      </w:pPr>
      <w:r w:rsidRPr="00525AC2">
        <w:tab/>
        <w:t>(a)</w:t>
      </w:r>
      <w:r w:rsidRPr="00525AC2">
        <w:tab/>
        <w:t xml:space="preserve">you stop </w:t>
      </w:r>
      <w:r w:rsidR="00525AC2" w:rsidRPr="00525AC2">
        <w:rPr>
          <w:position w:val="6"/>
          <w:sz w:val="16"/>
        </w:rPr>
        <w:t>*</w:t>
      </w:r>
      <w:r w:rsidRPr="00525AC2">
        <w:t xml:space="preserve">holding a </w:t>
      </w:r>
      <w:r w:rsidR="00525AC2" w:rsidRPr="00525AC2">
        <w:rPr>
          <w:position w:val="6"/>
          <w:sz w:val="16"/>
        </w:rPr>
        <w:t>*</w:t>
      </w:r>
      <w:r w:rsidRPr="00525AC2">
        <w:t>registered emissions unit; and</w:t>
      </w:r>
    </w:p>
    <w:p w:rsidR="0037072A" w:rsidRPr="00525AC2" w:rsidRDefault="0037072A" w:rsidP="0037072A">
      <w:pPr>
        <w:pStyle w:val="paragraph"/>
      </w:pPr>
      <w:r w:rsidRPr="00525AC2">
        <w:tab/>
        <w:t>(b)</w:t>
      </w:r>
      <w:r w:rsidRPr="00525AC2">
        <w:tab/>
        <w:t>you do so as a result of the transfer of the unit to:</w:t>
      </w:r>
    </w:p>
    <w:p w:rsidR="0037072A" w:rsidRPr="00525AC2" w:rsidRDefault="0037072A" w:rsidP="0037072A">
      <w:pPr>
        <w:pStyle w:val="paragraphsub"/>
      </w:pPr>
      <w:r w:rsidRPr="00525AC2">
        <w:tab/>
        <w:t>(ii)</w:t>
      </w:r>
      <w:r w:rsidRPr="00525AC2">
        <w:tab/>
        <w:t xml:space="preserve">if the unit is </w:t>
      </w:r>
      <w:r w:rsidR="000D5C67" w:rsidRPr="00525AC2">
        <w:t xml:space="preserve">a </w:t>
      </w:r>
      <w:r w:rsidR="00525AC2" w:rsidRPr="00525AC2">
        <w:rPr>
          <w:position w:val="6"/>
          <w:sz w:val="16"/>
        </w:rPr>
        <w:t>*</w:t>
      </w:r>
      <w:r w:rsidR="000D5C67" w:rsidRPr="00525AC2">
        <w:t>Kyoto unit</w:t>
      </w:r>
      <w:r w:rsidRPr="00525AC2">
        <w:t xml:space="preserve">—your foreign account (within the meaning of the </w:t>
      </w:r>
      <w:r w:rsidRPr="00525AC2">
        <w:rPr>
          <w:i/>
        </w:rPr>
        <w:t>Australian National Registry of Emissions Units Act 2011</w:t>
      </w:r>
      <w:r w:rsidRPr="00525AC2">
        <w:t>) or your nominee’s foreign account (within the meaning of that Act); or</w:t>
      </w:r>
    </w:p>
    <w:p w:rsidR="0037072A" w:rsidRPr="00525AC2" w:rsidRDefault="0037072A" w:rsidP="0037072A">
      <w:pPr>
        <w:pStyle w:val="paragraphsub"/>
      </w:pPr>
      <w:r w:rsidRPr="00525AC2">
        <w:tab/>
        <w:t>(iii)</w:t>
      </w:r>
      <w:r w:rsidRPr="00525AC2">
        <w:tab/>
        <w:t xml:space="preserve">if the unit is an </w:t>
      </w:r>
      <w:r w:rsidR="00525AC2" w:rsidRPr="00525AC2">
        <w:rPr>
          <w:position w:val="6"/>
          <w:sz w:val="16"/>
        </w:rPr>
        <w:t>*</w:t>
      </w:r>
      <w:r w:rsidRPr="00525AC2">
        <w:t xml:space="preserve">Australian carbon credit unit—your foreign account (within the meaning of the </w:t>
      </w:r>
      <w:r w:rsidRPr="00525AC2">
        <w:rPr>
          <w:i/>
        </w:rPr>
        <w:t>Carbon Credits (Carbon Farming Initiative) Act 2011</w:t>
      </w:r>
      <w:r w:rsidRPr="00525AC2">
        <w:t>) or your nominee’s foreign account (within the meaning of that Act);</w:t>
      </w:r>
    </w:p>
    <w:p w:rsidR="0037072A" w:rsidRPr="00525AC2" w:rsidRDefault="0037072A" w:rsidP="0037072A">
      <w:pPr>
        <w:pStyle w:val="subsection2"/>
      </w:pPr>
      <w:r w:rsidRPr="00525AC2">
        <w:t>you are treated as if:</w:t>
      </w:r>
    </w:p>
    <w:p w:rsidR="0037072A" w:rsidRPr="00525AC2" w:rsidRDefault="0037072A" w:rsidP="0037072A">
      <w:pPr>
        <w:pStyle w:val="paragraph"/>
      </w:pPr>
      <w:r w:rsidRPr="00525AC2">
        <w:tab/>
        <w:t>(c)</w:t>
      </w:r>
      <w:r w:rsidRPr="00525AC2">
        <w:tab/>
        <w:t xml:space="preserve">just before the transfer, you had sold the unit to someone else for its </w:t>
      </w:r>
      <w:r w:rsidR="00525AC2" w:rsidRPr="00525AC2">
        <w:rPr>
          <w:position w:val="6"/>
          <w:sz w:val="16"/>
        </w:rPr>
        <w:t>*</w:t>
      </w:r>
      <w:r w:rsidRPr="00525AC2">
        <w:t>market value just before the transfer; and</w:t>
      </w:r>
    </w:p>
    <w:p w:rsidR="0037072A" w:rsidRPr="00525AC2" w:rsidRDefault="0037072A" w:rsidP="0037072A">
      <w:pPr>
        <w:pStyle w:val="paragraph"/>
      </w:pPr>
      <w:r w:rsidRPr="00525AC2">
        <w:tab/>
        <w:t>(d)</w:t>
      </w:r>
      <w:r w:rsidRPr="00525AC2">
        <w:tab/>
        <w:t>you had, immediately after the sale, bought it back for the same amount.</w:t>
      </w:r>
    </w:p>
    <w:p w:rsidR="0037072A" w:rsidRPr="00525AC2" w:rsidRDefault="0037072A" w:rsidP="0037072A">
      <w:pPr>
        <w:pStyle w:val="notetext"/>
      </w:pPr>
      <w:r w:rsidRPr="00525AC2">
        <w:t>Example:</w:t>
      </w:r>
      <w:r w:rsidRPr="00525AC2">
        <w:tab/>
        <w:t xml:space="preserve">An Australian resident company carries on a business of trading in emission units. The company owns 10,000 emission reduction units (a type </w:t>
      </w:r>
      <w:r w:rsidR="00154604" w:rsidRPr="00525AC2">
        <w:t>of Kyoto unit</w:t>
      </w:r>
      <w:r w:rsidRPr="00525AC2">
        <w:t>) that are registered in Australia. 5,000 of those units are transferred from the company’s Australian registry account to the company’s New Zealand registry account.</w:t>
      </w:r>
    </w:p>
    <w:p w:rsidR="0037072A" w:rsidRPr="00525AC2" w:rsidRDefault="0037072A" w:rsidP="0037072A">
      <w:pPr>
        <w:pStyle w:val="notetext"/>
      </w:pPr>
      <w:r w:rsidRPr="00525AC2">
        <w:tab/>
        <w:t>The company is treated as having sold each unit to someone else at its market value just before it stopped being a registered emissions unit. As the unit was a registered emissions unit, the market value is included in the company’s assessable income (section</w:t>
      </w:r>
      <w:r w:rsidR="00525AC2">
        <w:t> </w:t>
      </w:r>
      <w:r w:rsidRPr="00525AC2">
        <w:t>420</w:t>
      </w:r>
      <w:r w:rsidR="00525AC2">
        <w:noBreakHyphen/>
      </w:r>
      <w:r w:rsidRPr="00525AC2">
        <w:t>25).</w:t>
      </w:r>
    </w:p>
    <w:p w:rsidR="0037072A" w:rsidRPr="00525AC2" w:rsidRDefault="0037072A" w:rsidP="0037072A">
      <w:pPr>
        <w:pStyle w:val="notetext"/>
      </w:pPr>
      <w:r w:rsidRPr="00525AC2">
        <w:tab/>
        <w:t>The company is also treated as having bought 5,000 emission reduction units for the same amount. As those units are trading stock, the company may be able to deduct that amount under section</w:t>
      </w:r>
      <w:r w:rsidR="00525AC2">
        <w:t> </w:t>
      </w:r>
      <w:r w:rsidRPr="00525AC2">
        <w:t>8</w:t>
      </w:r>
      <w:r w:rsidR="00525AC2">
        <w:noBreakHyphen/>
      </w:r>
      <w:r w:rsidRPr="00525AC2">
        <w:t>1.</w:t>
      </w:r>
    </w:p>
    <w:p w:rsidR="0037072A" w:rsidRPr="00525AC2" w:rsidRDefault="0037072A" w:rsidP="0037072A">
      <w:pPr>
        <w:pStyle w:val="ActHead5"/>
      </w:pPr>
      <w:bookmarkStart w:id="639" w:name="_Toc462909633"/>
      <w:r w:rsidRPr="00525AC2">
        <w:rPr>
          <w:rStyle w:val="CharSectno"/>
        </w:rPr>
        <w:t>420</w:t>
      </w:r>
      <w:r w:rsidR="00525AC2">
        <w:rPr>
          <w:rStyle w:val="CharSectno"/>
        </w:rPr>
        <w:noBreakHyphen/>
      </w:r>
      <w:r w:rsidRPr="00525AC2">
        <w:rPr>
          <w:rStyle w:val="CharSectno"/>
        </w:rPr>
        <w:t>40</w:t>
      </w:r>
      <w:r w:rsidRPr="00525AC2">
        <w:t xml:space="preserve">  Disposal of registered emissions units for a purpose other than gaining assessable income</w:t>
      </w:r>
      <w:bookmarkEnd w:id="639"/>
    </w:p>
    <w:p w:rsidR="0037072A" w:rsidRPr="00525AC2" w:rsidRDefault="0037072A" w:rsidP="0037072A">
      <w:pPr>
        <w:pStyle w:val="subsection"/>
      </w:pPr>
      <w:r w:rsidRPr="00525AC2">
        <w:tab/>
        <w:t>(1)</w:t>
      </w:r>
      <w:r w:rsidRPr="00525AC2">
        <w:tab/>
        <w:t>If:</w:t>
      </w:r>
    </w:p>
    <w:p w:rsidR="0037072A" w:rsidRPr="00525AC2" w:rsidRDefault="0037072A" w:rsidP="0037072A">
      <w:pPr>
        <w:pStyle w:val="paragraph"/>
      </w:pPr>
      <w:r w:rsidRPr="00525AC2">
        <w:tab/>
        <w:t>(a)</w:t>
      </w:r>
      <w:r w:rsidRPr="00525AC2">
        <w:tab/>
        <w:t xml:space="preserve">an entity (the </w:t>
      </w:r>
      <w:r w:rsidRPr="00525AC2">
        <w:rPr>
          <w:b/>
          <w:i/>
        </w:rPr>
        <w:t>first entity</w:t>
      </w:r>
      <w:r w:rsidRPr="00525AC2">
        <w:t>) incurs expenditure in:</w:t>
      </w:r>
    </w:p>
    <w:p w:rsidR="0037072A" w:rsidRPr="00525AC2" w:rsidRDefault="0037072A" w:rsidP="0037072A">
      <w:pPr>
        <w:pStyle w:val="paragraphsub"/>
      </w:pPr>
      <w:r w:rsidRPr="00525AC2">
        <w:tab/>
        <w:t>(i)</w:t>
      </w:r>
      <w:r w:rsidRPr="00525AC2">
        <w:tab/>
        <w:t xml:space="preserve">becoming the </w:t>
      </w:r>
      <w:r w:rsidR="00525AC2" w:rsidRPr="00525AC2">
        <w:rPr>
          <w:position w:val="6"/>
          <w:sz w:val="16"/>
        </w:rPr>
        <w:t>*</w:t>
      </w:r>
      <w:r w:rsidRPr="00525AC2">
        <w:t xml:space="preserve">holder of a </w:t>
      </w:r>
      <w:r w:rsidR="00525AC2" w:rsidRPr="00525AC2">
        <w:rPr>
          <w:position w:val="6"/>
          <w:sz w:val="16"/>
        </w:rPr>
        <w:t>*</w:t>
      </w:r>
      <w:r w:rsidRPr="00525AC2">
        <w:t>registered emissions unit; or</w:t>
      </w:r>
    </w:p>
    <w:p w:rsidR="0037072A" w:rsidRPr="00525AC2" w:rsidRDefault="0037072A" w:rsidP="0037072A">
      <w:pPr>
        <w:pStyle w:val="paragraphsub"/>
      </w:pPr>
      <w:r w:rsidRPr="00525AC2">
        <w:tab/>
        <w:t>(ii)</w:t>
      </w:r>
      <w:r w:rsidRPr="00525AC2">
        <w:tab/>
        <w:t>ceasing to hold a registered emissions unit; and</w:t>
      </w:r>
    </w:p>
    <w:p w:rsidR="0037072A" w:rsidRPr="00525AC2" w:rsidRDefault="0037072A" w:rsidP="0037072A">
      <w:pPr>
        <w:pStyle w:val="paragraph"/>
      </w:pPr>
      <w:r w:rsidRPr="00525AC2">
        <w:tab/>
        <w:t>(b)</w:t>
      </w:r>
      <w:r w:rsidRPr="00525AC2">
        <w:tab/>
        <w:t>the first entity has deducted or can deduct the expenditure under section</w:t>
      </w:r>
      <w:r w:rsidR="00525AC2">
        <w:t> </w:t>
      </w:r>
      <w:r w:rsidRPr="00525AC2">
        <w:t>420</w:t>
      </w:r>
      <w:r w:rsidR="00525AC2">
        <w:noBreakHyphen/>
      </w:r>
      <w:r w:rsidRPr="00525AC2">
        <w:t>15 or 420</w:t>
      </w:r>
      <w:r w:rsidR="00525AC2">
        <w:noBreakHyphen/>
      </w:r>
      <w:r w:rsidRPr="00525AC2">
        <w:t>42; and</w:t>
      </w:r>
    </w:p>
    <w:p w:rsidR="0037072A" w:rsidRPr="00525AC2" w:rsidRDefault="0037072A" w:rsidP="0037072A">
      <w:pPr>
        <w:pStyle w:val="paragraph"/>
      </w:pPr>
      <w:r w:rsidRPr="00525AC2">
        <w:tab/>
        <w:t>(c)</w:t>
      </w:r>
      <w:r w:rsidRPr="00525AC2">
        <w:tab/>
        <w:t>the first entity ceases to hold the unit in a particular income year; and</w:t>
      </w:r>
    </w:p>
    <w:p w:rsidR="0037072A" w:rsidRPr="00525AC2" w:rsidRDefault="0037072A" w:rsidP="0037072A">
      <w:pPr>
        <w:pStyle w:val="paragraph"/>
      </w:pPr>
      <w:r w:rsidRPr="00525AC2">
        <w:tab/>
        <w:t>(d)</w:t>
      </w:r>
      <w:r w:rsidRPr="00525AC2">
        <w:tab/>
        <w:t>the cessation is neither:</w:t>
      </w:r>
    </w:p>
    <w:p w:rsidR="0037072A" w:rsidRPr="00525AC2" w:rsidRDefault="0037072A" w:rsidP="0037072A">
      <w:pPr>
        <w:pStyle w:val="paragraphsub"/>
      </w:pPr>
      <w:r w:rsidRPr="00525AC2">
        <w:tab/>
        <w:t>(i)</w:t>
      </w:r>
      <w:r w:rsidRPr="00525AC2">
        <w:tab/>
        <w:t>in gaining or producing the first entity’s assessable income; nor</w:t>
      </w:r>
    </w:p>
    <w:p w:rsidR="0037072A" w:rsidRPr="00525AC2" w:rsidRDefault="0037072A" w:rsidP="0037072A">
      <w:pPr>
        <w:pStyle w:val="paragraphsub"/>
      </w:pPr>
      <w:r w:rsidRPr="00525AC2">
        <w:tab/>
        <w:t>(ii)</w:t>
      </w:r>
      <w:r w:rsidRPr="00525AC2">
        <w:tab/>
        <w:t xml:space="preserve">in carrying on a </w:t>
      </w:r>
      <w:r w:rsidR="00525AC2" w:rsidRPr="00525AC2">
        <w:rPr>
          <w:position w:val="6"/>
          <w:sz w:val="16"/>
        </w:rPr>
        <w:t>*</w:t>
      </w:r>
      <w:r w:rsidRPr="00525AC2">
        <w:t>business for the purpose of gaining or producing the first entity’s assessable income; and</w:t>
      </w:r>
    </w:p>
    <w:p w:rsidR="0037072A" w:rsidRPr="00525AC2" w:rsidRDefault="0037072A" w:rsidP="0037072A">
      <w:pPr>
        <w:pStyle w:val="paragraph"/>
      </w:pPr>
      <w:r w:rsidRPr="00525AC2">
        <w:tab/>
        <w:t>(e)</w:t>
      </w:r>
      <w:r w:rsidRPr="00525AC2">
        <w:tab/>
        <w:t>section</w:t>
      </w:r>
      <w:r w:rsidR="00525AC2">
        <w:t> </w:t>
      </w:r>
      <w:r w:rsidRPr="00525AC2">
        <w:t>420</w:t>
      </w:r>
      <w:r w:rsidR="00525AC2">
        <w:noBreakHyphen/>
      </w:r>
      <w:r w:rsidRPr="00525AC2">
        <w:t>30 (non</w:t>
      </w:r>
      <w:r w:rsidR="00525AC2">
        <w:noBreakHyphen/>
      </w:r>
      <w:r w:rsidRPr="00525AC2">
        <w:t>arm’s length transactions and transactions with associates) did not apply to the first entity ceasing to hold the unit;</w:t>
      </w:r>
    </w:p>
    <w:p w:rsidR="0037072A" w:rsidRPr="00525AC2" w:rsidRDefault="0037072A" w:rsidP="0037072A">
      <w:pPr>
        <w:pStyle w:val="subsection2"/>
      </w:pPr>
      <w:r w:rsidRPr="00525AC2">
        <w:t>the first entity’s assessable income for that income year includes an amount equal to the amount the first entity has deducted or can deduct.</w:t>
      </w:r>
    </w:p>
    <w:p w:rsidR="0037072A" w:rsidRPr="00525AC2" w:rsidRDefault="0037072A" w:rsidP="0037072A">
      <w:pPr>
        <w:pStyle w:val="SubsectionHead"/>
      </w:pPr>
      <w:r w:rsidRPr="00525AC2">
        <w:t>Death</w:t>
      </w:r>
    </w:p>
    <w:p w:rsidR="0037072A" w:rsidRPr="00525AC2" w:rsidRDefault="0037072A" w:rsidP="0037072A">
      <w:pPr>
        <w:pStyle w:val="subsection"/>
      </w:pPr>
      <w:r w:rsidRPr="00525AC2">
        <w:tab/>
        <w:t>(2)</w:t>
      </w:r>
      <w:r w:rsidRPr="00525AC2">
        <w:tab/>
        <w:t>If:</w:t>
      </w:r>
    </w:p>
    <w:p w:rsidR="0037072A" w:rsidRPr="00525AC2" w:rsidRDefault="0037072A" w:rsidP="0037072A">
      <w:pPr>
        <w:pStyle w:val="paragraph"/>
      </w:pPr>
      <w:r w:rsidRPr="00525AC2">
        <w:tab/>
        <w:t>(a)</w:t>
      </w:r>
      <w:r w:rsidRPr="00525AC2">
        <w:tab/>
        <w:t>the first entity is an individual; and</w:t>
      </w:r>
    </w:p>
    <w:p w:rsidR="0037072A" w:rsidRPr="00525AC2" w:rsidRDefault="0037072A" w:rsidP="0037072A">
      <w:pPr>
        <w:pStyle w:val="paragraph"/>
      </w:pPr>
      <w:r w:rsidRPr="00525AC2">
        <w:tab/>
        <w:t>(b)</w:t>
      </w:r>
      <w:r w:rsidRPr="00525AC2">
        <w:tab/>
        <w:t>the cessation is because of the first entity’s death; and</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 xml:space="preserve">registered emissions unit devolves to the first entity’s </w:t>
      </w:r>
      <w:r w:rsidR="00525AC2" w:rsidRPr="00525AC2">
        <w:rPr>
          <w:position w:val="6"/>
          <w:sz w:val="16"/>
        </w:rPr>
        <w:t>*</w:t>
      </w:r>
      <w:r w:rsidRPr="00525AC2">
        <w:t>legal personal representative;</w:t>
      </w:r>
    </w:p>
    <w:p w:rsidR="0037072A" w:rsidRPr="00525AC2" w:rsidRDefault="0037072A" w:rsidP="0037072A">
      <w:pPr>
        <w:pStyle w:val="subsection2"/>
      </w:pPr>
      <w:r w:rsidRPr="00525AC2">
        <w:t>then:</w:t>
      </w:r>
    </w:p>
    <w:p w:rsidR="0037072A" w:rsidRPr="00525AC2" w:rsidRDefault="0037072A" w:rsidP="0037072A">
      <w:pPr>
        <w:pStyle w:val="paragraph"/>
      </w:pPr>
      <w:r w:rsidRPr="00525AC2">
        <w:tab/>
        <w:t>(d)</w:t>
      </w:r>
      <w:r w:rsidRPr="00525AC2">
        <w:tab/>
        <w:t xml:space="preserve">the first entity’s legal personal representative is treated as having bought the unit for the amount included in the first entity’s assessable income under </w:t>
      </w:r>
      <w:r w:rsidR="00525AC2">
        <w:t>subsection (</w:t>
      </w:r>
      <w:r w:rsidRPr="00525AC2">
        <w:t>1); and</w:t>
      </w:r>
    </w:p>
    <w:p w:rsidR="0037072A" w:rsidRPr="00525AC2" w:rsidRDefault="0037072A" w:rsidP="0037072A">
      <w:pPr>
        <w:pStyle w:val="paragraph"/>
      </w:pPr>
      <w:r w:rsidRPr="00525AC2">
        <w:tab/>
        <w:t>(e)</w:t>
      </w:r>
      <w:r w:rsidRPr="00525AC2">
        <w:tab/>
        <w:t xml:space="preserve">if the unit </w:t>
      </w:r>
      <w:r w:rsidR="00525AC2" w:rsidRPr="00525AC2">
        <w:rPr>
          <w:position w:val="6"/>
          <w:sz w:val="16"/>
        </w:rPr>
        <w:t>*</w:t>
      </w:r>
      <w:r w:rsidRPr="00525AC2">
        <w:t>passes to a beneficiary in the first entity’s estate:</w:t>
      </w:r>
    </w:p>
    <w:p w:rsidR="0037072A" w:rsidRPr="00525AC2" w:rsidRDefault="0037072A" w:rsidP="0037072A">
      <w:pPr>
        <w:pStyle w:val="paragraphsub"/>
      </w:pPr>
      <w:r w:rsidRPr="00525AC2">
        <w:tab/>
        <w:t>(i)</w:t>
      </w:r>
      <w:r w:rsidRPr="00525AC2">
        <w:tab/>
        <w:t xml:space="preserve">the first entity’s legal personal representative is treated as having disposed of the unit for the amount included in the first entity’s assessable income under </w:t>
      </w:r>
      <w:r w:rsidR="00525AC2">
        <w:t>subsection (</w:t>
      </w:r>
      <w:r w:rsidRPr="00525AC2">
        <w:t>1); and</w:t>
      </w:r>
    </w:p>
    <w:p w:rsidR="0037072A" w:rsidRPr="00525AC2" w:rsidRDefault="0037072A" w:rsidP="0037072A">
      <w:pPr>
        <w:pStyle w:val="paragraphsub"/>
      </w:pPr>
      <w:r w:rsidRPr="00525AC2">
        <w:tab/>
        <w:t>(ii)</w:t>
      </w:r>
      <w:r w:rsidRPr="00525AC2">
        <w:tab/>
        <w:t xml:space="preserve">the beneficiary is treated as having bought the unit for the amount included in the first entity’s assessable income under </w:t>
      </w:r>
      <w:r w:rsidR="00525AC2">
        <w:t>subsection (</w:t>
      </w:r>
      <w:r w:rsidRPr="00525AC2">
        <w:t>1).</w:t>
      </w:r>
    </w:p>
    <w:p w:rsidR="0037072A" w:rsidRPr="00525AC2" w:rsidRDefault="0037072A" w:rsidP="0037072A">
      <w:pPr>
        <w:pStyle w:val="subsection"/>
      </w:pPr>
      <w:r w:rsidRPr="00525AC2">
        <w:tab/>
        <w:t>(3)</w:t>
      </w:r>
      <w:r w:rsidRPr="00525AC2">
        <w:tab/>
        <w:t>If:</w:t>
      </w:r>
    </w:p>
    <w:p w:rsidR="0037072A" w:rsidRPr="00525AC2" w:rsidRDefault="0037072A" w:rsidP="0037072A">
      <w:pPr>
        <w:pStyle w:val="paragraph"/>
      </w:pPr>
      <w:r w:rsidRPr="00525AC2">
        <w:tab/>
        <w:t>(a)</w:t>
      </w:r>
      <w:r w:rsidRPr="00525AC2">
        <w:tab/>
        <w:t>the first entity is an individual; and</w:t>
      </w:r>
    </w:p>
    <w:p w:rsidR="0037072A" w:rsidRPr="00525AC2" w:rsidRDefault="0037072A" w:rsidP="0037072A">
      <w:pPr>
        <w:pStyle w:val="paragraph"/>
      </w:pPr>
      <w:r w:rsidRPr="00525AC2">
        <w:tab/>
        <w:t>(b)</w:t>
      </w:r>
      <w:r w:rsidRPr="00525AC2">
        <w:tab/>
        <w:t>the cessation is because of the first entity’s death; and</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 xml:space="preserve">registered emissions unit </w:t>
      </w:r>
      <w:r w:rsidR="00525AC2" w:rsidRPr="00525AC2">
        <w:rPr>
          <w:position w:val="6"/>
          <w:sz w:val="16"/>
        </w:rPr>
        <w:t>*</w:t>
      </w:r>
      <w:r w:rsidRPr="00525AC2">
        <w:t xml:space="preserve">passes to a beneficiary in the first entity’s estate without devolving to the first entity’s </w:t>
      </w:r>
      <w:r w:rsidR="00525AC2" w:rsidRPr="00525AC2">
        <w:rPr>
          <w:position w:val="6"/>
          <w:sz w:val="16"/>
        </w:rPr>
        <w:t>*</w:t>
      </w:r>
      <w:r w:rsidRPr="00525AC2">
        <w:t>legal personal representative;</w:t>
      </w:r>
    </w:p>
    <w:p w:rsidR="0037072A" w:rsidRPr="00525AC2" w:rsidRDefault="0037072A" w:rsidP="0037072A">
      <w:pPr>
        <w:pStyle w:val="subsection2"/>
      </w:pPr>
      <w:r w:rsidRPr="00525AC2">
        <w:t xml:space="preserve">the beneficiary is treated as having bought the unit for the amount included in the first entity’s assessable income under </w:t>
      </w:r>
      <w:r w:rsidR="00525AC2">
        <w:t>subsection (</w:t>
      </w:r>
      <w:r w:rsidRPr="00525AC2">
        <w:t>1).</w:t>
      </w:r>
    </w:p>
    <w:p w:rsidR="0037072A" w:rsidRPr="00525AC2" w:rsidRDefault="0037072A" w:rsidP="0037072A">
      <w:pPr>
        <w:pStyle w:val="SubsectionHead"/>
      </w:pPr>
      <w:r w:rsidRPr="00525AC2">
        <w:t>Transfer—treatment of acquirer</w:t>
      </w:r>
    </w:p>
    <w:p w:rsidR="0037072A" w:rsidRPr="00525AC2" w:rsidRDefault="0037072A" w:rsidP="0037072A">
      <w:pPr>
        <w:pStyle w:val="subsection"/>
      </w:pPr>
      <w:r w:rsidRPr="00525AC2">
        <w:tab/>
        <w:t>(4)</w:t>
      </w:r>
      <w:r w:rsidRPr="00525AC2">
        <w:tab/>
        <w:t>If:</w:t>
      </w:r>
    </w:p>
    <w:p w:rsidR="0037072A" w:rsidRPr="00525AC2" w:rsidRDefault="0037072A" w:rsidP="0037072A">
      <w:pPr>
        <w:pStyle w:val="paragraph"/>
      </w:pPr>
      <w:r w:rsidRPr="00525AC2">
        <w:tab/>
        <w:t>(a)</w:t>
      </w:r>
      <w:r w:rsidRPr="00525AC2">
        <w:tab/>
        <w:t>the cessation is because of the transfer of the unit to another entity; and</w:t>
      </w:r>
    </w:p>
    <w:p w:rsidR="0037072A" w:rsidRPr="00525AC2" w:rsidRDefault="0037072A" w:rsidP="0037072A">
      <w:pPr>
        <w:pStyle w:val="paragraph"/>
      </w:pPr>
      <w:r w:rsidRPr="00525AC2">
        <w:tab/>
        <w:t>(b)</w:t>
      </w:r>
      <w:r w:rsidRPr="00525AC2">
        <w:tab/>
        <w:t xml:space="preserve">neither </w:t>
      </w:r>
      <w:r w:rsidR="00525AC2">
        <w:t>subsection (</w:t>
      </w:r>
      <w:r w:rsidRPr="00525AC2">
        <w:t>2) nor (3) applies;</w:t>
      </w:r>
    </w:p>
    <w:p w:rsidR="0037072A" w:rsidRPr="00525AC2" w:rsidRDefault="0037072A" w:rsidP="0037072A">
      <w:pPr>
        <w:pStyle w:val="subsection2"/>
      </w:pPr>
      <w:r w:rsidRPr="00525AC2">
        <w:t xml:space="preserve">the other entity is treated as having bought the unit for the amount included in the first entity’s assessable income under </w:t>
      </w:r>
      <w:r w:rsidR="00525AC2">
        <w:t>subsection (</w:t>
      </w:r>
      <w:r w:rsidRPr="00525AC2">
        <w:t>1).</w:t>
      </w:r>
    </w:p>
    <w:p w:rsidR="0037072A" w:rsidRPr="00525AC2" w:rsidRDefault="0037072A" w:rsidP="0037072A">
      <w:pPr>
        <w:pStyle w:val="subsection"/>
      </w:pPr>
      <w:r w:rsidRPr="00525AC2">
        <w:tab/>
        <w:t>(5)</w:t>
      </w:r>
      <w:r w:rsidRPr="00525AC2">
        <w:tab/>
        <w:t xml:space="preserve">If </w:t>
      </w:r>
      <w:r w:rsidR="00525AC2">
        <w:t>subsection (</w:t>
      </w:r>
      <w:r w:rsidRPr="00525AC2">
        <w:t>4) applies to the transfer of the unit to another entity:</w:t>
      </w:r>
    </w:p>
    <w:p w:rsidR="0037072A" w:rsidRPr="00525AC2" w:rsidRDefault="0037072A" w:rsidP="0037072A">
      <w:pPr>
        <w:pStyle w:val="paragraph"/>
      </w:pPr>
      <w:r w:rsidRPr="00525AC2">
        <w:tab/>
        <w:t>(a)</w:t>
      </w:r>
      <w:r w:rsidRPr="00525AC2">
        <w:tab/>
        <w:t xml:space="preserve">the first entity must inform the other entity that, as a result of </w:t>
      </w:r>
      <w:r w:rsidR="00525AC2">
        <w:t>subsection (</w:t>
      </w:r>
      <w:r w:rsidRPr="00525AC2">
        <w:t>4) applying, the other entity is treated as having bought the unit for a particular amount; and</w:t>
      </w:r>
    </w:p>
    <w:p w:rsidR="0037072A" w:rsidRPr="00525AC2" w:rsidRDefault="0037072A" w:rsidP="0037072A">
      <w:pPr>
        <w:pStyle w:val="paragraph"/>
      </w:pPr>
      <w:r w:rsidRPr="00525AC2">
        <w:tab/>
        <w:t>(b)</w:t>
      </w:r>
      <w:r w:rsidRPr="00525AC2">
        <w:tab/>
        <w:t>the first entity must do so:</w:t>
      </w:r>
    </w:p>
    <w:p w:rsidR="0037072A" w:rsidRPr="00525AC2" w:rsidRDefault="0037072A" w:rsidP="0037072A">
      <w:pPr>
        <w:pStyle w:val="paragraphsub"/>
      </w:pPr>
      <w:r w:rsidRPr="00525AC2">
        <w:tab/>
        <w:t>(i)</w:t>
      </w:r>
      <w:r w:rsidRPr="00525AC2">
        <w:tab/>
        <w:t>at, or as soon as practicable after, the time of the transfer; or</w:t>
      </w:r>
    </w:p>
    <w:p w:rsidR="0037072A" w:rsidRPr="00525AC2" w:rsidRDefault="0037072A" w:rsidP="0037072A">
      <w:pPr>
        <w:pStyle w:val="paragraphsub"/>
      </w:pPr>
      <w:r w:rsidRPr="00525AC2">
        <w:tab/>
        <w:t>(ii)</w:t>
      </w:r>
      <w:r w:rsidRPr="00525AC2">
        <w:tab/>
        <w:t>by a later time allowed by the Commissioner.</w:t>
      </w:r>
    </w:p>
    <w:p w:rsidR="0037072A" w:rsidRPr="00525AC2" w:rsidRDefault="0037072A" w:rsidP="0037072A">
      <w:pPr>
        <w:pStyle w:val="SubsectionHead"/>
      </w:pPr>
      <w:r w:rsidRPr="00525AC2">
        <w:t>Source</w:t>
      </w:r>
    </w:p>
    <w:p w:rsidR="0037072A" w:rsidRPr="00525AC2" w:rsidRDefault="0037072A" w:rsidP="0037072A">
      <w:pPr>
        <w:pStyle w:val="subsection"/>
      </w:pPr>
      <w:r w:rsidRPr="00525AC2">
        <w:tab/>
        <w:t>(6)</w:t>
      </w:r>
      <w:r w:rsidRPr="00525AC2">
        <w:tab/>
        <w:t xml:space="preserve">An amount included in the first entity’s assessable income under </w:t>
      </w:r>
      <w:r w:rsidR="00525AC2">
        <w:t>subsection (</w:t>
      </w:r>
      <w:r w:rsidRPr="00525AC2">
        <w:t xml:space="preserve">1) is taken, for the purposes of the </w:t>
      </w:r>
      <w:r w:rsidR="00525AC2" w:rsidRPr="00525AC2">
        <w:rPr>
          <w:position w:val="6"/>
          <w:sz w:val="16"/>
        </w:rPr>
        <w:t>*</w:t>
      </w:r>
      <w:r w:rsidRPr="00525AC2">
        <w:t>income tax laws, to have a source in Australia.</w:t>
      </w:r>
    </w:p>
    <w:p w:rsidR="0037072A" w:rsidRPr="00525AC2" w:rsidRDefault="0037072A" w:rsidP="0037072A">
      <w:pPr>
        <w:pStyle w:val="ActHead5"/>
      </w:pPr>
      <w:bookmarkStart w:id="640" w:name="_Toc462909634"/>
      <w:r w:rsidRPr="00525AC2">
        <w:rPr>
          <w:rStyle w:val="CharSectno"/>
        </w:rPr>
        <w:t>420</w:t>
      </w:r>
      <w:r w:rsidR="00525AC2">
        <w:rPr>
          <w:rStyle w:val="CharSectno"/>
        </w:rPr>
        <w:noBreakHyphen/>
      </w:r>
      <w:r w:rsidRPr="00525AC2">
        <w:rPr>
          <w:rStyle w:val="CharSectno"/>
        </w:rPr>
        <w:t>41</w:t>
      </w:r>
      <w:r w:rsidRPr="00525AC2">
        <w:t xml:space="preserve">  Ceasing to be taxable in Australia on the proceeds of sale of registered emissions units</w:t>
      </w:r>
      <w:bookmarkEnd w:id="640"/>
    </w:p>
    <w:p w:rsidR="0037072A" w:rsidRPr="00525AC2" w:rsidRDefault="0037072A" w:rsidP="0037072A">
      <w:pPr>
        <w:pStyle w:val="subsection"/>
      </w:pPr>
      <w:r w:rsidRPr="00525AC2">
        <w:tab/>
      </w:r>
      <w:r w:rsidRPr="00525AC2">
        <w:tab/>
        <w:t>If:</w:t>
      </w:r>
    </w:p>
    <w:p w:rsidR="0037072A" w:rsidRPr="00525AC2" w:rsidRDefault="0037072A" w:rsidP="0037072A">
      <w:pPr>
        <w:pStyle w:val="paragraph"/>
      </w:pPr>
      <w:r w:rsidRPr="00525AC2">
        <w:tab/>
        <w:t>(a)</w:t>
      </w:r>
      <w:r w:rsidRPr="00525AC2">
        <w:tab/>
        <w:t xml:space="preserve">you start to </w:t>
      </w:r>
      <w:r w:rsidR="00525AC2" w:rsidRPr="00525AC2">
        <w:rPr>
          <w:position w:val="6"/>
          <w:sz w:val="16"/>
        </w:rPr>
        <w:t>*</w:t>
      </w:r>
      <w:r w:rsidRPr="00525AC2">
        <w:t xml:space="preserve">hold a </w:t>
      </w:r>
      <w:r w:rsidR="00525AC2" w:rsidRPr="00525AC2">
        <w:rPr>
          <w:position w:val="6"/>
          <w:sz w:val="16"/>
        </w:rPr>
        <w:t>*</w:t>
      </w:r>
      <w:r w:rsidRPr="00525AC2">
        <w:t>registered emissions unit; and</w:t>
      </w:r>
    </w:p>
    <w:p w:rsidR="0037072A" w:rsidRPr="00525AC2" w:rsidRDefault="0037072A" w:rsidP="0037072A">
      <w:pPr>
        <w:pStyle w:val="paragraph"/>
      </w:pPr>
      <w:r w:rsidRPr="00525AC2">
        <w:tab/>
        <w:t>(b)</w:t>
      </w:r>
      <w:r w:rsidRPr="00525AC2">
        <w:tab/>
        <w:t>assuming that you had sold the unit to someone else immediately after you started to hold the unit, the proceeds of sale would have been included in your assessable income under section</w:t>
      </w:r>
      <w:r w:rsidR="00525AC2">
        <w:t> </w:t>
      </w:r>
      <w:r w:rsidRPr="00525AC2">
        <w:t>420</w:t>
      </w:r>
      <w:r w:rsidR="00525AC2">
        <w:noBreakHyphen/>
      </w:r>
      <w:r w:rsidRPr="00525AC2">
        <w:t>25; and</w:t>
      </w:r>
    </w:p>
    <w:p w:rsidR="0037072A" w:rsidRPr="00525AC2" w:rsidRDefault="0037072A" w:rsidP="0037072A">
      <w:pPr>
        <w:pStyle w:val="paragraph"/>
      </w:pPr>
      <w:r w:rsidRPr="00525AC2">
        <w:tab/>
        <w:t>(c)</w:t>
      </w:r>
      <w:r w:rsidRPr="00525AC2">
        <w:tab/>
        <w:t xml:space="preserve">you hold the unit until a later time (the </w:t>
      </w:r>
      <w:r w:rsidRPr="00525AC2">
        <w:rPr>
          <w:b/>
          <w:i/>
        </w:rPr>
        <w:t>taxable status cessation time</w:t>
      </w:r>
      <w:r w:rsidRPr="00525AC2">
        <w:t>), where the following conditions are satisfied:</w:t>
      </w:r>
    </w:p>
    <w:p w:rsidR="0037072A" w:rsidRPr="00525AC2" w:rsidRDefault="0037072A" w:rsidP="0037072A">
      <w:pPr>
        <w:pStyle w:val="paragraphsub"/>
      </w:pPr>
      <w:r w:rsidRPr="00525AC2">
        <w:tab/>
        <w:t>(i)</w:t>
      </w:r>
      <w:r w:rsidRPr="00525AC2">
        <w:tab/>
        <w:t>assuming that you had sold the unit to someone else immediately before the taxable status cessation time, the proceeds of the sale would have been included in your assessable income under section</w:t>
      </w:r>
      <w:r w:rsidR="00525AC2">
        <w:t> </w:t>
      </w:r>
      <w:r w:rsidRPr="00525AC2">
        <w:t>420</w:t>
      </w:r>
      <w:r w:rsidR="00525AC2">
        <w:noBreakHyphen/>
      </w:r>
      <w:r w:rsidRPr="00525AC2">
        <w:t>25;</w:t>
      </w:r>
    </w:p>
    <w:p w:rsidR="0037072A" w:rsidRPr="00525AC2" w:rsidRDefault="0037072A" w:rsidP="0037072A">
      <w:pPr>
        <w:pStyle w:val="paragraphsub"/>
      </w:pPr>
      <w:r w:rsidRPr="00525AC2">
        <w:tab/>
        <w:t>(ii)</w:t>
      </w:r>
      <w:r w:rsidRPr="00525AC2">
        <w:tab/>
        <w:t>assuming that you had sold the unit to someone else at the taxable status cessation time, the proceeds of sale would not have been included in your assessable income under section</w:t>
      </w:r>
      <w:r w:rsidR="00525AC2">
        <w:t> </w:t>
      </w:r>
      <w:r w:rsidRPr="00525AC2">
        <w:t>420</w:t>
      </w:r>
      <w:r w:rsidR="00525AC2">
        <w:noBreakHyphen/>
      </w:r>
      <w:r w:rsidRPr="00525AC2">
        <w:t>25;</w:t>
      </w:r>
    </w:p>
    <w:p w:rsidR="0037072A" w:rsidRPr="00525AC2" w:rsidRDefault="0037072A" w:rsidP="0037072A">
      <w:pPr>
        <w:pStyle w:val="subsection2"/>
      </w:pPr>
      <w:r w:rsidRPr="00525AC2">
        <w:t>you are treated as if:</w:t>
      </w:r>
    </w:p>
    <w:p w:rsidR="0037072A" w:rsidRPr="00525AC2" w:rsidRDefault="0037072A" w:rsidP="0037072A">
      <w:pPr>
        <w:pStyle w:val="paragraph"/>
      </w:pPr>
      <w:r w:rsidRPr="00525AC2">
        <w:tab/>
        <w:t>(d)</w:t>
      </w:r>
      <w:r w:rsidRPr="00525AC2">
        <w:tab/>
        <w:t xml:space="preserve">just before the taxable status cessation time, you had sold the unit to someone else for its </w:t>
      </w:r>
      <w:r w:rsidR="00525AC2" w:rsidRPr="00525AC2">
        <w:rPr>
          <w:position w:val="6"/>
          <w:sz w:val="16"/>
        </w:rPr>
        <w:t>*</w:t>
      </w:r>
      <w:r w:rsidRPr="00525AC2">
        <w:t>market value; and</w:t>
      </w:r>
    </w:p>
    <w:p w:rsidR="0037072A" w:rsidRPr="00525AC2" w:rsidRDefault="0037072A" w:rsidP="0037072A">
      <w:pPr>
        <w:pStyle w:val="paragraph"/>
      </w:pPr>
      <w:r w:rsidRPr="00525AC2">
        <w:tab/>
        <w:t>(e)</w:t>
      </w:r>
      <w:r w:rsidRPr="00525AC2">
        <w:tab/>
        <w:t>you had, at the taxable status cessation time, bought it back for the same amount.</w:t>
      </w:r>
    </w:p>
    <w:p w:rsidR="0037072A" w:rsidRPr="00525AC2" w:rsidRDefault="0037072A" w:rsidP="0037072A">
      <w:pPr>
        <w:pStyle w:val="notetext"/>
      </w:pPr>
      <w:r w:rsidRPr="00525AC2">
        <w:t>Note:</w:t>
      </w:r>
      <w:r w:rsidRPr="00525AC2">
        <w:tab/>
        <w:t xml:space="preserve">Under the </w:t>
      </w:r>
      <w:r w:rsidRPr="00525AC2">
        <w:rPr>
          <w:i/>
        </w:rPr>
        <w:t>International Tax Agreements Act 1953</w:t>
      </w:r>
      <w:r w:rsidRPr="00525AC2">
        <w:t>, for some foreign residents, the proceeds of the sale of a registered emissions unit are not assessable income in Australia.</w:t>
      </w:r>
    </w:p>
    <w:p w:rsidR="0037072A" w:rsidRPr="00525AC2" w:rsidRDefault="0037072A" w:rsidP="0037072A">
      <w:pPr>
        <w:pStyle w:val="ActHead5"/>
      </w:pPr>
      <w:bookmarkStart w:id="641" w:name="_Toc462909635"/>
      <w:r w:rsidRPr="00525AC2">
        <w:rPr>
          <w:rStyle w:val="CharSectno"/>
        </w:rPr>
        <w:t>420</w:t>
      </w:r>
      <w:r w:rsidR="00525AC2">
        <w:rPr>
          <w:rStyle w:val="CharSectno"/>
        </w:rPr>
        <w:noBreakHyphen/>
      </w:r>
      <w:r w:rsidRPr="00525AC2">
        <w:rPr>
          <w:rStyle w:val="CharSectno"/>
        </w:rPr>
        <w:t>42</w:t>
      </w:r>
      <w:r w:rsidRPr="00525AC2">
        <w:t xml:space="preserve">  Deduction for expenses incurred in ceasing to hold a registered emissions unit</w:t>
      </w:r>
      <w:bookmarkEnd w:id="641"/>
    </w:p>
    <w:p w:rsidR="0037072A" w:rsidRPr="00525AC2" w:rsidRDefault="0037072A" w:rsidP="0037072A">
      <w:pPr>
        <w:pStyle w:val="subsection"/>
      </w:pPr>
      <w:r w:rsidRPr="00525AC2">
        <w:tab/>
        <w:t>(1)</w:t>
      </w:r>
      <w:r w:rsidRPr="00525AC2">
        <w:tab/>
        <w:t xml:space="preserve">You can deduct expenditure to the extent that you incur it in ceasing to </w:t>
      </w:r>
      <w:r w:rsidR="00525AC2" w:rsidRPr="00525AC2">
        <w:rPr>
          <w:position w:val="6"/>
          <w:sz w:val="16"/>
        </w:rPr>
        <w:t>*</w:t>
      </w:r>
      <w:r w:rsidRPr="00525AC2">
        <w:t xml:space="preserve">hold a </w:t>
      </w:r>
      <w:r w:rsidR="00525AC2" w:rsidRPr="00525AC2">
        <w:rPr>
          <w:position w:val="6"/>
          <w:sz w:val="16"/>
        </w:rPr>
        <w:t>*</w:t>
      </w:r>
      <w:r w:rsidRPr="00525AC2">
        <w:t>registered emissions unit.</w:t>
      </w:r>
    </w:p>
    <w:p w:rsidR="0037072A" w:rsidRPr="00525AC2" w:rsidRDefault="0037072A" w:rsidP="0037072A">
      <w:pPr>
        <w:pStyle w:val="SubsectionHead"/>
      </w:pPr>
      <w:r w:rsidRPr="00525AC2">
        <w:t>Timing</w:t>
      </w:r>
    </w:p>
    <w:p w:rsidR="0037072A" w:rsidRPr="00525AC2" w:rsidRDefault="0037072A" w:rsidP="0037072A">
      <w:pPr>
        <w:pStyle w:val="subsection"/>
      </w:pPr>
      <w:r w:rsidRPr="00525AC2">
        <w:tab/>
        <w:t>(2)</w:t>
      </w:r>
      <w:r w:rsidRPr="00525AC2">
        <w:tab/>
        <w:t xml:space="preserve">You deduct the expenditure in the income year in which you cease to </w:t>
      </w:r>
      <w:r w:rsidR="00525AC2" w:rsidRPr="00525AC2">
        <w:rPr>
          <w:position w:val="6"/>
          <w:sz w:val="16"/>
        </w:rPr>
        <w:t>*</w:t>
      </w:r>
      <w:r w:rsidRPr="00525AC2">
        <w:t xml:space="preserve">hold the </w:t>
      </w:r>
      <w:r w:rsidR="00525AC2" w:rsidRPr="00525AC2">
        <w:rPr>
          <w:position w:val="6"/>
          <w:sz w:val="16"/>
        </w:rPr>
        <w:t>*</w:t>
      </w:r>
      <w:r w:rsidRPr="00525AC2">
        <w:t>registered emissions unit.</w:t>
      </w:r>
    </w:p>
    <w:p w:rsidR="0037072A" w:rsidRPr="00525AC2" w:rsidRDefault="0037072A" w:rsidP="0037072A">
      <w:pPr>
        <w:pStyle w:val="ActHead4"/>
      </w:pPr>
      <w:bookmarkStart w:id="642" w:name="_Toc462909636"/>
      <w:r w:rsidRPr="00525AC2">
        <w:rPr>
          <w:rStyle w:val="CharSubdNo"/>
        </w:rPr>
        <w:t>Subdivision</w:t>
      </w:r>
      <w:r w:rsidR="00525AC2">
        <w:rPr>
          <w:rStyle w:val="CharSubdNo"/>
        </w:rPr>
        <w:t> </w:t>
      </w:r>
      <w:r w:rsidRPr="00525AC2">
        <w:rPr>
          <w:rStyle w:val="CharSubdNo"/>
        </w:rPr>
        <w:t>420</w:t>
      </w:r>
      <w:r w:rsidR="00525AC2">
        <w:rPr>
          <w:rStyle w:val="CharSubdNo"/>
        </w:rPr>
        <w:noBreakHyphen/>
      </w:r>
      <w:r w:rsidRPr="00525AC2">
        <w:rPr>
          <w:rStyle w:val="CharSubdNo"/>
        </w:rPr>
        <w:t>D</w:t>
      </w:r>
      <w:r w:rsidRPr="00525AC2">
        <w:t>—</w:t>
      </w:r>
      <w:r w:rsidRPr="00525AC2">
        <w:rPr>
          <w:rStyle w:val="CharSubdText"/>
        </w:rPr>
        <w:t>Accounting for registered emissions units you hold at the start or end of the income year</w:t>
      </w:r>
      <w:bookmarkEnd w:id="642"/>
    </w:p>
    <w:p w:rsidR="0037072A" w:rsidRPr="00525AC2" w:rsidRDefault="0037072A" w:rsidP="0037072A">
      <w:pPr>
        <w:pStyle w:val="TofSectsHeading"/>
      </w:pPr>
      <w:r w:rsidRPr="00525AC2">
        <w:t>Table of sections</w:t>
      </w:r>
    </w:p>
    <w:p w:rsidR="0037072A" w:rsidRPr="00525AC2" w:rsidRDefault="0037072A" w:rsidP="0037072A">
      <w:pPr>
        <w:pStyle w:val="TofSectsSection"/>
      </w:pPr>
      <w:r w:rsidRPr="00525AC2">
        <w:t>420</w:t>
      </w:r>
      <w:r w:rsidR="00525AC2">
        <w:noBreakHyphen/>
      </w:r>
      <w:r w:rsidRPr="00525AC2">
        <w:t>45</w:t>
      </w:r>
      <w:r w:rsidRPr="00525AC2">
        <w:tab/>
        <w:t>You include the value of your registered emissions units in working out your assessable income and deductions</w:t>
      </w:r>
    </w:p>
    <w:p w:rsidR="0037072A" w:rsidRPr="00525AC2" w:rsidRDefault="0037072A" w:rsidP="0037072A">
      <w:pPr>
        <w:pStyle w:val="TofSectsSection"/>
      </w:pPr>
      <w:r w:rsidRPr="00525AC2">
        <w:t>420</w:t>
      </w:r>
      <w:r w:rsidR="00525AC2">
        <w:noBreakHyphen/>
      </w:r>
      <w:r w:rsidRPr="00525AC2">
        <w:t>50</w:t>
      </w:r>
      <w:r w:rsidRPr="00525AC2">
        <w:tab/>
        <w:t>Value of registered emissions units at start of income year</w:t>
      </w:r>
    </w:p>
    <w:p w:rsidR="0037072A" w:rsidRPr="00525AC2" w:rsidRDefault="0037072A" w:rsidP="0037072A">
      <w:pPr>
        <w:pStyle w:val="TofSectsSection"/>
      </w:pPr>
      <w:r w:rsidRPr="00525AC2">
        <w:t>420</w:t>
      </w:r>
      <w:r w:rsidR="00525AC2">
        <w:noBreakHyphen/>
      </w:r>
      <w:r w:rsidRPr="00525AC2">
        <w:t>51</w:t>
      </w:r>
      <w:r w:rsidRPr="00525AC2">
        <w:tab/>
        <w:t>Valuation methods</w:t>
      </w:r>
    </w:p>
    <w:p w:rsidR="0037072A" w:rsidRPr="00525AC2" w:rsidRDefault="0037072A" w:rsidP="0037072A">
      <w:pPr>
        <w:pStyle w:val="TofSectsSection"/>
      </w:pPr>
      <w:r w:rsidRPr="00525AC2">
        <w:t>420</w:t>
      </w:r>
      <w:r w:rsidR="00525AC2">
        <w:noBreakHyphen/>
      </w:r>
      <w:r w:rsidRPr="00525AC2">
        <w:t>52</w:t>
      </w:r>
      <w:r w:rsidRPr="00525AC2">
        <w:tab/>
        <w:t>FIFO cost method of working out the value of units</w:t>
      </w:r>
    </w:p>
    <w:p w:rsidR="0037072A" w:rsidRPr="00525AC2" w:rsidRDefault="0037072A" w:rsidP="0037072A">
      <w:pPr>
        <w:pStyle w:val="TofSectsSection"/>
      </w:pPr>
      <w:r w:rsidRPr="00525AC2">
        <w:t>420</w:t>
      </w:r>
      <w:r w:rsidR="00525AC2">
        <w:noBreakHyphen/>
      </w:r>
      <w:r w:rsidRPr="00525AC2">
        <w:t>53</w:t>
      </w:r>
      <w:r w:rsidRPr="00525AC2">
        <w:tab/>
        <w:t>Actual cost method of working out the value of units</w:t>
      </w:r>
    </w:p>
    <w:p w:rsidR="0037072A" w:rsidRPr="00525AC2" w:rsidRDefault="0037072A" w:rsidP="0037072A">
      <w:pPr>
        <w:pStyle w:val="TofSectsSection"/>
      </w:pPr>
      <w:r w:rsidRPr="00525AC2">
        <w:t>420</w:t>
      </w:r>
      <w:r w:rsidR="00525AC2">
        <w:noBreakHyphen/>
      </w:r>
      <w:r w:rsidRPr="00525AC2">
        <w:t>54</w:t>
      </w:r>
      <w:r w:rsidRPr="00525AC2">
        <w:tab/>
        <w:t>Market value method of working out the value of units</w:t>
      </w:r>
    </w:p>
    <w:p w:rsidR="0037072A" w:rsidRPr="00525AC2" w:rsidRDefault="0037072A" w:rsidP="0037072A">
      <w:pPr>
        <w:pStyle w:val="TofSectsSection"/>
      </w:pPr>
      <w:r w:rsidRPr="00525AC2">
        <w:t>420</w:t>
      </w:r>
      <w:r w:rsidR="00525AC2">
        <w:noBreakHyphen/>
      </w:r>
      <w:r w:rsidRPr="00525AC2">
        <w:t>55</w:t>
      </w:r>
      <w:r w:rsidRPr="00525AC2">
        <w:tab/>
        <w:t>Valuation method for first income year at the end of which you held registered emissions units</w:t>
      </w:r>
    </w:p>
    <w:p w:rsidR="0037072A" w:rsidRPr="00525AC2" w:rsidRDefault="0037072A" w:rsidP="0037072A">
      <w:pPr>
        <w:pStyle w:val="TofSectsSection"/>
      </w:pPr>
      <w:r w:rsidRPr="00525AC2">
        <w:t>420</w:t>
      </w:r>
      <w:r w:rsidR="00525AC2">
        <w:noBreakHyphen/>
      </w:r>
      <w:r w:rsidRPr="00525AC2">
        <w:t>57</w:t>
      </w:r>
      <w:r w:rsidRPr="00525AC2">
        <w:tab/>
        <w:t>Valuation method for later income years at the end of which you held registered emissions units</w:t>
      </w:r>
    </w:p>
    <w:p w:rsidR="0037072A" w:rsidRPr="00525AC2" w:rsidRDefault="0037072A" w:rsidP="0037072A">
      <w:pPr>
        <w:pStyle w:val="TofSectsSection"/>
      </w:pPr>
      <w:r w:rsidRPr="00525AC2">
        <w:t>420</w:t>
      </w:r>
      <w:r w:rsidR="00525AC2">
        <w:noBreakHyphen/>
      </w:r>
      <w:r w:rsidRPr="00525AC2">
        <w:t>60</w:t>
      </w:r>
      <w:r w:rsidRPr="00525AC2">
        <w:tab/>
        <w:t>Cost of registered emissions units</w:t>
      </w:r>
    </w:p>
    <w:p w:rsidR="0037072A" w:rsidRPr="00525AC2" w:rsidRDefault="0037072A" w:rsidP="0037072A">
      <w:pPr>
        <w:pStyle w:val="ActHead5"/>
      </w:pPr>
      <w:bookmarkStart w:id="643" w:name="_Toc462909637"/>
      <w:r w:rsidRPr="00525AC2">
        <w:rPr>
          <w:rStyle w:val="CharSectno"/>
        </w:rPr>
        <w:t>420</w:t>
      </w:r>
      <w:r w:rsidR="00525AC2">
        <w:rPr>
          <w:rStyle w:val="CharSectno"/>
        </w:rPr>
        <w:noBreakHyphen/>
      </w:r>
      <w:r w:rsidRPr="00525AC2">
        <w:rPr>
          <w:rStyle w:val="CharSectno"/>
        </w:rPr>
        <w:t>45</w:t>
      </w:r>
      <w:r w:rsidRPr="00525AC2">
        <w:t xml:space="preserve">  You include the value of your registered emissions units in working out your assessable income and deductions</w:t>
      </w:r>
      <w:bookmarkEnd w:id="643"/>
    </w:p>
    <w:p w:rsidR="0037072A" w:rsidRPr="00525AC2" w:rsidRDefault="0037072A" w:rsidP="0037072A">
      <w:pPr>
        <w:pStyle w:val="subsection"/>
      </w:pPr>
      <w:r w:rsidRPr="00525AC2">
        <w:tab/>
        <w:t>(1)</w:t>
      </w:r>
      <w:r w:rsidRPr="00525AC2">
        <w:tab/>
        <w:t>You compare:</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 xml:space="preserve">value of all </w:t>
      </w:r>
      <w:r w:rsidR="00525AC2" w:rsidRPr="00525AC2">
        <w:rPr>
          <w:position w:val="6"/>
          <w:sz w:val="16"/>
        </w:rPr>
        <w:t>*</w:t>
      </w:r>
      <w:r w:rsidRPr="00525AC2">
        <w:t xml:space="preserve">registered emissions units you </w:t>
      </w:r>
      <w:r w:rsidR="00525AC2" w:rsidRPr="00525AC2">
        <w:rPr>
          <w:position w:val="6"/>
          <w:sz w:val="16"/>
        </w:rPr>
        <w:t>*</w:t>
      </w:r>
      <w:r w:rsidRPr="00525AC2">
        <w:t>held at the start of the income year; and</w:t>
      </w:r>
    </w:p>
    <w:p w:rsidR="0037072A" w:rsidRPr="00525AC2" w:rsidRDefault="0037072A" w:rsidP="0037072A">
      <w:pPr>
        <w:pStyle w:val="paragraph"/>
      </w:pPr>
      <w:r w:rsidRPr="00525AC2">
        <w:tab/>
        <w:t>(b)</w:t>
      </w:r>
      <w:r w:rsidRPr="00525AC2">
        <w:tab/>
        <w:t>the value of all registered emissions units you held at the end of the income year.</w:t>
      </w:r>
    </w:p>
    <w:p w:rsidR="0037072A" w:rsidRPr="00525AC2" w:rsidRDefault="0037072A" w:rsidP="0037072A">
      <w:pPr>
        <w:pStyle w:val="SubsectionHead"/>
      </w:pPr>
      <w:r w:rsidRPr="00525AC2">
        <w:t>Increase in value is included in assessable income</w:t>
      </w:r>
    </w:p>
    <w:p w:rsidR="0037072A" w:rsidRPr="00525AC2" w:rsidRDefault="0037072A" w:rsidP="0037072A">
      <w:pPr>
        <w:pStyle w:val="subsection"/>
      </w:pPr>
      <w:r w:rsidRPr="00525AC2">
        <w:tab/>
        <w:t>(2)</w:t>
      </w:r>
      <w:r w:rsidRPr="00525AC2">
        <w:tab/>
        <w:t xml:space="preserve">Your assessable income includes any excess of the </w:t>
      </w:r>
      <w:r w:rsidR="00525AC2" w:rsidRPr="00525AC2">
        <w:rPr>
          <w:position w:val="6"/>
          <w:sz w:val="16"/>
        </w:rPr>
        <w:t>*</w:t>
      </w:r>
      <w:r w:rsidRPr="00525AC2">
        <w:t>value at the end of the income year over the value at the start of the income year.</w:t>
      </w:r>
    </w:p>
    <w:p w:rsidR="0037072A" w:rsidRPr="00525AC2" w:rsidRDefault="0037072A" w:rsidP="0037072A">
      <w:pPr>
        <w:pStyle w:val="SubsectionHead"/>
      </w:pPr>
      <w:r w:rsidRPr="00525AC2">
        <w:t>Decrease in value is a deduction</w:t>
      </w:r>
    </w:p>
    <w:p w:rsidR="0037072A" w:rsidRPr="00525AC2" w:rsidRDefault="0037072A" w:rsidP="0037072A">
      <w:pPr>
        <w:pStyle w:val="subsection"/>
      </w:pPr>
      <w:r w:rsidRPr="00525AC2">
        <w:tab/>
        <w:t>(3)</w:t>
      </w:r>
      <w:r w:rsidRPr="00525AC2">
        <w:tab/>
        <w:t xml:space="preserve">On the other hand, you can deduct any excess of the </w:t>
      </w:r>
      <w:r w:rsidR="00525AC2" w:rsidRPr="00525AC2">
        <w:rPr>
          <w:position w:val="6"/>
          <w:sz w:val="16"/>
        </w:rPr>
        <w:t>*</w:t>
      </w:r>
      <w:r w:rsidRPr="00525AC2">
        <w:t>value at the start of the income year over the value at the end of the income year.</w:t>
      </w:r>
    </w:p>
    <w:p w:rsidR="0037072A" w:rsidRPr="00525AC2" w:rsidRDefault="0037072A" w:rsidP="0037072A">
      <w:pPr>
        <w:pStyle w:val="SubsectionHead"/>
      </w:pPr>
      <w:r w:rsidRPr="00525AC2">
        <w:t>Source</w:t>
      </w:r>
    </w:p>
    <w:p w:rsidR="0037072A" w:rsidRPr="00525AC2" w:rsidRDefault="0037072A" w:rsidP="0037072A">
      <w:pPr>
        <w:pStyle w:val="subsection"/>
      </w:pPr>
      <w:r w:rsidRPr="00525AC2">
        <w:tab/>
        <w:t>(4)</w:t>
      </w:r>
      <w:r w:rsidRPr="00525AC2">
        <w:tab/>
        <w:t xml:space="preserve">An amount included in your assessable income under </w:t>
      </w:r>
      <w:r w:rsidR="00525AC2">
        <w:t>subsection (</w:t>
      </w:r>
      <w:r w:rsidRPr="00525AC2">
        <w:t xml:space="preserve">2) is taken, for the purposes of the </w:t>
      </w:r>
      <w:r w:rsidR="00525AC2" w:rsidRPr="00525AC2">
        <w:rPr>
          <w:position w:val="6"/>
          <w:sz w:val="16"/>
        </w:rPr>
        <w:t>*</w:t>
      </w:r>
      <w:r w:rsidRPr="00525AC2">
        <w:t>income tax laws, to have a source in Australia.</w:t>
      </w:r>
    </w:p>
    <w:p w:rsidR="0037072A" w:rsidRPr="00525AC2" w:rsidRDefault="0037072A" w:rsidP="0037072A">
      <w:pPr>
        <w:pStyle w:val="SubsectionHead"/>
      </w:pPr>
      <w:r w:rsidRPr="00525AC2">
        <w:t>Disregard value of unit if sale proceeds would not be assessable</w:t>
      </w:r>
    </w:p>
    <w:p w:rsidR="0037072A" w:rsidRPr="00525AC2" w:rsidRDefault="0037072A" w:rsidP="0037072A">
      <w:pPr>
        <w:pStyle w:val="subsection"/>
      </w:pPr>
      <w:r w:rsidRPr="00525AC2">
        <w:tab/>
        <w:t>(5)</w:t>
      </w:r>
      <w:r w:rsidRPr="00525AC2">
        <w:tab/>
        <w:t xml:space="preserve">For the purposes of this Subdivision, disregard the </w:t>
      </w:r>
      <w:r w:rsidR="00525AC2" w:rsidRPr="00525AC2">
        <w:rPr>
          <w:position w:val="6"/>
          <w:sz w:val="16"/>
        </w:rPr>
        <w:t>*</w:t>
      </w:r>
      <w:r w:rsidRPr="00525AC2">
        <w:t xml:space="preserve">value of a </w:t>
      </w:r>
      <w:r w:rsidR="00525AC2" w:rsidRPr="00525AC2">
        <w:rPr>
          <w:position w:val="6"/>
          <w:sz w:val="16"/>
        </w:rPr>
        <w:t>*</w:t>
      </w:r>
      <w:r w:rsidRPr="00525AC2">
        <w:t xml:space="preserve">registered emissions unit you </w:t>
      </w:r>
      <w:r w:rsidR="00525AC2" w:rsidRPr="00525AC2">
        <w:rPr>
          <w:position w:val="6"/>
          <w:sz w:val="16"/>
        </w:rPr>
        <w:t>*</w:t>
      </w:r>
      <w:r w:rsidRPr="00525AC2">
        <w:t>held at the end of the income year if, assuming that you had sold the unit to someone else immediately after you started to hold the unit, the proceeds of the sale would not have been included in your assessable income under section</w:t>
      </w:r>
      <w:r w:rsidR="00525AC2">
        <w:t> </w:t>
      </w:r>
      <w:r w:rsidRPr="00525AC2">
        <w:t>420</w:t>
      </w:r>
      <w:r w:rsidR="00525AC2">
        <w:noBreakHyphen/>
      </w:r>
      <w:r w:rsidRPr="00525AC2">
        <w:t>25.</w:t>
      </w:r>
    </w:p>
    <w:p w:rsidR="0037072A" w:rsidRPr="00525AC2" w:rsidRDefault="0037072A" w:rsidP="0037072A">
      <w:pPr>
        <w:pStyle w:val="notetext"/>
      </w:pPr>
      <w:r w:rsidRPr="00525AC2">
        <w:t>Note:</w:t>
      </w:r>
      <w:r w:rsidRPr="00525AC2">
        <w:tab/>
        <w:t xml:space="preserve">Under the </w:t>
      </w:r>
      <w:r w:rsidRPr="00525AC2">
        <w:rPr>
          <w:i/>
        </w:rPr>
        <w:t>International Tax Agreements Act 1953</w:t>
      </w:r>
      <w:r w:rsidRPr="00525AC2">
        <w:t>, for some foreign residents, the proceeds of the sale of a registered emissions unit are not assessable income in Australia.</w:t>
      </w:r>
    </w:p>
    <w:p w:rsidR="0037072A" w:rsidRPr="00525AC2" w:rsidRDefault="0037072A" w:rsidP="0037072A">
      <w:pPr>
        <w:pStyle w:val="ActHead5"/>
      </w:pPr>
      <w:bookmarkStart w:id="644" w:name="_Toc462909638"/>
      <w:r w:rsidRPr="00525AC2">
        <w:rPr>
          <w:rStyle w:val="CharSectno"/>
        </w:rPr>
        <w:t>420</w:t>
      </w:r>
      <w:r w:rsidR="00525AC2">
        <w:rPr>
          <w:rStyle w:val="CharSectno"/>
        </w:rPr>
        <w:noBreakHyphen/>
      </w:r>
      <w:r w:rsidRPr="00525AC2">
        <w:rPr>
          <w:rStyle w:val="CharSectno"/>
        </w:rPr>
        <w:t>50</w:t>
      </w:r>
      <w:r w:rsidRPr="00525AC2">
        <w:t xml:space="preserve">  Value of registered emissions units at start of income year</w:t>
      </w:r>
      <w:bookmarkEnd w:id="644"/>
    </w:p>
    <w:p w:rsidR="0037072A" w:rsidRPr="00525AC2" w:rsidRDefault="0037072A" w:rsidP="0037072A">
      <w:pPr>
        <w:pStyle w:val="subsection"/>
      </w:pPr>
      <w:r w:rsidRPr="00525AC2">
        <w:tab/>
        <w:t>(1)</w:t>
      </w:r>
      <w:r w:rsidRPr="00525AC2">
        <w:tab/>
        <w:t xml:space="preserve">The </w:t>
      </w:r>
      <w:r w:rsidRPr="00525AC2">
        <w:rPr>
          <w:b/>
          <w:i/>
        </w:rPr>
        <w:t>value</w:t>
      </w:r>
      <w:r w:rsidRPr="00525AC2">
        <w:t xml:space="preserve"> of a </w:t>
      </w:r>
      <w:r w:rsidR="00525AC2" w:rsidRPr="00525AC2">
        <w:rPr>
          <w:position w:val="6"/>
          <w:sz w:val="16"/>
        </w:rPr>
        <w:t>*</w:t>
      </w:r>
      <w:r w:rsidRPr="00525AC2">
        <w:t xml:space="preserve">registered emissions unit you </w:t>
      </w:r>
      <w:r w:rsidR="00525AC2" w:rsidRPr="00525AC2">
        <w:rPr>
          <w:position w:val="6"/>
          <w:sz w:val="16"/>
        </w:rPr>
        <w:t>*</w:t>
      </w:r>
      <w:r w:rsidRPr="00525AC2">
        <w:t>held at the start of an income year is the same amount at which it was taken into account under this Subdivision at the end of the last income year.</w:t>
      </w:r>
    </w:p>
    <w:p w:rsidR="0037072A" w:rsidRPr="00525AC2" w:rsidRDefault="0037072A" w:rsidP="0037072A">
      <w:pPr>
        <w:pStyle w:val="subsection"/>
      </w:pPr>
      <w:r w:rsidRPr="00525AC2">
        <w:tab/>
        <w:t>(2)</w:t>
      </w:r>
      <w:r w:rsidRPr="00525AC2">
        <w:tab/>
        <w:t xml:space="preserve">The </w:t>
      </w:r>
      <w:r w:rsidRPr="00525AC2">
        <w:rPr>
          <w:b/>
          <w:i/>
        </w:rPr>
        <w:t>value</w:t>
      </w:r>
      <w:r w:rsidRPr="00525AC2">
        <w:t xml:space="preserve"> of the unit is a nil amount if the unit was not taken into account under this Subdivision at the end of the last income year.</w:t>
      </w:r>
    </w:p>
    <w:p w:rsidR="0037072A" w:rsidRPr="00525AC2" w:rsidRDefault="0037072A" w:rsidP="0037072A">
      <w:pPr>
        <w:pStyle w:val="ActHead5"/>
      </w:pPr>
      <w:bookmarkStart w:id="645" w:name="_Toc462909639"/>
      <w:r w:rsidRPr="00525AC2">
        <w:rPr>
          <w:rStyle w:val="CharSectno"/>
        </w:rPr>
        <w:t>420</w:t>
      </w:r>
      <w:r w:rsidR="00525AC2">
        <w:rPr>
          <w:rStyle w:val="CharSectno"/>
        </w:rPr>
        <w:noBreakHyphen/>
      </w:r>
      <w:r w:rsidRPr="00525AC2">
        <w:rPr>
          <w:rStyle w:val="CharSectno"/>
        </w:rPr>
        <w:t>51</w:t>
      </w:r>
      <w:r w:rsidRPr="00525AC2">
        <w:t xml:space="preserve">  Valuation methods</w:t>
      </w:r>
      <w:bookmarkEnd w:id="645"/>
    </w:p>
    <w:p w:rsidR="0037072A" w:rsidRPr="00525AC2" w:rsidRDefault="0037072A" w:rsidP="0037072A">
      <w:pPr>
        <w:pStyle w:val="subsection"/>
      </w:pPr>
      <w:r w:rsidRPr="00525AC2">
        <w:tab/>
      </w:r>
      <w:r w:rsidRPr="00525AC2">
        <w:tab/>
        <w:t xml:space="preserve">The </w:t>
      </w:r>
      <w:r w:rsidRPr="00525AC2">
        <w:rPr>
          <w:b/>
          <w:i/>
        </w:rPr>
        <w:t>value</w:t>
      </w:r>
      <w:r w:rsidRPr="00525AC2">
        <w:t xml:space="preserve"> of a </w:t>
      </w:r>
      <w:r w:rsidR="00525AC2" w:rsidRPr="00525AC2">
        <w:rPr>
          <w:position w:val="6"/>
          <w:sz w:val="16"/>
        </w:rPr>
        <w:t>*</w:t>
      </w:r>
      <w:r w:rsidRPr="00525AC2">
        <w:t xml:space="preserve">registered emissions unit you </w:t>
      </w:r>
      <w:r w:rsidR="00525AC2" w:rsidRPr="00525AC2">
        <w:rPr>
          <w:position w:val="6"/>
          <w:sz w:val="16"/>
        </w:rPr>
        <w:t>*</w:t>
      </w:r>
      <w:r w:rsidRPr="00525AC2">
        <w:t>held at the end of an income year is worked out using one of the following methods:</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FIFO cost method;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actual cost method;</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market value method.</w:t>
      </w:r>
    </w:p>
    <w:p w:rsidR="0037072A" w:rsidRPr="00525AC2" w:rsidRDefault="0037072A" w:rsidP="0037072A">
      <w:pPr>
        <w:pStyle w:val="subsection2"/>
      </w:pPr>
      <w:r w:rsidRPr="00525AC2">
        <w:t>Sections</w:t>
      </w:r>
      <w:r w:rsidR="00525AC2">
        <w:t> </w:t>
      </w:r>
      <w:r w:rsidRPr="00525AC2">
        <w:t>420</w:t>
      </w:r>
      <w:r w:rsidR="00525AC2">
        <w:noBreakHyphen/>
      </w:r>
      <w:r w:rsidRPr="00525AC2">
        <w:t>55 and 420</w:t>
      </w:r>
      <w:r w:rsidR="00525AC2">
        <w:noBreakHyphen/>
      </w:r>
      <w:r w:rsidRPr="00525AC2">
        <w:t>57 tell you which method applies.</w:t>
      </w:r>
    </w:p>
    <w:p w:rsidR="0037072A" w:rsidRPr="00525AC2" w:rsidRDefault="0037072A" w:rsidP="0037072A">
      <w:pPr>
        <w:pStyle w:val="ActHead5"/>
      </w:pPr>
      <w:bookmarkStart w:id="646" w:name="_Toc462909640"/>
      <w:r w:rsidRPr="00525AC2">
        <w:rPr>
          <w:rStyle w:val="CharSectno"/>
        </w:rPr>
        <w:t>420</w:t>
      </w:r>
      <w:r w:rsidR="00525AC2">
        <w:rPr>
          <w:rStyle w:val="CharSectno"/>
        </w:rPr>
        <w:noBreakHyphen/>
      </w:r>
      <w:r w:rsidRPr="00525AC2">
        <w:rPr>
          <w:rStyle w:val="CharSectno"/>
        </w:rPr>
        <w:t>52</w:t>
      </w:r>
      <w:r w:rsidRPr="00525AC2">
        <w:t xml:space="preserve">  FIFO cost method of working out the value of units</w:t>
      </w:r>
      <w:bookmarkEnd w:id="646"/>
    </w:p>
    <w:p w:rsidR="0037072A" w:rsidRPr="00525AC2" w:rsidRDefault="0037072A" w:rsidP="0037072A">
      <w:pPr>
        <w:pStyle w:val="subsection"/>
      </w:pPr>
      <w:r w:rsidRPr="00525AC2">
        <w:tab/>
      </w:r>
      <w:r w:rsidRPr="00525AC2">
        <w:tab/>
        <w:t xml:space="preserve">The </w:t>
      </w:r>
      <w:r w:rsidRPr="00525AC2">
        <w:rPr>
          <w:b/>
          <w:i/>
        </w:rPr>
        <w:t xml:space="preserve">FIFO cost method </w:t>
      </w:r>
      <w:r w:rsidRPr="00525AC2">
        <w:t xml:space="preserve">for working out the </w:t>
      </w:r>
      <w:r w:rsidR="00525AC2" w:rsidRPr="00525AC2">
        <w:rPr>
          <w:position w:val="6"/>
          <w:sz w:val="16"/>
        </w:rPr>
        <w:t>*</w:t>
      </w:r>
      <w:r w:rsidRPr="00525AC2">
        <w:t xml:space="preserve">value of the </w:t>
      </w:r>
      <w:r w:rsidR="00525AC2" w:rsidRPr="00525AC2">
        <w:rPr>
          <w:position w:val="6"/>
          <w:sz w:val="16"/>
        </w:rPr>
        <w:t>*</w:t>
      </w:r>
      <w:r w:rsidRPr="00525AC2">
        <w:t xml:space="preserve">registered emissions units you </w:t>
      </w:r>
      <w:r w:rsidR="00525AC2" w:rsidRPr="00525AC2">
        <w:rPr>
          <w:position w:val="6"/>
          <w:sz w:val="16"/>
        </w:rPr>
        <w:t>*</w:t>
      </w:r>
      <w:r w:rsidRPr="00525AC2">
        <w:t xml:space="preserve">held at the end of an income year means that the value of the units is the </w:t>
      </w:r>
      <w:r w:rsidR="00525AC2" w:rsidRPr="00525AC2">
        <w:rPr>
          <w:position w:val="6"/>
          <w:sz w:val="16"/>
        </w:rPr>
        <w:t>*</w:t>
      </w:r>
      <w:r w:rsidRPr="00525AC2">
        <w:t>cost of the registered emissions units, and, for the purposes of the application of this Subdivision to you for the income year:</w:t>
      </w:r>
    </w:p>
    <w:p w:rsidR="0037072A" w:rsidRPr="00525AC2" w:rsidRDefault="0037072A" w:rsidP="0037072A">
      <w:pPr>
        <w:pStyle w:val="paragraph"/>
      </w:pPr>
      <w:r w:rsidRPr="00525AC2">
        <w:tab/>
        <w:t>(a)</w:t>
      </w:r>
      <w:r w:rsidRPr="00525AC2">
        <w:tab/>
        <w:t>if any of the registered emissions units are:</w:t>
      </w:r>
    </w:p>
    <w:p w:rsidR="0037072A" w:rsidRPr="00525AC2" w:rsidRDefault="0037072A" w:rsidP="0037072A">
      <w:pPr>
        <w:pStyle w:val="paragraphsub"/>
      </w:pPr>
      <w:r w:rsidRPr="00525AC2">
        <w:tab/>
        <w:t>(ii)</w:t>
      </w:r>
      <w:r w:rsidRPr="00525AC2">
        <w:tab/>
        <w:t xml:space="preserve">eligible international emissions units (within the meaning of the </w:t>
      </w:r>
      <w:r w:rsidRPr="00525AC2">
        <w:rPr>
          <w:i/>
        </w:rPr>
        <w:t>Australian National Registry of Emissions Units Act 2011</w:t>
      </w:r>
      <w:r w:rsidRPr="00525AC2">
        <w:t>); or</w:t>
      </w:r>
    </w:p>
    <w:p w:rsidR="0037072A" w:rsidRPr="00525AC2" w:rsidRDefault="0037072A" w:rsidP="0037072A">
      <w:pPr>
        <w:pStyle w:val="paragraphsub"/>
      </w:pPr>
      <w:r w:rsidRPr="00525AC2">
        <w:tab/>
        <w:t>(iii)</w:t>
      </w:r>
      <w:r w:rsidRPr="00525AC2">
        <w:tab/>
      </w:r>
      <w:r w:rsidR="00525AC2" w:rsidRPr="00525AC2">
        <w:rPr>
          <w:position w:val="6"/>
          <w:sz w:val="16"/>
        </w:rPr>
        <w:t>*</w:t>
      </w:r>
      <w:r w:rsidRPr="00525AC2">
        <w:t>Australian carbon credit units;</w:t>
      </w:r>
    </w:p>
    <w:p w:rsidR="0037072A" w:rsidRPr="00525AC2" w:rsidRDefault="0037072A" w:rsidP="0037072A">
      <w:pPr>
        <w:pStyle w:val="paragraph"/>
      </w:pPr>
      <w:r w:rsidRPr="00525AC2">
        <w:tab/>
      </w:r>
      <w:r w:rsidRPr="00525AC2">
        <w:tab/>
        <w:t>you must account for those units on a first</w:t>
      </w:r>
      <w:r w:rsidR="00525AC2">
        <w:noBreakHyphen/>
      </w:r>
      <w:r w:rsidRPr="00525AC2">
        <w:t>in first</w:t>
      </w:r>
      <w:r w:rsidR="00525AC2">
        <w:noBreakHyphen/>
      </w:r>
      <w:r w:rsidRPr="00525AC2">
        <w:t>out basis; and</w:t>
      </w:r>
    </w:p>
    <w:p w:rsidR="0037072A" w:rsidRPr="00525AC2" w:rsidRDefault="0037072A" w:rsidP="0037072A">
      <w:pPr>
        <w:pStyle w:val="paragraph"/>
      </w:pPr>
      <w:r w:rsidRPr="00525AC2">
        <w:tab/>
        <w:t>(c)</w:t>
      </w:r>
      <w:r w:rsidRPr="00525AC2">
        <w:tab/>
        <w:t xml:space="preserve">if any of the registered emissions units are </w:t>
      </w:r>
      <w:r w:rsidR="00525AC2" w:rsidRPr="00525AC2">
        <w:rPr>
          <w:position w:val="6"/>
          <w:sz w:val="16"/>
        </w:rPr>
        <w:t>*</w:t>
      </w:r>
      <w:r w:rsidRPr="00525AC2">
        <w:t xml:space="preserve">Kyoto units that are not eligible international emissions units (within the meaning of the </w:t>
      </w:r>
      <w:r w:rsidRPr="00525AC2">
        <w:rPr>
          <w:i/>
        </w:rPr>
        <w:t>Australian National Registry of Emissions Units Act 2011</w:t>
      </w:r>
      <w:r w:rsidRPr="00525AC2">
        <w:t>)—you must account for those units on a first</w:t>
      </w:r>
      <w:r w:rsidR="00525AC2">
        <w:noBreakHyphen/>
      </w:r>
      <w:r w:rsidRPr="00525AC2">
        <w:t>in first</w:t>
      </w:r>
      <w:r w:rsidR="00525AC2">
        <w:noBreakHyphen/>
      </w:r>
      <w:r w:rsidRPr="00525AC2">
        <w:t>out basis.</w:t>
      </w:r>
    </w:p>
    <w:p w:rsidR="0037072A" w:rsidRPr="00525AC2" w:rsidRDefault="0037072A" w:rsidP="0037072A">
      <w:pPr>
        <w:pStyle w:val="ActHead5"/>
      </w:pPr>
      <w:bookmarkStart w:id="647" w:name="_Toc462909641"/>
      <w:r w:rsidRPr="00525AC2">
        <w:rPr>
          <w:rStyle w:val="CharSectno"/>
        </w:rPr>
        <w:t>420</w:t>
      </w:r>
      <w:r w:rsidR="00525AC2">
        <w:rPr>
          <w:rStyle w:val="CharSectno"/>
        </w:rPr>
        <w:noBreakHyphen/>
      </w:r>
      <w:r w:rsidRPr="00525AC2">
        <w:rPr>
          <w:rStyle w:val="CharSectno"/>
        </w:rPr>
        <w:t>53</w:t>
      </w:r>
      <w:r w:rsidRPr="00525AC2">
        <w:t xml:space="preserve">  Actual cost method of working out the value of units</w:t>
      </w:r>
      <w:bookmarkEnd w:id="647"/>
    </w:p>
    <w:p w:rsidR="0037072A" w:rsidRPr="00525AC2" w:rsidRDefault="0037072A" w:rsidP="0037072A">
      <w:pPr>
        <w:pStyle w:val="subsection"/>
      </w:pPr>
      <w:r w:rsidRPr="00525AC2">
        <w:tab/>
      </w:r>
      <w:r w:rsidRPr="00525AC2">
        <w:tab/>
        <w:t xml:space="preserve">The </w:t>
      </w:r>
      <w:r w:rsidRPr="00525AC2">
        <w:rPr>
          <w:b/>
          <w:i/>
        </w:rPr>
        <w:t>actual cost method</w:t>
      </w:r>
      <w:r w:rsidRPr="00525AC2">
        <w:t xml:space="preserve"> for working out the value of the </w:t>
      </w:r>
      <w:r w:rsidR="00525AC2" w:rsidRPr="00525AC2">
        <w:rPr>
          <w:position w:val="6"/>
          <w:sz w:val="16"/>
        </w:rPr>
        <w:t>*</w:t>
      </w:r>
      <w:r w:rsidRPr="00525AC2">
        <w:t xml:space="preserve">registered emissions units you </w:t>
      </w:r>
      <w:r w:rsidR="00525AC2" w:rsidRPr="00525AC2">
        <w:rPr>
          <w:position w:val="6"/>
          <w:sz w:val="16"/>
        </w:rPr>
        <w:t>*</w:t>
      </w:r>
      <w:r w:rsidRPr="00525AC2">
        <w:t xml:space="preserve">held at the end of the income year means that the value of the units is the </w:t>
      </w:r>
      <w:r w:rsidR="00525AC2" w:rsidRPr="00525AC2">
        <w:rPr>
          <w:position w:val="6"/>
          <w:sz w:val="16"/>
        </w:rPr>
        <w:t>*</w:t>
      </w:r>
      <w:r w:rsidRPr="00525AC2">
        <w:t>cost of the units, and, for the purposes of the application of this Subdivision to you for the income year, you must not account for any of those units on a first</w:t>
      </w:r>
      <w:r w:rsidR="00525AC2">
        <w:noBreakHyphen/>
      </w:r>
      <w:r w:rsidRPr="00525AC2">
        <w:t>in first</w:t>
      </w:r>
      <w:r w:rsidR="00525AC2">
        <w:noBreakHyphen/>
      </w:r>
      <w:r w:rsidRPr="00525AC2">
        <w:t>out basis.</w:t>
      </w:r>
    </w:p>
    <w:p w:rsidR="0037072A" w:rsidRPr="00525AC2" w:rsidRDefault="0037072A" w:rsidP="0037072A">
      <w:pPr>
        <w:pStyle w:val="ActHead5"/>
      </w:pPr>
      <w:bookmarkStart w:id="648" w:name="_Toc462909642"/>
      <w:r w:rsidRPr="00525AC2">
        <w:rPr>
          <w:rStyle w:val="CharSectno"/>
        </w:rPr>
        <w:t>420</w:t>
      </w:r>
      <w:r w:rsidR="00525AC2">
        <w:rPr>
          <w:rStyle w:val="CharSectno"/>
        </w:rPr>
        <w:noBreakHyphen/>
      </w:r>
      <w:r w:rsidRPr="00525AC2">
        <w:rPr>
          <w:rStyle w:val="CharSectno"/>
        </w:rPr>
        <w:t>54</w:t>
      </w:r>
      <w:r w:rsidRPr="00525AC2">
        <w:t xml:space="preserve">  Market value method of working out the value of units</w:t>
      </w:r>
      <w:bookmarkEnd w:id="648"/>
    </w:p>
    <w:p w:rsidR="0037072A" w:rsidRPr="00525AC2" w:rsidRDefault="0037072A" w:rsidP="0037072A">
      <w:pPr>
        <w:pStyle w:val="subsection"/>
      </w:pPr>
      <w:r w:rsidRPr="00525AC2">
        <w:tab/>
      </w:r>
      <w:r w:rsidRPr="00525AC2">
        <w:tab/>
        <w:t xml:space="preserve">The </w:t>
      </w:r>
      <w:r w:rsidRPr="00525AC2">
        <w:rPr>
          <w:b/>
          <w:i/>
        </w:rPr>
        <w:t>market value method</w:t>
      </w:r>
      <w:r w:rsidRPr="00525AC2">
        <w:t xml:space="preserve"> for working out the value of the </w:t>
      </w:r>
      <w:r w:rsidR="00525AC2" w:rsidRPr="00525AC2">
        <w:rPr>
          <w:position w:val="6"/>
          <w:sz w:val="16"/>
        </w:rPr>
        <w:t>*</w:t>
      </w:r>
      <w:r w:rsidRPr="00525AC2">
        <w:t xml:space="preserve">registered emissions units you </w:t>
      </w:r>
      <w:r w:rsidR="00525AC2" w:rsidRPr="00525AC2">
        <w:rPr>
          <w:position w:val="6"/>
          <w:sz w:val="16"/>
        </w:rPr>
        <w:t>*</w:t>
      </w:r>
      <w:r w:rsidRPr="00525AC2">
        <w:t xml:space="preserve">held at the end of the income year means that the value of the units is the </w:t>
      </w:r>
      <w:r w:rsidR="00525AC2" w:rsidRPr="00525AC2">
        <w:rPr>
          <w:position w:val="6"/>
          <w:sz w:val="16"/>
        </w:rPr>
        <w:t>*</w:t>
      </w:r>
      <w:r w:rsidRPr="00525AC2">
        <w:t>market value of the units at the end of the income year.</w:t>
      </w:r>
    </w:p>
    <w:p w:rsidR="0037072A" w:rsidRPr="00525AC2" w:rsidRDefault="0037072A" w:rsidP="0037072A">
      <w:pPr>
        <w:pStyle w:val="ActHead5"/>
      </w:pPr>
      <w:bookmarkStart w:id="649" w:name="_Toc462909643"/>
      <w:r w:rsidRPr="00525AC2">
        <w:rPr>
          <w:rStyle w:val="CharSectno"/>
        </w:rPr>
        <w:t>420</w:t>
      </w:r>
      <w:r w:rsidR="00525AC2">
        <w:rPr>
          <w:rStyle w:val="CharSectno"/>
        </w:rPr>
        <w:noBreakHyphen/>
      </w:r>
      <w:r w:rsidRPr="00525AC2">
        <w:rPr>
          <w:rStyle w:val="CharSectno"/>
        </w:rPr>
        <w:t>55</w:t>
      </w:r>
      <w:r w:rsidRPr="00525AC2">
        <w:t xml:space="preserve">  Valuation method for first income year at the end of which you held registered emissions units</w:t>
      </w:r>
      <w:bookmarkEnd w:id="649"/>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you </w:t>
      </w:r>
      <w:r w:rsidR="00525AC2" w:rsidRPr="00525AC2">
        <w:rPr>
          <w:position w:val="6"/>
          <w:sz w:val="16"/>
        </w:rPr>
        <w:t>*</w:t>
      </w:r>
      <w:r w:rsidRPr="00525AC2">
        <w:t xml:space="preserve">held one or more </w:t>
      </w:r>
      <w:r w:rsidR="00525AC2" w:rsidRPr="00525AC2">
        <w:rPr>
          <w:position w:val="6"/>
          <w:sz w:val="16"/>
        </w:rPr>
        <w:t>*</w:t>
      </w:r>
      <w:r w:rsidRPr="00525AC2">
        <w:t>registered emissions units at the end of an income year; and</w:t>
      </w:r>
    </w:p>
    <w:p w:rsidR="0037072A" w:rsidRPr="00525AC2" w:rsidRDefault="0037072A" w:rsidP="0037072A">
      <w:pPr>
        <w:pStyle w:val="paragraph"/>
      </w:pPr>
      <w:r w:rsidRPr="00525AC2">
        <w:tab/>
        <w:t>(b)</w:t>
      </w:r>
      <w:r w:rsidRPr="00525AC2">
        <w:tab/>
        <w:t>the income year is the first income year at the end of which you held one or more registered emissions units.</w:t>
      </w:r>
    </w:p>
    <w:p w:rsidR="0037072A" w:rsidRPr="00525AC2" w:rsidRDefault="0037072A" w:rsidP="0037072A">
      <w:pPr>
        <w:pStyle w:val="SubsectionHead"/>
      </w:pPr>
      <w:r w:rsidRPr="00525AC2">
        <w:t>Choice of method</w:t>
      </w:r>
    </w:p>
    <w:p w:rsidR="0037072A" w:rsidRPr="00525AC2" w:rsidRDefault="0037072A" w:rsidP="0037072A">
      <w:pPr>
        <w:pStyle w:val="subsection"/>
      </w:pPr>
      <w:r w:rsidRPr="00525AC2">
        <w:tab/>
        <w:t>(2)</w:t>
      </w:r>
      <w:r w:rsidRPr="00525AC2">
        <w:tab/>
        <w:t>You may choose one of the following methods:</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FIFO cost method;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actual cost method;</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market value method;</w:t>
      </w:r>
    </w:p>
    <w:p w:rsidR="0037072A" w:rsidRPr="00525AC2" w:rsidRDefault="0037072A" w:rsidP="0037072A">
      <w:pPr>
        <w:pStyle w:val="subsection2"/>
      </w:pPr>
      <w:r w:rsidRPr="00525AC2">
        <w:t xml:space="preserve">for working out the </w:t>
      </w:r>
      <w:r w:rsidRPr="00525AC2">
        <w:rPr>
          <w:b/>
          <w:i/>
        </w:rPr>
        <w:t>value</w:t>
      </w:r>
      <w:r w:rsidRPr="00525AC2">
        <w:t xml:space="preserve"> of the </w:t>
      </w:r>
      <w:r w:rsidR="00525AC2" w:rsidRPr="00525AC2">
        <w:rPr>
          <w:position w:val="6"/>
          <w:sz w:val="16"/>
        </w:rPr>
        <w:t>*</w:t>
      </w:r>
      <w:r w:rsidRPr="00525AC2">
        <w:t xml:space="preserve">registered emissions units you </w:t>
      </w:r>
      <w:r w:rsidR="00525AC2" w:rsidRPr="00525AC2">
        <w:rPr>
          <w:position w:val="6"/>
          <w:sz w:val="16"/>
        </w:rPr>
        <w:t>*</w:t>
      </w:r>
      <w:r w:rsidRPr="00525AC2">
        <w:t>held at the end of the income year.</w:t>
      </w:r>
    </w:p>
    <w:p w:rsidR="0037072A" w:rsidRPr="00525AC2" w:rsidRDefault="0037072A" w:rsidP="0037072A">
      <w:pPr>
        <w:pStyle w:val="SubsectionHead"/>
      </w:pPr>
      <w:r w:rsidRPr="00525AC2">
        <w:t>FIFO cost method applies if no choice made</w:t>
      </w:r>
    </w:p>
    <w:p w:rsidR="0037072A" w:rsidRPr="00525AC2" w:rsidRDefault="0037072A" w:rsidP="0037072A">
      <w:pPr>
        <w:pStyle w:val="subsection"/>
      </w:pPr>
      <w:r w:rsidRPr="00525AC2">
        <w:tab/>
        <w:t>(3)</w:t>
      </w:r>
      <w:r w:rsidRPr="00525AC2">
        <w:tab/>
        <w:t xml:space="preserve">If you do not make a choice under </w:t>
      </w:r>
      <w:r w:rsidR="00525AC2">
        <w:t>subsection (</w:t>
      </w:r>
      <w:r w:rsidRPr="00525AC2">
        <w:t xml:space="preserve">2) for the income year, the </w:t>
      </w:r>
      <w:r w:rsidRPr="00525AC2">
        <w:rPr>
          <w:b/>
          <w:i/>
        </w:rPr>
        <w:t>value</w:t>
      </w:r>
      <w:r w:rsidRPr="00525AC2">
        <w:t xml:space="preserve"> of the </w:t>
      </w:r>
      <w:r w:rsidR="00525AC2" w:rsidRPr="00525AC2">
        <w:rPr>
          <w:position w:val="6"/>
          <w:sz w:val="16"/>
        </w:rPr>
        <w:t>*</w:t>
      </w:r>
      <w:r w:rsidRPr="00525AC2">
        <w:t xml:space="preserve">registered emissions units you </w:t>
      </w:r>
      <w:r w:rsidR="00525AC2" w:rsidRPr="00525AC2">
        <w:rPr>
          <w:position w:val="6"/>
          <w:sz w:val="16"/>
        </w:rPr>
        <w:t>*</w:t>
      </w:r>
      <w:r w:rsidRPr="00525AC2">
        <w:t xml:space="preserve">held at the end of the income year is worked out using the </w:t>
      </w:r>
      <w:r w:rsidR="00525AC2" w:rsidRPr="00525AC2">
        <w:rPr>
          <w:position w:val="6"/>
          <w:sz w:val="16"/>
        </w:rPr>
        <w:t>*</w:t>
      </w:r>
      <w:r w:rsidRPr="00525AC2">
        <w:t>FIFO cost method.</w:t>
      </w:r>
    </w:p>
    <w:p w:rsidR="0037072A" w:rsidRPr="00525AC2" w:rsidRDefault="0037072A" w:rsidP="0037072A">
      <w:pPr>
        <w:pStyle w:val="SubsectionHead"/>
      </w:pPr>
      <w:r w:rsidRPr="00525AC2">
        <w:t>Time for making choice</w:t>
      </w:r>
    </w:p>
    <w:p w:rsidR="0037072A" w:rsidRPr="00525AC2" w:rsidRDefault="0037072A" w:rsidP="0037072A">
      <w:pPr>
        <w:pStyle w:val="subsection"/>
      </w:pPr>
      <w:r w:rsidRPr="00525AC2">
        <w:tab/>
        <w:t>(4)</w:t>
      </w:r>
      <w:r w:rsidRPr="00525AC2">
        <w:tab/>
        <w:t xml:space="preserve">You must make a choice under </w:t>
      </w:r>
      <w:r w:rsidR="00525AC2">
        <w:t>subsection (</w:t>
      </w:r>
      <w:r w:rsidRPr="00525AC2">
        <w:t xml:space="preserve">2) before you lodge your </w:t>
      </w:r>
      <w:r w:rsidR="00525AC2" w:rsidRPr="00525AC2">
        <w:rPr>
          <w:position w:val="6"/>
          <w:sz w:val="16"/>
        </w:rPr>
        <w:t>*</w:t>
      </w:r>
      <w:r w:rsidRPr="00525AC2">
        <w:t>income tax return for the income year for which you make the choice.</w:t>
      </w:r>
    </w:p>
    <w:p w:rsidR="0037072A" w:rsidRPr="00525AC2" w:rsidRDefault="0037072A" w:rsidP="0037072A">
      <w:pPr>
        <w:pStyle w:val="SubsectionHead"/>
      </w:pPr>
      <w:r w:rsidRPr="00525AC2">
        <w:t>No revocation of choice</w:t>
      </w:r>
    </w:p>
    <w:p w:rsidR="0037072A" w:rsidRPr="00525AC2" w:rsidRDefault="0037072A" w:rsidP="0037072A">
      <w:pPr>
        <w:pStyle w:val="subsection"/>
      </w:pPr>
      <w:r w:rsidRPr="00525AC2">
        <w:tab/>
        <w:t>(5)</w:t>
      </w:r>
      <w:r w:rsidRPr="00525AC2">
        <w:tab/>
        <w:t xml:space="preserve">A choice made under </w:t>
      </w:r>
      <w:r w:rsidR="00525AC2">
        <w:t>subsection (</w:t>
      </w:r>
      <w:r w:rsidRPr="00525AC2">
        <w:t>2) cannot be revoked.</w:t>
      </w:r>
    </w:p>
    <w:p w:rsidR="0037072A" w:rsidRPr="00525AC2" w:rsidRDefault="0037072A" w:rsidP="0037072A">
      <w:pPr>
        <w:pStyle w:val="ActHead5"/>
      </w:pPr>
      <w:bookmarkStart w:id="650" w:name="_Toc462909644"/>
      <w:r w:rsidRPr="00525AC2">
        <w:rPr>
          <w:rStyle w:val="CharSectno"/>
        </w:rPr>
        <w:t>420</w:t>
      </w:r>
      <w:r w:rsidR="00525AC2">
        <w:rPr>
          <w:rStyle w:val="CharSectno"/>
        </w:rPr>
        <w:noBreakHyphen/>
      </w:r>
      <w:r w:rsidRPr="00525AC2">
        <w:rPr>
          <w:rStyle w:val="CharSectno"/>
        </w:rPr>
        <w:t>57</w:t>
      </w:r>
      <w:r w:rsidRPr="00525AC2">
        <w:t xml:space="preserve">  Valuation method for later income years at the end of which you held registered emissions units</w:t>
      </w:r>
      <w:bookmarkEnd w:id="650"/>
    </w:p>
    <w:p w:rsidR="0037072A" w:rsidRPr="00525AC2" w:rsidRDefault="0037072A" w:rsidP="0037072A">
      <w:pPr>
        <w:pStyle w:val="SubsectionHead"/>
      </w:pPr>
      <w:r w:rsidRPr="00525AC2">
        <w:t>Scope</w:t>
      </w:r>
    </w:p>
    <w:p w:rsidR="0037072A" w:rsidRPr="00525AC2" w:rsidRDefault="0037072A" w:rsidP="0037072A">
      <w:pPr>
        <w:pStyle w:val="subsection"/>
      </w:pPr>
      <w:r w:rsidRPr="00525AC2">
        <w:tab/>
        <w:t>(1)</w:t>
      </w:r>
      <w:r w:rsidRPr="00525AC2">
        <w:tab/>
        <w:t>This section applies if:</w:t>
      </w:r>
    </w:p>
    <w:p w:rsidR="0037072A" w:rsidRPr="00525AC2" w:rsidRDefault="0037072A" w:rsidP="0037072A">
      <w:pPr>
        <w:pStyle w:val="paragraph"/>
      </w:pPr>
      <w:r w:rsidRPr="00525AC2">
        <w:tab/>
        <w:t>(a)</w:t>
      </w:r>
      <w:r w:rsidRPr="00525AC2">
        <w:tab/>
        <w:t xml:space="preserve">you </w:t>
      </w:r>
      <w:r w:rsidR="00525AC2" w:rsidRPr="00525AC2">
        <w:rPr>
          <w:position w:val="6"/>
          <w:sz w:val="16"/>
        </w:rPr>
        <w:t>*</w:t>
      </w:r>
      <w:r w:rsidRPr="00525AC2">
        <w:t xml:space="preserve">held one or more </w:t>
      </w:r>
      <w:r w:rsidR="00525AC2" w:rsidRPr="00525AC2">
        <w:rPr>
          <w:position w:val="6"/>
          <w:sz w:val="16"/>
        </w:rPr>
        <w:t>*</w:t>
      </w:r>
      <w:r w:rsidRPr="00525AC2">
        <w:t xml:space="preserve">registered emissions units at the end of an income year (the </w:t>
      </w:r>
      <w:r w:rsidRPr="00525AC2">
        <w:rPr>
          <w:b/>
          <w:i/>
        </w:rPr>
        <w:t>current income year</w:t>
      </w:r>
      <w:r w:rsidRPr="00525AC2">
        <w:t>); and</w:t>
      </w:r>
    </w:p>
    <w:p w:rsidR="0037072A" w:rsidRPr="00525AC2" w:rsidRDefault="0037072A" w:rsidP="0037072A">
      <w:pPr>
        <w:pStyle w:val="paragraph"/>
      </w:pPr>
      <w:r w:rsidRPr="00525AC2">
        <w:tab/>
        <w:t>(b)</w:t>
      </w:r>
      <w:r w:rsidRPr="00525AC2">
        <w:tab/>
        <w:t>the current income year is not the first income year at the end of which you held one or more registered emissions units.</w:t>
      </w:r>
    </w:p>
    <w:p w:rsidR="0037072A" w:rsidRPr="00525AC2" w:rsidRDefault="0037072A" w:rsidP="0037072A">
      <w:pPr>
        <w:pStyle w:val="SubsectionHead"/>
      </w:pPr>
      <w:r w:rsidRPr="00525AC2">
        <w:t>Choice of method</w:t>
      </w:r>
    </w:p>
    <w:p w:rsidR="0037072A" w:rsidRPr="00525AC2" w:rsidRDefault="0037072A" w:rsidP="0037072A">
      <w:pPr>
        <w:pStyle w:val="subsection"/>
      </w:pPr>
      <w:r w:rsidRPr="00525AC2">
        <w:tab/>
        <w:t>(2)</w:t>
      </w:r>
      <w:r w:rsidRPr="00525AC2">
        <w:tab/>
        <w:t>You may choose one of the following methods:</w:t>
      </w:r>
    </w:p>
    <w:p w:rsidR="0037072A" w:rsidRPr="00525AC2" w:rsidRDefault="0037072A" w:rsidP="0037072A">
      <w:pPr>
        <w:pStyle w:val="paragraph"/>
      </w:pPr>
      <w:r w:rsidRPr="00525AC2">
        <w:tab/>
        <w:t>(a)</w:t>
      </w:r>
      <w:r w:rsidRPr="00525AC2">
        <w:tab/>
        <w:t xml:space="preserve">the </w:t>
      </w:r>
      <w:r w:rsidR="00525AC2" w:rsidRPr="00525AC2">
        <w:rPr>
          <w:position w:val="6"/>
          <w:sz w:val="16"/>
        </w:rPr>
        <w:t>*</w:t>
      </w:r>
      <w:r w:rsidRPr="00525AC2">
        <w:t>FIFO cost method;</w:t>
      </w:r>
    </w:p>
    <w:p w:rsidR="0037072A" w:rsidRPr="00525AC2" w:rsidRDefault="0037072A" w:rsidP="0037072A">
      <w:pPr>
        <w:pStyle w:val="paragraph"/>
      </w:pPr>
      <w:r w:rsidRPr="00525AC2">
        <w:tab/>
        <w:t>(b)</w:t>
      </w:r>
      <w:r w:rsidRPr="00525AC2">
        <w:tab/>
        <w:t xml:space="preserve">the </w:t>
      </w:r>
      <w:r w:rsidR="00525AC2" w:rsidRPr="00525AC2">
        <w:rPr>
          <w:position w:val="6"/>
          <w:sz w:val="16"/>
        </w:rPr>
        <w:t>*</w:t>
      </w:r>
      <w:r w:rsidRPr="00525AC2">
        <w:t>actual cost method;</w:t>
      </w:r>
    </w:p>
    <w:p w:rsidR="0037072A" w:rsidRPr="00525AC2" w:rsidRDefault="0037072A" w:rsidP="0037072A">
      <w:pPr>
        <w:pStyle w:val="paragraph"/>
      </w:pPr>
      <w:r w:rsidRPr="00525AC2">
        <w:tab/>
        <w:t>(c)</w:t>
      </w:r>
      <w:r w:rsidRPr="00525AC2">
        <w:tab/>
        <w:t xml:space="preserve">the </w:t>
      </w:r>
      <w:r w:rsidR="00525AC2" w:rsidRPr="00525AC2">
        <w:rPr>
          <w:position w:val="6"/>
          <w:sz w:val="16"/>
        </w:rPr>
        <w:t>*</w:t>
      </w:r>
      <w:r w:rsidRPr="00525AC2">
        <w:t>market value method;</w:t>
      </w:r>
    </w:p>
    <w:p w:rsidR="0037072A" w:rsidRPr="00525AC2" w:rsidRDefault="0037072A" w:rsidP="0037072A">
      <w:pPr>
        <w:pStyle w:val="subsection2"/>
      </w:pPr>
      <w:r w:rsidRPr="00525AC2">
        <w:t xml:space="preserve">for working out the </w:t>
      </w:r>
      <w:r w:rsidRPr="00525AC2">
        <w:rPr>
          <w:b/>
          <w:i/>
        </w:rPr>
        <w:t>value</w:t>
      </w:r>
      <w:r w:rsidRPr="00525AC2">
        <w:t xml:space="preserve"> of the </w:t>
      </w:r>
      <w:r w:rsidR="00525AC2" w:rsidRPr="00525AC2">
        <w:rPr>
          <w:position w:val="6"/>
          <w:sz w:val="16"/>
        </w:rPr>
        <w:t>*</w:t>
      </w:r>
      <w:r w:rsidRPr="00525AC2">
        <w:t xml:space="preserve">registered emissions units you </w:t>
      </w:r>
      <w:r w:rsidR="00525AC2" w:rsidRPr="00525AC2">
        <w:rPr>
          <w:position w:val="6"/>
          <w:sz w:val="16"/>
        </w:rPr>
        <w:t>*</w:t>
      </w:r>
      <w:r w:rsidRPr="00525AC2">
        <w:t>held at the end of the current income year.</w:t>
      </w:r>
    </w:p>
    <w:p w:rsidR="0037072A" w:rsidRPr="00525AC2" w:rsidRDefault="0037072A" w:rsidP="0037072A">
      <w:pPr>
        <w:pStyle w:val="SubsectionHead"/>
      </w:pPr>
      <w:r w:rsidRPr="00525AC2">
        <w:t>Previous method applies if no choice made</w:t>
      </w:r>
    </w:p>
    <w:p w:rsidR="0037072A" w:rsidRPr="00525AC2" w:rsidRDefault="0037072A" w:rsidP="0037072A">
      <w:pPr>
        <w:pStyle w:val="subsection"/>
      </w:pPr>
      <w:r w:rsidRPr="00525AC2">
        <w:tab/>
        <w:t>(3)</w:t>
      </w:r>
      <w:r w:rsidRPr="00525AC2">
        <w:tab/>
        <w:t xml:space="preserve">If you do not make a choice under </w:t>
      </w:r>
      <w:r w:rsidR="00525AC2">
        <w:t>subsection (</w:t>
      </w:r>
      <w:r w:rsidRPr="00525AC2">
        <w:t xml:space="preserve">2) for the current income year, the </w:t>
      </w:r>
      <w:r w:rsidRPr="00525AC2">
        <w:rPr>
          <w:b/>
          <w:i/>
        </w:rPr>
        <w:t>value</w:t>
      </w:r>
      <w:r w:rsidRPr="00525AC2">
        <w:t xml:space="preserve"> of the </w:t>
      </w:r>
      <w:r w:rsidR="00525AC2" w:rsidRPr="00525AC2">
        <w:rPr>
          <w:position w:val="6"/>
          <w:sz w:val="16"/>
        </w:rPr>
        <w:t>*</w:t>
      </w:r>
      <w:r w:rsidRPr="00525AC2">
        <w:t xml:space="preserve">registered emissions units you </w:t>
      </w:r>
      <w:r w:rsidR="00525AC2" w:rsidRPr="00525AC2">
        <w:rPr>
          <w:position w:val="6"/>
          <w:sz w:val="16"/>
        </w:rPr>
        <w:t>*</w:t>
      </w:r>
      <w:r w:rsidRPr="00525AC2">
        <w:t>held at the end of the current income year is worked out using the method that applied to the most recent income year at the end of which you held one or more registered emissions units.</w:t>
      </w:r>
    </w:p>
    <w:p w:rsidR="0037072A" w:rsidRPr="00525AC2" w:rsidRDefault="0037072A" w:rsidP="0037072A">
      <w:pPr>
        <w:pStyle w:val="SubsectionHead"/>
      </w:pPr>
      <w:r w:rsidRPr="00525AC2">
        <w:t>Limitation on choice—before 2015</w:t>
      </w:r>
      <w:r w:rsidR="00525AC2">
        <w:noBreakHyphen/>
      </w:r>
      <w:r w:rsidRPr="00525AC2">
        <w:t>16 income year</w:t>
      </w:r>
    </w:p>
    <w:p w:rsidR="0037072A" w:rsidRPr="00525AC2" w:rsidRDefault="0037072A" w:rsidP="0037072A">
      <w:pPr>
        <w:pStyle w:val="subsection"/>
      </w:pPr>
      <w:r w:rsidRPr="00525AC2">
        <w:tab/>
        <w:t>(4)</w:t>
      </w:r>
      <w:r w:rsidRPr="00525AC2">
        <w:tab/>
        <w:t>If the current income year is before the 2015</w:t>
      </w:r>
      <w:r w:rsidR="00525AC2">
        <w:noBreakHyphen/>
      </w:r>
      <w:r w:rsidRPr="00525AC2">
        <w:t xml:space="preserve">16 income year, you must not make a choice under </w:t>
      </w:r>
      <w:r w:rsidR="00525AC2">
        <w:t>subsection (</w:t>
      </w:r>
      <w:r w:rsidRPr="00525AC2">
        <w:t>2) for the current income year if you have previously made a choice under that subsection for an earlier income year.</w:t>
      </w:r>
    </w:p>
    <w:p w:rsidR="0037072A" w:rsidRPr="00525AC2" w:rsidRDefault="0037072A" w:rsidP="0037072A">
      <w:pPr>
        <w:pStyle w:val="SubsectionHead"/>
      </w:pPr>
      <w:r w:rsidRPr="00525AC2">
        <w:t>Limitation on choice—2015</w:t>
      </w:r>
      <w:r w:rsidR="00525AC2">
        <w:noBreakHyphen/>
      </w:r>
      <w:r w:rsidRPr="00525AC2">
        <w:t>16 income year or a later income year</w:t>
      </w:r>
    </w:p>
    <w:p w:rsidR="0037072A" w:rsidRPr="00525AC2" w:rsidRDefault="0037072A" w:rsidP="0037072A">
      <w:pPr>
        <w:pStyle w:val="subsection"/>
      </w:pPr>
      <w:r w:rsidRPr="00525AC2">
        <w:tab/>
        <w:t>(5)</w:t>
      </w:r>
      <w:r w:rsidRPr="00525AC2">
        <w:tab/>
        <w:t>If the current income year is:</w:t>
      </w:r>
    </w:p>
    <w:p w:rsidR="0037072A" w:rsidRPr="00525AC2" w:rsidRDefault="0037072A" w:rsidP="0037072A">
      <w:pPr>
        <w:pStyle w:val="paragraph"/>
      </w:pPr>
      <w:r w:rsidRPr="00525AC2">
        <w:tab/>
        <w:t>(a)</w:t>
      </w:r>
      <w:r w:rsidRPr="00525AC2">
        <w:tab/>
        <w:t>the 2015</w:t>
      </w:r>
      <w:r w:rsidR="00525AC2">
        <w:noBreakHyphen/>
      </w:r>
      <w:r w:rsidRPr="00525AC2">
        <w:t>16 income year; or</w:t>
      </w:r>
    </w:p>
    <w:p w:rsidR="0037072A" w:rsidRPr="00525AC2" w:rsidRDefault="0037072A" w:rsidP="0037072A">
      <w:pPr>
        <w:pStyle w:val="paragraph"/>
      </w:pPr>
      <w:r w:rsidRPr="00525AC2">
        <w:tab/>
        <w:t>(b)</w:t>
      </w:r>
      <w:r w:rsidRPr="00525AC2">
        <w:tab/>
        <w:t>a later income year;</w:t>
      </w:r>
    </w:p>
    <w:p w:rsidR="0037072A" w:rsidRPr="00525AC2" w:rsidRDefault="0037072A" w:rsidP="0037072A">
      <w:pPr>
        <w:pStyle w:val="subsection2"/>
      </w:pPr>
      <w:r w:rsidRPr="00525AC2">
        <w:t xml:space="preserve">you must not make a choice under </w:t>
      </w:r>
      <w:r w:rsidR="00525AC2">
        <w:t>subsection (</w:t>
      </w:r>
      <w:r w:rsidRPr="00525AC2">
        <w:t>2) for the current income year unless:</w:t>
      </w:r>
    </w:p>
    <w:p w:rsidR="0037072A" w:rsidRPr="00525AC2" w:rsidRDefault="0037072A" w:rsidP="0037072A">
      <w:pPr>
        <w:pStyle w:val="paragraph"/>
      </w:pPr>
      <w:r w:rsidRPr="00525AC2">
        <w:tab/>
        <w:t>(c)</w:t>
      </w:r>
      <w:r w:rsidRPr="00525AC2">
        <w:tab/>
        <w:t xml:space="preserve">the same method applied for each of the 4 most recent income years at the end of which you </w:t>
      </w:r>
      <w:r w:rsidR="00525AC2" w:rsidRPr="00525AC2">
        <w:rPr>
          <w:position w:val="6"/>
          <w:sz w:val="16"/>
        </w:rPr>
        <w:t>*</w:t>
      </w:r>
      <w:r w:rsidRPr="00525AC2">
        <w:t xml:space="preserve">held one or more </w:t>
      </w:r>
      <w:r w:rsidR="00525AC2" w:rsidRPr="00525AC2">
        <w:rPr>
          <w:position w:val="6"/>
          <w:sz w:val="16"/>
        </w:rPr>
        <w:t>*</w:t>
      </w:r>
      <w:r w:rsidRPr="00525AC2">
        <w:t>registered emissions units; and</w:t>
      </w:r>
    </w:p>
    <w:p w:rsidR="0037072A" w:rsidRPr="00525AC2" w:rsidRDefault="0037072A" w:rsidP="0037072A">
      <w:pPr>
        <w:pStyle w:val="paragraph"/>
      </w:pPr>
      <w:r w:rsidRPr="00525AC2">
        <w:tab/>
        <w:t>(d)</w:t>
      </w:r>
      <w:r w:rsidRPr="00525AC2">
        <w:tab/>
        <w:t xml:space="preserve">the method mentioned in </w:t>
      </w:r>
      <w:r w:rsidR="00525AC2">
        <w:t>paragraph (</w:t>
      </w:r>
      <w:r w:rsidRPr="00525AC2">
        <w:t>c) is different from the method to which your choice for the current income year relates.</w:t>
      </w:r>
    </w:p>
    <w:p w:rsidR="0037072A" w:rsidRPr="00525AC2" w:rsidRDefault="0037072A" w:rsidP="0037072A">
      <w:pPr>
        <w:pStyle w:val="SubsectionHead"/>
      </w:pPr>
      <w:r w:rsidRPr="00525AC2">
        <w:t>Limitation on choice—change from FIFO cost method to actual cost method</w:t>
      </w:r>
    </w:p>
    <w:p w:rsidR="0037072A" w:rsidRPr="00525AC2" w:rsidRDefault="0037072A" w:rsidP="0037072A">
      <w:pPr>
        <w:pStyle w:val="subsection"/>
      </w:pPr>
      <w:r w:rsidRPr="00525AC2">
        <w:tab/>
        <w:t>(6)</w:t>
      </w:r>
      <w:r w:rsidRPr="00525AC2">
        <w:tab/>
        <w:t xml:space="preserve">You must not choose under </w:t>
      </w:r>
      <w:r w:rsidR="00525AC2">
        <w:t>subsection (</w:t>
      </w:r>
      <w:r w:rsidRPr="00525AC2">
        <w:t xml:space="preserve">2) the </w:t>
      </w:r>
      <w:r w:rsidR="00525AC2" w:rsidRPr="00525AC2">
        <w:rPr>
          <w:position w:val="6"/>
          <w:sz w:val="16"/>
        </w:rPr>
        <w:t>*</w:t>
      </w:r>
      <w:r w:rsidRPr="00525AC2">
        <w:t xml:space="preserve">actual cost method for the current income year if the </w:t>
      </w:r>
      <w:r w:rsidR="00525AC2" w:rsidRPr="00525AC2">
        <w:rPr>
          <w:position w:val="6"/>
          <w:sz w:val="16"/>
        </w:rPr>
        <w:t>*</w:t>
      </w:r>
      <w:r w:rsidRPr="00525AC2">
        <w:t xml:space="preserve">FIFO cost method applied for the most recent income year at the end of which you </w:t>
      </w:r>
      <w:r w:rsidR="00525AC2" w:rsidRPr="00525AC2">
        <w:rPr>
          <w:position w:val="6"/>
          <w:sz w:val="16"/>
        </w:rPr>
        <w:t>*</w:t>
      </w:r>
      <w:r w:rsidRPr="00525AC2">
        <w:t xml:space="preserve">held one or more </w:t>
      </w:r>
      <w:r w:rsidR="00525AC2" w:rsidRPr="00525AC2">
        <w:rPr>
          <w:position w:val="6"/>
          <w:sz w:val="16"/>
        </w:rPr>
        <w:t>*</w:t>
      </w:r>
      <w:r w:rsidRPr="00525AC2">
        <w:t>registered emissions units.</w:t>
      </w:r>
    </w:p>
    <w:p w:rsidR="0037072A" w:rsidRPr="00525AC2" w:rsidRDefault="0037072A" w:rsidP="0037072A">
      <w:pPr>
        <w:pStyle w:val="SubsectionHead"/>
      </w:pPr>
      <w:r w:rsidRPr="00525AC2">
        <w:t>Time for making choice</w:t>
      </w:r>
    </w:p>
    <w:p w:rsidR="0037072A" w:rsidRPr="00525AC2" w:rsidRDefault="0037072A" w:rsidP="0037072A">
      <w:pPr>
        <w:pStyle w:val="subsection"/>
      </w:pPr>
      <w:r w:rsidRPr="00525AC2">
        <w:tab/>
        <w:t>(7)</w:t>
      </w:r>
      <w:r w:rsidRPr="00525AC2">
        <w:tab/>
        <w:t xml:space="preserve">You must make a choice under </w:t>
      </w:r>
      <w:r w:rsidR="00525AC2">
        <w:t>subsection (</w:t>
      </w:r>
      <w:r w:rsidRPr="00525AC2">
        <w:t xml:space="preserve">2) before you lodge your </w:t>
      </w:r>
      <w:r w:rsidR="00525AC2" w:rsidRPr="00525AC2">
        <w:rPr>
          <w:position w:val="6"/>
          <w:sz w:val="16"/>
        </w:rPr>
        <w:t>*</w:t>
      </w:r>
      <w:r w:rsidRPr="00525AC2">
        <w:t>income tax return for the income year for which you make the choice.</w:t>
      </w:r>
    </w:p>
    <w:p w:rsidR="0037072A" w:rsidRPr="00525AC2" w:rsidRDefault="0037072A" w:rsidP="0037072A">
      <w:pPr>
        <w:pStyle w:val="SubsectionHead"/>
      </w:pPr>
      <w:r w:rsidRPr="00525AC2">
        <w:t>No revocation of choice</w:t>
      </w:r>
    </w:p>
    <w:p w:rsidR="0037072A" w:rsidRPr="00525AC2" w:rsidRDefault="0037072A" w:rsidP="0037072A">
      <w:pPr>
        <w:pStyle w:val="subsection"/>
      </w:pPr>
      <w:r w:rsidRPr="00525AC2">
        <w:tab/>
        <w:t>(8)</w:t>
      </w:r>
      <w:r w:rsidRPr="00525AC2">
        <w:tab/>
        <w:t xml:space="preserve">A choice made under </w:t>
      </w:r>
      <w:r w:rsidR="00525AC2">
        <w:t>subsection (</w:t>
      </w:r>
      <w:r w:rsidRPr="00525AC2">
        <w:t>2) cannot be revoked.</w:t>
      </w:r>
    </w:p>
    <w:p w:rsidR="0037072A" w:rsidRPr="00525AC2" w:rsidRDefault="0037072A" w:rsidP="0037072A">
      <w:pPr>
        <w:pStyle w:val="ActHead5"/>
      </w:pPr>
      <w:bookmarkStart w:id="651" w:name="_Toc462909645"/>
      <w:r w:rsidRPr="00525AC2">
        <w:rPr>
          <w:rStyle w:val="CharSectno"/>
        </w:rPr>
        <w:t>420</w:t>
      </w:r>
      <w:r w:rsidR="00525AC2">
        <w:rPr>
          <w:rStyle w:val="CharSectno"/>
        </w:rPr>
        <w:noBreakHyphen/>
      </w:r>
      <w:r w:rsidRPr="00525AC2">
        <w:rPr>
          <w:rStyle w:val="CharSectno"/>
        </w:rPr>
        <w:t>60</w:t>
      </w:r>
      <w:r w:rsidRPr="00525AC2">
        <w:t xml:space="preserve">  Cost of registered emissions units</w:t>
      </w:r>
      <w:bookmarkEnd w:id="651"/>
    </w:p>
    <w:p w:rsidR="0037072A" w:rsidRPr="00525AC2" w:rsidRDefault="0037072A" w:rsidP="0037072A">
      <w:pPr>
        <w:pStyle w:val="SubsectionHead"/>
      </w:pPr>
      <w:r w:rsidRPr="00525AC2">
        <w:t>Australian carbon credit units</w:t>
      </w:r>
    </w:p>
    <w:p w:rsidR="0037072A" w:rsidRPr="00525AC2" w:rsidRDefault="0037072A" w:rsidP="0037072A">
      <w:pPr>
        <w:pStyle w:val="subsection"/>
      </w:pPr>
      <w:r w:rsidRPr="00525AC2">
        <w:tab/>
        <w:t>(3)</w:t>
      </w:r>
      <w:r w:rsidRPr="00525AC2">
        <w:tab/>
        <w:t xml:space="preserve">If an </w:t>
      </w:r>
      <w:r w:rsidR="00525AC2" w:rsidRPr="00525AC2">
        <w:rPr>
          <w:position w:val="6"/>
          <w:sz w:val="16"/>
        </w:rPr>
        <w:t>*</w:t>
      </w:r>
      <w:r w:rsidRPr="00525AC2">
        <w:t xml:space="preserve">Australian carbon credit unit was issued to you under the </w:t>
      </w:r>
      <w:r w:rsidRPr="00525AC2">
        <w:rPr>
          <w:i/>
        </w:rPr>
        <w:t>Carbon Credits (Carbon Farming Initiative) Act 2011</w:t>
      </w:r>
      <w:r w:rsidRPr="00525AC2">
        <w:t xml:space="preserve">, the </w:t>
      </w:r>
      <w:r w:rsidRPr="00525AC2">
        <w:rPr>
          <w:b/>
          <w:i/>
        </w:rPr>
        <w:t>cost</w:t>
      </w:r>
      <w:r w:rsidRPr="00525AC2">
        <w:t xml:space="preserve"> of the unit is its </w:t>
      </w:r>
      <w:r w:rsidR="00525AC2" w:rsidRPr="00525AC2">
        <w:rPr>
          <w:position w:val="6"/>
          <w:sz w:val="16"/>
        </w:rPr>
        <w:t>*</w:t>
      </w:r>
      <w:r w:rsidRPr="00525AC2">
        <w:t xml:space="preserve">market value immediately after you began to </w:t>
      </w:r>
      <w:r w:rsidR="00525AC2" w:rsidRPr="00525AC2">
        <w:rPr>
          <w:position w:val="6"/>
          <w:sz w:val="16"/>
        </w:rPr>
        <w:t>*</w:t>
      </w:r>
      <w:r w:rsidRPr="00525AC2">
        <w:t>hold the unit.</w:t>
      </w:r>
    </w:p>
    <w:p w:rsidR="0037072A" w:rsidRPr="00525AC2" w:rsidRDefault="0037072A" w:rsidP="0037072A">
      <w:pPr>
        <w:pStyle w:val="SubsectionHead"/>
      </w:pPr>
      <w:r w:rsidRPr="00525AC2">
        <w:t>Other registered emissions units</w:t>
      </w:r>
    </w:p>
    <w:p w:rsidR="0037072A" w:rsidRPr="00525AC2" w:rsidRDefault="0037072A" w:rsidP="0037072A">
      <w:pPr>
        <w:pStyle w:val="subsection"/>
      </w:pPr>
      <w:r w:rsidRPr="00525AC2">
        <w:tab/>
        <w:t>(4)</w:t>
      </w:r>
      <w:r w:rsidRPr="00525AC2">
        <w:tab/>
      </w:r>
      <w:r w:rsidR="003938E4" w:rsidRPr="00525AC2">
        <w:t xml:space="preserve">The </w:t>
      </w:r>
      <w:r w:rsidR="003938E4" w:rsidRPr="00525AC2">
        <w:rPr>
          <w:b/>
          <w:i/>
        </w:rPr>
        <w:t>cost</w:t>
      </w:r>
      <w:r w:rsidR="003938E4" w:rsidRPr="00525AC2">
        <w:t xml:space="preserve"> of a </w:t>
      </w:r>
      <w:r w:rsidR="00525AC2" w:rsidRPr="00525AC2">
        <w:rPr>
          <w:position w:val="6"/>
          <w:sz w:val="16"/>
        </w:rPr>
        <w:t>*</w:t>
      </w:r>
      <w:r w:rsidR="003938E4" w:rsidRPr="00525AC2">
        <w:t xml:space="preserve">registered emissions unit (other than an </w:t>
      </w:r>
      <w:r w:rsidR="00525AC2" w:rsidRPr="00525AC2">
        <w:rPr>
          <w:position w:val="6"/>
          <w:sz w:val="16"/>
        </w:rPr>
        <w:t>*</w:t>
      </w:r>
      <w:r w:rsidR="003938E4" w:rsidRPr="00525AC2">
        <w:t>Australian carbon credit unit</w:t>
      </w:r>
      <w:r w:rsidR="00953511" w:rsidRPr="00525AC2">
        <w:t xml:space="preserve"> </w:t>
      </w:r>
      <w:r w:rsidR="00FB70F9" w:rsidRPr="00525AC2">
        <w:t xml:space="preserve">to which </w:t>
      </w:r>
      <w:r w:rsidR="00525AC2">
        <w:t>subsection (</w:t>
      </w:r>
      <w:r w:rsidR="00FB70F9" w:rsidRPr="00525AC2">
        <w:t>3) applies</w:t>
      </w:r>
      <w:r w:rsidR="003938E4" w:rsidRPr="00525AC2">
        <w:t>)</w:t>
      </w:r>
      <w:r w:rsidRPr="00525AC2">
        <w:t xml:space="preserve"> is the total of the expenditure that you:</w:t>
      </w:r>
    </w:p>
    <w:p w:rsidR="0037072A" w:rsidRPr="00525AC2" w:rsidRDefault="0037072A" w:rsidP="0037072A">
      <w:pPr>
        <w:pStyle w:val="paragraph"/>
      </w:pPr>
      <w:r w:rsidRPr="00525AC2">
        <w:tab/>
        <w:t>(a)</w:t>
      </w:r>
      <w:r w:rsidRPr="00525AC2">
        <w:tab/>
        <w:t xml:space="preserve">incurred in becoming the </w:t>
      </w:r>
      <w:r w:rsidR="00525AC2" w:rsidRPr="00525AC2">
        <w:rPr>
          <w:position w:val="6"/>
          <w:sz w:val="16"/>
        </w:rPr>
        <w:t>*</w:t>
      </w:r>
      <w:r w:rsidRPr="00525AC2">
        <w:t>holder of the unit; and</w:t>
      </w:r>
    </w:p>
    <w:p w:rsidR="0037072A" w:rsidRPr="00525AC2" w:rsidRDefault="0037072A" w:rsidP="0037072A">
      <w:pPr>
        <w:pStyle w:val="paragraph"/>
      </w:pPr>
      <w:r w:rsidRPr="00525AC2">
        <w:tab/>
        <w:t>(b)</w:t>
      </w:r>
      <w:r w:rsidRPr="00525AC2">
        <w:tab/>
        <w:t>can deduct under section</w:t>
      </w:r>
      <w:r w:rsidR="00525AC2">
        <w:t> </w:t>
      </w:r>
      <w:r w:rsidRPr="00525AC2">
        <w:t>420</w:t>
      </w:r>
      <w:r w:rsidR="00525AC2">
        <w:noBreakHyphen/>
      </w:r>
      <w:r w:rsidRPr="00525AC2">
        <w:t>15.</w:t>
      </w:r>
    </w:p>
    <w:p w:rsidR="0037072A" w:rsidRPr="00525AC2" w:rsidRDefault="0037072A" w:rsidP="0037072A">
      <w:pPr>
        <w:pStyle w:val="ActHead4"/>
      </w:pPr>
      <w:bookmarkStart w:id="652" w:name="_Toc462909646"/>
      <w:r w:rsidRPr="00525AC2">
        <w:rPr>
          <w:rStyle w:val="CharSubdNo"/>
        </w:rPr>
        <w:t>Subdivision</w:t>
      </w:r>
      <w:r w:rsidR="00525AC2">
        <w:rPr>
          <w:rStyle w:val="CharSubdNo"/>
        </w:rPr>
        <w:t> </w:t>
      </w:r>
      <w:r w:rsidRPr="00525AC2">
        <w:rPr>
          <w:rStyle w:val="CharSubdNo"/>
        </w:rPr>
        <w:t>420</w:t>
      </w:r>
      <w:r w:rsidR="00525AC2">
        <w:rPr>
          <w:rStyle w:val="CharSubdNo"/>
        </w:rPr>
        <w:noBreakHyphen/>
      </w:r>
      <w:r w:rsidRPr="00525AC2">
        <w:rPr>
          <w:rStyle w:val="CharSubdNo"/>
        </w:rPr>
        <w:t>E</w:t>
      </w:r>
      <w:r w:rsidRPr="00525AC2">
        <w:t>—</w:t>
      </w:r>
      <w:r w:rsidRPr="00525AC2">
        <w:rPr>
          <w:rStyle w:val="CharSubdText"/>
        </w:rPr>
        <w:t>Exclusivity of Division</w:t>
      </w:r>
      <w:bookmarkEnd w:id="652"/>
    </w:p>
    <w:p w:rsidR="0037072A" w:rsidRPr="00525AC2" w:rsidRDefault="0037072A" w:rsidP="0037072A">
      <w:pPr>
        <w:pStyle w:val="TofSectsHeading"/>
        <w:keepNext/>
        <w:keepLines/>
      </w:pPr>
      <w:r w:rsidRPr="00525AC2">
        <w:t>Table of sections</w:t>
      </w:r>
    </w:p>
    <w:p w:rsidR="0037072A" w:rsidRPr="00525AC2" w:rsidRDefault="0037072A" w:rsidP="0037072A">
      <w:pPr>
        <w:pStyle w:val="TofSectsSection"/>
      </w:pPr>
      <w:r w:rsidRPr="00525AC2">
        <w:t>420</w:t>
      </w:r>
      <w:r w:rsidR="00525AC2">
        <w:noBreakHyphen/>
      </w:r>
      <w:r w:rsidRPr="00525AC2">
        <w:t>65</w:t>
      </w:r>
      <w:r w:rsidRPr="00525AC2">
        <w:tab/>
        <w:t>Exclusivity of deductions etc.</w:t>
      </w:r>
    </w:p>
    <w:p w:rsidR="0037072A" w:rsidRPr="00525AC2" w:rsidRDefault="0037072A" w:rsidP="0037072A">
      <w:pPr>
        <w:pStyle w:val="TofSectsSection"/>
      </w:pPr>
      <w:r w:rsidRPr="00525AC2">
        <w:t>420</w:t>
      </w:r>
      <w:r w:rsidR="00525AC2">
        <w:noBreakHyphen/>
      </w:r>
      <w:r w:rsidRPr="00525AC2">
        <w:t>70</w:t>
      </w:r>
      <w:r w:rsidRPr="00525AC2">
        <w:tab/>
        <w:t>Exclusivity of assessable income etc.</w:t>
      </w:r>
    </w:p>
    <w:p w:rsidR="0037072A" w:rsidRPr="00525AC2" w:rsidRDefault="0037072A" w:rsidP="0037072A">
      <w:pPr>
        <w:pStyle w:val="ActHead5"/>
      </w:pPr>
      <w:bookmarkStart w:id="653" w:name="_Toc462909647"/>
      <w:r w:rsidRPr="00525AC2">
        <w:rPr>
          <w:rStyle w:val="CharSectno"/>
        </w:rPr>
        <w:t>420</w:t>
      </w:r>
      <w:r w:rsidR="00525AC2">
        <w:rPr>
          <w:rStyle w:val="CharSectno"/>
        </w:rPr>
        <w:noBreakHyphen/>
      </w:r>
      <w:r w:rsidRPr="00525AC2">
        <w:rPr>
          <w:rStyle w:val="CharSectno"/>
        </w:rPr>
        <w:t>65</w:t>
      </w:r>
      <w:r w:rsidRPr="00525AC2">
        <w:t xml:space="preserve">  Exclusivity of deductions etc.</w:t>
      </w:r>
      <w:bookmarkEnd w:id="653"/>
    </w:p>
    <w:p w:rsidR="0037072A" w:rsidRPr="00525AC2" w:rsidRDefault="0037072A" w:rsidP="0037072A">
      <w:pPr>
        <w:pStyle w:val="SubsectionHead"/>
      </w:pPr>
      <w:r w:rsidRPr="00525AC2">
        <w:t>Expenditure incurred in becoming the holder of a registered emissions unit</w:t>
      </w:r>
    </w:p>
    <w:p w:rsidR="0037072A" w:rsidRPr="00525AC2" w:rsidRDefault="0037072A" w:rsidP="0037072A">
      <w:pPr>
        <w:pStyle w:val="subsection"/>
      </w:pPr>
      <w:r w:rsidRPr="00525AC2">
        <w:tab/>
        <w:t>(1)</w:t>
      </w:r>
      <w:r w:rsidRPr="00525AC2">
        <w:tab/>
        <w:t xml:space="preserve">You cannot deduct under any provision of this Act outside this Division any expenditure to the extent that you incur it in becoming the </w:t>
      </w:r>
      <w:r w:rsidR="00525AC2" w:rsidRPr="00525AC2">
        <w:rPr>
          <w:position w:val="6"/>
          <w:sz w:val="16"/>
        </w:rPr>
        <w:t>*</w:t>
      </w:r>
      <w:r w:rsidRPr="00525AC2">
        <w:t xml:space="preserve">holder of a </w:t>
      </w:r>
      <w:r w:rsidR="00525AC2" w:rsidRPr="00525AC2">
        <w:rPr>
          <w:position w:val="6"/>
          <w:sz w:val="16"/>
        </w:rPr>
        <w:t>*</w:t>
      </w:r>
      <w:r w:rsidRPr="00525AC2">
        <w:t>registered emissions unit.</w:t>
      </w:r>
    </w:p>
    <w:p w:rsidR="0037072A" w:rsidRPr="00525AC2" w:rsidRDefault="0037072A" w:rsidP="0037072A">
      <w:pPr>
        <w:pStyle w:val="subsection"/>
      </w:pPr>
      <w:r w:rsidRPr="00525AC2">
        <w:tab/>
        <w:t>(2)</w:t>
      </w:r>
      <w:r w:rsidRPr="00525AC2">
        <w:tab/>
        <w:t xml:space="preserve">To the extent you incur expenditure in becoming the </w:t>
      </w:r>
      <w:r w:rsidR="00525AC2" w:rsidRPr="00525AC2">
        <w:rPr>
          <w:position w:val="6"/>
          <w:sz w:val="16"/>
        </w:rPr>
        <w:t>*</w:t>
      </w:r>
      <w:r w:rsidRPr="00525AC2">
        <w:t xml:space="preserve">holder of a </w:t>
      </w:r>
      <w:r w:rsidR="00525AC2" w:rsidRPr="00525AC2">
        <w:rPr>
          <w:position w:val="6"/>
          <w:sz w:val="16"/>
        </w:rPr>
        <w:t>*</w:t>
      </w:r>
      <w:r w:rsidRPr="00525AC2">
        <w:t>registered emissions unit, the expenditure is not to be taken into account in working out:</w:t>
      </w:r>
    </w:p>
    <w:p w:rsidR="0037072A" w:rsidRPr="00525AC2" w:rsidRDefault="0037072A" w:rsidP="0037072A">
      <w:pPr>
        <w:pStyle w:val="paragraph"/>
      </w:pPr>
      <w:r w:rsidRPr="00525AC2">
        <w:tab/>
        <w:t>(a)</w:t>
      </w:r>
      <w:r w:rsidRPr="00525AC2">
        <w:tab/>
        <w:t>an amount you can deduct; or</w:t>
      </w:r>
    </w:p>
    <w:p w:rsidR="0037072A" w:rsidRPr="00525AC2" w:rsidRDefault="0037072A" w:rsidP="0037072A">
      <w:pPr>
        <w:pStyle w:val="paragraph"/>
      </w:pPr>
      <w:r w:rsidRPr="00525AC2">
        <w:tab/>
        <w:t>(b)</w:t>
      </w:r>
      <w:r w:rsidRPr="00525AC2">
        <w:tab/>
        <w:t>an amount included in your assessable income;</w:t>
      </w:r>
    </w:p>
    <w:p w:rsidR="0037072A" w:rsidRPr="00525AC2" w:rsidRDefault="0037072A" w:rsidP="0037072A">
      <w:pPr>
        <w:pStyle w:val="subsection2"/>
      </w:pPr>
      <w:r w:rsidRPr="00525AC2">
        <w:t>under any provision of this Act outside this Division.</w:t>
      </w:r>
    </w:p>
    <w:p w:rsidR="0037072A" w:rsidRPr="00525AC2" w:rsidRDefault="0037072A" w:rsidP="0037072A">
      <w:pPr>
        <w:pStyle w:val="SubsectionHead"/>
      </w:pPr>
      <w:r w:rsidRPr="00525AC2">
        <w:t>Australian carbon credit units</w:t>
      </w:r>
    </w:p>
    <w:p w:rsidR="0037072A" w:rsidRPr="00525AC2" w:rsidRDefault="0037072A" w:rsidP="0037072A">
      <w:pPr>
        <w:pStyle w:val="subsection"/>
      </w:pPr>
      <w:r w:rsidRPr="00525AC2">
        <w:tab/>
        <w:t>(4)</w:t>
      </w:r>
      <w:r w:rsidRPr="00525AC2">
        <w:tab/>
      </w:r>
      <w:r w:rsidR="00525AC2">
        <w:t>Subsections (</w:t>
      </w:r>
      <w:r w:rsidRPr="00525AC2">
        <w:t xml:space="preserve">1) and (2) do not affect the application of a provision of this Act outside this Division to expenditure you incur in becoming the </w:t>
      </w:r>
      <w:r w:rsidR="00525AC2" w:rsidRPr="00525AC2">
        <w:rPr>
          <w:position w:val="6"/>
          <w:sz w:val="16"/>
        </w:rPr>
        <w:t>*</w:t>
      </w:r>
      <w:r w:rsidRPr="00525AC2">
        <w:t xml:space="preserve">holder of an </w:t>
      </w:r>
      <w:r w:rsidR="00525AC2" w:rsidRPr="00525AC2">
        <w:rPr>
          <w:position w:val="6"/>
          <w:sz w:val="16"/>
        </w:rPr>
        <w:t>*</w:t>
      </w:r>
      <w:r w:rsidRPr="00525AC2">
        <w:t xml:space="preserve">Australian carbon credit unit issued to you in accordance with the </w:t>
      </w:r>
      <w:r w:rsidRPr="00525AC2">
        <w:rPr>
          <w:i/>
        </w:rPr>
        <w:t xml:space="preserve">Carbon Credits (Carbon Farming Initiative) Act 2011 </w:t>
      </w:r>
      <w:r w:rsidRPr="00525AC2">
        <w:t>if you do not incur the expenditure in preparing or lodging:</w:t>
      </w:r>
    </w:p>
    <w:p w:rsidR="0037072A" w:rsidRPr="00525AC2" w:rsidRDefault="0037072A" w:rsidP="0037072A">
      <w:pPr>
        <w:pStyle w:val="paragraph"/>
      </w:pPr>
      <w:r w:rsidRPr="00525AC2">
        <w:tab/>
        <w:t>(a)</w:t>
      </w:r>
      <w:r w:rsidRPr="00525AC2">
        <w:tab/>
        <w:t>an application for a certificate of entitlement (within the meaning of that Act); or</w:t>
      </w:r>
    </w:p>
    <w:p w:rsidR="0037072A" w:rsidRPr="00525AC2" w:rsidRDefault="0037072A" w:rsidP="0037072A">
      <w:pPr>
        <w:pStyle w:val="paragraph"/>
      </w:pPr>
      <w:r w:rsidRPr="00525AC2">
        <w:tab/>
        <w:t>(b)</w:t>
      </w:r>
      <w:r w:rsidRPr="00525AC2">
        <w:tab/>
        <w:t>an offsets report (within the meaning of that Act).</w:t>
      </w:r>
    </w:p>
    <w:p w:rsidR="0037072A" w:rsidRPr="00525AC2" w:rsidRDefault="0037072A" w:rsidP="0037072A">
      <w:pPr>
        <w:pStyle w:val="subsection"/>
      </w:pPr>
      <w:r w:rsidRPr="00525AC2">
        <w:tab/>
        <w:t>(5)</w:t>
      </w:r>
      <w:r w:rsidRPr="00525AC2">
        <w:tab/>
      </w:r>
      <w:r w:rsidR="00525AC2">
        <w:t>Subsections (</w:t>
      </w:r>
      <w:r w:rsidRPr="00525AC2">
        <w:t>1) and (2) do not affect the operation of Division</w:t>
      </w:r>
      <w:r w:rsidR="00525AC2">
        <w:t> </w:t>
      </w:r>
      <w:r w:rsidRPr="00525AC2">
        <w:t>30 (deductions for gifts and contributions).</w:t>
      </w:r>
    </w:p>
    <w:p w:rsidR="0037072A" w:rsidRPr="00525AC2" w:rsidRDefault="0037072A" w:rsidP="0037072A">
      <w:pPr>
        <w:pStyle w:val="notetext"/>
      </w:pPr>
      <w:r w:rsidRPr="00525AC2">
        <w:t>Note:</w:t>
      </w:r>
      <w:r w:rsidRPr="00525AC2">
        <w:tab/>
        <w:t>If you make a gift or contribution, Division</w:t>
      </w:r>
      <w:r w:rsidR="00525AC2">
        <w:t> </w:t>
      </w:r>
      <w:r w:rsidRPr="00525AC2">
        <w:t>30 applies in the normal way to determine whether you can deduct the amount of the gift or contribution.</w:t>
      </w:r>
    </w:p>
    <w:p w:rsidR="0037072A" w:rsidRPr="00525AC2" w:rsidRDefault="0037072A" w:rsidP="0037072A">
      <w:pPr>
        <w:pStyle w:val="SubsectionHead"/>
      </w:pPr>
      <w:r w:rsidRPr="00525AC2">
        <w:t>Expenditure incurred in ceasing to hold a registered emissions unit</w:t>
      </w:r>
    </w:p>
    <w:p w:rsidR="0037072A" w:rsidRPr="00525AC2" w:rsidRDefault="0037072A" w:rsidP="0037072A">
      <w:pPr>
        <w:pStyle w:val="subsection"/>
      </w:pPr>
      <w:r w:rsidRPr="00525AC2">
        <w:tab/>
        <w:t>(6)</w:t>
      </w:r>
      <w:r w:rsidRPr="00525AC2">
        <w:tab/>
        <w:t xml:space="preserve">You cannot deduct under any provision of this Act outside this Division any expenditure to the extent that you incur it in ceasing to </w:t>
      </w:r>
      <w:r w:rsidR="00525AC2" w:rsidRPr="00525AC2">
        <w:rPr>
          <w:position w:val="6"/>
          <w:sz w:val="16"/>
        </w:rPr>
        <w:t>*</w:t>
      </w:r>
      <w:r w:rsidRPr="00525AC2">
        <w:t xml:space="preserve">hold a </w:t>
      </w:r>
      <w:r w:rsidR="00525AC2" w:rsidRPr="00525AC2">
        <w:rPr>
          <w:position w:val="6"/>
          <w:sz w:val="16"/>
        </w:rPr>
        <w:t>*</w:t>
      </w:r>
      <w:r w:rsidRPr="00525AC2">
        <w:t>registered emissions unit.</w:t>
      </w:r>
    </w:p>
    <w:p w:rsidR="0037072A" w:rsidRPr="00525AC2" w:rsidRDefault="0037072A" w:rsidP="0037072A">
      <w:pPr>
        <w:pStyle w:val="ActHead5"/>
      </w:pPr>
      <w:bookmarkStart w:id="654" w:name="_Toc462909648"/>
      <w:r w:rsidRPr="00525AC2">
        <w:rPr>
          <w:rStyle w:val="CharSectno"/>
        </w:rPr>
        <w:t>420</w:t>
      </w:r>
      <w:r w:rsidR="00525AC2">
        <w:rPr>
          <w:rStyle w:val="CharSectno"/>
        </w:rPr>
        <w:noBreakHyphen/>
      </w:r>
      <w:r w:rsidRPr="00525AC2">
        <w:rPr>
          <w:rStyle w:val="CharSectno"/>
        </w:rPr>
        <w:t>70</w:t>
      </w:r>
      <w:r w:rsidRPr="00525AC2">
        <w:t xml:space="preserve">  Exclusivity of assessable income etc.</w:t>
      </w:r>
      <w:bookmarkEnd w:id="654"/>
    </w:p>
    <w:p w:rsidR="0037072A" w:rsidRPr="00525AC2" w:rsidRDefault="0037072A" w:rsidP="0037072A">
      <w:pPr>
        <w:pStyle w:val="subsection"/>
      </w:pPr>
      <w:r w:rsidRPr="00525AC2">
        <w:tab/>
        <w:t>(1)</w:t>
      </w:r>
      <w:r w:rsidRPr="00525AC2">
        <w:tab/>
        <w:t xml:space="preserve">An amount that you are entitled to receive because you ceased to </w:t>
      </w:r>
      <w:r w:rsidR="00525AC2" w:rsidRPr="00525AC2">
        <w:rPr>
          <w:position w:val="6"/>
          <w:sz w:val="16"/>
        </w:rPr>
        <w:t>*</w:t>
      </w:r>
      <w:r w:rsidRPr="00525AC2">
        <w:t xml:space="preserve">hold a </w:t>
      </w:r>
      <w:r w:rsidR="00525AC2" w:rsidRPr="00525AC2">
        <w:rPr>
          <w:position w:val="6"/>
          <w:sz w:val="16"/>
        </w:rPr>
        <w:t>*</w:t>
      </w:r>
      <w:r w:rsidRPr="00525AC2">
        <w:t>registered emissions unit is not to be:</w:t>
      </w:r>
    </w:p>
    <w:p w:rsidR="0037072A" w:rsidRPr="00525AC2" w:rsidRDefault="0037072A" w:rsidP="0037072A">
      <w:pPr>
        <w:pStyle w:val="paragraph"/>
      </w:pPr>
      <w:r w:rsidRPr="00525AC2">
        <w:tab/>
        <w:t>(a)</w:t>
      </w:r>
      <w:r w:rsidRPr="00525AC2">
        <w:tab/>
        <w:t>included in your assessable income; or</w:t>
      </w:r>
    </w:p>
    <w:p w:rsidR="0037072A" w:rsidRPr="00525AC2" w:rsidRDefault="0037072A" w:rsidP="0037072A">
      <w:pPr>
        <w:pStyle w:val="paragraph"/>
      </w:pPr>
      <w:r w:rsidRPr="00525AC2">
        <w:tab/>
        <w:t>(b)</w:t>
      </w:r>
      <w:r w:rsidRPr="00525AC2">
        <w:tab/>
        <w:t>taken into account in working out your assessable income; or</w:t>
      </w:r>
    </w:p>
    <w:p w:rsidR="0037072A" w:rsidRPr="00525AC2" w:rsidRDefault="0037072A" w:rsidP="0037072A">
      <w:pPr>
        <w:pStyle w:val="paragraph"/>
      </w:pPr>
      <w:r w:rsidRPr="00525AC2">
        <w:tab/>
        <w:t>(c)</w:t>
      </w:r>
      <w:r w:rsidRPr="00525AC2">
        <w:tab/>
        <w:t>taken into account in working out an amount you can deduct;</w:t>
      </w:r>
    </w:p>
    <w:p w:rsidR="0037072A" w:rsidRPr="00525AC2" w:rsidRDefault="0037072A" w:rsidP="0037072A">
      <w:pPr>
        <w:pStyle w:val="subsection2"/>
      </w:pPr>
      <w:r w:rsidRPr="00525AC2">
        <w:t>under any provision of this Act outside this Division.</w:t>
      </w:r>
    </w:p>
    <w:p w:rsidR="0037072A" w:rsidRPr="00525AC2" w:rsidRDefault="0037072A" w:rsidP="0037072A">
      <w:pPr>
        <w:pStyle w:val="subsection"/>
      </w:pPr>
      <w:r w:rsidRPr="00525AC2">
        <w:tab/>
        <w:t>(2)</w:t>
      </w:r>
      <w:r w:rsidRPr="00525AC2">
        <w:tab/>
      </w:r>
      <w:r w:rsidR="00525AC2">
        <w:t>Subsection (</w:t>
      </w:r>
      <w:r w:rsidRPr="00525AC2">
        <w:t>1) does not affect the operation of Division</w:t>
      </w:r>
      <w:r w:rsidR="00525AC2">
        <w:t> </w:t>
      </w:r>
      <w:r w:rsidRPr="00525AC2">
        <w:t>6 so far as that Division provides for the significance of residence or source for the assessability of ordinary and statutory income.</w:t>
      </w:r>
    </w:p>
    <w:p w:rsidR="0037072A" w:rsidRPr="00525AC2" w:rsidRDefault="0037072A" w:rsidP="0037072A">
      <w:pPr>
        <w:pStyle w:val="notetext"/>
      </w:pPr>
      <w:r w:rsidRPr="00525AC2">
        <w:t>Note:</w:t>
      </w:r>
      <w:r w:rsidRPr="00525AC2">
        <w:tab/>
        <w:t>An amount included in your assessable income under this Division may be ordinary or statutory income for the purposes of Division</w:t>
      </w:r>
      <w:r w:rsidR="00525AC2">
        <w:t> </w:t>
      </w:r>
      <w:r w:rsidRPr="00525AC2">
        <w:t>6.</w:t>
      </w:r>
    </w:p>
    <w:p w:rsidR="0037072A" w:rsidRPr="00525AC2" w:rsidRDefault="0037072A" w:rsidP="0037072A">
      <w:pPr>
        <w:pStyle w:val="SubsectionHead"/>
      </w:pPr>
      <w:r w:rsidRPr="00525AC2">
        <w:t>Australian carbon credit units</w:t>
      </w:r>
    </w:p>
    <w:p w:rsidR="0037072A" w:rsidRPr="00525AC2" w:rsidRDefault="0037072A" w:rsidP="0037072A">
      <w:pPr>
        <w:pStyle w:val="subsection"/>
      </w:pPr>
      <w:r w:rsidRPr="00525AC2">
        <w:tab/>
        <w:t>(4)</w:t>
      </w:r>
      <w:r w:rsidRPr="00525AC2">
        <w:tab/>
        <w:t xml:space="preserve">An amount is not to be included in your assessable income under any provision of this Act outside this Division because an </w:t>
      </w:r>
      <w:r w:rsidR="00525AC2" w:rsidRPr="00525AC2">
        <w:rPr>
          <w:position w:val="6"/>
          <w:sz w:val="16"/>
        </w:rPr>
        <w:t>*</w:t>
      </w:r>
      <w:r w:rsidRPr="00525AC2">
        <w:t xml:space="preserve">Australian carbon credit unit was issued to you in accordance with the </w:t>
      </w:r>
      <w:r w:rsidRPr="00525AC2">
        <w:rPr>
          <w:i/>
        </w:rPr>
        <w:t>Carbon Credits (Carbon Farming Initiative) Act 2011</w:t>
      </w:r>
      <w:r w:rsidRPr="00525AC2">
        <w:t>.</w:t>
      </w:r>
    </w:p>
    <w:p w:rsidR="0037072A" w:rsidRPr="00525AC2" w:rsidRDefault="0037072A" w:rsidP="0037072A">
      <w:pPr>
        <w:pStyle w:val="notetext"/>
      </w:pPr>
      <w:r w:rsidRPr="00525AC2">
        <w:t>Note 1:</w:t>
      </w:r>
      <w:r w:rsidRPr="00525AC2">
        <w:tab/>
        <w:t>A capital gain or capital loss you make from a registered emissions unit is disregarded (subsection</w:t>
      </w:r>
      <w:r w:rsidR="00525AC2">
        <w:t> </w:t>
      </w:r>
      <w:r w:rsidRPr="00525AC2">
        <w:t>118</w:t>
      </w:r>
      <w:r w:rsidR="00525AC2">
        <w:noBreakHyphen/>
      </w:r>
      <w:r w:rsidRPr="00525AC2">
        <w:t>15(1)).</w:t>
      </w:r>
    </w:p>
    <w:p w:rsidR="0037072A" w:rsidRPr="00525AC2" w:rsidRDefault="0037072A" w:rsidP="0037072A">
      <w:pPr>
        <w:pStyle w:val="notetext"/>
      </w:pPr>
      <w:r w:rsidRPr="00525AC2">
        <w:t>Note 2:</w:t>
      </w:r>
      <w:r w:rsidRPr="00525AC2">
        <w:tab/>
        <w:t>A capital gain or capital loss you make from a right to receive an Australian carbon credit unit is disregarded (subsection</w:t>
      </w:r>
      <w:r w:rsidR="00525AC2">
        <w:t> </w:t>
      </w:r>
      <w:r w:rsidRPr="00525AC2">
        <w:t>118</w:t>
      </w:r>
      <w:r w:rsidR="00525AC2">
        <w:noBreakHyphen/>
      </w:r>
      <w:r w:rsidRPr="00525AC2">
        <w:t>15(3)).</w:t>
      </w:r>
    </w:p>
    <w:p w:rsidR="0037072A" w:rsidRPr="00525AC2" w:rsidRDefault="0037072A" w:rsidP="0037072A">
      <w:pPr>
        <w:sectPr w:rsidR="0037072A" w:rsidRPr="00525AC2" w:rsidSect="004A46ED">
          <w:headerReference w:type="even" r:id="rId70"/>
          <w:headerReference w:type="default" r:id="rId71"/>
          <w:footerReference w:type="even" r:id="rId72"/>
          <w:footerReference w:type="default" r:id="rId73"/>
          <w:headerReference w:type="first" r:id="rId74"/>
          <w:footerReference w:type="first" r:id="rId75"/>
          <w:pgSz w:w="11906" w:h="16838" w:code="9"/>
          <w:pgMar w:top="2268" w:right="2410" w:bottom="3827" w:left="2410" w:header="567" w:footer="3119" w:gutter="0"/>
          <w:pgNumType w:start="1"/>
          <w:cols w:space="708"/>
          <w:docGrid w:linePitch="360"/>
        </w:sectPr>
      </w:pPr>
    </w:p>
    <w:p w:rsidR="0037072A" w:rsidRPr="00525AC2" w:rsidRDefault="0037072A" w:rsidP="0037072A"/>
    <w:sectPr w:rsidR="0037072A" w:rsidRPr="00525AC2" w:rsidSect="004A46ED">
      <w:headerReference w:type="even" r:id="rId76"/>
      <w:headerReference w:type="default" r:id="rId77"/>
      <w:footerReference w:type="even" r:id="rId78"/>
      <w:footerReference w:type="default" r:id="rId79"/>
      <w:headerReference w:type="first" r:id="rId80"/>
      <w:footerReference w:type="first" r:id="rId8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09" w:rsidRDefault="00E36609" w:rsidP="00715914">
      <w:pPr>
        <w:spacing w:line="240" w:lineRule="auto"/>
      </w:pPr>
      <w:r>
        <w:separator/>
      </w:r>
    </w:p>
  </w:endnote>
  <w:endnote w:type="continuationSeparator" w:id="0">
    <w:p w:rsidR="00E36609" w:rsidRDefault="00E3660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7B3B51" w:rsidRDefault="00D75E1E"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5E1E" w:rsidRPr="007B3B51" w:rsidTr="004466FF">
      <w:tc>
        <w:tcPr>
          <w:tcW w:w="1247" w:type="dxa"/>
        </w:tcPr>
        <w:p w:rsidR="00D75E1E" w:rsidRPr="007B3B51" w:rsidRDefault="00D75E1E" w:rsidP="004466FF">
          <w:pPr>
            <w:rPr>
              <w:i/>
              <w:sz w:val="16"/>
              <w:szCs w:val="16"/>
            </w:rPr>
          </w:pPr>
        </w:p>
      </w:tc>
      <w:tc>
        <w:tcPr>
          <w:tcW w:w="5387" w:type="dxa"/>
          <w:gridSpan w:val="3"/>
        </w:tcPr>
        <w:p w:rsidR="00D75E1E" w:rsidRPr="007B3B51" w:rsidRDefault="00D75E1E"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237B">
            <w:rPr>
              <w:i/>
              <w:noProof/>
              <w:sz w:val="16"/>
              <w:szCs w:val="16"/>
            </w:rPr>
            <w:t>Income Tax Assessment Act 1997</w:t>
          </w:r>
          <w:r w:rsidRPr="007B3B51">
            <w:rPr>
              <w:i/>
              <w:sz w:val="16"/>
              <w:szCs w:val="16"/>
            </w:rPr>
            <w:fldChar w:fldCharType="end"/>
          </w:r>
        </w:p>
      </w:tc>
      <w:tc>
        <w:tcPr>
          <w:tcW w:w="669" w:type="dxa"/>
        </w:tcPr>
        <w:p w:rsidR="00D75E1E" w:rsidRPr="007B3B51" w:rsidRDefault="00D75E1E"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436</w:t>
          </w:r>
          <w:r w:rsidRPr="007B3B51">
            <w:rPr>
              <w:i/>
              <w:sz w:val="16"/>
              <w:szCs w:val="16"/>
            </w:rPr>
            <w:fldChar w:fldCharType="end"/>
          </w:r>
        </w:p>
      </w:tc>
    </w:tr>
    <w:tr w:rsidR="00D75E1E" w:rsidRPr="00130F37" w:rsidTr="004466FF">
      <w:tc>
        <w:tcPr>
          <w:tcW w:w="2190" w:type="dxa"/>
          <w:gridSpan w:val="2"/>
        </w:tcPr>
        <w:p w:rsidR="00D75E1E" w:rsidRPr="00130F37" w:rsidRDefault="00D75E1E"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237B">
            <w:rPr>
              <w:sz w:val="16"/>
              <w:szCs w:val="16"/>
            </w:rPr>
            <w:t>159</w:t>
          </w:r>
          <w:r w:rsidRPr="00130F37">
            <w:rPr>
              <w:sz w:val="16"/>
              <w:szCs w:val="16"/>
            </w:rPr>
            <w:fldChar w:fldCharType="end"/>
          </w:r>
        </w:p>
      </w:tc>
      <w:tc>
        <w:tcPr>
          <w:tcW w:w="2920" w:type="dxa"/>
        </w:tcPr>
        <w:p w:rsidR="00D75E1E" w:rsidRPr="00130F37" w:rsidRDefault="00D75E1E"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237B">
            <w:rPr>
              <w:sz w:val="16"/>
              <w:szCs w:val="16"/>
            </w:rPr>
            <w:t>1/10/16</w:t>
          </w:r>
          <w:r w:rsidRPr="00130F37">
            <w:rPr>
              <w:sz w:val="16"/>
              <w:szCs w:val="16"/>
            </w:rPr>
            <w:fldChar w:fldCharType="end"/>
          </w:r>
        </w:p>
      </w:tc>
      <w:tc>
        <w:tcPr>
          <w:tcW w:w="2193" w:type="dxa"/>
          <w:gridSpan w:val="2"/>
        </w:tcPr>
        <w:p w:rsidR="00D75E1E" w:rsidRPr="00130F37" w:rsidRDefault="00D75E1E"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237B">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237B">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237B">
            <w:rPr>
              <w:noProof/>
              <w:sz w:val="16"/>
              <w:szCs w:val="16"/>
            </w:rPr>
            <w:t>4/10/16</w:t>
          </w:r>
          <w:r w:rsidRPr="00130F37">
            <w:rPr>
              <w:sz w:val="16"/>
              <w:szCs w:val="16"/>
            </w:rPr>
            <w:fldChar w:fldCharType="end"/>
          </w:r>
        </w:p>
      </w:tc>
    </w:tr>
  </w:tbl>
  <w:p w:rsidR="00D75E1E" w:rsidRPr="00A36C83" w:rsidRDefault="00D75E1E" w:rsidP="00A36C8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pPr>
      <w:pBdr>
        <w:top w:val="single" w:sz="6" w:space="1" w:color="auto"/>
      </w:pBdr>
      <w:rPr>
        <w:sz w:val="18"/>
      </w:rPr>
    </w:pPr>
  </w:p>
  <w:p w:rsidR="00D75E1E" w:rsidRDefault="00D75E1E">
    <w:pPr>
      <w:jc w:val="right"/>
      <w:rPr>
        <w:i/>
        <w:sz w:val="18"/>
      </w:rPr>
    </w:pPr>
    <w:r>
      <w:rPr>
        <w:i/>
        <w:sz w:val="18"/>
      </w:rPr>
      <w:fldChar w:fldCharType="begin"/>
    </w:r>
    <w:r>
      <w:rPr>
        <w:i/>
        <w:sz w:val="18"/>
      </w:rPr>
      <w:instrText xml:space="preserve"> STYLEREF ShortT </w:instrText>
    </w:r>
    <w:r>
      <w:rPr>
        <w:i/>
        <w:sz w:val="18"/>
      </w:rPr>
      <w:fldChar w:fldCharType="separate"/>
    </w:r>
    <w:r w:rsidR="00E3237B">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3237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436</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rsidP="004466F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ED79B6" w:rsidRDefault="00D75E1E" w:rsidP="004466F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7B3B51" w:rsidRDefault="00D75E1E"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5E1E" w:rsidRPr="007B3B51" w:rsidTr="004466FF">
      <w:tc>
        <w:tcPr>
          <w:tcW w:w="1247" w:type="dxa"/>
        </w:tcPr>
        <w:p w:rsidR="00D75E1E" w:rsidRPr="007B3B51" w:rsidRDefault="00D75E1E"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46ED">
            <w:rPr>
              <w:i/>
              <w:noProof/>
              <w:sz w:val="16"/>
              <w:szCs w:val="16"/>
            </w:rPr>
            <w:t>xxiv</w:t>
          </w:r>
          <w:r w:rsidRPr="007B3B51">
            <w:rPr>
              <w:i/>
              <w:sz w:val="16"/>
              <w:szCs w:val="16"/>
            </w:rPr>
            <w:fldChar w:fldCharType="end"/>
          </w:r>
        </w:p>
      </w:tc>
      <w:tc>
        <w:tcPr>
          <w:tcW w:w="5387" w:type="dxa"/>
          <w:gridSpan w:val="3"/>
        </w:tcPr>
        <w:p w:rsidR="00D75E1E" w:rsidRPr="007B3B51" w:rsidRDefault="00D75E1E"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6ED">
            <w:rPr>
              <w:i/>
              <w:noProof/>
              <w:sz w:val="16"/>
              <w:szCs w:val="16"/>
            </w:rPr>
            <w:t>Income Tax Assessment Act 1997</w:t>
          </w:r>
          <w:r w:rsidRPr="007B3B51">
            <w:rPr>
              <w:i/>
              <w:sz w:val="16"/>
              <w:szCs w:val="16"/>
            </w:rPr>
            <w:fldChar w:fldCharType="end"/>
          </w:r>
        </w:p>
      </w:tc>
      <w:tc>
        <w:tcPr>
          <w:tcW w:w="669" w:type="dxa"/>
        </w:tcPr>
        <w:p w:rsidR="00D75E1E" w:rsidRPr="007B3B51" w:rsidRDefault="00D75E1E" w:rsidP="004466FF">
          <w:pPr>
            <w:jc w:val="right"/>
            <w:rPr>
              <w:sz w:val="16"/>
              <w:szCs w:val="16"/>
            </w:rPr>
          </w:pPr>
        </w:p>
      </w:tc>
    </w:tr>
    <w:tr w:rsidR="00D75E1E" w:rsidRPr="0055472E" w:rsidTr="004466FF">
      <w:tc>
        <w:tcPr>
          <w:tcW w:w="2190" w:type="dxa"/>
          <w:gridSpan w:val="2"/>
        </w:tcPr>
        <w:p w:rsidR="00D75E1E" w:rsidRPr="0055472E" w:rsidRDefault="00D75E1E"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237B">
            <w:rPr>
              <w:sz w:val="16"/>
              <w:szCs w:val="16"/>
            </w:rPr>
            <w:t>159</w:t>
          </w:r>
          <w:r w:rsidRPr="0055472E">
            <w:rPr>
              <w:sz w:val="16"/>
              <w:szCs w:val="16"/>
            </w:rPr>
            <w:fldChar w:fldCharType="end"/>
          </w:r>
        </w:p>
      </w:tc>
      <w:tc>
        <w:tcPr>
          <w:tcW w:w="2920" w:type="dxa"/>
        </w:tcPr>
        <w:p w:rsidR="00D75E1E" w:rsidRPr="0055472E" w:rsidRDefault="00D75E1E"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237B">
            <w:rPr>
              <w:sz w:val="16"/>
              <w:szCs w:val="16"/>
            </w:rPr>
            <w:t>1/10/16</w:t>
          </w:r>
          <w:r w:rsidRPr="0055472E">
            <w:rPr>
              <w:sz w:val="16"/>
              <w:szCs w:val="16"/>
            </w:rPr>
            <w:fldChar w:fldCharType="end"/>
          </w:r>
        </w:p>
      </w:tc>
      <w:tc>
        <w:tcPr>
          <w:tcW w:w="2193" w:type="dxa"/>
          <w:gridSpan w:val="2"/>
        </w:tcPr>
        <w:p w:rsidR="00D75E1E" w:rsidRPr="0055472E" w:rsidRDefault="00D75E1E"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237B">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237B">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237B">
            <w:rPr>
              <w:noProof/>
              <w:sz w:val="16"/>
              <w:szCs w:val="16"/>
            </w:rPr>
            <w:t>4/10/16</w:t>
          </w:r>
          <w:r w:rsidRPr="0055472E">
            <w:rPr>
              <w:sz w:val="16"/>
              <w:szCs w:val="16"/>
            </w:rPr>
            <w:fldChar w:fldCharType="end"/>
          </w:r>
        </w:p>
      </w:tc>
    </w:tr>
  </w:tbl>
  <w:p w:rsidR="00D75E1E" w:rsidRPr="00A36C83" w:rsidRDefault="00D75E1E" w:rsidP="00A36C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7B3B51" w:rsidRDefault="00D75E1E"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5E1E" w:rsidRPr="007B3B51" w:rsidTr="004466FF">
      <w:tc>
        <w:tcPr>
          <w:tcW w:w="1247" w:type="dxa"/>
        </w:tcPr>
        <w:p w:rsidR="00D75E1E" w:rsidRPr="007B3B51" w:rsidRDefault="00D75E1E" w:rsidP="004466FF">
          <w:pPr>
            <w:rPr>
              <w:i/>
              <w:sz w:val="16"/>
              <w:szCs w:val="16"/>
            </w:rPr>
          </w:pPr>
        </w:p>
      </w:tc>
      <w:tc>
        <w:tcPr>
          <w:tcW w:w="5387" w:type="dxa"/>
          <w:gridSpan w:val="3"/>
        </w:tcPr>
        <w:p w:rsidR="00D75E1E" w:rsidRPr="007B3B51" w:rsidRDefault="00D75E1E"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6ED">
            <w:rPr>
              <w:i/>
              <w:noProof/>
              <w:sz w:val="16"/>
              <w:szCs w:val="16"/>
            </w:rPr>
            <w:t>Income Tax Assessment Act 1997</w:t>
          </w:r>
          <w:r w:rsidRPr="007B3B51">
            <w:rPr>
              <w:i/>
              <w:sz w:val="16"/>
              <w:szCs w:val="16"/>
            </w:rPr>
            <w:fldChar w:fldCharType="end"/>
          </w:r>
        </w:p>
      </w:tc>
      <w:tc>
        <w:tcPr>
          <w:tcW w:w="669" w:type="dxa"/>
        </w:tcPr>
        <w:p w:rsidR="00D75E1E" w:rsidRPr="007B3B51" w:rsidRDefault="00D75E1E"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46ED">
            <w:rPr>
              <w:i/>
              <w:noProof/>
              <w:sz w:val="16"/>
              <w:szCs w:val="16"/>
            </w:rPr>
            <w:t>xxv</w:t>
          </w:r>
          <w:r w:rsidRPr="007B3B51">
            <w:rPr>
              <w:i/>
              <w:sz w:val="16"/>
              <w:szCs w:val="16"/>
            </w:rPr>
            <w:fldChar w:fldCharType="end"/>
          </w:r>
        </w:p>
      </w:tc>
    </w:tr>
    <w:tr w:rsidR="00D75E1E" w:rsidRPr="00130F37" w:rsidTr="004466FF">
      <w:tc>
        <w:tcPr>
          <w:tcW w:w="2190" w:type="dxa"/>
          <w:gridSpan w:val="2"/>
        </w:tcPr>
        <w:p w:rsidR="00D75E1E" w:rsidRPr="00130F37" w:rsidRDefault="00D75E1E"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237B">
            <w:rPr>
              <w:sz w:val="16"/>
              <w:szCs w:val="16"/>
            </w:rPr>
            <w:t>159</w:t>
          </w:r>
          <w:r w:rsidRPr="00130F37">
            <w:rPr>
              <w:sz w:val="16"/>
              <w:szCs w:val="16"/>
            </w:rPr>
            <w:fldChar w:fldCharType="end"/>
          </w:r>
        </w:p>
      </w:tc>
      <w:tc>
        <w:tcPr>
          <w:tcW w:w="2920" w:type="dxa"/>
        </w:tcPr>
        <w:p w:rsidR="00D75E1E" w:rsidRPr="00130F37" w:rsidRDefault="00D75E1E"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237B">
            <w:rPr>
              <w:sz w:val="16"/>
              <w:szCs w:val="16"/>
            </w:rPr>
            <w:t>1/10/16</w:t>
          </w:r>
          <w:r w:rsidRPr="00130F37">
            <w:rPr>
              <w:sz w:val="16"/>
              <w:szCs w:val="16"/>
            </w:rPr>
            <w:fldChar w:fldCharType="end"/>
          </w:r>
        </w:p>
      </w:tc>
      <w:tc>
        <w:tcPr>
          <w:tcW w:w="2193" w:type="dxa"/>
          <w:gridSpan w:val="2"/>
        </w:tcPr>
        <w:p w:rsidR="00D75E1E" w:rsidRPr="00130F37" w:rsidRDefault="00D75E1E"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237B">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237B">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237B">
            <w:rPr>
              <w:noProof/>
              <w:sz w:val="16"/>
              <w:szCs w:val="16"/>
            </w:rPr>
            <w:t>4/10/16</w:t>
          </w:r>
          <w:r w:rsidRPr="00130F37">
            <w:rPr>
              <w:sz w:val="16"/>
              <w:szCs w:val="16"/>
            </w:rPr>
            <w:fldChar w:fldCharType="end"/>
          </w:r>
        </w:p>
      </w:tc>
    </w:tr>
  </w:tbl>
  <w:p w:rsidR="00D75E1E" w:rsidRPr="00A36C83" w:rsidRDefault="00D75E1E" w:rsidP="00A36C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rsidP="00A36C83">
    <w:pPr>
      <w:pStyle w:val="FootnoteText"/>
    </w:pPr>
    <w:r>
      <w:t>_____________________________________</w:t>
    </w:r>
  </w:p>
  <w:p w:rsidR="00D75E1E" w:rsidRDefault="00D75E1E" w:rsidP="00A36C83">
    <w:pPr>
      <w:pStyle w:val="FootnoteText"/>
      <w:spacing w:after="120"/>
    </w:pPr>
    <w:r w:rsidRPr="00A36C83">
      <w:rPr>
        <w:position w:val="6"/>
        <w:sz w:val="16"/>
      </w:rPr>
      <w:t>*</w:t>
    </w:r>
    <w:r>
      <w:t>To find definitions of asterisked terms, see the Dictionary, starting at section 995-1.</w:t>
    </w:r>
  </w:p>
  <w:p w:rsidR="00D75E1E" w:rsidRPr="007B3B51" w:rsidRDefault="00D75E1E"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5E1E" w:rsidRPr="007B3B51" w:rsidTr="004466FF">
      <w:tc>
        <w:tcPr>
          <w:tcW w:w="1247" w:type="dxa"/>
        </w:tcPr>
        <w:p w:rsidR="00D75E1E" w:rsidRPr="007B3B51" w:rsidRDefault="00D75E1E"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46ED">
            <w:rPr>
              <w:i/>
              <w:noProof/>
              <w:sz w:val="16"/>
              <w:szCs w:val="16"/>
            </w:rPr>
            <w:t>2</w:t>
          </w:r>
          <w:r w:rsidRPr="007B3B51">
            <w:rPr>
              <w:i/>
              <w:sz w:val="16"/>
              <w:szCs w:val="16"/>
            </w:rPr>
            <w:fldChar w:fldCharType="end"/>
          </w:r>
        </w:p>
      </w:tc>
      <w:tc>
        <w:tcPr>
          <w:tcW w:w="5387" w:type="dxa"/>
          <w:gridSpan w:val="3"/>
        </w:tcPr>
        <w:p w:rsidR="00D75E1E" w:rsidRPr="007B3B51" w:rsidRDefault="00D75E1E"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6ED">
            <w:rPr>
              <w:i/>
              <w:noProof/>
              <w:sz w:val="16"/>
              <w:szCs w:val="16"/>
            </w:rPr>
            <w:t>Income Tax Assessment Act 1997</w:t>
          </w:r>
          <w:r w:rsidRPr="007B3B51">
            <w:rPr>
              <w:i/>
              <w:sz w:val="16"/>
              <w:szCs w:val="16"/>
            </w:rPr>
            <w:fldChar w:fldCharType="end"/>
          </w:r>
        </w:p>
      </w:tc>
      <w:tc>
        <w:tcPr>
          <w:tcW w:w="669" w:type="dxa"/>
        </w:tcPr>
        <w:p w:rsidR="00D75E1E" w:rsidRPr="007B3B51" w:rsidRDefault="00D75E1E" w:rsidP="004466FF">
          <w:pPr>
            <w:jc w:val="right"/>
            <w:rPr>
              <w:sz w:val="16"/>
              <w:szCs w:val="16"/>
            </w:rPr>
          </w:pPr>
        </w:p>
      </w:tc>
    </w:tr>
    <w:tr w:rsidR="00D75E1E" w:rsidRPr="0055472E" w:rsidTr="004466FF">
      <w:tc>
        <w:tcPr>
          <w:tcW w:w="2190" w:type="dxa"/>
          <w:gridSpan w:val="2"/>
        </w:tcPr>
        <w:p w:rsidR="00D75E1E" w:rsidRPr="0055472E" w:rsidRDefault="00D75E1E"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237B">
            <w:rPr>
              <w:sz w:val="16"/>
              <w:szCs w:val="16"/>
            </w:rPr>
            <w:t>159</w:t>
          </w:r>
          <w:r w:rsidRPr="0055472E">
            <w:rPr>
              <w:sz w:val="16"/>
              <w:szCs w:val="16"/>
            </w:rPr>
            <w:fldChar w:fldCharType="end"/>
          </w:r>
        </w:p>
      </w:tc>
      <w:tc>
        <w:tcPr>
          <w:tcW w:w="2920" w:type="dxa"/>
        </w:tcPr>
        <w:p w:rsidR="00D75E1E" w:rsidRPr="0055472E" w:rsidRDefault="00D75E1E"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237B">
            <w:rPr>
              <w:sz w:val="16"/>
              <w:szCs w:val="16"/>
            </w:rPr>
            <w:t>1/10/16</w:t>
          </w:r>
          <w:r w:rsidRPr="0055472E">
            <w:rPr>
              <w:sz w:val="16"/>
              <w:szCs w:val="16"/>
            </w:rPr>
            <w:fldChar w:fldCharType="end"/>
          </w:r>
        </w:p>
      </w:tc>
      <w:tc>
        <w:tcPr>
          <w:tcW w:w="2193" w:type="dxa"/>
          <w:gridSpan w:val="2"/>
        </w:tcPr>
        <w:p w:rsidR="00D75E1E" w:rsidRPr="0055472E" w:rsidRDefault="00D75E1E"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237B">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237B">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237B">
            <w:rPr>
              <w:noProof/>
              <w:sz w:val="16"/>
              <w:szCs w:val="16"/>
            </w:rPr>
            <w:t>4/10/16</w:t>
          </w:r>
          <w:r w:rsidRPr="0055472E">
            <w:rPr>
              <w:sz w:val="16"/>
              <w:szCs w:val="16"/>
            </w:rPr>
            <w:fldChar w:fldCharType="end"/>
          </w:r>
        </w:p>
      </w:tc>
    </w:tr>
  </w:tbl>
  <w:p w:rsidR="00D75E1E" w:rsidRPr="00A36C83" w:rsidRDefault="00D75E1E" w:rsidP="00A36C8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rsidP="00A36C83">
    <w:pPr>
      <w:pStyle w:val="FootnoteText"/>
    </w:pPr>
    <w:r>
      <w:t>_____________________________________</w:t>
    </w:r>
  </w:p>
  <w:p w:rsidR="00D75E1E" w:rsidRDefault="00D75E1E" w:rsidP="00A36C83">
    <w:pPr>
      <w:pStyle w:val="FootnoteText"/>
      <w:spacing w:after="120"/>
    </w:pPr>
    <w:r w:rsidRPr="00A36C83">
      <w:rPr>
        <w:position w:val="6"/>
        <w:sz w:val="16"/>
      </w:rPr>
      <w:t>*</w:t>
    </w:r>
    <w:r>
      <w:t>To find definitions of asterisked terms, see the Dictionary, starting at section 995-1.</w:t>
    </w:r>
  </w:p>
  <w:p w:rsidR="00D75E1E" w:rsidRPr="007B3B51" w:rsidRDefault="00D75E1E"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5E1E" w:rsidRPr="007B3B51" w:rsidTr="004466FF">
      <w:tc>
        <w:tcPr>
          <w:tcW w:w="1247" w:type="dxa"/>
        </w:tcPr>
        <w:p w:rsidR="00D75E1E" w:rsidRPr="007B3B51" w:rsidRDefault="00D75E1E" w:rsidP="004466FF">
          <w:pPr>
            <w:rPr>
              <w:i/>
              <w:sz w:val="16"/>
              <w:szCs w:val="16"/>
            </w:rPr>
          </w:pPr>
        </w:p>
      </w:tc>
      <w:tc>
        <w:tcPr>
          <w:tcW w:w="5387" w:type="dxa"/>
          <w:gridSpan w:val="3"/>
        </w:tcPr>
        <w:p w:rsidR="00D75E1E" w:rsidRPr="007B3B51" w:rsidRDefault="00D75E1E"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6ED">
            <w:rPr>
              <w:i/>
              <w:noProof/>
              <w:sz w:val="16"/>
              <w:szCs w:val="16"/>
            </w:rPr>
            <w:t>Income Tax Assessment Act 1997</w:t>
          </w:r>
          <w:r w:rsidRPr="007B3B51">
            <w:rPr>
              <w:i/>
              <w:sz w:val="16"/>
              <w:szCs w:val="16"/>
            </w:rPr>
            <w:fldChar w:fldCharType="end"/>
          </w:r>
        </w:p>
      </w:tc>
      <w:tc>
        <w:tcPr>
          <w:tcW w:w="669" w:type="dxa"/>
        </w:tcPr>
        <w:p w:rsidR="00D75E1E" w:rsidRPr="007B3B51" w:rsidRDefault="00D75E1E"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46ED">
            <w:rPr>
              <w:i/>
              <w:noProof/>
              <w:sz w:val="16"/>
              <w:szCs w:val="16"/>
            </w:rPr>
            <w:t>3</w:t>
          </w:r>
          <w:r w:rsidRPr="007B3B51">
            <w:rPr>
              <w:i/>
              <w:sz w:val="16"/>
              <w:szCs w:val="16"/>
            </w:rPr>
            <w:fldChar w:fldCharType="end"/>
          </w:r>
        </w:p>
      </w:tc>
    </w:tr>
    <w:tr w:rsidR="00D75E1E" w:rsidRPr="00130F37" w:rsidTr="004466FF">
      <w:tc>
        <w:tcPr>
          <w:tcW w:w="2190" w:type="dxa"/>
          <w:gridSpan w:val="2"/>
        </w:tcPr>
        <w:p w:rsidR="00D75E1E" w:rsidRPr="00130F37" w:rsidRDefault="00D75E1E"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237B">
            <w:rPr>
              <w:sz w:val="16"/>
              <w:szCs w:val="16"/>
            </w:rPr>
            <w:t>159</w:t>
          </w:r>
          <w:r w:rsidRPr="00130F37">
            <w:rPr>
              <w:sz w:val="16"/>
              <w:szCs w:val="16"/>
            </w:rPr>
            <w:fldChar w:fldCharType="end"/>
          </w:r>
        </w:p>
      </w:tc>
      <w:tc>
        <w:tcPr>
          <w:tcW w:w="2920" w:type="dxa"/>
        </w:tcPr>
        <w:p w:rsidR="00D75E1E" w:rsidRPr="00130F37" w:rsidRDefault="00D75E1E"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237B">
            <w:rPr>
              <w:sz w:val="16"/>
              <w:szCs w:val="16"/>
            </w:rPr>
            <w:t>1/10/16</w:t>
          </w:r>
          <w:r w:rsidRPr="00130F37">
            <w:rPr>
              <w:sz w:val="16"/>
              <w:szCs w:val="16"/>
            </w:rPr>
            <w:fldChar w:fldCharType="end"/>
          </w:r>
        </w:p>
      </w:tc>
      <w:tc>
        <w:tcPr>
          <w:tcW w:w="2193" w:type="dxa"/>
          <w:gridSpan w:val="2"/>
        </w:tcPr>
        <w:p w:rsidR="00D75E1E" w:rsidRPr="00130F37" w:rsidRDefault="00D75E1E"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237B">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237B">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237B">
            <w:rPr>
              <w:noProof/>
              <w:sz w:val="16"/>
              <w:szCs w:val="16"/>
            </w:rPr>
            <w:t>4/10/16</w:t>
          </w:r>
          <w:r w:rsidRPr="00130F37">
            <w:rPr>
              <w:sz w:val="16"/>
              <w:szCs w:val="16"/>
            </w:rPr>
            <w:fldChar w:fldCharType="end"/>
          </w:r>
        </w:p>
      </w:tc>
    </w:tr>
  </w:tbl>
  <w:p w:rsidR="00D75E1E" w:rsidRPr="00A36C83" w:rsidRDefault="00D75E1E" w:rsidP="00A36C8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rsidP="00115090">
    <w:pPr>
      <w:pStyle w:val="FootnoteText"/>
      <w:rPr>
        <w:position w:val="10"/>
        <w:sz w:val="16"/>
      </w:rPr>
    </w:pPr>
    <w:r>
      <w:rPr>
        <w:position w:val="10"/>
        <w:sz w:val="16"/>
      </w:rPr>
      <w:t>_____________________________________</w:t>
    </w:r>
  </w:p>
  <w:p w:rsidR="00D75E1E" w:rsidRDefault="00D75E1E" w:rsidP="00115090">
    <w:pPr>
      <w:pStyle w:val="FootnoteText"/>
      <w:spacing w:after="120"/>
    </w:pPr>
    <w:r>
      <w:rPr>
        <w:position w:val="8"/>
      </w:rPr>
      <w:t>*</w:t>
    </w:r>
    <w:r>
      <w:t>To find definitions of asterisked terms, see the Dictionary, starting at section 995-1.</w:t>
    </w:r>
  </w:p>
  <w:p w:rsidR="00D75E1E" w:rsidRPr="002A5BF5" w:rsidRDefault="00D75E1E" w:rsidP="00115090">
    <w:pPr>
      <w:pBdr>
        <w:top w:val="single" w:sz="6" w:space="1" w:color="auto"/>
      </w:pBdr>
      <w:rPr>
        <w:sz w:val="18"/>
        <w:szCs w:val="18"/>
      </w:rPr>
    </w:pPr>
  </w:p>
  <w:p w:rsidR="00D75E1E" w:rsidRDefault="00D75E1E" w:rsidP="0011509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3237B">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436</w:t>
    </w:r>
    <w:r w:rsidRPr="002A5BF5">
      <w:rPr>
        <w:i/>
      </w:rPr>
      <w:fldChar w:fldCharType="end"/>
    </w:r>
  </w:p>
  <w:p w:rsidR="00D75E1E" w:rsidRPr="007232B9" w:rsidRDefault="00D75E1E" w:rsidP="0011509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7B3B51" w:rsidRDefault="00D75E1E"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5E1E" w:rsidRPr="007B3B51" w:rsidTr="004466FF">
      <w:tc>
        <w:tcPr>
          <w:tcW w:w="1247" w:type="dxa"/>
        </w:tcPr>
        <w:p w:rsidR="00D75E1E" w:rsidRPr="007B3B51" w:rsidRDefault="00D75E1E"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436</w:t>
          </w:r>
          <w:r w:rsidRPr="007B3B51">
            <w:rPr>
              <w:i/>
              <w:sz w:val="16"/>
              <w:szCs w:val="16"/>
            </w:rPr>
            <w:fldChar w:fldCharType="end"/>
          </w:r>
        </w:p>
      </w:tc>
      <w:tc>
        <w:tcPr>
          <w:tcW w:w="5387" w:type="dxa"/>
          <w:gridSpan w:val="3"/>
        </w:tcPr>
        <w:p w:rsidR="00D75E1E" w:rsidRPr="007B3B51" w:rsidRDefault="00D75E1E"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237B">
            <w:rPr>
              <w:i/>
              <w:noProof/>
              <w:sz w:val="16"/>
              <w:szCs w:val="16"/>
            </w:rPr>
            <w:t>Income Tax Assessment Act 1997</w:t>
          </w:r>
          <w:r w:rsidRPr="007B3B51">
            <w:rPr>
              <w:i/>
              <w:sz w:val="16"/>
              <w:szCs w:val="16"/>
            </w:rPr>
            <w:fldChar w:fldCharType="end"/>
          </w:r>
        </w:p>
      </w:tc>
      <w:tc>
        <w:tcPr>
          <w:tcW w:w="669" w:type="dxa"/>
        </w:tcPr>
        <w:p w:rsidR="00D75E1E" w:rsidRPr="007B3B51" w:rsidRDefault="00D75E1E" w:rsidP="004466FF">
          <w:pPr>
            <w:jc w:val="right"/>
            <w:rPr>
              <w:sz w:val="16"/>
              <w:szCs w:val="16"/>
            </w:rPr>
          </w:pPr>
        </w:p>
      </w:tc>
    </w:tr>
    <w:tr w:rsidR="00D75E1E" w:rsidRPr="0055472E" w:rsidTr="004466FF">
      <w:tc>
        <w:tcPr>
          <w:tcW w:w="2190" w:type="dxa"/>
          <w:gridSpan w:val="2"/>
        </w:tcPr>
        <w:p w:rsidR="00D75E1E" w:rsidRPr="0055472E" w:rsidRDefault="00D75E1E"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237B">
            <w:rPr>
              <w:sz w:val="16"/>
              <w:szCs w:val="16"/>
            </w:rPr>
            <w:t>159</w:t>
          </w:r>
          <w:r w:rsidRPr="0055472E">
            <w:rPr>
              <w:sz w:val="16"/>
              <w:szCs w:val="16"/>
            </w:rPr>
            <w:fldChar w:fldCharType="end"/>
          </w:r>
        </w:p>
      </w:tc>
      <w:tc>
        <w:tcPr>
          <w:tcW w:w="2920" w:type="dxa"/>
        </w:tcPr>
        <w:p w:rsidR="00D75E1E" w:rsidRPr="0055472E" w:rsidRDefault="00D75E1E"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237B">
            <w:rPr>
              <w:sz w:val="16"/>
              <w:szCs w:val="16"/>
            </w:rPr>
            <w:t>1/10/16</w:t>
          </w:r>
          <w:r w:rsidRPr="0055472E">
            <w:rPr>
              <w:sz w:val="16"/>
              <w:szCs w:val="16"/>
            </w:rPr>
            <w:fldChar w:fldCharType="end"/>
          </w:r>
        </w:p>
      </w:tc>
      <w:tc>
        <w:tcPr>
          <w:tcW w:w="2193" w:type="dxa"/>
          <w:gridSpan w:val="2"/>
        </w:tcPr>
        <w:p w:rsidR="00D75E1E" w:rsidRPr="0055472E" w:rsidRDefault="00D75E1E"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237B">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237B">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237B">
            <w:rPr>
              <w:noProof/>
              <w:sz w:val="16"/>
              <w:szCs w:val="16"/>
            </w:rPr>
            <w:t>4/10/16</w:t>
          </w:r>
          <w:r w:rsidRPr="0055472E">
            <w:rPr>
              <w:sz w:val="16"/>
              <w:szCs w:val="16"/>
            </w:rPr>
            <w:fldChar w:fldCharType="end"/>
          </w:r>
        </w:p>
      </w:tc>
    </w:tr>
  </w:tbl>
  <w:p w:rsidR="00D75E1E" w:rsidRPr="00A36C83" w:rsidRDefault="00D75E1E" w:rsidP="00A36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09" w:rsidRDefault="00E36609" w:rsidP="00715914">
      <w:pPr>
        <w:spacing w:line="240" w:lineRule="auto"/>
      </w:pPr>
      <w:r>
        <w:separator/>
      </w:r>
    </w:p>
  </w:footnote>
  <w:footnote w:type="continuationSeparator" w:id="0">
    <w:p w:rsidR="00E36609" w:rsidRDefault="00E3660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rsidP="004466FF">
    <w:pPr>
      <w:pStyle w:val="Header"/>
      <w:pBdr>
        <w:bottom w:val="single" w:sz="6" w:space="1" w:color="auto"/>
      </w:pBdr>
    </w:pPr>
  </w:p>
  <w:p w:rsidR="00D75E1E" w:rsidRDefault="00D75E1E" w:rsidP="004466FF">
    <w:pPr>
      <w:pStyle w:val="Header"/>
      <w:pBdr>
        <w:bottom w:val="single" w:sz="6" w:space="1" w:color="auto"/>
      </w:pBdr>
    </w:pPr>
  </w:p>
  <w:p w:rsidR="00D75E1E" w:rsidRPr="001E77D2" w:rsidRDefault="00D75E1E" w:rsidP="004466F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pPr>
      <w:jc w:val="right"/>
    </w:pPr>
  </w:p>
  <w:p w:rsidR="00D75E1E" w:rsidRDefault="00D75E1E">
    <w:pPr>
      <w:jc w:val="right"/>
      <w:rPr>
        <w:i/>
      </w:rPr>
    </w:pPr>
  </w:p>
  <w:p w:rsidR="00D75E1E" w:rsidRDefault="00D75E1E">
    <w:pPr>
      <w:jc w:val="right"/>
    </w:pPr>
  </w:p>
  <w:p w:rsidR="00D75E1E" w:rsidRDefault="00D75E1E">
    <w:pPr>
      <w:jc w:val="right"/>
      <w:rPr>
        <w:sz w:val="24"/>
      </w:rPr>
    </w:pPr>
  </w:p>
  <w:p w:rsidR="00D75E1E" w:rsidRDefault="00D75E1E">
    <w:pPr>
      <w:pBdr>
        <w:bottom w:val="single" w:sz="12" w:space="1" w:color="auto"/>
      </w:pBdr>
      <w:jc w:val="right"/>
      <w:rPr>
        <w:i/>
        <w:sz w:val="24"/>
      </w:rPr>
    </w:pPr>
  </w:p>
  <w:p w:rsidR="00D75E1E" w:rsidRDefault="00D75E1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pPr>
      <w:jc w:val="right"/>
      <w:rPr>
        <w:b/>
      </w:rPr>
    </w:pPr>
  </w:p>
  <w:p w:rsidR="00D75E1E" w:rsidRDefault="00D75E1E">
    <w:pPr>
      <w:jc w:val="right"/>
      <w:rPr>
        <w:b/>
        <w:i/>
      </w:rPr>
    </w:pPr>
  </w:p>
  <w:p w:rsidR="00D75E1E" w:rsidRDefault="00D75E1E">
    <w:pPr>
      <w:jc w:val="right"/>
    </w:pPr>
  </w:p>
  <w:p w:rsidR="00D75E1E" w:rsidRDefault="00D75E1E">
    <w:pPr>
      <w:jc w:val="right"/>
      <w:rPr>
        <w:b/>
        <w:sz w:val="24"/>
      </w:rPr>
    </w:pPr>
  </w:p>
  <w:p w:rsidR="00D75E1E" w:rsidRDefault="00D75E1E">
    <w:pPr>
      <w:pBdr>
        <w:bottom w:val="single" w:sz="12" w:space="1" w:color="auto"/>
      </w:pBdr>
      <w:jc w:val="right"/>
      <w:rPr>
        <w:b/>
        <w:i/>
        <w:sz w:val="24"/>
      </w:rPr>
    </w:pPr>
  </w:p>
  <w:p w:rsidR="00D75E1E" w:rsidRDefault="00D75E1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Default="00D75E1E" w:rsidP="004466FF">
    <w:pPr>
      <w:pStyle w:val="Header"/>
      <w:pBdr>
        <w:bottom w:val="single" w:sz="4" w:space="1" w:color="auto"/>
      </w:pBdr>
    </w:pPr>
  </w:p>
  <w:p w:rsidR="00D75E1E" w:rsidRDefault="00D75E1E" w:rsidP="004466FF">
    <w:pPr>
      <w:pStyle w:val="Header"/>
      <w:pBdr>
        <w:bottom w:val="single" w:sz="4" w:space="1" w:color="auto"/>
      </w:pBdr>
    </w:pPr>
  </w:p>
  <w:p w:rsidR="00D75E1E" w:rsidRPr="001E77D2" w:rsidRDefault="00D75E1E" w:rsidP="004466F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5F1388" w:rsidRDefault="00D75E1E" w:rsidP="004466F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ED79B6" w:rsidRDefault="00D75E1E" w:rsidP="00387E6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ED79B6" w:rsidRDefault="00D75E1E" w:rsidP="00387E6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ED79B6" w:rsidRDefault="00D75E1E" w:rsidP="0011509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FF4C0F" w:rsidRDefault="00D75E1E"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A46ED">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4A46ED">
      <w:rPr>
        <w:noProof/>
        <w:sz w:val="20"/>
      </w:rPr>
      <w:t>Specialist liability rules</w:t>
    </w:r>
    <w:r w:rsidRPr="00FF4C0F">
      <w:rPr>
        <w:sz w:val="20"/>
      </w:rPr>
      <w:fldChar w:fldCharType="end"/>
    </w:r>
  </w:p>
  <w:p w:rsidR="00D75E1E" w:rsidRPr="00FF4C0F" w:rsidRDefault="00D75E1E"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A46ED">
      <w:rPr>
        <w:b/>
        <w:noProof/>
        <w:sz w:val="20"/>
      </w:rPr>
      <w:t>Part 3-32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4A46ED">
      <w:rPr>
        <w:noProof/>
        <w:sz w:val="20"/>
      </w:rPr>
      <w:t>Co-operatives and mutual entities</w:t>
    </w:r>
    <w:r w:rsidRPr="00FF4C0F">
      <w:rPr>
        <w:sz w:val="20"/>
      </w:rPr>
      <w:fldChar w:fldCharType="end"/>
    </w:r>
  </w:p>
  <w:p w:rsidR="00D75E1E" w:rsidRPr="00FF4C0F" w:rsidRDefault="00D75E1E"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4A46ED">
      <w:rPr>
        <w:b/>
        <w:noProof/>
        <w:sz w:val="20"/>
      </w:rPr>
      <w:t>Division 315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4A46ED">
      <w:rPr>
        <w:noProof/>
        <w:sz w:val="20"/>
      </w:rPr>
      <w:t>Demutualisation of private health insurers</w:t>
    </w:r>
    <w:r w:rsidRPr="00FF4C0F">
      <w:rPr>
        <w:sz w:val="20"/>
      </w:rPr>
      <w:fldChar w:fldCharType="end"/>
    </w:r>
  </w:p>
  <w:p w:rsidR="00D75E1E" w:rsidRPr="00E140E4" w:rsidRDefault="00D75E1E" w:rsidP="00115090">
    <w:pPr>
      <w:keepNext/>
    </w:pPr>
  </w:p>
  <w:p w:rsidR="00D75E1E" w:rsidRPr="00B40A8B" w:rsidRDefault="00D75E1E" w:rsidP="00115090">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4A46ED">
      <w:rPr>
        <w:noProof/>
        <w:sz w:val="24"/>
      </w:rPr>
      <w:t>315-1</w:t>
    </w:r>
    <w:r w:rsidRPr="00B40A8B">
      <w:rPr>
        <w:noProof/>
        <w:sz w:val="24"/>
      </w:rPr>
      <w:fldChar w:fldCharType="end"/>
    </w:r>
  </w:p>
  <w:p w:rsidR="00D75E1E" w:rsidRPr="00E140E4" w:rsidRDefault="00D75E1E" w:rsidP="00115090">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FF4C0F" w:rsidRDefault="00D75E1E" w:rsidP="00115090">
    <w:pPr>
      <w:keepNext/>
      <w:jc w:val="right"/>
      <w:rPr>
        <w:sz w:val="20"/>
      </w:rPr>
    </w:pPr>
    <w:r w:rsidRPr="00FF4C0F">
      <w:rPr>
        <w:sz w:val="20"/>
      </w:rPr>
      <w:fldChar w:fldCharType="begin"/>
    </w:r>
    <w:r w:rsidRPr="00FF4C0F">
      <w:rPr>
        <w:sz w:val="20"/>
      </w:rPr>
      <w:instrText xml:space="preserve"> STYLEREF  CharChapText  \* CHARFORMAT </w:instrText>
    </w:r>
    <w:r w:rsidR="004A46ED">
      <w:rPr>
        <w:sz w:val="20"/>
      </w:rPr>
      <w:fldChar w:fldCharType="separate"/>
    </w:r>
    <w:r w:rsidR="004A46ED">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4A46ED">
      <w:rPr>
        <w:sz w:val="20"/>
      </w:rPr>
      <w:fldChar w:fldCharType="separate"/>
    </w:r>
    <w:r w:rsidR="004A46ED">
      <w:rPr>
        <w:b/>
        <w:noProof/>
        <w:sz w:val="20"/>
      </w:rPr>
      <w:t>Chapter 3</w:t>
    </w:r>
    <w:r w:rsidRPr="00FF4C0F">
      <w:rPr>
        <w:sz w:val="20"/>
      </w:rPr>
      <w:fldChar w:fldCharType="end"/>
    </w:r>
  </w:p>
  <w:p w:rsidR="00D75E1E" w:rsidRPr="00FF4C0F" w:rsidRDefault="00D75E1E">
    <w:pPr>
      <w:keepNext/>
      <w:jc w:val="right"/>
      <w:rPr>
        <w:sz w:val="20"/>
      </w:rPr>
    </w:pPr>
    <w:r w:rsidRPr="00FF4C0F">
      <w:rPr>
        <w:sz w:val="20"/>
      </w:rPr>
      <w:fldChar w:fldCharType="begin"/>
    </w:r>
    <w:r w:rsidRPr="00FF4C0F">
      <w:rPr>
        <w:sz w:val="20"/>
      </w:rPr>
      <w:instrText xml:space="preserve"> STYLEREF  CharPartText  \* CHARFORMAT </w:instrText>
    </w:r>
    <w:r w:rsidR="004A46ED">
      <w:rPr>
        <w:sz w:val="20"/>
      </w:rPr>
      <w:fldChar w:fldCharType="separate"/>
    </w:r>
    <w:r w:rsidR="004A46ED">
      <w:rPr>
        <w:noProof/>
        <w:sz w:val="20"/>
      </w:rPr>
      <w:t>Co-operatives and mutual entities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4A46ED">
      <w:rPr>
        <w:sz w:val="20"/>
      </w:rPr>
      <w:fldChar w:fldCharType="separate"/>
    </w:r>
    <w:r w:rsidR="004A46ED">
      <w:rPr>
        <w:b/>
        <w:noProof/>
        <w:sz w:val="20"/>
      </w:rPr>
      <w:t>Part 3-32</w:t>
    </w:r>
    <w:r w:rsidRPr="00FF4C0F">
      <w:rPr>
        <w:sz w:val="20"/>
      </w:rPr>
      <w:fldChar w:fldCharType="end"/>
    </w:r>
  </w:p>
  <w:p w:rsidR="00D75E1E" w:rsidRPr="00FF4C0F" w:rsidRDefault="00D75E1E">
    <w:pPr>
      <w:keepNext/>
      <w:jc w:val="right"/>
      <w:rPr>
        <w:sz w:val="20"/>
      </w:rPr>
    </w:pPr>
    <w:r w:rsidRPr="00FF4C0F">
      <w:rPr>
        <w:sz w:val="20"/>
      </w:rPr>
      <w:fldChar w:fldCharType="begin"/>
    </w:r>
    <w:r w:rsidRPr="00FF4C0F">
      <w:rPr>
        <w:sz w:val="20"/>
      </w:rPr>
      <w:instrText xml:space="preserve"> STYLEREF  CharDivText  \* CHARFORMAT </w:instrText>
    </w:r>
    <w:r w:rsidR="004A46ED">
      <w:rPr>
        <w:sz w:val="20"/>
      </w:rPr>
      <w:fldChar w:fldCharType="separate"/>
    </w:r>
    <w:r w:rsidR="004A46ED">
      <w:rPr>
        <w:noProof/>
        <w:sz w:val="20"/>
      </w:rPr>
      <w:t>Demutualisation of private health insurers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4A46ED">
      <w:rPr>
        <w:sz w:val="20"/>
      </w:rPr>
      <w:fldChar w:fldCharType="separate"/>
    </w:r>
    <w:r w:rsidR="004A46ED">
      <w:rPr>
        <w:b/>
        <w:noProof/>
        <w:sz w:val="20"/>
      </w:rPr>
      <w:t>Division 315</w:t>
    </w:r>
    <w:r w:rsidRPr="00FF4C0F">
      <w:rPr>
        <w:sz w:val="20"/>
      </w:rPr>
      <w:fldChar w:fldCharType="end"/>
    </w:r>
  </w:p>
  <w:p w:rsidR="00D75E1E" w:rsidRPr="00E140E4" w:rsidRDefault="00D75E1E">
    <w:pPr>
      <w:keepNext/>
      <w:jc w:val="right"/>
      <w:rPr>
        <w:sz w:val="24"/>
      </w:rPr>
    </w:pPr>
  </w:p>
  <w:p w:rsidR="00D75E1E" w:rsidRPr="00B40A8B" w:rsidRDefault="00D75E1E">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4A46ED">
      <w:rPr>
        <w:noProof/>
        <w:sz w:val="24"/>
      </w:rPr>
      <w:t>315-5</w:t>
    </w:r>
    <w:r w:rsidRPr="00B40A8B">
      <w:rPr>
        <w:sz w:val="24"/>
      </w:rPr>
      <w:fldChar w:fldCharType="end"/>
    </w:r>
  </w:p>
  <w:p w:rsidR="00D75E1E" w:rsidRPr="008C6D62" w:rsidRDefault="00D75E1E">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E" w:rsidRPr="008C6D62" w:rsidRDefault="00D75E1E">
    <w:pPr>
      <w:keepNext/>
      <w:jc w:val="right"/>
      <w:rPr>
        <w:sz w:val="20"/>
      </w:rPr>
    </w:pPr>
  </w:p>
  <w:p w:rsidR="00D75E1E" w:rsidRPr="008C6D62" w:rsidRDefault="00D75E1E">
    <w:pPr>
      <w:keepNext/>
      <w:jc w:val="right"/>
      <w:rPr>
        <w:sz w:val="20"/>
      </w:rPr>
    </w:pPr>
  </w:p>
  <w:p w:rsidR="00D75E1E" w:rsidRPr="008C6D62" w:rsidRDefault="00D75E1E">
    <w:pPr>
      <w:keepNext/>
      <w:jc w:val="right"/>
      <w:rPr>
        <w:sz w:val="20"/>
      </w:rPr>
    </w:pPr>
  </w:p>
  <w:p w:rsidR="00D75E1E" w:rsidRPr="00E140E4" w:rsidRDefault="00D75E1E">
    <w:pPr>
      <w:keepNext/>
      <w:jc w:val="right"/>
      <w:rPr>
        <w:sz w:val="24"/>
      </w:rPr>
    </w:pPr>
  </w:p>
  <w:p w:rsidR="00D75E1E" w:rsidRPr="00E140E4" w:rsidRDefault="00D75E1E">
    <w:pPr>
      <w:keepNext/>
      <w:jc w:val="right"/>
      <w:rPr>
        <w:sz w:val="24"/>
      </w:rPr>
    </w:pPr>
  </w:p>
  <w:p w:rsidR="00D75E1E" w:rsidRPr="008C6D62" w:rsidRDefault="00D75E1E">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04757A2"/>
    <w:multiLevelType w:val="multilevel"/>
    <w:tmpl w:val="0C09001D"/>
    <w:numStyleLink w:val="1ai"/>
  </w:abstractNum>
  <w:abstractNum w:abstractNumId="27">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numStyleLink w:val="1ai"/>
  </w:abstractNum>
  <w:abstractNum w:abstractNumId="3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23"/>
  </w:num>
  <w:num w:numId="14">
    <w:abstractNumId w:val="13"/>
  </w:num>
  <w:num w:numId="15">
    <w:abstractNumId w:val="14"/>
  </w:num>
  <w:num w:numId="16">
    <w:abstractNumId w:val="15"/>
  </w:num>
  <w:num w:numId="17">
    <w:abstractNumId w:val="27"/>
  </w:num>
  <w:num w:numId="18">
    <w:abstractNumId w:val="10"/>
    <w:lvlOverride w:ilvl="0">
      <w:lvl w:ilvl="0">
        <w:start w:val="1"/>
        <w:numFmt w:val="bullet"/>
        <w:lvlText w:val=""/>
        <w:legacy w:legacy="1" w:legacySpace="0" w:legacyIndent="0"/>
        <w:lvlJc w:val="left"/>
        <w:rPr>
          <w:rFonts w:ascii="Symbol" w:hAnsi="Symbol" w:hint="default"/>
        </w:rPr>
      </w:lvl>
    </w:lvlOverride>
  </w:num>
  <w:num w:numId="19">
    <w:abstractNumId w:val="28"/>
  </w:num>
  <w:num w:numId="20">
    <w:abstractNumId w:val="22"/>
  </w:num>
  <w:num w:numId="21">
    <w:abstractNumId w:val="29"/>
  </w:num>
  <w:num w:numId="22">
    <w:abstractNumId w:val="16"/>
  </w:num>
  <w:num w:numId="23">
    <w:abstractNumId w:val="26"/>
  </w:num>
  <w:num w:numId="24">
    <w:abstractNumId w:val="18"/>
  </w:num>
  <w:num w:numId="25">
    <w:abstractNumId w:val="25"/>
  </w:num>
  <w:num w:numId="26">
    <w:abstractNumId w:val="17"/>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48"/>
    <w:rsid w:val="00001CF8"/>
    <w:rsid w:val="00001E9C"/>
    <w:rsid w:val="000021B6"/>
    <w:rsid w:val="00005D0A"/>
    <w:rsid w:val="00006044"/>
    <w:rsid w:val="000064D7"/>
    <w:rsid w:val="00007555"/>
    <w:rsid w:val="00011E5F"/>
    <w:rsid w:val="000136AF"/>
    <w:rsid w:val="000140C1"/>
    <w:rsid w:val="00014512"/>
    <w:rsid w:val="00015595"/>
    <w:rsid w:val="000156A4"/>
    <w:rsid w:val="00022CDD"/>
    <w:rsid w:val="000275C8"/>
    <w:rsid w:val="00030670"/>
    <w:rsid w:val="000358B7"/>
    <w:rsid w:val="00037121"/>
    <w:rsid w:val="00042824"/>
    <w:rsid w:val="000451E2"/>
    <w:rsid w:val="000475EA"/>
    <w:rsid w:val="00051AF8"/>
    <w:rsid w:val="00053B8F"/>
    <w:rsid w:val="00054D6F"/>
    <w:rsid w:val="000614BF"/>
    <w:rsid w:val="0006305D"/>
    <w:rsid w:val="0006380A"/>
    <w:rsid w:val="000655D2"/>
    <w:rsid w:val="000659F8"/>
    <w:rsid w:val="00065BC8"/>
    <w:rsid w:val="000732A2"/>
    <w:rsid w:val="00074EFE"/>
    <w:rsid w:val="000837C5"/>
    <w:rsid w:val="00085417"/>
    <w:rsid w:val="00087D46"/>
    <w:rsid w:val="00091D3A"/>
    <w:rsid w:val="00095515"/>
    <w:rsid w:val="0009592F"/>
    <w:rsid w:val="00095CCA"/>
    <w:rsid w:val="00097374"/>
    <w:rsid w:val="000B12EF"/>
    <w:rsid w:val="000B4194"/>
    <w:rsid w:val="000B5547"/>
    <w:rsid w:val="000B66AE"/>
    <w:rsid w:val="000B7399"/>
    <w:rsid w:val="000C0D0A"/>
    <w:rsid w:val="000C1F79"/>
    <w:rsid w:val="000C5364"/>
    <w:rsid w:val="000C55AA"/>
    <w:rsid w:val="000C7EAC"/>
    <w:rsid w:val="000C7F80"/>
    <w:rsid w:val="000D05EF"/>
    <w:rsid w:val="000D23C9"/>
    <w:rsid w:val="000D45AF"/>
    <w:rsid w:val="000D5C67"/>
    <w:rsid w:val="000D7074"/>
    <w:rsid w:val="000E1A06"/>
    <w:rsid w:val="000E2261"/>
    <w:rsid w:val="000E3F92"/>
    <w:rsid w:val="000E4CE4"/>
    <w:rsid w:val="000E6BD0"/>
    <w:rsid w:val="000F045B"/>
    <w:rsid w:val="000F21C1"/>
    <w:rsid w:val="001011F8"/>
    <w:rsid w:val="0010608E"/>
    <w:rsid w:val="0010745C"/>
    <w:rsid w:val="00112726"/>
    <w:rsid w:val="00114424"/>
    <w:rsid w:val="00115090"/>
    <w:rsid w:val="001153B9"/>
    <w:rsid w:val="0012128F"/>
    <w:rsid w:val="00121EA1"/>
    <w:rsid w:val="0012409E"/>
    <w:rsid w:val="001312C4"/>
    <w:rsid w:val="001318ED"/>
    <w:rsid w:val="00133650"/>
    <w:rsid w:val="00137E81"/>
    <w:rsid w:val="00154604"/>
    <w:rsid w:val="00157F85"/>
    <w:rsid w:val="001660C3"/>
    <w:rsid w:val="00166152"/>
    <w:rsid w:val="00166AC5"/>
    <w:rsid w:val="00166C2F"/>
    <w:rsid w:val="00170F9A"/>
    <w:rsid w:val="001748AE"/>
    <w:rsid w:val="00175B5B"/>
    <w:rsid w:val="001776C6"/>
    <w:rsid w:val="00177705"/>
    <w:rsid w:val="00181708"/>
    <w:rsid w:val="00181CD0"/>
    <w:rsid w:val="00182EF2"/>
    <w:rsid w:val="00184076"/>
    <w:rsid w:val="00185DAC"/>
    <w:rsid w:val="00187D8E"/>
    <w:rsid w:val="001939E1"/>
    <w:rsid w:val="00195382"/>
    <w:rsid w:val="001972C1"/>
    <w:rsid w:val="001A3851"/>
    <w:rsid w:val="001A6773"/>
    <w:rsid w:val="001B10A1"/>
    <w:rsid w:val="001B151D"/>
    <w:rsid w:val="001B23CE"/>
    <w:rsid w:val="001B27B3"/>
    <w:rsid w:val="001B6A60"/>
    <w:rsid w:val="001C3E0B"/>
    <w:rsid w:val="001C69C4"/>
    <w:rsid w:val="001D11E9"/>
    <w:rsid w:val="001D37EF"/>
    <w:rsid w:val="001E2C07"/>
    <w:rsid w:val="001E3590"/>
    <w:rsid w:val="001E4C2C"/>
    <w:rsid w:val="001E7345"/>
    <w:rsid w:val="001E7407"/>
    <w:rsid w:val="001E7530"/>
    <w:rsid w:val="001F14D5"/>
    <w:rsid w:val="001F5D5E"/>
    <w:rsid w:val="001F6219"/>
    <w:rsid w:val="00201AB6"/>
    <w:rsid w:val="00203095"/>
    <w:rsid w:val="002065DA"/>
    <w:rsid w:val="002069EA"/>
    <w:rsid w:val="00206E4F"/>
    <w:rsid w:val="00210275"/>
    <w:rsid w:val="00211E15"/>
    <w:rsid w:val="0021238B"/>
    <w:rsid w:val="00214C0F"/>
    <w:rsid w:val="0021568E"/>
    <w:rsid w:val="002163BB"/>
    <w:rsid w:val="002164A7"/>
    <w:rsid w:val="00222871"/>
    <w:rsid w:val="00224569"/>
    <w:rsid w:val="00226E27"/>
    <w:rsid w:val="00235398"/>
    <w:rsid w:val="0024010F"/>
    <w:rsid w:val="00240749"/>
    <w:rsid w:val="00252281"/>
    <w:rsid w:val="00253726"/>
    <w:rsid w:val="00255CB9"/>
    <w:rsid w:val="002564A4"/>
    <w:rsid w:val="00256E39"/>
    <w:rsid w:val="002575E4"/>
    <w:rsid w:val="00257EB6"/>
    <w:rsid w:val="00262AC5"/>
    <w:rsid w:val="002648B5"/>
    <w:rsid w:val="0026524C"/>
    <w:rsid w:val="0026735E"/>
    <w:rsid w:val="002678AC"/>
    <w:rsid w:val="00273DC5"/>
    <w:rsid w:val="00285EAD"/>
    <w:rsid w:val="0029110C"/>
    <w:rsid w:val="00291C49"/>
    <w:rsid w:val="002977A2"/>
    <w:rsid w:val="00297ECB"/>
    <w:rsid w:val="002A2060"/>
    <w:rsid w:val="002A70D6"/>
    <w:rsid w:val="002A7C74"/>
    <w:rsid w:val="002B0663"/>
    <w:rsid w:val="002B4672"/>
    <w:rsid w:val="002B5AAF"/>
    <w:rsid w:val="002B5DC4"/>
    <w:rsid w:val="002C098F"/>
    <w:rsid w:val="002C7249"/>
    <w:rsid w:val="002D043A"/>
    <w:rsid w:val="002D1233"/>
    <w:rsid w:val="002D2D7A"/>
    <w:rsid w:val="002D58DD"/>
    <w:rsid w:val="002D59B9"/>
    <w:rsid w:val="002D6084"/>
    <w:rsid w:val="002D6224"/>
    <w:rsid w:val="002D722E"/>
    <w:rsid w:val="002D74C4"/>
    <w:rsid w:val="002F0E68"/>
    <w:rsid w:val="002F2366"/>
    <w:rsid w:val="002F2B56"/>
    <w:rsid w:val="002F3326"/>
    <w:rsid w:val="002F4C2E"/>
    <w:rsid w:val="002F59FB"/>
    <w:rsid w:val="00311B04"/>
    <w:rsid w:val="00311B0C"/>
    <w:rsid w:val="003120FE"/>
    <w:rsid w:val="0031273D"/>
    <w:rsid w:val="00314B0E"/>
    <w:rsid w:val="00316147"/>
    <w:rsid w:val="00316BD4"/>
    <w:rsid w:val="00317393"/>
    <w:rsid w:val="00327296"/>
    <w:rsid w:val="00331E11"/>
    <w:rsid w:val="00334122"/>
    <w:rsid w:val="0033477C"/>
    <w:rsid w:val="00335FE9"/>
    <w:rsid w:val="003415D3"/>
    <w:rsid w:val="00352B0F"/>
    <w:rsid w:val="00352CBC"/>
    <w:rsid w:val="003531F4"/>
    <w:rsid w:val="00353DCB"/>
    <w:rsid w:val="00360459"/>
    <w:rsid w:val="003605F9"/>
    <w:rsid w:val="00360C70"/>
    <w:rsid w:val="00364EFF"/>
    <w:rsid w:val="00366D62"/>
    <w:rsid w:val="0037072A"/>
    <w:rsid w:val="00370DCC"/>
    <w:rsid w:val="00374F8B"/>
    <w:rsid w:val="0037667A"/>
    <w:rsid w:val="003779AB"/>
    <w:rsid w:val="00380203"/>
    <w:rsid w:val="00387E68"/>
    <w:rsid w:val="003938E4"/>
    <w:rsid w:val="0039467C"/>
    <w:rsid w:val="00396BDD"/>
    <w:rsid w:val="003A0E96"/>
    <w:rsid w:val="003B65F9"/>
    <w:rsid w:val="003B7906"/>
    <w:rsid w:val="003C341A"/>
    <w:rsid w:val="003C44E5"/>
    <w:rsid w:val="003D027F"/>
    <w:rsid w:val="003D0BFE"/>
    <w:rsid w:val="003D2B05"/>
    <w:rsid w:val="003D5700"/>
    <w:rsid w:val="003D7184"/>
    <w:rsid w:val="003D7600"/>
    <w:rsid w:val="003E0B4A"/>
    <w:rsid w:val="003E1CE2"/>
    <w:rsid w:val="003E60EF"/>
    <w:rsid w:val="003E6532"/>
    <w:rsid w:val="003F12DB"/>
    <w:rsid w:val="003F1B44"/>
    <w:rsid w:val="00402291"/>
    <w:rsid w:val="00406984"/>
    <w:rsid w:val="00410085"/>
    <w:rsid w:val="00410A80"/>
    <w:rsid w:val="004115C3"/>
    <w:rsid w:val="004116CD"/>
    <w:rsid w:val="00412D4E"/>
    <w:rsid w:val="004144DC"/>
    <w:rsid w:val="00417EB9"/>
    <w:rsid w:val="00424CA9"/>
    <w:rsid w:val="004275EA"/>
    <w:rsid w:val="00427C5B"/>
    <w:rsid w:val="0044086C"/>
    <w:rsid w:val="0044291A"/>
    <w:rsid w:val="00443A21"/>
    <w:rsid w:val="00444882"/>
    <w:rsid w:val="004466FF"/>
    <w:rsid w:val="00453E9A"/>
    <w:rsid w:val="00453F62"/>
    <w:rsid w:val="004545B8"/>
    <w:rsid w:val="004560BC"/>
    <w:rsid w:val="00456C64"/>
    <w:rsid w:val="00456F8F"/>
    <w:rsid w:val="004608C9"/>
    <w:rsid w:val="00462C43"/>
    <w:rsid w:val="00464D30"/>
    <w:rsid w:val="004654A5"/>
    <w:rsid w:val="00466C1F"/>
    <w:rsid w:val="00467375"/>
    <w:rsid w:val="004677FD"/>
    <w:rsid w:val="004720EA"/>
    <w:rsid w:val="0047399C"/>
    <w:rsid w:val="00474EE7"/>
    <w:rsid w:val="00481C47"/>
    <w:rsid w:val="00481DB7"/>
    <w:rsid w:val="00486DA6"/>
    <w:rsid w:val="0049168F"/>
    <w:rsid w:val="0049263C"/>
    <w:rsid w:val="00496F97"/>
    <w:rsid w:val="004A2741"/>
    <w:rsid w:val="004A37BA"/>
    <w:rsid w:val="004A46ED"/>
    <w:rsid w:val="004A56C5"/>
    <w:rsid w:val="004A6F0B"/>
    <w:rsid w:val="004A6F78"/>
    <w:rsid w:val="004B13DA"/>
    <w:rsid w:val="004B38C1"/>
    <w:rsid w:val="004B45AE"/>
    <w:rsid w:val="004B5076"/>
    <w:rsid w:val="004C0FAF"/>
    <w:rsid w:val="004D21A6"/>
    <w:rsid w:val="004D2499"/>
    <w:rsid w:val="004D66C3"/>
    <w:rsid w:val="004D6E8F"/>
    <w:rsid w:val="004E5E2A"/>
    <w:rsid w:val="004E6248"/>
    <w:rsid w:val="004E7935"/>
    <w:rsid w:val="004E7BEC"/>
    <w:rsid w:val="004E7E2E"/>
    <w:rsid w:val="004F12B5"/>
    <w:rsid w:val="004F4FDE"/>
    <w:rsid w:val="00500144"/>
    <w:rsid w:val="005031AE"/>
    <w:rsid w:val="005040C8"/>
    <w:rsid w:val="00504F05"/>
    <w:rsid w:val="00506EAC"/>
    <w:rsid w:val="00510352"/>
    <w:rsid w:val="005104F4"/>
    <w:rsid w:val="00516B8D"/>
    <w:rsid w:val="00520745"/>
    <w:rsid w:val="00521891"/>
    <w:rsid w:val="00522DAF"/>
    <w:rsid w:val="00525AC2"/>
    <w:rsid w:val="005277CF"/>
    <w:rsid w:val="00534505"/>
    <w:rsid w:val="00537FBC"/>
    <w:rsid w:val="00540371"/>
    <w:rsid w:val="00542950"/>
    <w:rsid w:val="00546AB0"/>
    <w:rsid w:val="00546E41"/>
    <w:rsid w:val="00547091"/>
    <w:rsid w:val="005473DF"/>
    <w:rsid w:val="00553008"/>
    <w:rsid w:val="00554D3E"/>
    <w:rsid w:val="00557D46"/>
    <w:rsid w:val="00560DBE"/>
    <w:rsid w:val="00564806"/>
    <w:rsid w:val="00565EDC"/>
    <w:rsid w:val="00577A9C"/>
    <w:rsid w:val="00582B7B"/>
    <w:rsid w:val="00584811"/>
    <w:rsid w:val="00585AE9"/>
    <w:rsid w:val="005861BE"/>
    <w:rsid w:val="00587739"/>
    <w:rsid w:val="0059024C"/>
    <w:rsid w:val="00592C5E"/>
    <w:rsid w:val="00593AA6"/>
    <w:rsid w:val="00594161"/>
    <w:rsid w:val="00594749"/>
    <w:rsid w:val="00594C13"/>
    <w:rsid w:val="00596E9A"/>
    <w:rsid w:val="005A5186"/>
    <w:rsid w:val="005A74A0"/>
    <w:rsid w:val="005A74B7"/>
    <w:rsid w:val="005B19EB"/>
    <w:rsid w:val="005B2123"/>
    <w:rsid w:val="005B4067"/>
    <w:rsid w:val="005B598E"/>
    <w:rsid w:val="005C0ED9"/>
    <w:rsid w:val="005C2E64"/>
    <w:rsid w:val="005C32E3"/>
    <w:rsid w:val="005C3F41"/>
    <w:rsid w:val="005C4602"/>
    <w:rsid w:val="005C5A64"/>
    <w:rsid w:val="005D56B3"/>
    <w:rsid w:val="005D7675"/>
    <w:rsid w:val="005E256F"/>
    <w:rsid w:val="005E2627"/>
    <w:rsid w:val="005E2A26"/>
    <w:rsid w:val="005E567A"/>
    <w:rsid w:val="005F2B28"/>
    <w:rsid w:val="005F4069"/>
    <w:rsid w:val="00600219"/>
    <w:rsid w:val="006016CF"/>
    <w:rsid w:val="00606908"/>
    <w:rsid w:val="0061722F"/>
    <w:rsid w:val="00631172"/>
    <w:rsid w:val="006316FB"/>
    <w:rsid w:val="0063721D"/>
    <w:rsid w:val="00640D25"/>
    <w:rsid w:val="0064319D"/>
    <w:rsid w:val="00646F29"/>
    <w:rsid w:val="0065058C"/>
    <w:rsid w:val="00651BD2"/>
    <w:rsid w:val="00654023"/>
    <w:rsid w:val="0065483A"/>
    <w:rsid w:val="00661A58"/>
    <w:rsid w:val="0066666D"/>
    <w:rsid w:val="0066735F"/>
    <w:rsid w:val="00670B0A"/>
    <w:rsid w:val="006712ED"/>
    <w:rsid w:val="00672A17"/>
    <w:rsid w:val="00674762"/>
    <w:rsid w:val="00675192"/>
    <w:rsid w:val="006751EC"/>
    <w:rsid w:val="006755DE"/>
    <w:rsid w:val="00675BE6"/>
    <w:rsid w:val="00676A49"/>
    <w:rsid w:val="00677CC2"/>
    <w:rsid w:val="00683FBE"/>
    <w:rsid w:val="006905DE"/>
    <w:rsid w:val="00690889"/>
    <w:rsid w:val="00692054"/>
    <w:rsid w:val="0069207B"/>
    <w:rsid w:val="00693EB8"/>
    <w:rsid w:val="006A3A34"/>
    <w:rsid w:val="006A4670"/>
    <w:rsid w:val="006B05E1"/>
    <w:rsid w:val="006B48C6"/>
    <w:rsid w:val="006B4E5E"/>
    <w:rsid w:val="006C1FED"/>
    <w:rsid w:val="006C2748"/>
    <w:rsid w:val="006C5045"/>
    <w:rsid w:val="006C5DA5"/>
    <w:rsid w:val="006C7F8C"/>
    <w:rsid w:val="006D28D1"/>
    <w:rsid w:val="006D4A0F"/>
    <w:rsid w:val="006D4B9F"/>
    <w:rsid w:val="006D7C36"/>
    <w:rsid w:val="006E1BA1"/>
    <w:rsid w:val="006E28DC"/>
    <w:rsid w:val="006F08F8"/>
    <w:rsid w:val="006F2AD2"/>
    <w:rsid w:val="006F318F"/>
    <w:rsid w:val="006F3411"/>
    <w:rsid w:val="006F3A53"/>
    <w:rsid w:val="006F4FE0"/>
    <w:rsid w:val="006F5067"/>
    <w:rsid w:val="00700B2C"/>
    <w:rsid w:val="00704CED"/>
    <w:rsid w:val="007055CF"/>
    <w:rsid w:val="00705E6C"/>
    <w:rsid w:val="00713084"/>
    <w:rsid w:val="00713DE1"/>
    <w:rsid w:val="00715914"/>
    <w:rsid w:val="00716427"/>
    <w:rsid w:val="0071791C"/>
    <w:rsid w:val="00720BF1"/>
    <w:rsid w:val="00727145"/>
    <w:rsid w:val="007277E0"/>
    <w:rsid w:val="00731E00"/>
    <w:rsid w:val="00741AD9"/>
    <w:rsid w:val="00742385"/>
    <w:rsid w:val="00743BAE"/>
    <w:rsid w:val="007440B7"/>
    <w:rsid w:val="00744A73"/>
    <w:rsid w:val="0074598E"/>
    <w:rsid w:val="0074628E"/>
    <w:rsid w:val="00747746"/>
    <w:rsid w:val="00760B19"/>
    <w:rsid w:val="00761FAB"/>
    <w:rsid w:val="0076562E"/>
    <w:rsid w:val="0076714E"/>
    <w:rsid w:val="007715C9"/>
    <w:rsid w:val="00772C80"/>
    <w:rsid w:val="00773313"/>
    <w:rsid w:val="007737F7"/>
    <w:rsid w:val="00774612"/>
    <w:rsid w:val="00774EDD"/>
    <w:rsid w:val="007757EC"/>
    <w:rsid w:val="00776E61"/>
    <w:rsid w:val="00781951"/>
    <w:rsid w:val="00783737"/>
    <w:rsid w:val="00790092"/>
    <w:rsid w:val="007910E6"/>
    <w:rsid w:val="00797B53"/>
    <w:rsid w:val="00797D35"/>
    <w:rsid w:val="007A1E7E"/>
    <w:rsid w:val="007B2048"/>
    <w:rsid w:val="007B2942"/>
    <w:rsid w:val="007B29E0"/>
    <w:rsid w:val="007B6C4D"/>
    <w:rsid w:val="007B7420"/>
    <w:rsid w:val="007B7A42"/>
    <w:rsid w:val="007C1219"/>
    <w:rsid w:val="007C2FEB"/>
    <w:rsid w:val="007C5469"/>
    <w:rsid w:val="007D34FD"/>
    <w:rsid w:val="007D3C4B"/>
    <w:rsid w:val="007D6719"/>
    <w:rsid w:val="007D6C48"/>
    <w:rsid w:val="007D74AD"/>
    <w:rsid w:val="007E15A7"/>
    <w:rsid w:val="007E3488"/>
    <w:rsid w:val="007E3EE6"/>
    <w:rsid w:val="007E4553"/>
    <w:rsid w:val="007E73A4"/>
    <w:rsid w:val="007F037E"/>
    <w:rsid w:val="007F1B61"/>
    <w:rsid w:val="007F3323"/>
    <w:rsid w:val="007F401A"/>
    <w:rsid w:val="008032EE"/>
    <w:rsid w:val="00803D02"/>
    <w:rsid w:val="00806D6F"/>
    <w:rsid w:val="00815060"/>
    <w:rsid w:val="00815511"/>
    <w:rsid w:val="00823C12"/>
    <w:rsid w:val="008311B4"/>
    <w:rsid w:val="00835064"/>
    <w:rsid w:val="00841353"/>
    <w:rsid w:val="00842561"/>
    <w:rsid w:val="008454A6"/>
    <w:rsid w:val="00847396"/>
    <w:rsid w:val="00856A31"/>
    <w:rsid w:val="008609FA"/>
    <w:rsid w:val="00862072"/>
    <w:rsid w:val="00864E1B"/>
    <w:rsid w:val="00864EDC"/>
    <w:rsid w:val="008651E2"/>
    <w:rsid w:val="008667BB"/>
    <w:rsid w:val="00867930"/>
    <w:rsid w:val="008747EC"/>
    <w:rsid w:val="008754D0"/>
    <w:rsid w:val="00876B65"/>
    <w:rsid w:val="00876E1B"/>
    <w:rsid w:val="0088058D"/>
    <w:rsid w:val="008832CB"/>
    <w:rsid w:val="00886C27"/>
    <w:rsid w:val="00890DDA"/>
    <w:rsid w:val="0089107B"/>
    <w:rsid w:val="00892047"/>
    <w:rsid w:val="00893D35"/>
    <w:rsid w:val="008951C4"/>
    <w:rsid w:val="008A4288"/>
    <w:rsid w:val="008A4A6F"/>
    <w:rsid w:val="008B08D9"/>
    <w:rsid w:val="008B15CE"/>
    <w:rsid w:val="008B25FF"/>
    <w:rsid w:val="008C0ACC"/>
    <w:rsid w:val="008C25F6"/>
    <w:rsid w:val="008C2A5E"/>
    <w:rsid w:val="008C30D3"/>
    <w:rsid w:val="008D0EE0"/>
    <w:rsid w:val="008D1251"/>
    <w:rsid w:val="008D279C"/>
    <w:rsid w:val="008D4568"/>
    <w:rsid w:val="008D73F7"/>
    <w:rsid w:val="008E032C"/>
    <w:rsid w:val="008E2C7D"/>
    <w:rsid w:val="008E3425"/>
    <w:rsid w:val="008E78AA"/>
    <w:rsid w:val="008F1240"/>
    <w:rsid w:val="008F2624"/>
    <w:rsid w:val="008F54E7"/>
    <w:rsid w:val="008F7020"/>
    <w:rsid w:val="008F7DC5"/>
    <w:rsid w:val="00902C28"/>
    <w:rsid w:val="00903422"/>
    <w:rsid w:val="00905740"/>
    <w:rsid w:val="00913F40"/>
    <w:rsid w:val="00914B4F"/>
    <w:rsid w:val="00922C3D"/>
    <w:rsid w:val="00923898"/>
    <w:rsid w:val="00932235"/>
    <w:rsid w:val="00932377"/>
    <w:rsid w:val="0094069B"/>
    <w:rsid w:val="00940885"/>
    <w:rsid w:val="00941101"/>
    <w:rsid w:val="00941827"/>
    <w:rsid w:val="0094385C"/>
    <w:rsid w:val="00943B50"/>
    <w:rsid w:val="009459AE"/>
    <w:rsid w:val="00947D5A"/>
    <w:rsid w:val="0095062A"/>
    <w:rsid w:val="009507E5"/>
    <w:rsid w:val="00952BBC"/>
    <w:rsid w:val="009532A5"/>
    <w:rsid w:val="00953511"/>
    <w:rsid w:val="00954036"/>
    <w:rsid w:val="00954A53"/>
    <w:rsid w:val="00957291"/>
    <w:rsid w:val="009672B0"/>
    <w:rsid w:val="00967884"/>
    <w:rsid w:val="00971857"/>
    <w:rsid w:val="009740FA"/>
    <w:rsid w:val="00974437"/>
    <w:rsid w:val="00975813"/>
    <w:rsid w:val="00975B8F"/>
    <w:rsid w:val="00976D11"/>
    <w:rsid w:val="00983C00"/>
    <w:rsid w:val="009868E9"/>
    <w:rsid w:val="00990ED3"/>
    <w:rsid w:val="00993451"/>
    <w:rsid w:val="0099670A"/>
    <w:rsid w:val="009A2B7C"/>
    <w:rsid w:val="009A3B15"/>
    <w:rsid w:val="009A52DB"/>
    <w:rsid w:val="009A7CE7"/>
    <w:rsid w:val="009B3F8D"/>
    <w:rsid w:val="009B4880"/>
    <w:rsid w:val="009B7FDF"/>
    <w:rsid w:val="009C276D"/>
    <w:rsid w:val="009C33BC"/>
    <w:rsid w:val="009C3BB6"/>
    <w:rsid w:val="009C4281"/>
    <w:rsid w:val="009C4890"/>
    <w:rsid w:val="009C614B"/>
    <w:rsid w:val="009D006B"/>
    <w:rsid w:val="009E1AD7"/>
    <w:rsid w:val="009E4529"/>
    <w:rsid w:val="009E50E1"/>
    <w:rsid w:val="009E5D0F"/>
    <w:rsid w:val="009E669B"/>
    <w:rsid w:val="009F3416"/>
    <w:rsid w:val="009F4911"/>
    <w:rsid w:val="009F5451"/>
    <w:rsid w:val="009F656C"/>
    <w:rsid w:val="009F73A2"/>
    <w:rsid w:val="00A00961"/>
    <w:rsid w:val="00A02B12"/>
    <w:rsid w:val="00A11A14"/>
    <w:rsid w:val="00A12FE9"/>
    <w:rsid w:val="00A2070E"/>
    <w:rsid w:val="00A20C56"/>
    <w:rsid w:val="00A2131F"/>
    <w:rsid w:val="00A22C98"/>
    <w:rsid w:val="00A231E2"/>
    <w:rsid w:val="00A25975"/>
    <w:rsid w:val="00A2679B"/>
    <w:rsid w:val="00A33A1F"/>
    <w:rsid w:val="00A35D44"/>
    <w:rsid w:val="00A36C83"/>
    <w:rsid w:val="00A37875"/>
    <w:rsid w:val="00A434A3"/>
    <w:rsid w:val="00A434BB"/>
    <w:rsid w:val="00A450EF"/>
    <w:rsid w:val="00A46739"/>
    <w:rsid w:val="00A525F9"/>
    <w:rsid w:val="00A52B1D"/>
    <w:rsid w:val="00A52ED6"/>
    <w:rsid w:val="00A55787"/>
    <w:rsid w:val="00A61FC2"/>
    <w:rsid w:val="00A636B8"/>
    <w:rsid w:val="00A63797"/>
    <w:rsid w:val="00A64912"/>
    <w:rsid w:val="00A706CD"/>
    <w:rsid w:val="00A706E8"/>
    <w:rsid w:val="00A70A74"/>
    <w:rsid w:val="00A738C1"/>
    <w:rsid w:val="00A76CC0"/>
    <w:rsid w:val="00A77CB6"/>
    <w:rsid w:val="00A85748"/>
    <w:rsid w:val="00A87200"/>
    <w:rsid w:val="00A904ED"/>
    <w:rsid w:val="00A90EF8"/>
    <w:rsid w:val="00A94C22"/>
    <w:rsid w:val="00A95BCB"/>
    <w:rsid w:val="00A95E65"/>
    <w:rsid w:val="00AB17B4"/>
    <w:rsid w:val="00AB3534"/>
    <w:rsid w:val="00AB7636"/>
    <w:rsid w:val="00AC4DA4"/>
    <w:rsid w:val="00AD0527"/>
    <w:rsid w:val="00AD1284"/>
    <w:rsid w:val="00AD3B2D"/>
    <w:rsid w:val="00AD41C7"/>
    <w:rsid w:val="00AD505F"/>
    <w:rsid w:val="00AD5641"/>
    <w:rsid w:val="00AD749B"/>
    <w:rsid w:val="00AE17F4"/>
    <w:rsid w:val="00AE2BF4"/>
    <w:rsid w:val="00AE2D50"/>
    <w:rsid w:val="00AE335C"/>
    <w:rsid w:val="00AE4A28"/>
    <w:rsid w:val="00AE5783"/>
    <w:rsid w:val="00AE5CA2"/>
    <w:rsid w:val="00AE61E7"/>
    <w:rsid w:val="00AF06CF"/>
    <w:rsid w:val="00B035D5"/>
    <w:rsid w:val="00B05865"/>
    <w:rsid w:val="00B0624C"/>
    <w:rsid w:val="00B103C1"/>
    <w:rsid w:val="00B15630"/>
    <w:rsid w:val="00B203E8"/>
    <w:rsid w:val="00B2288C"/>
    <w:rsid w:val="00B22E75"/>
    <w:rsid w:val="00B22F84"/>
    <w:rsid w:val="00B23CCF"/>
    <w:rsid w:val="00B27271"/>
    <w:rsid w:val="00B30F60"/>
    <w:rsid w:val="00B332AC"/>
    <w:rsid w:val="00B339E1"/>
    <w:rsid w:val="00B33B3C"/>
    <w:rsid w:val="00B3597E"/>
    <w:rsid w:val="00B429D5"/>
    <w:rsid w:val="00B42BEA"/>
    <w:rsid w:val="00B4309E"/>
    <w:rsid w:val="00B456A2"/>
    <w:rsid w:val="00B513D4"/>
    <w:rsid w:val="00B54157"/>
    <w:rsid w:val="00B54952"/>
    <w:rsid w:val="00B612A1"/>
    <w:rsid w:val="00B624F1"/>
    <w:rsid w:val="00B63834"/>
    <w:rsid w:val="00B65971"/>
    <w:rsid w:val="00B6705A"/>
    <w:rsid w:val="00B75E8A"/>
    <w:rsid w:val="00B80199"/>
    <w:rsid w:val="00B84923"/>
    <w:rsid w:val="00B8522B"/>
    <w:rsid w:val="00B87BF8"/>
    <w:rsid w:val="00B9028E"/>
    <w:rsid w:val="00B94B5A"/>
    <w:rsid w:val="00BA0F61"/>
    <w:rsid w:val="00BA220B"/>
    <w:rsid w:val="00BB1FB8"/>
    <w:rsid w:val="00BC5BC4"/>
    <w:rsid w:val="00BD3849"/>
    <w:rsid w:val="00BD7CC0"/>
    <w:rsid w:val="00BE187D"/>
    <w:rsid w:val="00BE2432"/>
    <w:rsid w:val="00BE5051"/>
    <w:rsid w:val="00BE7084"/>
    <w:rsid w:val="00BE719A"/>
    <w:rsid w:val="00BE720A"/>
    <w:rsid w:val="00BF024F"/>
    <w:rsid w:val="00C01C10"/>
    <w:rsid w:val="00C04B30"/>
    <w:rsid w:val="00C054F4"/>
    <w:rsid w:val="00C073CD"/>
    <w:rsid w:val="00C1349B"/>
    <w:rsid w:val="00C2089F"/>
    <w:rsid w:val="00C20E31"/>
    <w:rsid w:val="00C23AAB"/>
    <w:rsid w:val="00C240FF"/>
    <w:rsid w:val="00C25299"/>
    <w:rsid w:val="00C25BD5"/>
    <w:rsid w:val="00C30E41"/>
    <w:rsid w:val="00C42503"/>
    <w:rsid w:val="00C42BF8"/>
    <w:rsid w:val="00C471D1"/>
    <w:rsid w:val="00C47D13"/>
    <w:rsid w:val="00C50043"/>
    <w:rsid w:val="00C513DA"/>
    <w:rsid w:val="00C725A5"/>
    <w:rsid w:val="00C7573B"/>
    <w:rsid w:val="00C760D6"/>
    <w:rsid w:val="00C76518"/>
    <w:rsid w:val="00C80810"/>
    <w:rsid w:val="00C9025E"/>
    <w:rsid w:val="00C90F0E"/>
    <w:rsid w:val="00C970B4"/>
    <w:rsid w:val="00C9753D"/>
    <w:rsid w:val="00CA203C"/>
    <w:rsid w:val="00CA354C"/>
    <w:rsid w:val="00CA4F9F"/>
    <w:rsid w:val="00CB227A"/>
    <w:rsid w:val="00CB43F3"/>
    <w:rsid w:val="00CB652B"/>
    <w:rsid w:val="00CB71FB"/>
    <w:rsid w:val="00CB7E91"/>
    <w:rsid w:val="00CC0A6A"/>
    <w:rsid w:val="00CC116D"/>
    <w:rsid w:val="00CC1DCD"/>
    <w:rsid w:val="00CC7D42"/>
    <w:rsid w:val="00CD16EA"/>
    <w:rsid w:val="00CD22FD"/>
    <w:rsid w:val="00CE5F64"/>
    <w:rsid w:val="00CE629F"/>
    <w:rsid w:val="00CE6422"/>
    <w:rsid w:val="00CF0BB2"/>
    <w:rsid w:val="00CF0F3A"/>
    <w:rsid w:val="00CF2ECC"/>
    <w:rsid w:val="00CF390A"/>
    <w:rsid w:val="00CF3EE8"/>
    <w:rsid w:val="00CF5D30"/>
    <w:rsid w:val="00CF5FD7"/>
    <w:rsid w:val="00CF755A"/>
    <w:rsid w:val="00D1071A"/>
    <w:rsid w:val="00D1081E"/>
    <w:rsid w:val="00D13441"/>
    <w:rsid w:val="00D2064A"/>
    <w:rsid w:val="00D2186E"/>
    <w:rsid w:val="00D2203A"/>
    <w:rsid w:val="00D256F3"/>
    <w:rsid w:val="00D25C9E"/>
    <w:rsid w:val="00D34206"/>
    <w:rsid w:val="00D36C8A"/>
    <w:rsid w:val="00D36FED"/>
    <w:rsid w:val="00D36FF0"/>
    <w:rsid w:val="00D41866"/>
    <w:rsid w:val="00D45120"/>
    <w:rsid w:val="00D47AF6"/>
    <w:rsid w:val="00D5077E"/>
    <w:rsid w:val="00D52E86"/>
    <w:rsid w:val="00D57661"/>
    <w:rsid w:val="00D6101F"/>
    <w:rsid w:val="00D61E59"/>
    <w:rsid w:val="00D66826"/>
    <w:rsid w:val="00D70CAE"/>
    <w:rsid w:val="00D70DFB"/>
    <w:rsid w:val="00D75E1E"/>
    <w:rsid w:val="00D766DF"/>
    <w:rsid w:val="00D81141"/>
    <w:rsid w:val="00D84BF1"/>
    <w:rsid w:val="00D936B4"/>
    <w:rsid w:val="00D939F5"/>
    <w:rsid w:val="00D93C1B"/>
    <w:rsid w:val="00D9570C"/>
    <w:rsid w:val="00DB085C"/>
    <w:rsid w:val="00DB0EBA"/>
    <w:rsid w:val="00DB1495"/>
    <w:rsid w:val="00DB6E39"/>
    <w:rsid w:val="00DB7A3E"/>
    <w:rsid w:val="00DC1270"/>
    <w:rsid w:val="00DC157F"/>
    <w:rsid w:val="00DC21D9"/>
    <w:rsid w:val="00DC4F88"/>
    <w:rsid w:val="00DC7ABF"/>
    <w:rsid w:val="00DD2BCA"/>
    <w:rsid w:val="00DD6CC1"/>
    <w:rsid w:val="00DD7210"/>
    <w:rsid w:val="00DE4106"/>
    <w:rsid w:val="00DE49A0"/>
    <w:rsid w:val="00DE49A7"/>
    <w:rsid w:val="00DE51DA"/>
    <w:rsid w:val="00DE646E"/>
    <w:rsid w:val="00DF0B21"/>
    <w:rsid w:val="00DF129E"/>
    <w:rsid w:val="00DF12B3"/>
    <w:rsid w:val="00DF132C"/>
    <w:rsid w:val="00DF162A"/>
    <w:rsid w:val="00DF2145"/>
    <w:rsid w:val="00DF277C"/>
    <w:rsid w:val="00DF50A8"/>
    <w:rsid w:val="00DF5592"/>
    <w:rsid w:val="00E0172F"/>
    <w:rsid w:val="00E01BC8"/>
    <w:rsid w:val="00E03763"/>
    <w:rsid w:val="00E046BE"/>
    <w:rsid w:val="00E05704"/>
    <w:rsid w:val="00E10E06"/>
    <w:rsid w:val="00E145AC"/>
    <w:rsid w:val="00E15846"/>
    <w:rsid w:val="00E159D1"/>
    <w:rsid w:val="00E228F8"/>
    <w:rsid w:val="00E2502A"/>
    <w:rsid w:val="00E25713"/>
    <w:rsid w:val="00E25C13"/>
    <w:rsid w:val="00E3237B"/>
    <w:rsid w:val="00E338EF"/>
    <w:rsid w:val="00E36609"/>
    <w:rsid w:val="00E3673B"/>
    <w:rsid w:val="00E426C3"/>
    <w:rsid w:val="00E51287"/>
    <w:rsid w:val="00E51F26"/>
    <w:rsid w:val="00E573AC"/>
    <w:rsid w:val="00E576D3"/>
    <w:rsid w:val="00E57B90"/>
    <w:rsid w:val="00E57FB8"/>
    <w:rsid w:val="00E616F0"/>
    <w:rsid w:val="00E61735"/>
    <w:rsid w:val="00E62804"/>
    <w:rsid w:val="00E66893"/>
    <w:rsid w:val="00E67167"/>
    <w:rsid w:val="00E72D06"/>
    <w:rsid w:val="00E73CB6"/>
    <w:rsid w:val="00E74DC7"/>
    <w:rsid w:val="00E76F96"/>
    <w:rsid w:val="00E81284"/>
    <w:rsid w:val="00E850FA"/>
    <w:rsid w:val="00E914E9"/>
    <w:rsid w:val="00E945CD"/>
    <w:rsid w:val="00E94D5E"/>
    <w:rsid w:val="00EA1447"/>
    <w:rsid w:val="00EA280D"/>
    <w:rsid w:val="00EA7100"/>
    <w:rsid w:val="00EA7F12"/>
    <w:rsid w:val="00EB09A3"/>
    <w:rsid w:val="00EB2AC7"/>
    <w:rsid w:val="00EB40E2"/>
    <w:rsid w:val="00EB7AC1"/>
    <w:rsid w:val="00EC0E31"/>
    <w:rsid w:val="00EC3656"/>
    <w:rsid w:val="00EC3721"/>
    <w:rsid w:val="00EC3BDD"/>
    <w:rsid w:val="00EC4257"/>
    <w:rsid w:val="00EC4368"/>
    <w:rsid w:val="00EC4ECE"/>
    <w:rsid w:val="00EC574C"/>
    <w:rsid w:val="00ED1D83"/>
    <w:rsid w:val="00EE1B23"/>
    <w:rsid w:val="00EE21FC"/>
    <w:rsid w:val="00EE3001"/>
    <w:rsid w:val="00EE55D7"/>
    <w:rsid w:val="00EF2E31"/>
    <w:rsid w:val="00EF2E3A"/>
    <w:rsid w:val="00EF755E"/>
    <w:rsid w:val="00EF7B47"/>
    <w:rsid w:val="00F002C8"/>
    <w:rsid w:val="00F059EF"/>
    <w:rsid w:val="00F06D51"/>
    <w:rsid w:val="00F072A7"/>
    <w:rsid w:val="00F078DC"/>
    <w:rsid w:val="00F11502"/>
    <w:rsid w:val="00F137E3"/>
    <w:rsid w:val="00F14C22"/>
    <w:rsid w:val="00F14CD7"/>
    <w:rsid w:val="00F15EEF"/>
    <w:rsid w:val="00F23C0C"/>
    <w:rsid w:val="00F250D1"/>
    <w:rsid w:val="00F25D02"/>
    <w:rsid w:val="00F301A2"/>
    <w:rsid w:val="00F307BA"/>
    <w:rsid w:val="00F346F2"/>
    <w:rsid w:val="00F418C9"/>
    <w:rsid w:val="00F42349"/>
    <w:rsid w:val="00F44B71"/>
    <w:rsid w:val="00F44BD1"/>
    <w:rsid w:val="00F511B6"/>
    <w:rsid w:val="00F61D08"/>
    <w:rsid w:val="00F64C05"/>
    <w:rsid w:val="00F6510F"/>
    <w:rsid w:val="00F65ECE"/>
    <w:rsid w:val="00F675EE"/>
    <w:rsid w:val="00F67A40"/>
    <w:rsid w:val="00F73BD6"/>
    <w:rsid w:val="00F760B8"/>
    <w:rsid w:val="00F77B67"/>
    <w:rsid w:val="00F82178"/>
    <w:rsid w:val="00F8244B"/>
    <w:rsid w:val="00F83989"/>
    <w:rsid w:val="00F861C8"/>
    <w:rsid w:val="00F90532"/>
    <w:rsid w:val="00F91FFA"/>
    <w:rsid w:val="00F93506"/>
    <w:rsid w:val="00F942C0"/>
    <w:rsid w:val="00F95CF3"/>
    <w:rsid w:val="00F96104"/>
    <w:rsid w:val="00F9618B"/>
    <w:rsid w:val="00F978E6"/>
    <w:rsid w:val="00FA0F9F"/>
    <w:rsid w:val="00FA3401"/>
    <w:rsid w:val="00FA6BB6"/>
    <w:rsid w:val="00FA7E36"/>
    <w:rsid w:val="00FB61B8"/>
    <w:rsid w:val="00FB70F9"/>
    <w:rsid w:val="00FC1193"/>
    <w:rsid w:val="00FC1DC0"/>
    <w:rsid w:val="00FC7269"/>
    <w:rsid w:val="00FC771D"/>
    <w:rsid w:val="00FD2D10"/>
    <w:rsid w:val="00FD4400"/>
    <w:rsid w:val="00FD6E6F"/>
    <w:rsid w:val="00FE0897"/>
    <w:rsid w:val="00FE2B37"/>
    <w:rsid w:val="00FE7C28"/>
    <w:rsid w:val="00FF020E"/>
    <w:rsid w:val="00FF253D"/>
    <w:rsid w:val="00FF3479"/>
    <w:rsid w:val="00FF4A1D"/>
    <w:rsid w:val="00FF5872"/>
    <w:rsid w:val="00FF6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49A7"/>
    <w:pPr>
      <w:spacing w:line="260" w:lineRule="atLeast"/>
    </w:pPr>
    <w:rPr>
      <w:sz w:val="22"/>
    </w:rPr>
  </w:style>
  <w:style w:type="paragraph" w:styleId="Heading1">
    <w:name w:val="heading 1"/>
    <w:next w:val="Heading2"/>
    <w:link w:val="Heading1Char"/>
    <w:autoRedefine/>
    <w:uiPriority w:val="9"/>
    <w:qFormat/>
    <w:rsid w:val="007B2048"/>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7B2048"/>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B2048"/>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7B2048"/>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7B2048"/>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B2048"/>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B2048"/>
    <w:pPr>
      <w:numPr>
        <w:ilvl w:val="6"/>
      </w:numPr>
      <w:spacing w:before="280"/>
      <w:outlineLvl w:val="6"/>
    </w:pPr>
    <w:rPr>
      <w:sz w:val="28"/>
    </w:rPr>
  </w:style>
  <w:style w:type="paragraph" w:styleId="Heading8">
    <w:name w:val="heading 8"/>
    <w:basedOn w:val="Heading6"/>
    <w:next w:val="Normal"/>
    <w:link w:val="Heading8Char"/>
    <w:autoRedefine/>
    <w:uiPriority w:val="9"/>
    <w:qFormat/>
    <w:rsid w:val="007B2048"/>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7B2048"/>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49A7"/>
  </w:style>
  <w:style w:type="paragraph" w:customStyle="1" w:styleId="OPCParaBase">
    <w:name w:val="OPCParaBase"/>
    <w:link w:val="OPCParaBaseChar"/>
    <w:qFormat/>
    <w:rsid w:val="00DE49A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E49A7"/>
    <w:pPr>
      <w:spacing w:line="240" w:lineRule="auto"/>
    </w:pPr>
    <w:rPr>
      <w:b/>
      <w:sz w:val="40"/>
    </w:rPr>
  </w:style>
  <w:style w:type="paragraph" w:customStyle="1" w:styleId="ActHead1">
    <w:name w:val="ActHead 1"/>
    <w:aliases w:val="c"/>
    <w:basedOn w:val="OPCParaBase"/>
    <w:next w:val="Normal"/>
    <w:qFormat/>
    <w:rsid w:val="00DE49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49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49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E49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49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49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DE49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49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49A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E49A7"/>
  </w:style>
  <w:style w:type="paragraph" w:customStyle="1" w:styleId="Blocks">
    <w:name w:val="Blocks"/>
    <w:aliases w:val="bb"/>
    <w:basedOn w:val="OPCParaBase"/>
    <w:qFormat/>
    <w:rsid w:val="00DE49A7"/>
    <w:pPr>
      <w:spacing w:line="240" w:lineRule="auto"/>
    </w:pPr>
    <w:rPr>
      <w:sz w:val="24"/>
    </w:rPr>
  </w:style>
  <w:style w:type="paragraph" w:customStyle="1" w:styleId="BoxText">
    <w:name w:val="BoxText"/>
    <w:aliases w:val="bt"/>
    <w:basedOn w:val="OPCParaBase"/>
    <w:qFormat/>
    <w:rsid w:val="00DE49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49A7"/>
    <w:rPr>
      <w:b/>
    </w:rPr>
  </w:style>
  <w:style w:type="paragraph" w:customStyle="1" w:styleId="BoxHeadItalic">
    <w:name w:val="BoxHeadItalic"/>
    <w:aliases w:val="bhi"/>
    <w:basedOn w:val="BoxText"/>
    <w:next w:val="BoxStep"/>
    <w:qFormat/>
    <w:rsid w:val="00DE49A7"/>
    <w:rPr>
      <w:i/>
    </w:rPr>
  </w:style>
  <w:style w:type="paragraph" w:customStyle="1" w:styleId="BoxList">
    <w:name w:val="BoxList"/>
    <w:aliases w:val="bl"/>
    <w:basedOn w:val="BoxText"/>
    <w:qFormat/>
    <w:rsid w:val="00DE49A7"/>
    <w:pPr>
      <w:ind w:left="1559" w:hanging="425"/>
    </w:pPr>
  </w:style>
  <w:style w:type="paragraph" w:customStyle="1" w:styleId="BoxNote">
    <w:name w:val="BoxNote"/>
    <w:aliases w:val="bn"/>
    <w:basedOn w:val="BoxText"/>
    <w:qFormat/>
    <w:rsid w:val="00DE49A7"/>
    <w:pPr>
      <w:tabs>
        <w:tab w:val="left" w:pos="1985"/>
      </w:tabs>
      <w:spacing w:before="122" w:line="198" w:lineRule="exact"/>
      <w:ind w:left="2948" w:hanging="1814"/>
    </w:pPr>
    <w:rPr>
      <w:sz w:val="18"/>
    </w:rPr>
  </w:style>
  <w:style w:type="paragraph" w:customStyle="1" w:styleId="BoxPara">
    <w:name w:val="BoxPara"/>
    <w:aliases w:val="bp"/>
    <w:basedOn w:val="BoxText"/>
    <w:qFormat/>
    <w:rsid w:val="00DE49A7"/>
    <w:pPr>
      <w:tabs>
        <w:tab w:val="right" w:pos="2268"/>
      </w:tabs>
      <w:ind w:left="2552" w:hanging="1418"/>
    </w:pPr>
  </w:style>
  <w:style w:type="paragraph" w:customStyle="1" w:styleId="BoxStep">
    <w:name w:val="BoxStep"/>
    <w:aliases w:val="bs"/>
    <w:basedOn w:val="BoxText"/>
    <w:qFormat/>
    <w:rsid w:val="00DE49A7"/>
    <w:pPr>
      <w:ind w:left="1985" w:hanging="851"/>
    </w:pPr>
  </w:style>
  <w:style w:type="character" w:customStyle="1" w:styleId="CharAmPartNo">
    <w:name w:val="CharAmPartNo"/>
    <w:basedOn w:val="OPCCharBase"/>
    <w:uiPriority w:val="1"/>
    <w:qFormat/>
    <w:rsid w:val="00DE49A7"/>
  </w:style>
  <w:style w:type="character" w:customStyle="1" w:styleId="CharAmPartText">
    <w:name w:val="CharAmPartText"/>
    <w:basedOn w:val="OPCCharBase"/>
    <w:uiPriority w:val="1"/>
    <w:qFormat/>
    <w:rsid w:val="00DE49A7"/>
  </w:style>
  <w:style w:type="character" w:customStyle="1" w:styleId="CharAmSchNo">
    <w:name w:val="CharAmSchNo"/>
    <w:basedOn w:val="OPCCharBase"/>
    <w:uiPriority w:val="1"/>
    <w:qFormat/>
    <w:rsid w:val="00DE49A7"/>
  </w:style>
  <w:style w:type="character" w:customStyle="1" w:styleId="CharAmSchText">
    <w:name w:val="CharAmSchText"/>
    <w:basedOn w:val="OPCCharBase"/>
    <w:uiPriority w:val="1"/>
    <w:qFormat/>
    <w:rsid w:val="00DE49A7"/>
  </w:style>
  <w:style w:type="character" w:customStyle="1" w:styleId="CharBoldItalic">
    <w:name w:val="CharBoldItalic"/>
    <w:basedOn w:val="OPCCharBase"/>
    <w:uiPriority w:val="1"/>
    <w:qFormat/>
    <w:rsid w:val="00DE49A7"/>
    <w:rPr>
      <w:b/>
      <w:i/>
    </w:rPr>
  </w:style>
  <w:style w:type="character" w:customStyle="1" w:styleId="CharChapNo">
    <w:name w:val="CharChapNo"/>
    <w:basedOn w:val="OPCCharBase"/>
    <w:qFormat/>
    <w:rsid w:val="00DE49A7"/>
  </w:style>
  <w:style w:type="character" w:customStyle="1" w:styleId="CharChapText">
    <w:name w:val="CharChapText"/>
    <w:basedOn w:val="OPCCharBase"/>
    <w:qFormat/>
    <w:rsid w:val="00DE49A7"/>
  </w:style>
  <w:style w:type="character" w:customStyle="1" w:styleId="CharDivNo">
    <w:name w:val="CharDivNo"/>
    <w:basedOn w:val="OPCCharBase"/>
    <w:qFormat/>
    <w:rsid w:val="00DE49A7"/>
  </w:style>
  <w:style w:type="character" w:customStyle="1" w:styleId="CharDivText">
    <w:name w:val="CharDivText"/>
    <w:basedOn w:val="OPCCharBase"/>
    <w:qFormat/>
    <w:rsid w:val="00DE49A7"/>
  </w:style>
  <w:style w:type="character" w:customStyle="1" w:styleId="CharItalic">
    <w:name w:val="CharItalic"/>
    <w:basedOn w:val="OPCCharBase"/>
    <w:uiPriority w:val="1"/>
    <w:qFormat/>
    <w:rsid w:val="00DE49A7"/>
    <w:rPr>
      <w:i/>
    </w:rPr>
  </w:style>
  <w:style w:type="character" w:customStyle="1" w:styleId="CharPartNo">
    <w:name w:val="CharPartNo"/>
    <w:basedOn w:val="OPCCharBase"/>
    <w:qFormat/>
    <w:rsid w:val="00DE49A7"/>
  </w:style>
  <w:style w:type="character" w:customStyle="1" w:styleId="CharPartText">
    <w:name w:val="CharPartText"/>
    <w:basedOn w:val="OPCCharBase"/>
    <w:qFormat/>
    <w:rsid w:val="00DE49A7"/>
  </w:style>
  <w:style w:type="character" w:customStyle="1" w:styleId="CharSectno">
    <w:name w:val="CharSectno"/>
    <w:basedOn w:val="OPCCharBase"/>
    <w:qFormat/>
    <w:rsid w:val="00DE49A7"/>
  </w:style>
  <w:style w:type="character" w:customStyle="1" w:styleId="CharSubdNo">
    <w:name w:val="CharSubdNo"/>
    <w:basedOn w:val="OPCCharBase"/>
    <w:uiPriority w:val="1"/>
    <w:qFormat/>
    <w:rsid w:val="00DE49A7"/>
  </w:style>
  <w:style w:type="character" w:customStyle="1" w:styleId="CharSubdText">
    <w:name w:val="CharSubdText"/>
    <w:basedOn w:val="OPCCharBase"/>
    <w:uiPriority w:val="1"/>
    <w:qFormat/>
    <w:rsid w:val="00DE49A7"/>
  </w:style>
  <w:style w:type="paragraph" w:customStyle="1" w:styleId="CTA--">
    <w:name w:val="CTA --"/>
    <w:basedOn w:val="OPCParaBase"/>
    <w:next w:val="Normal"/>
    <w:rsid w:val="00DE49A7"/>
    <w:pPr>
      <w:spacing w:before="60" w:line="240" w:lineRule="atLeast"/>
      <w:ind w:left="142" w:hanging="142"/>
    </w:pPr>
    <w:rPr>
      <w:sz w:val="20"/>
    </w:rPr>
  </w:style>
  <w:style w:type="paragraph" w:customStyle="1" w:styleId="CTA-">
    <w:name w:val="CTA -"/>
    <w:basedOn w:val="OPCParaBase"/>
    <w:rsid w:val="00DE49A7"/>
    <w:pPr>
      <w:spacing w:before="60" w:line="240" w:lineRule="atLeast"/>
      <w:ind w:left="85" w:hanging="85"/>
    </w:pPr>
    <w:rPr>
      <w:sz w:val="20"/>
    </w:rPr>
  </w:style>
  <w:style w:type="paragraph" w:customStyle="1" w:styleId="CTA---">
    <w:name w:val="CTA ---"/>
    <w:basedOn w:val="OPCParaBase"/>
    <w:next w:val="Normal"/>
    <w:rsid w:val="00DE49A7"/>
    <w:pPr>
      <w:spacing w:before="60" w:line="240" w:lineRule="atLeast"/>
      <w:ind w:left="198" w:hanging="198"/>
    </w:pPr>
    <w:rPr>
      <w:sz w:val="20"/>
    </w:rPr>
  </w:style>
  <w:style w:type="paragraph" w:customStyle="1" w:styleId="CTA----">
    <w:name w:val="CTA ----"/>
    <w:basedOn w:val="OPCParaBase"/>
    <w:next w:val="Normal"/>
    <w:rsid w:val="00DE49A7"/>
    <w:pPr>
      <w:spacing w:before="60" w:line="240" w:lineRule="atLeast"/>
      <w:ind w:left="255" w:hanging="255"/>
    </w:pPr>
    <w:rPr>
      <w:sz w:val="20"/>
    </w:rPr>
  </w:style>
  <w:style w:type="paragraph" w:customStyle="1" w:styleId="CTA1a">
    <w:name w:val="CTA 1(a)"/>
    <w:basedOn w:val="OPCParaBase"/>
    <w:rsid w:val="00DE49A7"/>
    <w:pPr>
      <w:tabs>
        <w:tab w:val="right" w:pos="414"/>
      </w:tabs>
      <w:spacing w:before="40" w:line="240" w:lineRule="atLeast"/>
      <w:ind w:left="675" w:hanging="675"/>
    </w:pPr>
    <w:rPr>
      <w:sz w:val="20"/>
    </w:rPr>
  </w:style>
  <w:style w:type="paragraph" w:customStyle="1" w:styleId="CTA1ai">
    <w:name w:val="CTA 1(a)(i)"/>
    <w:basedOn w:val="OPCParaBase"/>
    <w:rsid w:val="00DE49A7"/>
    <w:pPr>
      <w:tabs>
        <w:tab w:val="right" w:pos="1004"/>
      </w:tabs>
      <w:spacing w:before="40" w:line="240" w:lineRule="atLeast"/>
      <w:ind w:left="1253" w:hanging="1253"/>
    </w:pPr>
    <w:rPr>
      <w:sz w:val="20"/>
    </w:rPr>
  </w:style>
  <w:style w:type="paragraph" w:customStyle="1" w:styleId="CTA2a">
    <w:name w:val="CTA 2(a)"/>
    <w:basedOn w:val="OPCParaBase"/>
    <w:rsid w:val="00DE49A7"/>
    <w:pPr>
      <w:tabs>
        <w:tab w:val="right" w:pos="482"/>
      </w:tabs>
      <w:spacing w:before="40" w:line="240" w:lineRule="atLeast"/>
      <w:ind w:left="748" w:hanging="748"/>
    </w:pPr>
    <w:rPr>
      <w:sz w:val="20"/>
    </w:rPr>
  </w:style>
  <w:style w:type="paragraph" w:customStyle="1" w:styleId="CTA2ai">
    <w:name w:val="CTA 2(a)(i)"/>
    <w:basedOn w:val="OPCParaBase"/>
    <w:rsid w:val="00DE49A7"/>
    <w:pPr>
      <w:tabs>
        <w:tab w:val="right" w:pos="1089"/>
      </w:tabs>
      <w:spacing w:before="40" w:line="240" w:lineRule="atLeast"/>
      <w:ind w:left="1327" w:hanging="1327"/>
    </w:pPr>
    <w:rPr>
      <w:sz w:val="20"/>
    </w:rPr>
  </w:style>
  <w:style w:type="paragraph" w:customStyle="1" w:styleId="CTA3a">
    <w:name w:val="CTA 3(a)"/>
    <w:basedOn w:val="OPCParaBase"/>
    <w:rsid w:val="00DE49A7"/>
    <w:pPr>
      <w:tabs>
        <w:tab w:val="right" w:pos="556"/>
      </w:tabs>
      <w:spacing w:before="40" w:line="240" w:lineRule="atLeast"/>
      <w:ind w:left="805" w:hanging="805"/>
    </w:pPr>
    <w:rPr>
      <w:sz w:val="20"/>
    </w:rPr>
  </w:style>
  <w:style w:type="paragraph" w:customStyle="1" w:styleId="CTA3ai">
    <w:name w:val="CTA 3(a)(i)"/>
    <w:basedOn w:val="OPCParaBase"/>
    <w:rsid w:val="00DE49A7"/>
    <w:pPr>
      <w:tabs>
        <w:tab w:val="right" w:pos="1140"/>
      </w:tabs>
      <w:spacing w:before="40" w:line="240" w:lineRule="atLeast"/>
      <w:ind w:left="1361" w:hanging="1361"/>
    </w:pPr>
    <w:rPr>
      <w:sz w:val="20"/>
    </w:rPr>
  </w:style>
  <w:style w:type="paragraph" w:customStyle="1" w:styleId="CTA4a">
    <w:name w:val="CTA 4(a)"/>
    <w:basedOn w:val="OPCParaBase"/>
    <w:rsid w:val="00DE49A7"/>
    <w:pPr>
      <w:tabs>
        <w:tab w:val="right" w:pos="624"/>
      </w:tabs>
      <w:spacing w:before="40" w:line="240" w:lineRule="atLeast"/>
      <w:ind w:left="873" w:hanging="873"/>
    </w:pPr>
    <w:rPr>
      <w:sz w:val="20"/>
    </w:rPr>
  </w:style>
  <w:style w:type="paragraph" w:customStyle="1" w:styleId="CTA4ai">
    <w:name w:val="CTA 4(a)(i)"/>
    <w:basedOn w:val="OPCParaBase"/>
    <w:rsid w:val="00DE49A7"/>
    <w:pPr>
      <w:tabs>
        <w:tab w:val="right" w:pos="1213"/>
      </w:tabs>
      <w:spacing w:before="40" w:line="240" w:lineRule="atLeast"/>
      <w:ind w:left="1452" w:hanging="1452"/>
    </w:pPr>
    <w:rPr>
      <w:sz w:val="20"/>
    </w:rPr>
  </w:style>
  <w:style w:type="paragraph" w:customStyle="1" w:styleId="CTACAPS">
    <w:name w:val="CTA CAPS"/>
    <w:basedOn w:val="OPCParaBase"/>
    <w:rsid w:val="00DE49A7"/>
    <w:pPr>
      <w:spacing w:before="60" w:line="240" w:lineRule="atLeast"/>
    </w:pPr>
    <w:rPr>
      <w:sz w:val="20"/>
    </w:rPr>
  </w:style>
  <w:style w:type="paragraph" w:customStyle="1" w:styleId="CTAright">
    <w:name w:val="CTA right"/>
    <w:basedOn w:val="OPCParaBase"/>
    <w:rsid w:val="00DE49A7"/>
    <w:pPr>
      <w:spacing w:before="60" w:line="240" w:lineRule="auto"/>
      <w:jc w:val="right"/>
    </w:pPr>
    <w:rPr>
      <w:sz w:val="20"/>
    </w:rPr>
  </w:style>
  <w:style w:type="paragraph" w:customStyle="1" w:styleId="subsection">
    <w:name w:val="subsection"/>
    <w:aliases w:val="ss"/>
    <w:basedOn w:val="OPCParaBase"/>
    <w:link w:val="subsectionChar"/>
    <w:rsid w:val="00DE49A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E49A7"/>
    <w:pPr>
      <w:spacing w:before="180" w:line="240" w:lineRule="auto"/>
      <w:ind w:left="1134"/>
    </w:pPr>
  </w:style>
  <w:style w:type="paragraph" w:customStyle="1" w:styleId="Formula">
    <w:name w:val="Formula"/>
    <w:basedOn w:val="OPCParaBase"/>
    <w:rsid w:val="00DE49A7"/>
    <w:pPr>
      <w:spacing w:line="240" w:lineRule="auto"/>
      <w:ind w:left="1134"/>
    </w:pPr>
    <w:rPr>
      <w:sz w:val="20"/>
    </w:rPr>
  </w:style>
  <w:style w:type="paragraph" w:styleId="Header">
    <w:name w:val="header"/>
    <w:basedOn w:val="OPCParaBase"/>
    <w:link w:val="HeaderChar"/>
    <w:unhideWhenUsed/>
    <w:rsid w:val="00DE49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49A7"/>
    <w:rPr>
      <w:rFonts w:eastAsia="Times New Roman" w:cs="Times New Roman"/>
      <w:sz w:val="16"/>
      <w:lang w:eastAsia="en-AU"/>
    </w:rPr>
  </w:style>
  <w:style w:type="paragraph" w:customStyle="1" w:styleId="House">
    <w:name w:val="House"/>
    <w:basedOn w:val="OPCParaBase"/>
    <w:rsid w:val="00DE49A7"/>
    <w:pPr>
      <w:spacing w:line="240" w:lineRule="auto"/>
    </w:pPr>
    <w:rPr>
      <w:sz w:val="28"/>
    </w:rPr>
  </w:style>
  <w:style w:type="paragraph" w:customStyle="1" w:styleId="Item">
    <w:name w:val="Item"/>
    <w:aliases w:val="i"/>
    <w:basedOn w:val="OPCParaBase"/>
    <w:next w:val="ItemHead"/>
    <w:link w:val="ItemChar"/>
    <w:rsid w:val="00DE49A7"/>
    <w:pPr>
      <w:keepLines/>
      <w:spacing w:before="80" w:line="240" w:lineRule="auto"/>
      <w:ind w:left="709"/>
    </w:pPr>
  </w:style>
  <w:style w:type="paragraph" w:customStyle="1" w:styleId="ItemHead">
    <w:name w:val="ItemHead"/>
    <w:aliases w:val="ih"/>
    <w:basedOn w:val="OPCParaBase"/>
    <w:next w:val="Item"/>
    <w:link w:val="ItemHeadChar"/>
    <w:rsid w:val="00DE49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49A7"/>
    <w:pPr>
      <w:spacing w:line="240" w:lineRule="auto"/>
    </w:pPr>
    <w:rPr>
      <w:b/>
      <w:sz w:val="32"/>
    </w:rPr>
  </w:style>
  <w:style w:type="paragraph" w:customStyle="1" w:styleId="notedraft">
    <w:name w:val="note(draft)"/>
    <w:aliases w:val="nd"/>
    <w:basedOn w:val="OPCParaBase"/>
    <w:rsid w:val="00DE49A7"/>
    <w:pPr>
      <w:spacing w:before="240" w:line="240" w:lineRule="auto"/>
      <w:ind w:left="284" w:hanging="284"/>
    </w:pPr>
    <w:rPr>
      <w:i/>
      <w:sz w:val="24"/>
    </w:rPr>
  </w:style>
  <w:style w:type="paragraph" w:customStyle="1" w:styleId="notemargin">
    <w:name w:val="note(margin)"/>
    <w:aliases w:val="nm"/>
    <w:basedOn w:val="OPCParaBase"/>
    <w:rsid w:val="00DE49A7"/>
    <w:pPr>
      <w:tabs>
        <w:tab w:val="left" w:pos="709"/>
      </w:tabs>
      <w:spacing w:before="122" w:line="198" w:lineRule="exact"/>
      <w:ind w:left="709" w:hanging="709"/>
    </w:pPr>
    <w:rPr>
      <w:sz w:val="18"/>
    </w:rPr>
  </w:style>
  <w:style w:type="paragraph" w:customStyle="1" w:styleId="noteToPara">
    <w:name w:val="noteToPara"/>
    <w:aliases w:val="ntp"/>
    <w:basedOn w:val="OPCParaBase"/>
    <w:rsid w:val="00DE49A7"/>
    <w:pPr>
      <w:spacing w:before="122" w:line="198" w:lineRule="exact"/>
      <w:ind w:left="2353" w:hanging="709"/>
    </w:pPr>
    <w:rPr>
      <w:sz w:val="18"/>
    </w:rPr>
  </w:style>
  <w:style w:type="paragraph" w:customStyle="1" w:styleId="noteParlAmend">
    <w:name w:val="note(ParlAmend)"/>
    <w:aliases w:val="npp"/>
    <w:basedOn w:val="OPCParaBase"/>
    <w:next w:val="ParlAmend"/>
    <w:rsid w:val="00DE49A7"/>
    <w:pPr>
      <w:spacing w:line="240" w:lineRule="auto"/>
      <w:jc w:val="right"/>
    </w:pPr>
    <w:rPr>
      <w:rFonts w:ascii="Arial" w:hAnsi="Arial"/>
      <w:b/>
      <w:i/>
    </w:rPr>
  </w:style>
  <w:style w:type="paragraph" w:customStyle="1" w:styleId="Page1">
    <w:name w:val="Page1"/>
    <w:basedOn w:val="OPCParaBase"/>
    <w:rsid w:val="00DE49A7"/>
    <w:pPr>
      <w:spacing w:before="5600" w:line="240" w:lineRule="auto"/>
    </w:pPr>
    <w:rPr>
      <w:b/>
      <w:sz w:val="32"/>
    </w:rPr>
  </w:style>
  <w:style w:type="paragraph" w:customStyle="1" w:styleId="PageBreak">
    <w:name w:val="PageBreak"/>
    <w:aliases w:val="pb"/>
    <w:basedOn w:val="OPCParaBase"/>
    <w:rsid w:val="00DE49A7"/>
    <w:pPr>
      <w:spacing w:line="240" w:lineRule="auto"/>
    </w:pPr>
    <w:rPr>
      <w:sz w:val="20"/>
    </w:rPr>
  </w:style>
  <w:style w:type="paragraph" w:customStyle="1" w:styleId="paragraphsub">
    <w:name w:val="paragraph(sub)"/>
    <w:aliases w:val="aa"/>
    <w:basedOn w:val="OPCParaBase"/>
    <w:rsid w:val="00DE49A7"/>
    <w:pPr>
      <w:tabs>
        <w:tab w:val="right" w:pos="1985"/>
      </w:tabs>
      <w:spacing w:before="40" w:line="240" w:lineRule="auto"/>
      <w:ind w:left="2098" w:hanging="2098"/>
    </w:pPr>
  </w:style>
  <w:style w:type="paragraph" w:customStyle="1" w:styleId="paragraphsub-sub">
    <w:name w:val="paragraph(sub-sub)"/>
    <w:aliases w:val="aaa"/>
    <w:basedOn w:val="OPCParaBase"/>
    <w:rsid w:val="00DE49A7"/>
    <w:pPr>
      <w:tabs>
        <w:tab w:val="right" w:pos="2722"/>
      </w:tabs>
      <w:spacing w:before="40" w:line="240" w:lineRule="auto"/>
      <w:ind w:left="2835" w:hanging="2835"/>
    </w:pPr>
  </w:style>
  <w:style w:type="paragraph" w:customStyle="1" w:styleId="paragraph">
    <w:name w:val="paragraph"/>
    <w:aliases w:val="a"/>
    <w:basedOn w:val="OPCParaBase"/>
    <w:link w:val="paragraphChar"/>
    <w:rsid w:val="00DE49A7"/>
    <w:pPr>
      <w:tabs>
        <w:tab w:val="right" w:pos="1531"/>
      </w:tabs>
      <w:spacing w:before="40" w:line="240" w:lineRule="auto"/>
      <w:ind w:left="1644" w:hanging="1644"/>
    </w:pPr>
  </w:style>
  <w:style w:type="paragraph" w:customStyle="1" w:styleId="ParlAmend">
    <w:name w:val="ParlAmend"/>
    <w:aliases w:val="pp"/>
    <w:basedOn w:val="OPCParaBase"/>
    <w:rsid w:val="00DE49A7"/>
    <w:pPr>
      <w:spacing w:before="240" w:line="240" w:lineRule="atLeast"/>
      <w:ind w:hanging="567"/>
    </w:pPr>
    <w:rPr>
      <w:sz w:val="24"/>
    </w:rPr>
  </w:style>
  <w:style w:type="paragraph" w:customStyle="1" w:styleId="Penalty">
    <w:name w:val="Penalty"/>
    <w:basedOn w:val="OPCParaBase"/>
    <w:rsid w:val="00DE49A7"/>
    <w:pPr>
      <w:tabs>
        <w:tab w:val="left" w:pos="2977"/>
      </w:tabs>
      <w:spacing w:before="180" w:line="240" w:lineRule="auto"/>
      <w:ind w:left="1985" w:hanging="851"/>
    </w:pPr>
  </w:style>
  <w:style w:type="paragraph" w:customStyle="1" w:styleId="Portfolio">
    <w:name w:val="Portfolio"/>
    <w:basedOn w:val="OPCParaBase"/>
    <w:rsid w:val="00DE49A7"/>
    <w:pPr>
      <w:spacing w:line="240" w:lineRule="auto"/>
    </w:pPr>
    <w:rPr>
      <w:i/>
      <w:sz w:val="20"/>
    </w:rPr>
  </w:style>
  <w:style w:type="paragraph" w:customStyle="1" w:styleId="Preamble">
    <w:name w:val="Preamble"/>
    <w:basedOn w:val="OPCParaBase"/>
    <w:next w:val="Normal"/>
    <w:rsid w:val="00DE49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49A7"/>
    <w:pPr>
      <w:spacing w:line="240" w:lineRule="auto"/>
    </w:pPr>
    <w:rPr>
      <w:i/>
      <w:sz w:val="20"/>
    </w:rPr>
  </w:style>
  <w:style w:type="paragraph" w:customStyle="1" w:styleId="Session">
    <w:name w:val="Session"/>
    <w:basedOn w:val="OPCParaBase"/>
    <w:rsid w:val="00DE49A7"/>
    <w:pPr>
      <w:spacing w:line="240" w:lineRule="auto"/>
    </w:pPr>
    <w:rPr>
      <w:sz w:val="28"/>
    </w:rPr>
  </w:style>
  <w:style w:type="paragraph" w:customStyle="1" w:styleId="Sponsor">
    <w:name w:val="Sponsor"/>
    <w:basedOn w:val="OPCParaBase"/>
    <w:rsid w:val="00DE49A7"/>
    <w:pPr>
      <w:spacing w:line="240" w:lineRule="auto"/>
    </w:pPr>
    <w:rPr>
      <w:i/>
    </w:rPr>
  </w:style>
  <w:style w:type="paragraph" w:customStyle="1" w:styleId="Subitem">
    <w:name w:val="Subitem"/>
    <w:aliases w:val="iss"/>
    <w:basedOn w:val="OPCParaBase"/>
    <w:rsid w:val="00DE49A7"/>
    <w:pPr>
      <w:spacing w:before="180" w:line="240" w:lineRule="auto"/>
      <w:ind w:left="709" w:hanging="709"/>
    </w:pPr>
  </w:style>
  <w:style w:type="paragraph" w:customStyle="1" w:styleId="SubitemHead">
    <w:name w:val="SubitemHead"/>
    <w:aliases w:val="issh"/>
    <w:basedOn w:val="OPCParaBase"/>
    <w:rsid w:val="00DE49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E49A7"/>
    <w:pPr>
      <w:spacing w:before="40" w:line="240" w:lineRule="auto"/>
      <w:ind w:left="1134"/>
    </w:pPr>
  </w:style>
  <w:style w:type="paragraph" w:customStyle="1" w:styleId="SubsectionHead">
    <w:name w:val="SubsectionHead"/>
    <w:aliases w:val="ssh"/>
    <w:basedOn w:val="OPCParaBase"/>
    <w:next w:val="subsection"/>
    <w:rsid w:val="00DE49A7"/>
    <w:pPr>
      <w:keepNext/>
      <w:keepLines/>
      <w:spacing w:before="240" w:line="240" w:lineRule="auto"/>
      <w:ind w:left="1134"/>
    </w:pPr>
    <w:rPr>
      <w:i/>
    </w:rPr>
  </w:style>
  <w:style w:type="paragraph" w:customStyle="1" w:styleId="Tablea">
    <w:name w:val="Table(a)"/>
    <w:aliases w:val="ta"/>
    <w:basedOn w:val="OPCParaBase"/>
    <w:rsid w:val="00DE49A7"/>
    <w:pPr>
      <w:spacing w:before="60" w:line="240" w:lineRule="auto"/>
      <w:ind w:left="284" w:hanging="284"/>
    </w:pPr>
    <w:rPr>
      <w:sz w:val="20"/>
    </w:rPr>
  </w:style>
  <w:style w:type="paragraph" w:customStyle="1" w:styleId="TableAA">
    <w:name w:val="Table(AA)"/>
    <w:aliases w:val="taaa"/>
    <w:basedOn w:val="OPCParaBase"/>
    <w:rsid w:val="00DE49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49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49A7"/>
    <w:pPr>
      <w:spacing w:before="60" w:line="240" w:lineRule="atLeast"/>
    </w:pPr>
    <w:rPr>
      <w:sz w:val="20"/>
    </w:rPr>
  </w:style>
  <w:style w:type="paragraph" w:customStyle="1" w:styleId="TLPBoxTextnote">
    <w:name w:val="TLPBoxText(note"/>
    <w:aliases w:val="right)"/>
    <w:basedOn w:val="OPCParaBase"/>
    <w:rsid w:val="00DE49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49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49A7"/>
    <w:pPr>
      <w:spacing w:before="122" w:line="198" w:lineRule="exact"/>
      <w:ind w:left="1985" w:hanging="851"/>
      <w:jc w:val="right"/>
    </w:pPr>
    <w:rPr>
      <w:sz w:val="18"/>
    </w:rPr>
  </w:style>
  <w:style w:type="paragraph" w:customStyle="1" w:styleId="TLPTableBullet">
    <w:name w:val="TLPTableBullet"/>
    <w:aliases w:val="ttb"/>
    <w:basedOn w:val="OPCParaBase"/>
    <w:rsid w:val="00DE49A7"/>
    <w:pPr>
      <w:spacing w:line="240" w:lineRule="exact"/>
      <w:ind w:left="284" w:hanging="284"/>
    </w:pPr>
    <w:rPr>
      <w:sz w:val="20"/>
    </w:rPr>
  </w:style>
  <w:style w:type="paragraph" w:styleId="TOC1">
    <w:name w:val="toc 1"/>
    <w:basedOn w:val="OPCParaBase"/>
    <w:next w:val="Normal"/>
    <w:uiPriority w:val="39"/>
    <w:unhideWhenUsed/>
    <w:rsid w:val="00DE49A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49A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49A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E49A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E49A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E49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49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E49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49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49A7"/>
    <w:pPr>
      <w:keepLines/>
      <w:spacing w:before="240" w:after="120" w:line="240" w:lineRule="auto"/>
      <w:ind w:left="794"/>
    </w:pPr>
    <w:rPr>
      <w:b/>
      <w:kern w:val="28"/>
      <w:sz w:val="20"/>
    </w:rPr>
  </w:style>
  <w:style w:type="paragraph" w:customStyle="1" w:styleId="TofSectsHeading">
    <w:name w:val="TofSects(Heading)"/>
    <w:basedOn w:val="OPCParaBase"/>
    <w:rsid w:val="00DE49A7"/>
    <w:pPr>
      <w:spacing w:before="240" w:after="120" w:line="240" w:lineRule="auto"/>
    </w:pPr>
    <w:rPr>
      <w:b/>
      <w:sz w:val="24"/>
    </w:rPr>
  </w:style>
  <w:style w:type="paragraph" w:customStyle="1" w:styleId="TofSectsSection">
    <w:name w:val="TofSects(Section)"/>
    <w:basedOn w:val="OPCParaBase"/>
    <w:rsid w:val="00DE49A7"/>
    <w:pPr>
      <w:keepLines/>
      <w:spacing w:before="40" w:line="240" w:lineRule="auto"/>
      <w:ind w:left="1588" w:hanging="794"/>
    </w:pPr>
    <w:rPr>
      <w:kern w:val="28"/>
      <w:sz w:val="18"/>
    </w:rPr>
  </w:style>
  <w:style w:type="paragraph" w:customStyle="1" w:styleId="TofSectsSubdiv">
    <w:name w:val="TofSects(Subdiv)"/>
    <w:basedOn w:val="OPCParaBase"/>
    <w:rsid w:val="00DE49A7"/>
    <w:pPr>
      <w:keepLines/>
      <w:spacing w:before="80" w:line="240" w:lineRule="auto"/>
      <w:ind w:left="1588" w:hanging="794"/>
    </w:pPr>
    <w:rPr>
      <w:kern w:val="28"/>
    </w:rPr>
  </w:style>
  <w:style w:type="paragraph" w:customStyle="1" w:styleId="WRStyle">
    <w:name w:val="WR Style"/>
    <w:aliases w:val="WR"/>
    <w:basedOn w:val="OPCParaBase"/>
    <w:rsid w:val="00DE49A7"/>
    <w:pPr>
      <w:spacing w:before="240" w:line="240" w:lineRule="auto"/>
      <w:ind w:left="284" w:hanging="284"/>
    </w:pPr>
    <w:rPr>
      <w:b/>
      <w:i/>
      <w:kern w:val="28"/>
      <w:sz w:val="24"/>
    </w:rPr>
  </w:style>
  <w:style w:type="paragraph" w:customStyle="1" w:styleId="notepara">
    <w:name w:val="note(para)"/>
    <w:aliases w:val="na"/>
    <w:basedOn w:val="OPCParaBase"/>
    <w:rsid w:val="00DE49A7"/>
    <w:pPr>
      <w:spacing w:before="40" w:line="198" w:lineRule="exact"/>
      <w:ind w:left="2354" w:hanging="369"/>
    </w:pPr>
    <w:rPr>
      <w:sz w:val="18"/>
    </w:rPr>
  </w:style>
  <w:style w:type="paragraph" w:styleId="Footer">
    <w:name w:val="footer"/>
    <w:link w:val="FooterChar"/>
    <w:rsid w:val="00DE49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49A7"/>
    <w:rPr>
      <w:rFonts w:eastAsia="Times New Roman" w:cs="Times New Roman"/>
      <w:sz w:val="22"/>
      <w:szCs w:val="24"/>
      <w:lang w:eastAsia="en-AU"/>
    </w:rPr>
  </w:style>
  <w:style w:type="character" w:styleId="LineNumber">
    <w:name w:val="line number"/>
    <w:basedOn w:val="OPCCharBase"/>
    <w:uiPriority w:val="99"/>
    <w:unhideWhenUsed/>
    <w:rsid w:val="00DE49A7"/>
    <w:rPr>
      <w:sz w:val="16"/>
    </w:rPr>
  </w:style>
  <w:style w:type="table" w:customStyle="1" w:styleId="CFlag">
    <w:name w:val="CFlag"/>
    <w:basedOn w:val="TableNormal"/>
    <w:uiPriority w:val="99"/>
    <w:rsid w:val="00DE49A7"/>
    <w:rPr>
      <w:rFonts w:eastAsia="Times New Roman" w:cs="Times New Roman"/>
      <w:lang w:eastAsia="en-AU"/>
    </w:rPr>
    <w:tblPr/>
  </w:style>
  <w:style w:type="paragraph" w:customStyle="1" w:styleId="SignCoverPageEnd">
    <w:name w:val="SignCoverPageEnd"/>
    <w:basedOn w:val="OPCParaBase"/>
    <w:next w:val="Normal"/>
    <w:rsid w:val="00DE49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49A7"/>
    <w:pPr>
      <w:pBdr>
        <w:top w:val="single" w:sz="4" w:space="1" w:color="auto"/>
      </w:pBdr>
      <w:spacing w:before="360"/>
      <w:ind w:right="397"/>
      <w:jc w:val="both"/>
    </w:pPr>
  </w:style>
  <w:style w:type="paragraph" w:customStyle="1" w:styleId="CompiledActNo">
    <w:name w:val="CompiledActNo"/>
    <w:basedOn w:val="OPCParaBase"/>
    <w:next w:val="Normal"/>
    <w:rsid w:val="00DE49A7"/>
    <w:rPr>
      <w:b/>
      <w:sz w:val="24"/>
      <w:szCs w:val="24"/>
    </w:rPr>
  </w:style>
  <w:style w:type="paragraph" w:customStyle="1" w:styleId="ENotesText">
    <w:name w:val="ENotesText"/>
    <w:aliases w:val="Ent"/>
    <w:basedOn w:val="OPCParaBase"/>
    <w:next w:val="Normal"/>
    <w:rsid w:val="00DE49A7"/>
    <w:pPr>
      <w:spacing w:before="120"/>
    </w:pPr>
  </w:style>
  <w:style w:type="paragraph" w:customStyle="1" w:styleId="CompiledMadeUnder">
    <w:name w:val="CompiledMadeUnder"/>
    <w:basedOn w:val="OPCParaBase"/>
    <w:next w:val="Normal"/>
    <w:rsid w:val="00DE49A7"/>
    <w:rPr>
      <w:i/>
      <w:sz w:val="24"/>
      <w:szCs w:val="24"/>
    </w:rPr>
  </w:style>
  <w:style w:type="paragraph" w:customStyle="1" w:styleId="Paragraphsub-sub-sub">
    <w:name w:val="Paragraph(sub-sub-sub)"/>
    <w:aliases w:val="aaaa"/>
    <w:basedOn w:val="OPCParaBase"/>
    <w:rsid w:val="00DE49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49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49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49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49A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49A7"/>
    <w:pPr>
      <w:spacing w:before="60" w:line="240" w:lineRule="auto"/>
    </w:pPr>
    <w:rPr>
      <w:rFonts w:cs="Arial"/>
      <w:sz w:val="20"/>
      <w:szCs w:val="22"/>
    </w:rPr>
  </w:style>
  <w:style w:type="paragraph" w:customStyle="1" w:styleId="ActHead10">
    <w:name w:val="ActHead 10"/>
    <w:aliases w:val="sp"/>
    <w:basedOn w:val="OPCParaBase"/>
    <w:next w:val="ActHead3"/>
    <w:rsid w:val="00DE49A7"/>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DE49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49A7"/>
    <w:rPr>
      <w:rFonts w:ascii="Tahoma" w:hAnsi="Tahoma" w:cs="Tahoma"/>
      <w:sz w:val="16"/>
      <w:szCs w:val="16"/>
    </w:rPr>
  </w:style>
  <w:style w:type="paragraph" w:customStyle="1" w:styleId="NoteToSubpara">
    <w:name w:val="NoteToSubpara"/>
    <w:aliases w:val="nts"/>
    <w:basedOn w:val="OPCParaBase"/>
    <w:rsid w:val="00DE49A7"/>
    <w:pPr>
      <w:spacing w:before="40" w:line="198" w:lineRule="exact"/>
      <w:ind w:left="2835" w:hanging="709"/>
    </w:pPr>
    <w:rPr>
      <w:sz w:val="18"/>
    </w:rPr>
  </w:style>
  <w:style w:type="paragraph" w:customStyle="1" w:styleId="ENoteTableHeading">
    <w:name w:val="ENoteTableHeading"/>
    <w:aliases w:val="enth"/>
    <w:basedOn w:val="OPCParaBase"/>
    <w:rsid w:val="00DE49A7"/>
    <w:pPr>
      <w:keepNext/>
      <w:spacing w:before="60" w:line="240" w:lineRule="atLeast"/>
    </w:pPr>
    <w:rPr>
      <w:rFonts w:ascii="Arial" w:hAnsi="Arial"/>
      <w:b/>
      <w:sz w:val="16"/>
    </w:rPr>
  </w:style>
  <w:style w:type="paragraph" w:customStyle="1" w:styleId="ENoteTTi">
    <w:name w:val="ENoteTTi"/>
    <w:aliases w:val="entti"/>
    <w:basedOn w:val="OPCParaBase"/>
    <w:rsid w:val="00DE49A7"/>
    <w:pPr>
      <w:keepNext/>
      <w:spacing w:before="60" w:line="240" w:lineRule="atLeast"/>
      <w:ind w:left="170"/>
    </w:pPr>
    <w:rPr>
      <w:sz w:val="16"/>
    </w:rPr>
  </w:style>
  <w:style w:type="paragraph" w:customStyle="1" w:styleId="ENotesHeading1">
    <w:name w:val="ENotesHeading 1"/>
    <w:aliases w:val="Enh1"/>
    <w:basedOn w:val="OPCParaBase"/>
    <w:next w:val="Normal"/>
    <w:rsid w:val="00DE49A7"/>
    <w:pPr>
      <w:spacing w:before="120"/>
      <w:outlineLvl w:val="1"/>
    </w:pPr>
    <w:rPr>
      <w:b/>
      <w:sz w:val="28"/>
      <w:szCs w:val="28"/>
    </w:rPr>
  </w:style>
  <w:style w:type="paragraph" w:customStyle="1" w:styleId="ENotesHeading2">
    <w:name w:val="ENotesHeading 2"/>
    <w:aliases w:val="Enh2"/>
    <w:basedOn w:val="OPCParaBase"/>
    <w:next w:val="Normal"/>
    <w:rsid w:val="00DE49A7"/>
    <w:pPr>
      <w:spacing w:before="120" w:after="120"/>
      <w:outlineLvl w:val="2"/>
    </w:pPr>
    <w:rPr>
      <w:b/>
      <w:sz w:val="24"/>
      <w:szCs w:val="28"/>
    </w:rPr>
  </w:style>
  <w:style w:type="paragraph" w:customStyle="1" w:styleId="ENoteTTIndentHeading">
    <w:name w:val="ENoteTTIndentHeading"/>
    <w:aliases w:val="enTTHi"/>
    <w:basedOn w:val="OPCParaBase"/>
    <w:rsid w:val="00DE49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49A7"/>
    <w:pPr>
      <w:spacing w:before="60" w:line="240" w:lineRule="atLeast"/>
    </w:pPr>
    <w:rPr>
      <w:sz w:val="16"/>
    </w:rPr>
  </w:style>
  <w:style w:type="paragraph" w:customStyle="1" w:styleId="MadeunderText">
    <w:name w:val="MadeunderText"/>
    <w:basedOn w:val="OPCParaBase"/>
    <w:next w:val="CompiledMadeUnder"/>
    <w:rsid w:val="00DE49A7"/>
    <w:pPr>
      <w:spacing w:before="240"/>
    </w:pPr>
    <w:rPr>
      <w:sz w:val="24"/>
      <w:szCs w:val="24"/>
    </w:rPr>
  </w:style>
  <w:style w:type="paragraph" w:customStyle="1" w:styleId="ENotesHeading3">
    <w:name w:val="ENotesHeading 3"/>
    <w:aliases w:val="Enh3"/>
    <w:basedOn w:val="OPCParaBase"/>
    <w:next w:val="Normal"/>
    <w:rsid w:val="00DE49A7"/>
    <w:pPr>
      <w:keepNext/>
      <w:spacing w:before="120" w:line="240" w:lineRule="auto"/>
      <w:outlineLvl w:val="4"/>
    </w:pPr>
    <w:rPr>
      <w:b/>
      <w:szCs w:val="24"/>
    </w:rPr>
  </w:style>
  <w:style w:type="paragraph" w:customStyle="1" w:styleId="SubPartCASA">
    <w:name w:val="SubPart(CASA)"/>
    <w:aliases w:val="csp"/>
    <w:basedOn w:val="OPCParaBase"/>
    <w:next w:val="ActHead3"/>
    <w:rsid w:val="00DE49A7"/>
    <w:pPr>
      <w:keepNext/>
      <w:keepLines/>
      <w:spacing w:before="280"/>
      <w:outlineLvl w:val="1"/>
    </w:pPr>
    <w:rPr>
      <w:b/>
      <w:kern w:val="28"/>
      <w:sz w:val="32"/>
    </w:rPr>
  </w:style>
  <w:style w:type="character" w:customStyle="1" w:styleId="CharSubPartTextCASA">
    <w:name w:val="CharSubPartText(CASA)"/>
    <w:basedOn w:val="OPCCharBase"/>
    <w:uiPriority w:val="1"/>
    <w:rsid w:val="00DE49A7"/>
  </w:style>
  <w:style w:type="character" w:customStyle="1" w:styleId="CharSubPartNoCASA">
    <w:name w:val="CharSubPartNo(CASA)"/>
    <w:basedOn w:val="OPCCharBase"/>
    <w:uiPriority w:val="1"/>
    <w:rsid w:val="00DE49A7"/>
  </w:style>
  <w:style w:type="paragraph" w:customStyle="1" w:styleId="ENoteTTIndentHeadingSub">
    <w:name w:val="ENoteTTIndentHeadingSub"/>
    <w:aliases w:val="enTTHis"/>
    <w:basedOn w:val="OPCParaBase"/>
    <w:rsid w:val="00DE49A7"/>
    <w:pPr>
      <w:keepNext/>
      <w:spacing w:before="60" w:line="240" w:lineRule="atLeast"/>
      <w:ind w:left="340"/>
    </w:pPr>
    <w:rPr>
      <w:b/>
      <w:sz w:val="16"/>
    </w:rPr>
  </w:style>
  <w:style w:type="paragraph" w:customStyle="1" w:styleId="ENoteTTiSub">
    <w:name w:val="ENoteTTiSub"/>
    <w:aliases w:val="enttis"/>
    <w:basedOn w:val="OPCParaBase"/>
    <w:rsid w:val="00DE49A7"/>
    <w:pPr>
      <w:keepNext/>
      <w:spacing w:before="60" w:line="240" w:lineRule="atLeast"/>
      <w:ind w:left="340"/>
    </w:pPr>
    <w:rPr>
      <w:sz w:val="16"/>
    </w:rPr>
  </w:style>
  <w:style w:type="paragraph" w:customStyle="1" w:styleId="SubDivisionMigration">
    <w:name w:val="SubDivisionMigration"/>
    <w:aliases w:val="sdm"/>
    <w:basedOn w:val="OPCParaBase"/>
    <w:rsid w:val="00DE49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49A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49A7"/>
    <w:pPr>
      <w:spacing w:before="122" w:line="240" w:lineRule="auto"/>
      <w:ind w:left="1985" w:hanging="851"/>
    </w:pPr>
    <w:rPr>
      <w:sz w:val="18"/>
    </w:rPr>
  </w:style>
  <w:style w:type="paragraph" w:customStyle="1" w:styleId="FreeForm">
    <w:name w:val="FreeForm"/>
    <w:rsid w:val="00DE49A7"/>
    <w:rPr>
      <w:rFonts w:ascii="Arial" w:hAnsi="Arial"/>
      <w:sz w:val="22"/>
    </w:rPr>
  </w:style>
  <w:style w:type="table" w:styleId="TableGrid">
    <w:name w:val="Table Grid"/>
    <w:basedOn w:val="TableNormal"/>
    <w:uiPriority w:val="59"/>
    <w:rsid w:val="00DE4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E49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49A7"/>
    <w:rPr>
      <w:sz w:val="22"/>
    </w:rPr>
  </w:style>
  <w:style w:type="paragraph" w:customStyle="1" w:styleId="SOTextNote">
    <w:name w:val="SO TextNote"/>
    <w:aliases w:val="sont"/>
    <w:basedOn w:val="SOText"/>
    <w:qFormat/>
    <w:rsid w:val="00DE49A7"/>
    <w:pPr>
      <w:spacing w:before="122" w:line="198" w:lineRule="exact"/>
      <w:ind w:left="1843" w:hanging="709"/>
    </w:pPr>
    <w:rPr>
      <w:sz w:val="18"/>
    </w:rPr>
  </w:style>
  <w:style w:type="paragraph" w:customStyle="1" w:styleId="SOPara">
    <w:name w:val="SO Para"/>
    <w:aliases w:val="soa"/>
    <w:basedOn w:val="SOText"/>
    <w:link w:val="SOParaChar"/>
    <w:qFormat/>
    <w:rsid w:val="00DE49A7"/>
    <w:pPr>
      <w:tabs>
        <w:tab w:val="right" w:pos="1786"/>
      </w:tabs>
      <w:spacing w:before="40"/>
      <w:ind w:left="2070" w:hanging="936"/>
    </w:pPr>
  </w:style>
  <w:style w:type="character" w:customStyle="1" w:styleId="SOParaChar">
    <w:name w:val="SO Para Char"/>
    <w:aliases w:val="soa Char"/>
    <w:basedOn w:val="DefaultParagraphFont"/>
    <w:link w:val="SOPara"/>
    <w:rsid w:val="00DE49A7"/>
    <w:rPr>
      <w:sz w:val="22"/>
    </w:rPr>
  </w:style>
  <w:style w:type="paragraph" w:customStyle="1" w:styleId="FileName">
    <w:name w:val="FileName"/>
    <w:basedOn w:val="Normal"/>
    <w:rsid w:val="00DE49A7"/>
  </w:style>
  <w:style w:type="paragraph" w:customStyle="1" w:styleId="TableHeading">
    <w:name w:val="TableHeading"/>
    <w:aliases w:val="th"/>
    <w:basedOn w:val="OPCParaBase"/>
    <w:next w:val="Tabletext"/>
    <w:rsid w:val="00DE49A7"/>
    <w:pPr>
      <w:keepNext/>
      <w:spacing w:before="60" w:line="240" w:lineRule="atLeast"/>
    </w:pPr>
    <w:rPr>
      <w:b/>
      <w:sz w:val="20"/>
    </w:rPr>
  </w:style>
  <w:style w:type="paragraph" w:customStyle="1" w:styleId="SOHeadBold">
    <w:name w:val="SO HeadBold"/>
    <w:aliases w:val="sohb"/>
    <w:basedOn w:val="SOText"/>
    <w:next w:val="SOText"/>
    <w:link w:val="SOHeadBoldChar"/>
    <w:qFormat/>
    <w:rsid w:val="00DE49A7"/>
    <w:rPr>
      <w:b/>
    </w:rPr>
  </w:style>
  <w:style w:type="character" w:customStyle="1" w:styleId="SOHeadBoldChar">
    <w:name w:val="SO HeadBold Char"/>
    <w:aliases w:val="sohb Char"/>
    <w:basedOn w:val="DefaultParagraphFont"/>
    <w:link w:val="SOHeadBold"/>
    <w:rsid w:val="00DE49A7"/>
    <w:rPr>
      <w:b/>
      <w:sz w:val="22"/>
    </w:rPr>
  </w:style>
  <w:style w:type="paragraph" w:customStyle="1" w:styleId="SOHeadItalic">
    <w:name w:val="SO HeadItalic"/>
    <w:aliases w:val="sohi"/>
    <w:basedOn w:val="SOText"/>
    <w:next w:val="SOText"/>
    <w:link w:val="SOHeadItalicChar"/>
    <w:qFormat/>
    <w:rsid w:val="00DE49A7"/>
    <w:rPr>
      <w:i/>
    </w:rPr>
  </w:style>
  <w:style w:type="character" w:customStyle="1" w:styleId="SOHeadItalicChar">
    <w:name w:val="SO HeadItalic Char"/>
    <w:aliases w:val="sohi Char"/>
    <w:basedOn w:val="DefaultParagraphFont"/>
    <w:link w:val="SOHeadItalic"/>
    <w:rsid w:val="00DE49A7"/>
    <w:rPr>
      <w:i/>
      <w:sz w:val="22"/>
    </w:rPr>
  </w:style>
  <w:style w:type="paragraph" w:customStyle="1" w:styleId="SOBullet">
    <w:name w:val="SO Bullet"/>
    <w:aliases w:val="sotb"/>
    <w:basedOn w:val="SOText"/>
    <w:link w:val="SOBulletChar"/>
    <w:qFormat/>
    <w:rsid w:val="00DE49A7"/>
    <w:pPr>
      <w:ind w:left="1559" w:hanging="425"/>
    </w:pPr>
  </w:style>
  <w:style w:type="character" w:customStyle="1" w:styleId="SOBulletChar">
    <w:name w:val="SO Bullet Char"/>
    <w:aliases w:val="sotb Char"/>
    <w:basedOn w:val="DefaultParagraphFont"/>
    <w:link w:val="SOBullet"/>
    <w:rsid w:val="00DE49A7"/>
    <w:rPr>
      <w:sz w:val="22"/>
    </w:rPr>
  </w:style>
  <w:style w:type="paragraph" w:customStyle="1" w:styleId="SOBulletNote">
    <w:name w:val="SO BulletNote"/>
    <w:aliases w:val="sonb"/>
    <w:basedOn w:val="SOTextNote"/>
    <w:link w:val="SOBulletNoteChar"/>
    <w:qFormat/>
    <w:rsid w:val="00DE49A7"/>
    <w:pPr>
      <w:tabs>
        <w:tab w:val="left" w:pos="1560"/>
      </w:tabs>
      <w:ind w:left="2268" w:hanging="1134"/>
    </w:pPr>
  </w:style>
  <w:style w:type="character" w:customStyle="1" w:styleId="SOBulletNoteChar">
    <w:name w:val="SO BulletNote Char"/>
    <w:aliases w:val="sonb Char"/>
    <w:basedOn w:val="DefaultParagraphFont"/>
    <w:link w:val="SOBulletNote"/>
    <w:rsid w:val="00DE49A7"/>
    <w:rPr>
      <w:sz w:val="18"/>
    </w:rPr>
  </w:style>
  <w:style w:type="character" w:customStyle="1" w:styleId="Heading1Char">
    <w:name w:val="Heading 1 Char"/>
    <w:basedOn w:val="DefaultParagraphFont"/>
    <w:link w:val="Heading1"/>
    <w:uiPriority w:val="9"/>
    <w:rsid w:val="007B2048"/>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7B2048"/>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7B2048"/>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7B2048"/>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7B2048"/>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7B2048"/>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7B2048"/>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7B2048"/>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7B2048"/>
    <w:rPr>
      <w:rFonts w:eastAsia="Times New Roman" w:cs="Times New Roman"/>
      <w:b/>
      <w:bCs/>
      <w:i/>
      <w:kern w:val="28"/>
      <w:sz w:val="28"/>
      <w:szCs w:val="22"/>
      <w:lang w:eastAsia="en-AU"/>
    </w:rPr>
  </w:style>
  <w:style w:type="numbering" w:styleId="111111">
    <w:name w:val="Outline List 2"/>
    <w:basedOn w:val="NoList"/>
    <w:rsid w:val="007B2048"/>
    <w:pPr>
      <w:numPr>
        <w:numId w:val="25"/>
      </w:numPr>
    </w:pPr>
  </w:style>
  <w:style w:type="numbering" w:styleId="1ai">
    <w:name w:val="Outline List 1"/>
    <w:basedOn w:val="NoList"/>
    <w:rsid w:val="007B2048"/>
    <w:pPr>
      <w:numPr>
        <w:numId w:val="19"/>
      </w:numPr>
    </w:pPr>
  </w:style>
  <w:style w:type="numbering" w:styleId="ArticleSection">
    <w:name w:val="Outline List 3"/>
    <w:basedOn w:val="NoList"/>
    <w:rsid w:val="007B2048"/>
    <w:pPr>
      <w:numPr>
        <w:numId w:val="26"/>
      </w:numPr>
    </w:pPr>
  </w:style>
  <w:style w:type="paragraph" w:styleId="BlockText">
    <w:name w:val="Block Text"/>
    <w:rsid w:val="007B2048"/>
    <w:pPr>
      <w:spacing w:after="120"/>
      <w:ind w:left="1440" w:right="1440"/>
    </w:pPr>
    <w:rPr>
      <w:rFonts w:eastAsia="Times New Roman" w:cs="Times New Roman"/>
      <w:sz w:val="22"/>
      <w:szCs w:val="24"/>
      <w:lang w:eastAsia="en-AU"/>
    </w:rPr>
  </w:style>
  <w:style w:type="paragraph" w:styleId="BodyText">
    <w:name w:val="Body Text"/>
    <w:link w:val="BodyTextChar"/>
    <w:rsid w:val="007B2048"/>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7B2048"/>
    <w:rPr>
      <w:rFonts w:eastAsia="Times New Roman" w:cs="Times New Roman"/>
      <w:sz w:val="22"/>
      <w:szCs w:val="24"/>
      <w:lang w:eastAsia="en-AU"/>
    </w:rPr>
  </w:style>
  <w:style w:type="paragraph" w:styleId="BodyText2">
    <w:name w:val="Body Text 2"/>
    <w:link w:val="BodyText2Char"/>
    <w:rsid w:val="007B2048"/>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7B2048"/>
    <w:rPr>
      <w:rFonts w:eastAsia="Times New Roman" w:cs="Times New Roman"/>
      <w:sz w:val="22"/>
      <w:szCs w:val="24"/>
      <w:lang w:eastAsia="en-AU"/>
    </w:rPr>
  </w:style>
  <w:style w:type="paragraph" w:styleId="BodyText3">
    <w:name w:val="Body Text 3"/>
    <w:link w:val="BodyText3Char"/>
    <w:rsid w:val="007B2048"/>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7B2048"/>
    <w:rPr>
      <w:rFonts w:eastAsia="Times New Roman" w:cs="Times New Roman"/>
      <w:sz w:val="16"/>
      <w:szCs w:val="16"/>
      <w:lang w:eastAsia="en-AU"/>
    </w:rPr>
  </w:style>
  <w:style w:type="paragraph" w:styleId="BodyTextFirstIndent">
    <w:name w:val="Body Text First Indent"/>
    <w:basedOn w:val="BodyText"/>
    <w:link w:val="BodyTextFirstIndentChar"/>
    <w:rsid w:val="007B2048"/>
    <w:pPr>
      <w:ind w:firstLine="210"/>
    </w:pPr>
  </w:style>
  <w:style w:type="character" w:customStyle="1" w:styleId="BodyTextFirstIndentChar">
    <w:name w:val="Body Text First Indent Char"/>
    <w:basedOn w:val="BodyTextChar"/>
    <w:link w:val="BodyTextFirstIndent"/>
    <w:rsid w:val="007B2048"/>
    <w:rPr>
      <w:rFonts w:eastAsia="Times New Roman" w:cs="Times New Roman"/>
      <w:sz w:val="22"/>
      <w:szCs w:val="24"/>
      <w:lang w:eastAsia="en-AU"/>
    </w:rPr>
  </w:style>
  <w:style w:type="paragraph" w:styleId="BodyTextIndent">
    <w:name w:val="Body Text Indent"/>
    <w:link w:val="BodyTextIndentChar"/>
    <w:rsid w:val="007B2048"/>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7B2048"/>
    <w:rPr>
      <w:rFonts w:eastAsia="Times New Roman" w:cs="Times New Roman"/>
      <w:sz w:val="22"/>
      <w:szCs w:val="24"/>
      <w:lang w:eastAsia="en-AU"/>
    </w:rPr>
  </w:style>
  <w:style w:type="paragraph" w:styleId="BodyTextFirstIndent2">
    <w:name w:val="Body Text First Indent 2"/>
    <w:basedOn w:val="BodyTextIndent"/>
    <w:link w:val="BodyTextFirstIndent2Char"/>
    <w:rsid w:val="007B2048"/>
    <w:pPr>
      <w:ind w:firstLine="210"/>
    </w:pPr>
  </w:style>
  <w:style w:type="character" w:customStyle="1" w:styleId="BodyTextFirstIndent2Char">
    <w:name w:val="Body Text First Indent 2 Char"/>
    <w:basedOn w:val="BodyTextIndentChar"/>
    <w:link w:val="BodyTextFirstIndent2"/>
    <w:rsid w:val="007B2048"/>
    <w:rPr>
      <w:rFonts w:eastAsia="Times New Roman" w:cs="Times New Roman"/>
      <w:sz w:val="22"/>
      <w:szCs w:val="24"/>
      <w:lang w:eastAsia="en-AU"/>
    </w:rPr>
  </w:style>
  <w:style w:type="paragraph" w:styleId="BodyTextIndent2">
    <w:name w:val="Body Text Indent 2"/>
    <w:link w:val="BodyTextIndent2Char"/>
    <w:rsid w:val="007B2048"/>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7B2048"/>
    <w:rPr>
      <w:rFonts w:eastAsia="Times New Roman" w:cs="Times New Roman"/>
      <w:sz w:val="22"/>
      <w:szCs w:val="24"/>
      <w:lang w:eastAsia="en-AU"/>
    </w:rPr>
  </w:style>
  <w:style w:type="paragraph" w:styleId="BodyTextIndent3">
    <w:name w:val="Body Text Indent 3"/>
    <w:link w:val="BodyTextIndent3Char"/>
    <w:rsid w:val="007B204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7B2048"/>
    <w:rPr>
      <w:rFonts w:eastAsia="Times New Roman" w:cs="Times New Roman"/>
      <w:sz w:val="16"/>
      <w:szCs w:val="16"/>
      <w:lang w:eastAsia="en-AU"/>
    </w:rPr>
  </w:style>
  <w:style w:type="paragraph" w:styleId="Caption">
    <w:name w:val="caption"/>
    <w:next w:val="Normal"/>
    <w:qFormat/>
    <w:rsid w:val="007B2048"/>
    <w:pPr>
      <w:spacing w:before="120" w:after="120"/>
    </w:pPr>
    <w:rPr>
      <w:rFonts w:eastAsia="Times New Roman" w:cs="Times New Roman"/>
      <w:b/>
      <w:bCs/>
      <w:lang w:eastAsia="en-AU"/>
    </w:rPr>
  </w:style>
  <w:style w:type="character" w:customStyle="1" w:styleId="CharNotesItals">
    <w:name w:val="CharNotesItals"/>
    <w:basedOn w:val="DefaultParagraphFont"/>
    <w:rsid w:val="007B2048"/>
    <w:rPr>
      <w:i/>
    </w:rPr>
  </w:style>
  <w:style w:type="character" w:customStyle="1" w:styleId="CharNotesReg">
    <w:name w:val="CharNotesReg"/>
    <w:basedOn w:val="DefaultParagraphFont"/>
    <w:rsid w:val="007B2048"/>
  </w:style>
  <w:style w:type="paragraph" w:styleId="Closing">
    <w:name w:val="Closing"/>
    <w:link w:val="ClosingChar"/>
    <w:rsid w:val="007B2048"/>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7B2048"/>
    <w:rPr>
      <w:rFonts w:eastAsia="Times New Roman" w:cs="Times New Roman"/>
      <w:sz w:val="22"/>
      <w:szCs w:val="24"/>
      <w:lang w:eastAsia="en-AU"/>
    </w:rPr>
  </w:style>
  <w:style w:type="character" w:styleId="CommentReference">
    <w:name w:val="annotation reference"/>
    <w:basedOn w:val="DefaultParagraphFont"/>
    <w:rsid w:val="007B2048"/>
    <w:rPr>
      <w:sz w:val="16"/>
      <w:szCs w:val="16"/>
    </w:rPr>
  </w:style>
  <w:style w:type="paragraph" w:styleId="CommentText">
    <w:name w:val="annotation text"/>
    <w:link w:val="CommentTextChar"/>
    <w:rsid w:val="007B2048"/>
    <w:rPr>
      <w:rFonts w:eastAsia="Times New Roman" w:cs="Times New Roman"/>
      <w:lang w:eastAsia="en-AU"/>
    </w:rPr>
  </w:style>
  <w:style w:type="character" w:customStyle="1" w:styleId="CommentTextChar">
    <w:name w:val="Comment Text Char"/>
    <w:basedOn w:val="DefaultParagraphFont"/>
    <w:link w:val="CommentText"/>
    <w:rsid w:val="007B2048"/>
    <w:rPr>
      <w:rFonts w:eastAsia="Times New Roman" w:cs="Times New Roman"/>
      <w:lang w:eastAsia="en-AU"/>
    </w:rPr>
  </w:style>
  <w:style w:type="paragraph" w:styleId="CommentSubject">
    <w:name w:val="annotation subject"/>
    <w:next w:val="CommentText"/>
    <w:link w:val="CommentSubjectChar"/>
    <w:rsid w:val="007B2048"/>
    <w:rPr>
      <w:rFonts w:eastAsia="Times New Roman" w:cs="Times New Roman"/>
      <w:b/>
      <w:bCs/>
      <w:szCs w:val="24"/>
      <w:lang w:eastAsia="en-AU"/>
    </w:rPr>
  </w:style>
  <w:style w:type="character" w:customStyle="1" w:styleId="CommentSubjectChar">
    <w:name w:val="Comment Subject Char"/>
    <w:basedOn w:val="CommentTextChar"/>
    <w:link w:val="CommentSubject"/>
    <w:rsid w:val="007B2048"/>
    <w:rPr>
      <w:rFonts w:eastAsia="Times New Roman" w:cs="Times New Roman"/>
      <w:b/>
      <w:bCs/>
      <w:szCs w:val="24"/>
      <w:lang w:eastAsia="en-AU"/>
    </w:rPr>
  </w:style>
  <w:style w:type="paragraph" w:styleId="Date">
    <w:name w:val="Date"/>
    <w:next w:val="Normal"/>
    <w:link w:val="DateChar"/>
    <w:rsid w:val="007B2048"/>
    <w:rPr>
      <w:rFonts w:eastAsia="Times New Roman" w:cs="Times New Roman"/>
      <w:sz w:val="22"/>
      <w:szCs w:val="24"/>
      <w:lang w:eastAsia="en-AU"/>
    </w:rPr>
  </w:style>
  <w:style w:type="character" w:customStyle="1" w:styleId="DateChar">
    <w:name w:val="Date Char"/>
    <w:basedOn w:val="DefaultParagraphFont"/>
    <w:link w:val="Date"/>
    <w:rsid w:val="007B2048"/>
    <w:rPr>
      <w:rFonts w:eastAsia="Times New Roman" w:cs="Times New Roman"/>
      <w:sz w:val="22"/>
      <w:szCs w:val="24"/>
      <w:lang w:eastAsia="en-AU"/>
    </w:rPr>
  </w:style>
  <w:style w:type="paragraph" w:styleId="DocumentMap">
    <w:name w:val="Document Map"/>
    <w:link w:val="DocumentMapChar"/>
    <w:rsid w:val="007B2048"/>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7B2048"/>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7B2048"/>
    <w:rPr>
      <w:rFonts w:eastAsia="Times New Roman" w:cs="Times New Roman"/>
      <w:sz w:val="22"/>
      <w:szCs w:val="24"/>
      <w:lang w:eastAsia="en-AU"/>
    </w:rPr>
  </w:style>
  <w:style w:type="character" w:customStyle="1" w:styleId="E-mailSignatureChar">
    <w:name w:val="E-mail Signature Char"/>
    <w:basedOn w:val="DefaultParagraphFont"/>
    <w:link w:val="E-mailSignature"/>
    <w:rsid w:val="007B2048"/>
    <w:rPr>
      <w:rFonts w:eastAsia="Times New Roman" w:cs="Times New Roman"/>
      <w:sz w:val="22"/>
      <w:szCs w:val="24"/>
      <w:lang w:eastAsia="en-AU"/>
    </w:rPr>
  </w:style>
  <w:style w:type="character" w:styleId="Emphasis">
    <w:name w:val="Emphasis"/>
    <w:basedOn w:val="DefaultParagraphFont"/>
    <w:qFormat/>
    <w:rsid w:val="007B2048"/>
    <w:rPr>
      <w:i/>
      <w:iCs/>
    </w:rPr>
  </w:style>
  <w:style w:type="character" w:styleId="EndnoteReference">
    <w:name w:val="endnote reference"/>
    <w:basedOn w:val="DefaultParagraphFont"/>
    <w:rsid w:val="007B2048"/>
    <w:rPr>
      <w:vertAlign w:val="superscript"/>
    </w:rPr>
  </w:style>
  <w:style w:type="paragraph" w:styleId="EndnoteText">
    <w:name w:val="endnote text"/>
    <w:link w:val="EndnoteTextChar"/>
    <w:rsid w:val="007B2048"/>
    <w:rPr>
      <w:rFonts w:eastAsia="Times New Roman" w:cs="Times New Roman"/>
      <w:lang w:eastAsia="en-AU"/>
    </w:rPr>
  </w:style>
  <w:style w:type="character" w:customStyle="1" w:styleId="EndnoteTextChar">
    <w:name w:val="Endnote Text Char"/>
    <w:basedOn w:val="DefaultParagraphFont"/>
    <w:link w:val="EndnoteText"/>
    <w:rsid w:val="007B2048"/>
    <w:rPr>
      <w:rFonts w:eastAsia="Times New Roman" w:cs="Times New Roman"/>
      <w:lang w:eastAsia="en-AU"/>
    </w:rPr>
  </w:style>
  <w:style w:type="paragraph" w:styleId="EnvelopeAddress">
    <w:name w:val="envelope address"/>
    <w:rsid w:val="007B2048"/>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7B2048"/>
    <w:rPr>
      <w:rFonts w:ascii="Arial" w:eastAsia="Times New Roman" w:hAnsi="Arial" w:cs="Arial"/>
      <w:lang w:eastAsia="en-AU"/>
    </w:rPr>
  </w:style>
  <w:style w:type="character" w:styleId="FollowedHyperlink">
    <w:name w:val="FollowedHyperlink"/>
    <w:basedOn w:val="DefaultParagraphFont"/>
    <w:rsid w:val="007B2048"/>
    <w:rPr>
      <w:color w:val="800080"/>
      <w:u w:val="single"/>
    </w:rPr>
  </w:style>
  <w:style w:type="character" w:styleId="FootnoteReference">
    <w:name w:val="footnote reference"/>
    <w:basedOn w:val="DefaultParagraphFont"/>
    <w:rsid w:val="007B2048"/>
    <w:rPr>
      <w:vertAlign w:val="superscript"/>
    </w:rPr>
  </w:style>
  <w:style w:type="paragraph" w:styleId="FootnoteText">
    <w:name w:val="footnote text"/>
    <w:link w:val="FootnoteTextChar"/>
    <w:rsid w:val="007B2048"/>
    <w:rPr>
      <w:rFonts w:eastAsia="Times New Roman" w:cs="Times New Roman"/>
      <w:lang w:eastAsia="en-AU"/>
    </w:rPr>
  </w:style>
  <w:style w:type="character" w:customStyle="1" w:styleId="FootnoteTextChar">
    <w:name w:val="Footnote Text Char"/>
    <w:basedOn w:val="DefaultParagraphFont"/>
    <w:link w:val="FootnoteText"/>
    <w:rsid w:val="007B2048"/>
    <w:rPr>
      <w:rFonts w:eastAsia="Times New Roman" w:cs="Times New Roman"/>
      <w:lang w:eastAsia="en-AU"/>
    </w:rPr>
  </w:style>
  <w:style w:type="character" w:styleId="HTMLAcronym">
    <w:name w:val="HTML Acronym"/>
    <w:basedOn w:val="DefaultParagraphFont"/>
    <w:rsid w:val="007B2048"/>
  </w:style>
  <w:style w:type="paragraph" w:styleId="HTMLAddress">
    <w:name w:val="HTML Address"/>
    <w:link w:val="HTMLAddressChar"/>
    <w:rsid w:val="007B2048"/>
    <w:rPr>
      <w:rFonts w:eastAsia="Times New Roman" w:cs="Times New Roman"/>
      <w:i/>
      <w:iCs/>
      <w:sz w:val="22"/>
      <w:szCs w:val="24"/>
      <w:lang w:eastAsia="en-AU"/>
    </w:rPr>
  </w:style>
  <w:style w:type="character" w:customStyle="1" w:styleId="HTMLAddressChar">
    <w:name w:val="HTML Address Char"/>
    <w:basedOn w:val="DefaultParagraphFont"/>
    <w:link w:val="HTMLAddress"/>
    <w:rsid w:val="007B2048"/>
    <w:rPr>
      <w:rFonts w:eastAsia="Times New Roman" w:cs="Times New Roman"/>
      <w:i/>
      <w:iCs/>
      <w:sz w:val="22"/>
      <w:szCs w:val="24"/>
      <w:lang w:eastAsia="en-AU"/>
    </w:rPr>
  </w:style>
  <w:style w:type="character" w:styleId="HTMLCite">
    <w:name w:val="HTML Cite"/>
    <w:basedOn w:val="DefaultParagraphFont"/>
    <w:rsid w:val="007B2048"/>
    <w:rPr>
      <w:i/>
      <w:iCs/>
    </w:rPr>
  </w:style>
  <w:style w:type="character" w:styleId="HTMLCode">
    <w:name w:val="HTML Code"/>
    <w:basedOn w:val="DefaultParagraphFont"/>
    <w:rsid w:val="007B2048"/>
    <w:rPr>
      <w:rFonts w:ascii="Courier New" w:hAnsi="Courier New" w:cs="Courier New"/>
      <w:sz w:val="20"/>
      <w:szCs w:val="20"/>
    </w:rPr>
  </w:style>
  <w:style w:type="character" w:styleId="HTMLDefinition">
    <w:name w:val="HTML Definition"/>
    <w:basedOn w:val="DefaultParagraphFont"/>
    <w:rsid w:val="007B2048"/>
    <w:rPr>
      <w:i/>
      <w:iCs/>
    </w:rPr>
  </w:style>
  <w:style w:type="character" w:styleId="HTMLKeyboard">
    <w:name w:val="HTML Keyboard"/>
    <w:basedOn w:val="DefaultParagraphFont"/>
    <w:rsid w:val="007B2048"/>
    <w:rPr>
      <w:rFonts w:ascii="Courier New" w:hAnsi="Courier New" w:cs="Courier New"/>
      <w:sz w:val="20"/>
      <w:szCs w:val="20"/>
    </w:rPr>
  </w:style>
  <w:style w:type="paragraph" w:styleId="HTMLPreformatted">
    <w:name w:val="HTML Preformatted"/>
    <w:link w:val="HTMLPreformattedChar"/>
    <w:rsid w:val="007B2048"/>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7B2048"/>
    <w:rPr>
      <w:rFonts w:ascii="Courier New" w:eastAsia="Times New Roman" w:hAnsi="Courier New" w:cs="Courier New"/>
      <w:lang w:eastAsia="en-AU"/>
    </w:rPr>
  </w:style>
  <w:style w:type="character" w:styleId="HTMLSample">
    <w:name w:val="HTML Sample"/>
    <w:basedOn w:val="DefaultParagraphFont"/>
    <w:rsid w:val="007B2048"/>
    <w:rPr>
      <w:rFonts w:ascii="Courier New" w:hAnsi="Courier New" w:cs="Courier New"/>
    </w:rPr>
  </w:style>
  <w:style w:type="character" w:styleId="HTMLTypewriter">
    <w:name w:val="HTML Typewriter"/>
    <w:basedOn w:val="DefaultParagraphFont"/>
    <w:rsid w:val="007B2048"/>
    <w:rPr>
      <w:rFonts w:ascii="Courier New" w:hAnsi="Courier New" w:cs="Courier New"/>
      <w:sz w:val="20"/>
      <w:szCs w:val="20"/>
    </w:rPr>
  </w:style>
  <w:style w:type="character" w:styleId="HTMLVariable">
    <w:name w:val="HTML Variable"/>
    <w:basedOn w:val="DefaultParagraphFont"/>
    <w:rsid w:val="007B2048"/>
    <w:rPr>
      <w:i/>
      <w:iCs/>
    </w:rPr>
  </w:style>
  <w:style w:type="character" w:styleId="Hyperlink">
    <w:name w:val="Hyperlink"/>
    <w:basedOn w:val="DefaultParagraphFont"/>
    <w:rsid w:val="007B2048"/>
    <w:rPr>
      <w:color w:val="0000FF"/>
      <w:u w:val="single"/>
    </w:rPr>
  </w:style>
  <w:style w:type="paragraph" w:styleId="Index1">
    <w:name w:val="index 1"/>
    <w:next w:val="Normal"/>
    <w:rsid w:val="007B2048"/>
    <w:pPr>
      <w:ind w:left="220" w:hanging="220"/>
    </w:pPr>
    <w:rPr>
      <w:rFonts w:eastAsia="Times New Roman" w:cs="Times New Roman"/>
      <w:sz w:val="22"/>
      <w:szCs w:val="24"/>
      <w:lang w:eastAsia="en-AU"/>
    </w:rPr>
  </w:style>
  <w:style w:type="paragraph" w:styleId="Index2">
    <w:name w:val="index 2"/>
    <w:next w:val="Normal"/>
    <w:rsid w:val="007B2048"/>
    <w:pPr>
      <w:ind w:left="440" w:hanging="220"/>
    </w:pPr>
    <w:rPr>
      <w:rFonts w:eastAsia="Times New Roman" w:cs="Times New Roman"/>
      <w:sz w:val="22"/>
      <w:szCs w:val="24"/>
      <w:lang w:eastAsia="en-AU"/>
    </w:rPr>
  </w:style>
  <w:style w:type="paragraph" w:styleId="Index3">
    <w:name w:val="index 3"/>
    <w:next w:val="Normal"/>
    <w:rsid w:val="007B2048"/>
    <w:pPr>
      <w:ind w:left="660" w:hanging="220"/>
    </w:pPr>
    <w:rPr>
      <w:rFonts w:eastAsia="Times New Roman" w:cs="Times New Roman"/>
      <w:sz w:val="22"/>
      <w:szCs w:val="24"/>
      <w:lang w:eastAsia="en-AU"/>
    </w:rPr>
  </w:style>
  <w:style w:type="paragraph" w:styleId="Index4">
    <w:name w:val="index 4"/>
    <w:next w:val="Normal"/>
    <w:rsid w:val="007B2048"/>
    <w:pPr>
      <w:ind w:left="880" w:hanging="220"/>
    </w:pPr>
    <w:rPr>
      <w:rFonts w:eastAsia="Times New Roman" w:cs="Times New Roman"/>
      <w:sz w:val="22"/>
      <w:szCs w:val="24"/>
      <w:lang w:eastAsia="en-AU"/>
    </w:rPr>
  </w:style>
  <w:style w:type="paragraph" w:styleId="Index5">
    <w:name w:val="index 5"/>
    <w:next w:val="Normal"/>
    <w:rsid w:val="007B2048"/>
    <w:pPr>
      <w:ind w:left="1100" w:hanging="220"/>
    </w:pPr>
    <w:rPr>
      <w:rFonts w:eastAsia="Times New Roman" w:cs="Times New Roman"/>
      <w:sz w:val="22"/>
      <w:szCs w:val="24"/>
      <w:lang w:eastAsia="en-AU"/>
    </w:rPr>
  </w:style>
  <w:style w:type="paragraph" w:styleId="Index6">
    <w:name w:val="index 6"/>
    <w:next w:val="Normal"/>
    <w:rsid w:val="007B2048"/>
    <w:pPr>
      <w:ind w:left="1320" w:hanging="220"/>
    </w:pPr>
    <w:rPr>
      <w:rFonts w:eastAsia="Times New Roman" w:cs="Times New Roman"/>
      <w:sz w:val="22"/>
      <w:szCs w:val="24"/>
      <w:lang w:eastAsia="en-AU"/>
    </w:rPr>
  </w:style>
  <w:style w:type="paragraph" w:styleId="Index7">
    <w:name w:val="index 7"/>
    <w:next w:val="Normal"/>
    <w:rsid w:val="007B2048"/>
    <w:pPr>
      <w:ind w:left="1540" w:hanging="220"/>
    </w:pPr>
    <w:rPr>
      <w:rFonts w:eastAsia="Times New Roman" w:cs="Times New Roman"/>
      <w:sz w:val="22"/>
      <w:szCs w:val="24"/>
      <w:lang w:eastAsia="en-AU"/>
    </w:rPr>
  </w:style>
  <w:style w:type="paragraph" w:styleId="Index8">
    <w:name w:val="index 8"/>
    <w:next w:val="Normal"/>
    <w:rsid w:val="007B2048"/>
    <w:pPr>
      <w:ind w:left="1760" w:hanging="220"/>
    </w:pPr>
    <w:rPr>
      <w:rFonts w:eastAsia="Times New Roman" w:cs="Times New Roman"/>
      <w:sz w:val="22"/>
      <w:szCs w:val="24"/>
      <w:lang w:eastAsia="en-AU"/>
    </w:rPr>
  </w:style>
  <w:style w:type="paragraph" w:styleId="Index9">
    <w:name w:val="index 9"/>
    <w:next w:val="Normal"/>
    <w:rsid w:val="007B2048"/>
    <w:pPr>
      <w:ind w:left="1980" w:hanging="220"/>
    </w:pPr>
    <w:rPr>
      <w:rFonts w:eastAsia="Times New Roman" w:cs="Times New Roman"/>
      <w:sz w:val="22"/>
      <w:szCs w:val="24"/>
      <w:lang w:eastAsia="en-AU"/>
    </w:rPr>
  </w:style>
  <w:style w:type="paragraph" w:styleId="IndexHeading">
    <w:name w:val="index heading"/>
    <w:next w:val="Index1"/>
    <w:rsid w:val="007B2048"/>
    <w:rPr>
      <w:rFonts w:ascii="Arial" w:eastAsia="Times New Roman" w:hAnsi="Arial" w:cs="Arial"/>
      <w:b/>
      <w:bCs/>
      <w:sz w:val="22"/>
      <w:szCs w:val="24"/>
      <w:lang w:eastAsia="en-AU"/>
    </w:rPr>
  </w:style>
  <w:style w:type="paragraph" w:styleId="List">
    <w:name w:val="List"/>
    <w:rsid w:val="007B2048"/>
    <w:pPr>
      <w:ind w:left="283" w:hanging="283"/>
    </w:pPr>
    <w:rPr>
      <w:rFonts w:eastAsia="Times New Roman" w:cs="Times New Roman"/>
      <w:sz w:val="22"/>
      <w:szCs w:val="24"/>
      <w:lang w:eastAsia="en-AU"/>
    </w:rPr>
  </w:style>
  <w:style w:type="paragraph" w:styleId="List2">
    <w:name w:val="List 2"/>
    <w:rsid w:val="007B2048"/>
    <w:pPr>
      <w:ind w:left="566" w:hanging="283"/>
    </w:pPr>
    <w:rPr>
      <w:rFonts w:eastAsia="Times New Roman" w:cs="Times New Roman"/>
      <w:sz w:val="22"/>
      <w:szCs w:val="24"/>
      <w:lang w:eastAsia="en-AU"/>
    </w:rPr>
  </w:style>
  <w:style w:type="paragraph" w:styleId="List3">
    <w:name w:val="List 3"/>
    <w:rsid w:val="007B2048"/>
    <w:pPr>
      <w:ind w:left="849" w:hanging="283"/>
    </w:pPr>
    <w:rPr>
      <w:rFonts w:eastAsia="Times New Roman" w:cs="Times New Roman"/>
      <w:sz w:val="22"/>
      <w:szCs w:val="24"/>
      <w:lang w:eastAsia="en-AU"/>
    </w:rPr>
  </w:style>
  <w:style w:type="paragraph" w:styleId="List4">
    <w:name w:val="List 4"/>
    <w:rsid w:val="007B2048"/>
    <w:pPr>
      <w:ind w:left="1132" w:hanging="283"/>
    </w:pPr>
    <w:rPr>
      <w:rFonts w:eastAsia="Times New Roman" w:cs="Times New Roman"/>
      <w:sz w:val="22"/>
      <w:szCs w:val="24"/>
      <w:lang w:eastAsia="en-AU"/>
    </w:rPr>
  </w:style>
  <w:style w:type="paragraph" w:styleId="List5">
    <w:name w:val="List 5"/>
    <w:rsid w:val="007B2048"/>
    <w:pPr>
      <w:ind w:left="1415" w:hanging="283"/>
    </w:pPr>
    <w:rPr>
      <w:rFonts w:eastAsia="Times New Roman" w:cs="Times New Roman"/>
      <w:sz w:val="22"/>
      <w:szCs w:val="24"/>
      <w:lang w:eastAsia="en-AU"/>
    </w:rPr>
  </w:style>
  <w:style w:type="paragraph" w:styleId="ListBullet">
    <w:name w:val="List Bullet"/>
    <w:rsid w:val="007B2048"/>
    <w:pPr>
      <w:tabs>
        <w:tab w:val="num" w:pos="2989"/>
      </w:tabs>
      <w:ind w:left="1225" w:firstLine="1043"/>
    </w:pPr>
    <w:rPr>
      <w:rFonts w:eastAsia="Times New Roman" w:cs="Times New Roman"/>
      <w:sz w:val="22"/>
      <w:szCs w:val="24"/>
      <w:lang w:eastAsia="en-AU"/>
    </w:rPr>
  </w:style>
  <w:style w:type="paragraph" w:styleId="ListBullet2">
    <w:name w:val="List Bullet 2"/>
    <w:rsid w:val="007B2048"/>
    <w:pPr>
      <w:tabs>
        <w:tab w:val="num" w:pos="360"/>
      </w:tabs>
      <w:ind w:left="360" w:hanging="360"/>
    </w:pPr>
    <w:rPr>
      <w:rFonts w:eastAsia="Times New Roman" w:cs="Times New Roman"/>
      <w:sz w:val="22"/>
      <w:szCs w:val="24"/>
      <w:lang w:eastAsia="en-AU"/>
    </w:rPr>
  </w:style>
  <w:style w:type="paragraph" w:styleId="ListBullet3">
    <w:name w:val="List Bullet 3"/>
    <w:rsid w:val="007B2048"/>
    <w:pPr>
      <w:tabs>
        <w:tab w:val="num" w:pos="360"/>
      </w:tabs>
      <w:ind w:left="360" w:hanging="360"/>
    </w:pPr>
    <w:rPr>
      <w:rFonts w:eastAsia="Times New Roman" w:cs="Times New Roman"/>
      <w:sz w:val="22"/>
      <w:szCs w:val="24"/>
      <w:lang w:eastAsia="en-AU"/>
    </w:rPr>
  </w:style>
  <w:style w:type="paragraph" w:styleId="ListBullet4">
    <w:name w:val="List Bullet 4"/>
    <w:rsid w:val="007B2048"/>
    <w:pPr>
      <w:tabs>
        <w:tab w:val="num" w:pos="926"/>
      </w:tabs>
      <w:ind w:left="926" w:hanging="360"/>
    </w:pPr>
    <w:rPr>
      <w:rFonts w:eastAsia="Times New Roman" w:cs="Times New Roman"/>
      <w:sz w:val="22"/>
      <w:szCs w:val="24"/>
      <w:lang w:eastAsia="en-AU"/>
    </w:rPr>
  </w:style>
  <w:style w:type="paragraph" w:styleId="ListBullet5">
    <w:name w:val="List Bullet 5"/>
    <w:rsid w:val="007B2048"/>
    <w:pPr>
      <w:tabs>
        <w:tab w:val="num" w:pos="1492"/>
      </w:tabs>
      <w:ind w:left="1492" w:hanging="360"/>
    </w:pPr>
    <w:rPr>
      <w:rFonts w:eastAsia="Times New Roman" w:cs="Times New Roman"/>
      <w:sz w:val="22"/>
      <w:szCs w:val="24"/>
      <w:lang w:eastAsia="en-AU"/>
    </w:rPr>
  </w:style>
  <w:style w:type="paragraph" w:styleId="ListContinue">
    <w:name w:val="List Continue"/>
    <w:rsid w:val="007B2048"/>
    <w:pPr>
      <w:spacing w:after="120"/>
      <w:ind w:left="283"/>
    </w:pPr>
    <w:rPr>
      <w:rFonts w:eastAsia="Times New Roman" w:cs="Times New Roman"/>
      <w:sz w:val="22"/>
      <w:szCs w:val="24"/>
      <w:lang w:eastAsia="en-AU"/>
    </w:rPr>
  </w:style>
  <w:style w:type="paragraph" w:styleId="ListContinue2">
    <w:name w:val="List Continue 2"/>
    <w:rsid w:val="007B2048"/>
    <w:pPr>
      <w:spacing w:after="120"/>
      <w:ind w:left="566"/>
    </w:pPr>
    <w:rPr>
      <w:rFonts w:eastAsia="Times New Roman" w:cs="Times New Roman"/>
      <w:sz w:val="22"/>
      <w:szCs w:val="24"/>
      <w:lang w:eastAsia="en-AU"/>
    </w:rPr>
  </w:style>
  <w:style w:type="paragraph" w:styleId="ListContinue3">
    <w:name w:val="List Continue 3"/>
    <w:rsid w:val="007B2048"/>
    <w:pPr>
      <w:spacing w:after="120"/>
      <w:ind w:left="849"/>
    </w:pPr>
    <w:rPr>
      <w:rFonts w:eastAsia="Times New Roman" w:cs="Times New Roman"/>
      <w:sz w:val="22"/>
      <w:szCs w:val="24"/>
      <w:lang w:eastAsia="en-AU"/>
    </w:rPr>
  </w:style>
  <w:style w:type="paragraph" w:styleId="ListContinue4">
    <w:name w:val="List Continue 4"/>
    <w:rsid w:val="007B2048"/>
    <w:pPr>
      <w:spacing w:after="120"/>
      <w:ind w:left="1132"/>
    </w:pPr>
    <w:rPr>
      <w:rFonts w:eastAsia="Times New Roman" w:cs="Times New Roman"/>
      <w:sz w:val="22"/>
      <w:szCs w:val="24"/>
      <w:lang w:eastAsia="en-AU"/>
    </w:rPr>
  </w:style>
  <w:style w:type="paragraph" w:styleId="ListContinue5">
    <w:name w:val="List Continue 5"/>
    <w:rsid w:val="007B2048"/>
    <w:pPr>
      <w:spacing w:after="120"/>
      <w:ind w:left="1415"/>
    </w:pPr>
    <w:rPr>
      <w:rFonts w:eastAsia="Times New Roman" w:cs="Times New Roman"/>
      <w:sz w:val="22"/>
      <w:szCs w:val="24"/>
      <w:lang w:eastAsia="en-AU"/>
    </w:rPr>
  </w:style>
  <w:style w:type="paragraph" w:styleId="ListNumber">
    <w:name w:val="List Number"/>
    <w:rsid w:val="007B2048"/>
    <w:pPr>
      <w:tabs>
        <w:tab w:val="num" w:pos="4242"/>
      </w:tabs>
      <w:ind w:left="3521" w:hanging="1043"/>
    </w:pPr>
    <w:rPr>
      <w:rFonts w:eastAsia="Times New Roman" w:cs="Times New Roman"/>
      <w:sz w:val="22"/>
      <w:szCs w:val="24"/>
      <w:lang w:eastAsia="en-AU"/>
    </w:rPr>
  </w:style>
  <w:style w:type="paragraph" w:styleId="ListNumber2">
    <w:name w:val="List Number 2"/>
    <w:rsid w:val="007B2048"/>
    <w:pPr>
      <w:tabs>
        <w:tab w:val="num" w:pos="360"/>
      </w:tabs>
      <w:ind w:left="360" w:hanging="360"/>
    </w:pPr>
    <w:rPr>
      <w:rFonts w:eastAsia="Times New Roman" w:cs="Times New Roman"/>
      <w:sz w:val="22"/>
      <w:szCs w:val="24"/>
      <w:lang w:eastAsia="en-AU"/>
    </w:rPr>
  </w:style>
  <w:style w:type="paragraph" w:styleId="ListNumber3">
    <w:name w:val="List Number 3"/>
    <w:rsid w:val="007B2048"/>
    <w:pPr>
      <w:tabs>
        <w:tab w:val="num" w:pos="360"/>
      </w:tabs>
      <w:ind w:left="360" w:hanging="360"/>
    </w:pPr>
    <w:rPr>
      <w:rFonts w:eastAsia="Times New Roman" w:cs="Times New Roman"/>
      <w:sz w:val="22"/>
      <w:szCs w:val="24"/>
      <w:lang w:eastAsia="en-AU"/>
    </w:rPr>
  </w:style>
  <w:style w:type="paragraph" w:styleId="ListNumber4">
    <w:name w:val="List Number 4"/>
    <w:rsid w:val="007B2048"/>
    <w:pPr>
      <w:tabs>
        <w:tab w:val="num" w:pos="360"/>
      </w:tabs>
      <w:ind w:left="360" w:hanging="360"/>
    </w:pPr>
    <w:rPr>
      <w:rFonts w:eastAsia="Times New Roman" w:cs="Times New Roman"/>
      <w:sz w:val="22"/>
      <w:szCs w:val="24"/>
      <w:lang w:eastAsia="en-AU"/>
    </w:rPr>
  </w:style>
  <w:style w:type="paragraph" w:styleId="ListNumber5">
    <w:name w:val="List Number 5"/>
    <w:rsid w:val="007B2048"/>
    <w:pPr>
      <w:tabs>
        <w:tab w:val="num" w:pos="1440"/>
      </w:tabs>
    </w:pPr>
    <w:rPr>
      <w:rFonts w:eastAsia="Times New Roman" w:cs="Times New Roman"/>
      <w:sz w:val="22"/>
      <w:szCs w:val="24"/>
      <w:lang w:eastAsia="en-AU"/>
    </w:rPr>
  </w:style>
  <w:style w:type="paragraph" w:styleId="MacroText">
    <w:name w:val="macro"/>
    <w:link w:val="MacroTextChar"/>
    <w:rsid w:val="007B20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7B2048"/>
    <w:rPr>
      <w:rFonts w:ascii="Courier New" w:eastAsia="Times New Roman" w:hAnsi="Courier New" w:cs="Courier New"/>
      <w:lang w:eastAsia="en-AU"/>
    </w:rPr>
  </w:style>
  <w:style w:type="paragraph" w:styleId="MessageHeader">
    <w:name w:val="Message Header"/>
    <w:link w:val="MessageHeaderChar"/>
    <w:rsid w:val="007B20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B2048"/>
    <w:rPr>
      <w:rFonts w:ascii="Arial" w:eastAsia="Times New Roman" w:hAnsi="Arial" w:cs="Arial"/>
      <w:sz w:val="24"/>
      <w:szCs w:val="24"/>
      <w:shd w:val="pct20" w:color="auto" w:fill="auto"/>
      <w:lang w:eastAsia="en-AU"/>
    </w:rPr>
  </w:style>
  <w:style w:type="paragraph" w:styleId="NormalWeb">
    <w:name w:val="Normal (Web)"/>
    <w:rsid w:val="007B2048"/>
    <w:rPr>
      <w:rFonts w:eastAsia="Times New Roman" w:cs="Times New Roman"/>
      <w:sz w:val="24"/>
      <w:szCs w:val="24"/>
      <w:lang w:eastAsia="en-AU"/>
    </w:rPr>
  </w:style>
  <w:style w:type="paragraph" w:styleId="NormalIndent">
    <w:name w:val="Normal Indent"/>
    <w:rsid w:val="007B2048"/>
    <w:pPr>
      <w:ind w:left="720"/>
    </w:pPr>
    <w:rPr>
      <w:rFonts w:eastAsia="Times New Roman" w:cs="Times New Roman"/>
      <w:sz w:val="22"/>
      <w:szCs w:val="24"/>
      <w:lang w:eastAsia="en-AU"/>
    </w:rPr>
  </w:style>
  <w:style w:type="paragraph" w:styleId="NoteHeading">
    <w:name w:val="Note Heading"/>
    <w:next w:val="Normal"/>
    <w:link w:val="NoteHeadingChar"/>
    <w:rsid w:val="007B2048"/>
    <w:rPr>
      <w:rFonts w:eastAsia="Times New Roman" w:cs="Times New Roman"/>
      <w:sz w:val="22"/>
      <w:szCs w:val="24"/>
      <w:lang w:eastAsia="en-AU"/>
    </w:rPr>
  </w:style>
  <w:style w:type="character" w:customStyle="1" w:styleId="NoteHeadingChar">
    <w:name w:val="Note Heading Char"/>
    <w:basedOn w:val="DefaultParagraphFont"/>
    <w:link w:val="NoteHeading"/>
    <w:rsid w:val="007B2048"/>
    <w:rPr>
      <w:rFonts w:eastAsia="Times New Roman" w:cs="Times New Roman"/>
      <w:sz w:val="22"/>
      <w:szCs w:val="24"/>
      <w:lang w:eastAsia="en-AU"/>
    </w:rPr>
  </w:style>
  <w:style w:type="character" w:styleId="PageNumber">
    <w:name w:val="page number"/>
    <w:basedOn w:val="DefaultParagraphFont"/>
    <w:rsid w:val="007B2048"/>
  </w:style>
  <w:style w:type="paragraph" w:customStyle="1" w:styleId="parabullet">
    <w:name w:val="para bullet"/>
    <w:aliases w:val="b"/>
    <w:rsid w:val="007B2048"/>
    <w:pPr>
      <w:spacing w:before="240"/>
      <w:ind w:left="1843" w:hanging="284"/>
    </w:pPr>
    <w:rPr>
      <w:rFonts w:eastAsia="Times New Roman" w:cs="Times New Roman"/>
      <w:sz w:val="22"/>
      <w:szCs w:val="24"/>
      <w:lang w:eastAsia="en-AU"/>
    </w:rPr>
  </w:style>
  <w:style w:type="paragraph" w:styleId="PlainText">
    <w:name w:val="Plain Text"/>
    <w:link w:val="PlainTextChar"/>
    <w:rsid w:val="007B2048"/>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7B2048"/>
    <w:rPr>
      <w:rFonts w:ascii="Courier New" w:eastAsia="Times New Roman" w:hAnsi="Courier New" w:cs="Courier New"/>
      <w:sz w:val="22"/>
      <w:lang w:eastAsia="en-AU"/>
    </w:rPr>
  </w:style>
  <w:style w:type="paragraph" w:styleId="Salutation">
    <w:name w:val="Salutation"/>
    <w:next w:val="Normal"/>
    <w:link w:val="SalutationChar"/>
    <w:rsid w:val="007B2048"/>
    <w:rPr>
      <w:rFonts w:eastAsia="Times New Roman" w:cs="Times New Roman"/>
      <w:sz w:val="22"/>
      <w:szCs w:val="24"/>
      <w:lang w:eastAsia="en-AU"/>
    </w:rPr>
  </w:style>
  <w:style w:type="character" w:customStyle="1" w:styleId="SalutationChar">
    <w:name w:val="Salutation Char"/>
    <w:basedOn w:val="DefaultParagraphFont"/>
    <w:link w:val="Salutation"/>
    <w:rsid w:val="007B2048"/>
    <w:rPr>
      <w:rFonts w:eastAsia="Times New Roman" w:cs="Times New Roman"/>
      <w:sz w:val="22"/>
      <w:szCs w:val="24"/>
      <w:lang w:eastAsia="en-AU"/>
    </w:rPr>
  </w:style>
  <w:style w:type="paragraph" w:styleId="Signature">
    <w:name w:val="Signature"/>
    <w:link w:val="SignatureChar"/>
    <w:rsid w:val="007B2048"/>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7B2048"/>
    <w:rPr>
      <w:rFonts w:eastAsia="Times New Roman" w:cs="Times New Roman"/>
      <w:sz w:val="22"/>
      <w:szCs w:val="24"/>
      <w:lang w:eastAsia="en-AU"/>
    </w:rPr>
  </w:style>
  <w:style w:type="character" w:styleId="Strong">
    <w:name w:val="Strong"/>
    <w:basedOn w:val="DefaultParagraphFont"/>
    <w:qFormat/>
    <w:rsid w:val="007B2048"/>
    <w:rPr>
      <w:b/>
      <w:bCs/>
    </w:rPr>
  </w:style>
  <w:style w:type="paragraph" w:styleId="Subtitle">
    <w:name w:val="Subtitle"/>
    <w:link w:val="SubtitleChar"/>
    <w:qFormat/>
    <w:rsid w:val="007B2048"/>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B2048"/>
    <w:rPr>
      <w:rFonts w:ascii="Arial" w:eastAsia="Times New Roman" w:hAnsi="Arial" w:cs="Arial"/>
      <w:sz w:val="24"/>
      <w:szCs w:val="24"/>
      <w:lang w:eastAsia="en-AU"/>
    </w:rPr>
  </w:style>
  <w:style w:type="character" w:customStyle="1" w:styleId="charsuperscriptstyle">
    <w:name w:val="charsuperscriptstyle"/>
    <w:basedOn w:val="DefaultParagraphFont"/>
    <w:rsid w:val="007B2048"/>
    <w:rPr>
      <w:rFonts w:ascii="Times New Roman" w:hAnsi="Times New Roman"/>
      <w:sz w:val="18"/>
      <w:szCs w:val="18"/>
      <w:vertAlign w:val="baseline"/>
    </w:rPr>
  </w:style>
  <w:style w:type="table" w:styleId="Table3Deffects1">
    <w:name w:val="Table 3D effects 1"/>
    <w:basedOn w:val="TableNormal"/>
    <w:rsid w:val="007B2048"/>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2048"/>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2048"/>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2048"/>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2048"/>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2048"/>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2048"/>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2048"/>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2048"/>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2048"/>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2048"/>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2048"/>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2048"/>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B2048"/>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2048"/>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2048"/>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2048"/>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2048"/>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2048"/>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2048"/>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2048"/>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2048"/>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2048"/>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B2048"/>
    <w:pPr>
      <w:ind w:left="220" w:hanging="220"/>
    </w:pPr>
    <w:rPr>
      <w:rFonts w:eastAsia="Times New Roman" w:cs="Times New Roman"/>
      <w:sz w:val="22"/>
      <w:szCs w:val="24"/>
      <w:lang w:eastAsia="en-AU"/>
    </w:rPr>
  </w:style>
  <w:style w:type="paragraph" w:styleId="TableofFigures">
    <w:name w:val="table of figures"/>
    <w:next w:val="Normal"/>
    <w:rsid w:val="007B2048"/>
    <w:pPr>
      <w:ind w:left="440" w:hanging="440"/>
    </w:pPr>
    <w:rPr>
      <w:rFonts w:eastAsia="Times New Roman" w:cs="Times New Roman"/>
      <w:sz w:val="22"/>
      <w:szCs w:val="24"/>
      <w:lang w:eastAsia="en-AU"/>
    </w:rPr>
  </w:style>
  <w:style w:type="table" w:styleId="TableProfessional">
    <w:name w:val="Table Professional"/>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B2048"/>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2048"/>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2048"/>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2048"/>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B2048"/>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B2048"/>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2048"/>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2048"/>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7B2048"/>
  </w:style>
  <w:style w:type="paragraph" w:styleId="Title">
    <w:name w:val="Title"/>
    <w:link w:val="TitleChar"/>
    <w:qFormat/>
    <w:rsid w:val="007B2048"/>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B2048"/>
    <w:rPr>
      <w:rFonts w:ascii="Arial" w:eastAsia="Times New Roman" w:hAnsi="Arial" w:cs="Arial"/>
      <w:b/>
      <w:bCs/>
      <w:kern w:val="28"/>
      <w:sz w:val="32"/>
      <w:szCs w:val="32"/>
      <w:lang w:eastAsia="en-AU"/>
    </w:rPr>
  </w:style>
  <w:style w:type="paragraph" w:styleId="TOAHeading">
    <w:name w:val="toa heading"/>
    <w:next w:val="Normal"/>
    <w:rsid w:val="007B2048"/>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7B2048"/>
    <w:rPr>
      <w:rFonts w:eastAsia="Times New Roman" w:cs="Times New Roman"/>
      <w:sz w:val="22"/>
      <w:lang w:eastAsia="en-AU"/>
    </w:rPr>
  </w:style>
  <w:style w:type="character" w:customStyle="1" w:styleId="subsectionChar">
    <w:name w:val="subsection Char"/>
    <w:aliases w:val="ss Char"/>
    <w:basedOn w:val="DefaultParagraphFont"/>
    <w:link w:val="subsection"/>
    <w:rsid w:val="007B2048"/>
    <w:rPr>
      <w:rFonts w:eastAsia="Times New Roman" w:cs="Times New Roman"/>
      <w:sz w:val="22"/>
      <w:lang w:eastAsia="en-AU"/>
    </w:rPr>
  </w:style>
  <w:style w:type="paragraph" w:styleId="Quote">
    <w:name w:val="Quote"/>
    <w:basedOn w:val="Normal"/>
    <w:link w:val="QuoteChar"/>
    <w:qFormat/>
    <w:rsid w:val="007B2048"/>
    <w:pPr>
      <w:spacing w:before="240" w:line="240" w:lineRule="auto"/>
      <w:ind w:left="567"/>
    </w:pPr>
    <w:rPr>
      <w:rFonts w:eastAsia="Times New Roman" w:cs="Times New Roman"/>
      <w:sz w:val="24"/>
      <w:lang w:eastAsia="en-AU"/>
    </w:rPr>
  </w:style>
  <w:style w:type="character" w:customStyle="1" w:styleId="QuoteChar">
    <w:name w:val="Quote Char"/>
    <w:basedOn w:val="DefaultParagraphFont"/>
    <w:link w:val="Quote"/>
    <w:rsid w:val="007B2048"/>
    <w:rPr>
      <w:rFonts w:eastAsia="Times New Roman" w:cs="Times New Roman"/>
      <w:sz w:val="24"/>
      <w:lang w:eastAsia="en-AU"/>
    </w:rPr>
  </w:style>
  <w:style w:type="character" w:customStyle="1" w:styleId="ShortTChar">
    <w:name w:val="ShortT Char"/>
    <w:basedOn w:val="DefaultParagraphFont"/>
    <w:link w:val="ShortT"/>
    <w:rsid w:val="007B2048"/>
    <w:rPr>
      <w:rFonts w:eastAsia="Times New Roman" w:cs="Times New Roman"/>
      <w:b/>
      <w:sz w:val="40"/>
      <w:lang w:eastAsia="en-AU"/>
    </w:rPr>
  </w:style>
  <w:style w:type="character" w:customStyle="1" w:styleId="ActnoChar">
    <w:name w:val="Actno Char"/>
    <w:basedOn w:val="ShortTChar"/>
    <w:link w:val="Actno"/>
    <w:rsid w:val="007B2048"/>
    <w:rPr>
      <w:rFonts w:eastAsia="Times New Roman" w:cs="Times New Roman"/>
      <w:b/>
      <w:sz w:val="40"/>
      <w:lang w:eastAsia="en-AU"/>
    </w:rPr>
  </w:style>
  <w:style w:type="character" w:customStyle="1" w:styleId="subsection2Char">
    <w:name w:val="subsection2 Char"/>
    <w:aliases w:val="ss2 Char"/>
    <w:basedOn w:val="DefaultParagraphFont"/>
    <w:link w:val="subsection2"/>
    <w:rsid w:val="007B2048"/>
    <w:rPr>
      <w:rFonts w:eastAsia="Times New Roman" w:cs="Times New Roman"/>
      <w:sz w:val="22"/>
      <w:lang w:eastAsia="en-AU"/>
    </w:rPr>
  </w:style>
  <w:style w:type="character" w:customStyle="1" w:styleId="notetextChar">
    <w:name w:val="note(text) Char"/>
    <w:aliases w:val="n Char"/>
    <w:link w:val="notetext"/>
    <w:rsid w:val="007B2048"/>
    <w:rPr>
      <w:rFonts w:eastAsia="Times New Roman" w:cs="Times New Roman"/>
      <w:sz w:val="18"/>
      <w:lang w:eastAsia="en-AU"/>
    </w:rPr>
  </w:style>
  <w:style w:type="character" w:customStyle="1" w:styleId="ItemHeadChar">
    <w:name w:val="ItemHead Char"/>
    <w:aliases w:val="ih Char"/>
    <w:basedOn w:val="DefaultParagraphFont"/>
    <w:link w:val="ItemHead"/>
    <w:rsid w:val="007B204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2048"/>
    <w:rPr>
      <w:rFonts w:eastAsia="Times New Roman" w:cs="Times New Roman"/>
      <w:sz w:val="22"/>
      <w:lang w:eastAsia="en-AU"/>
    </w:rPr>
  </w:style>
  <w:style w:type="numbering" w:customStyle="1" w:styleId="OPCBodyList">
    <w:name w:val="OPCBodyList"/>
    <w:uiPriority w:val="99"/>
    <w:rsid w:val="007B2048"/>
    <w:pPr>
      <w:numPr>
        <w:numId w:val="31"/>
      </w:numPr>
    </w:pPr>
  </w:style>
  <w:style w:type="paragraph" w:styleId="ListParagraph">
    <w:name w:val="List Paragraph"/>
    <w:basedOn w:val="Normal"/>
    <w:uiPriority w:val="34"/>
    <w:qFormat/>
    <w:rsid w:val="007B2048"/>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2048"/>
    <w:rPr>
      <w:rFonts w:ascii="Arial" w:eastAsia="Times New Roman" w:hAnsi="Arial" w:cs="Times New Roman"/>
      <w:b/>
      <w:kern w:val="28"/>
      <w:sz w:val="28"/>
      <w:lang w:eastAsia="en-AU"/>
    </w:rPr>
  </w:style>
  <w:style w:type="character" w:customStyle="1" w:styleId="OPCParaBaseChar">
    <w:name w:val="OPCParaBase Char"/>
    <w:basedOn w:val="DefaultParagraphFont"/>
    <w:link w:val="OPCParaBase"/>
    <w:rsid w:val="007B2048"/>
    <w:rPr>
      <w:rFonts w:eastAsia="Times New Roman" w:cs="Times New Roman"/>
      <w:sz w:val="22"/>
      <w:lang w:eastAsia="en-AU"/>
    </w:rPr>
  </w:style>
  <w:style w:type="character" w:customStyle="1" w:styleId="ActHead5Char">
    <w:name w:val="ActHead 5 Char"/>
    <w:aliases w:val="s Char"/>
    <w:link w:val="ActHead5"/>
    <w:rsid w:val="00892047"/>
    <w:rPr>
      <w:rFonts w:eastAsia="Times New Roman" w:cs="Times New Roman"/>
      <w:b/>
      <w:kern w:val="28"/>
      <w:sz w:val="24"/>
      <w:lang w:eastAsia="en-AU"/>
    </w:rPr>
  </w:style>
  <w:style w:type="character" w:customStyle="1" w:styleId="ActHead4Char">
    <w:name w:val="ActHead 4 Char"/>
    <w:aliases w:val="sd Char"/>
    <w:link w:val="ActHead4"/>
    <w:rsid w:val="00DE51DA"/>
    <w:rPr>
      <w:rFonts w:eastAsia="Times New Roman" w:cs="Times New Roman"/>
      <w:b/>
      <w:kern w:val="28"/>
      <w:sz w:val="26"/>
      <w:lang w:eastAsia="en-AU"/>
    </w:rPr>
  </w:style>
  <w:style w:type="character" w:customStyle="1" w:styleId="DefinitionChar">
    <w:name w:val="Definition Char"/>
    <w:aliases w:val="dd Char"/>
    <w:link w:val="Definition"/>
    <w:rsid w:val="00DE51DA"/>
    <w:rPr>
      <w:rFonts w:eastAsia="Times New Roman" w:cs="Times New Roman"/>
      <w:sz w:val="22"/>
      <w:lang w:eastAsia="en-AU"/>
    </w:rPr>
  </w:style>
  <w:style w:type="paragraph" w:customStyle="1" w:styleId="EnStatement">
    <w:name w:val="EnStatement"/>
    <w:basedOn w:val="Normal"/>
    <w:rsid w:val="00DE49A7"/>
    <w:pPr>
      <w:numPr>
        <w:numId w:val="34"/>
      </w:numPr>
    </w:pPr>
    <w:rPr>
      <w:rFonts w:eastAsia="Times New Roman" w:cs="Times New Roman"/>
      <w:lang w:eastAsia="en-AU"/>
    </w:rPr>
  </w:style>
  <w:style w:type="paragraph" w:customStyle="1" w:styleId="EnStatementHeading">
    <w:name w:val="EnStatementHeading"/>
    <w:basedOn w:val="Normal"/>
    <w:rsid w:val="00DE49A7"/>
    <w:rPr>
      <w:rFonts w:eastAsia="Times New Roman" w:cs="Times New Roman"/>
      <w:b/>
      <w:lang w:eastAsia="en-AU"/>
    </w:rPr>
  </w:style>
  <w:style w:type="paragraph" w:styleId="Revision">
    <w:name w:val="Revision"/>
    <w:hidden/>
    <w:uiPriority w:val="99"/>
    <w:semiHidden/>
    <w:rsid w:val="0020309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49A7"/>
    <w:pPr>
      <w:spacing w:line="260" w:lineRule="atLeast"/>
    </w:pPr>
    <w:rPr>
      <w:sz w:val="22"/>
    </w:rPr>
  </w:style>
  <w:style w:type="paragraph" w:styleId="Heading1">
    <w:name w:val="heading 1"/>
    <w:next w:val="Heading2"/>
    <w:link w:val="Heading1Char"/>
    <w:autoRedefine/>
    <w:uiPriority w:val="9"/>
    <w:qFormat/>
    <w:rsid w:val="007B2048"/>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7B2048"/>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B2048"/>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7B2048"/>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7B2048"/>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B2048"/>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B2048"/>
    <w:pPr>
      <w:numPr>
        <w:ilvl w:val="6"/>
      </w:numPr>
      <w:spacing w:before="280"/>
      <w:outlineLvl w:val="6"/>
    </w:pPr>
    <w:rPr>
      <w:sz w:val="28"/>
    </w:rPr>
  </w:style>
  <w:style w:type="paragraph" w:styleId="Heading8">
    <w:name w:val="heading 8"/>
    <w:basedOn w:val="Heading6"/>
    <w:next w:val="Normal"/>
    <w:link w:val="Heading8Char"/>
    <w:autoRedefine/>
    <w:uiPriority w:val="9"/>
    <w:qFormat/>
    <w:rsid w:val="007B2048"/>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7B2048"/>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49A7"/>
  </w:style>
  <w:style w:type="paragraph" w:customStyle="1" w:styleId="OPCParaBase">
    <w:name w:val="OPCParaBase"/>
    <w:link w:val="OPCParaBaseChar"/>
    <w:qFormat/>
    <w:rsid w:val="00DE49A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E49A7"/>
    <w:pPr>
      <w:spacing w:line="240" w:lineRule="auto"/>
    </w:pPr>
    <w:rPr>
      <w:b/>
      <w:sz w:val="40"/>
    </w:rPr>
  </w:style>
  <w:style w:type="paragraph" w:customStyle="1" w:styleId="ActHead1">
    <w:name w:val="ActHead 1"/>
    <w:aliases w:val="c"/>
    <w:basedOn w:val="OPCParaBase"/>
    <w:next w:val="Normal"/>
    <w:qFormat/>
    <w:rsid w:val="00DE49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49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49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E49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49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49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DE49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49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49A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E49A7"/>
  </w:style>
  <w:style w:type="paragraph" w:customStyle="1" w:styleId="Blocks">
    <w:name w:val="Blocks"/>
    <w:aliases w:val="bb"/>
    <w:basedOn w:val="OPCParaBase"/>
    <w:qFormat/>
    <w:rsid w:val="00DE49A7"/>
    <w:pPr>
      <w:spacing w:line="240" w:lineRule="auto"/>
    </w:pPr>
    <w:rPr>
      <w:sz w:val="24"/>
    </w:rPr>
  </w:style>
  <w:style w:type="paragraph" w:customStyle="1" w:styleId="BoxText">
    <w:name w:val="BoxText"/>
    <w:aliases w:val="bt"/>
    <w:basedOn w:val="OPCParaBase"/>
    <w:qFormat/>
    <w:rsid w:val="00DE49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49A7"/>
    <w:rPr>
      <w:b/>
    </w:rPr>
  </w:style>
  <w:style w:type="paragraph" w:customStyle="1" w:styleId="BoxHeadItalic">
    <w:name w:val="BoxHeadItalic"/>
    <w:aliases w:val="bhi"/>
    <w:basedOn w:val="BoxText"/>
    <w:next w:val="BoxStep"/>
    <w:qFormat/>
    <w:rsid w:val="00DE49A7"/>
    <w:rPr>
      <w:i/>
    </w:rPr>
  </w:style>
  <w:style w:type="paragraph" w:customStyle="1" w:styleId="BoxList">
    <w:name w:val="BoxList"/>
    <w:aliases w:val="bl"/>
    <w:basedOn w:val="BoxText"/>
    <w:qFormat/>
    <w:rsid w:val="00DE49A7"/>
    <w:pPr>
      <w:ind w:left="1559" w:hanging="425"/>
    </w:pPr>
  </w:style>
  <w:style w:type="paragraph" w:customStyle="1" w:styleId="BoxNote">
    <w:name w:val="BoxNote"/>
    <w:aliases w:val="bn"/>
    <w:basedOn w:val="BoxText"/>
    <w:qFormat/>
    <w:rsid w:val="00DE49A7"/>
    <w:pPr>
      <w:tabs>
        <w:tab w:val="left" w:pos="1985"/>
      </w:tabs>
      <w:spacing w:before="122" w:line="198" w:lineRule="exact"/>
      <w:ind w:left="2948" w:hanging="1814"/>
    </w:pPr>
    <w:rPr>
      <w:sz w:val="18"/>
    </w:rPr>
  </w:style>
  <w:style w:type="paragraph" w:customStyle="1" w:styleId="BoxPara">
    <w:name w:val="BoxPara"/>
    <w:aliases w:val="bp"/>
    <w:basedOn w:val="BoxText"/>
    <w:qFormat/>
    <w:rsid w:val="00DE49A7"/>
    <w:pPr>
      <w:tabs>
        <w:tab w:val="right" w:pos="2268"/>
      </w:tabs>
      <w:ind w:left="2552" w:hanging="1418"/>
    </w:pPr>
  </w:style>
  <w:style w:type="paragraph" w:customStyle="1" w:styleId="BoxStep">
    <w:name w:val="BoxStep"/>
    <w:aliases w:val="bs"/>
    <w:basedOn w:val="BoxText"/>
    <w:qFormat/>
    <w:rsid w:val="00DE49A7"/>
    <w:pPr>
      <w:ind w:left="1985" w:hanging="851"/>
    </w:pPr>
  </w:style>
  <w:style w:type="character" w:customStyle="1" w:styleId="CharAmPartNo">
    <w:name w:val="CharAmPartNo"/>
    <w:basedOn w:val="OPCCharBase"/>
    <w:uiPriority w:val="1"/>
    <w:qFormat/>
    <w:rsid w:val="00DE49A7"/>
  </w:style>
  <w:style w:type="character" w:customStyle="1" w:styleId="CharAmPartText">
    <w:name w:val="CharAmPartText"/>
    <w:basedOn w:val="OPCCharBase"/>
    <w:uiPriority w:val="1"/>
    <w:qFormat/>
    <w:rsid w:val="00DE49A7"/>
  </w:style>
  <w:style w:type="character" w:customStyle="1" w:styleId="CharAmSchNo">
    <w:name w:val="CharAmSchNo"/>
    <w:basedOn w:val="OPCCharBase"/>
    <w:uiPriority w:val="1"/>
    <w:qFormat/>
    <w:rsid w:val="00DE49A7"/>
  </w:style>
  <w:style w:type="character" w:customStyle="1" w:styleId="CharAmSchText">
    <w:name w:val="CharAmSchText"/>
    <w:basedOn w:val="OPCCharBase"/>
    <w:uiPriority w:val="1"/>
    <w:qFormat/>
    <w:rsid w:val="00DE49A7"/>
  </w:style>
  <w:style w:type="character" w:customStyle="1" w:styleId="CharBoldItalic">
    <w:name w:val="CharBoldItalic"/>
    <w:basedOn w:val="OPCCharBase"/>
    <w:uiPriority w:val="1"/>
    <w:qFormat/>
    <w:rsid w:val="00DE49A7"/>
    <w:rPr>
      <w:b/>
      <w:i/>
    </w:rPr>
  </w:style>
  <w:style w:type="character" w:customStyle="1" w:styleId="CharChapNo">
    <w:name w:val="CharChapNo"/>
    <w:basedOn w:val="OPCCharBase"/>
    <w:qFormat/>
    <w:rsid w:val="00DE49A7"/>
  </w:style>
  <w:style w:type="character" w:customStyle="1" w:styleId="CharChapText">
    <w:name w:val="CharChapText"/>
    <w:basedOn w:val="OPCCharBase"/>
    <w:qFormat/>
    <w:rsid w:val="00DE49A7"/>
  </w:style>
  <w:style w:type="character" w:customStyle="1" w:styleId="CharDivNo">
    <w:name w:val="CharDivNo"/>
    <w:basedOn w:val="OPCCharBase"/>
    <w:qFormat/>
    <w:rsid w:val="00DE49A7"/>
  </w:style>
  <w:style w:type="character" w:customStyle="1" w:styleId="CharDivText">
    <w:name w:val="CharDivText"/>
    <w:basedOn w:val="OPCCharBase"/>
    <w:qFormat/>
    <w:rsid w:val="00DE49A7"/>
  </w:style>
  <w:style w:type="character" w:customStyle="1" w:styleId="CharItalic">
    <w:name w:val="CharItalic"/>
    <w:basedOn w:val="OPCCharBase"/>
    <w:uiPriority w:val="1"/>
    <w:qFormat/>
    <w:rsid w:val="00DE49A7"/>
    <w:rPr>
      <w:i/>
    </w:rPr>
  </w:style>
  <w:style w:type="character" w:customStyle="1" w:styleId="CharPartNo">
    <w:name w:val="CharPartNo"/>
    <w:basedOn w:val="OPCCharBase"/>
    <w:qFormat/>
    <w:rsid w:val="00DE49A7"/>
  </w:style>
  <w:style w:type="character" w:customStyle="1" w:styleId="CharPartText">
    <w:name w:val="CharPartText"/>
    <w:basedOn w:val="OPCCharBase"/>
    <w:qFormat/>
    <w:rsid w:val="00DE49A7"/>
  </w:style>
  <w:style w:type="character" w:customStyle="1" w:styleId="CharSectno">
    <w:name w:val="CharSectno"/>
    <w:basedOn w:val="OPCCharBase"/>
    <w:qFormat/>
    <w:rsid w:val="00DE49A7"/>
  </w:style>
  <w:style w:type="character" w:customStyle="1" w:styleId="CharSubdNo">
    <w:name w:val="CharSubdNo"/>
    <w:basedOn w:val="OPCCharBase"/>
    <w:uiPriority w:val="1"/>
    <w:qFormat/>
    <w:rsid w:val="00DE49A7"/>
  </w:style>
  <w:style w:type="character" w:customStyle="1" w:styleId="CharSubdText">
    <w:name w:val="CharSubdText"/>
    <w:basedOn w:val="OPCCharBase"/>
    <w:uiPriority w:val="1"/>
    <w:qFormat/>
    <w:rsid w:val="00DE49A7"/>
  </w:style>
  <w:style w:type="paragraph" w:customStyle="1" w:styleId="CTA--">
    <w:name w:val="CTA --"/>
    <w:basedOn w:val="OPCParaBase"/>
    <w:next w:val="Normal"/>
    <w:rsid w:val="00DE49A7"/>
    <w:pPr>
      <w:spacing w:before="60" w:line="240" w:lineRule="atLeast"/>
      <w:ind w:left="142" w:hanging="142"/>
    </w:pPr>
    <w:rPr>
      <w:sz w:val="20"/>
    </w:rPr>
  </w:style>
  <w:style w:type="paragraph" w:customStyle="1" w:styleId="CTA-">
    <w:name w:val="CTA -"/>
    <w:basedOn w:val="OPCParaBase"/>
    <w:rsid w:val="00DE49A7"/>
    <w:pPr>
      <w:spacing w:before="60" w:line="240" w:lineRule="atLeast"/>
      <w:ind w:left="85" w:hanging="85"/>
    </w:pPr>
    <w:rPr>
      <w:sz w:val="20"/>
    </w:rPr>
  </w:style>
  <w:style w:type="paragraph" w:customStyle="1" w:styleId="CTA---">
    <w:name w:val="CTA ---"/>
    <w:basedOn w:val="OPCParaBase"/>
    <w:next w:val="Normal"/>
    <w:rsid w:val="00DE49A7"/>
    <w:pPr>
      <w:spacing w:before="60" w:line="240" w:lineRule="atLeast"/>
      <w:ind w:left="198" w:hanging="198"/>
    </w:pPr>
    <w:rPr>
      <w:sz w:val="20"/>
    </w:rPr>
  </w:style>
  <w:style w:type="paragraph" w:customStyle="1" w:styleId="CTA----">
    <w:name w:val="CTA ----"/>
    <w:basedOn w:val="OPCParaBase"/>
    <w:next w:val="Normal"/>
    <w:rsid w:val="00DE49A7"/>
    <w:pPr>
      <w:spacing w:before="60" w:line="240" w:lineRule="atLeast"/>
      <w:ind w:left="255" w:hanging="255"/>
    </w:pPr>
    <w:rPr>
      <w:sz w:val="20"/>
    </w:rPr>
  </w:style>
  <w:style w:type="paragraph" w:customStyle="1" w:styleId="CTA1a">
    <w:name w:val="CTA 1(a)"/>
    <w:basedOn w:val="OPCParaBase"/>
    <w:rsid w:val="00DE49A7"/>
    <w:pPr>
      <w:tabs>
        <w:tab w:val="right" w:pos="414"/>
      </w:tabs>
      <w:spacing w:before="40" w:line="240" w:lineRule="atLeast"/>
      <w:ind w:left="675" w:hanging="675"/>
    </w:pPr>
    <w:rPr>
      <w:sz w:val="20"/>
    </w:rPr>
  </w:style>
  <w:style w:type="paragraph" w:customStyle="1" w:styleId="CTA1ai">
    <w:name w:val="CTA 1(a)(i)"/>
    <w:basedOn w:val="OPCParaBase"/>
    <w:rsid w:val="00DE49A7"/>
    <w:pPr>
      <w:tabs>
        <w:tab w:val="right" w:pos="1004"/>
      </w:tabs>
      <w:spacing w:before="40" w:line="240" w:lineRule="atLeast"/>
      <w:ind w:left="1253" w:hanging="1253"/>
    </w:pPr>
    <w:rPr>
      <w:sz w:val="20"/>
    </w:rPr>
  </w:style>
  <w:style w:type="paragraph" w:customStyle="1" w:styleId="CTA2a">
    <w:name w:val="CTA 2(a)"/>
    <w:basedOn w:val="OPCParaBase"/>
    <w:rsid w:val="00DE49A7"/>
    <w:pPr>
      <w:tabs>
        <w:tab w:val="right" w:pos="482"/>
      </w:tabs>
      <w:spacing w:before="40" w:line="240" w:lineRule="atLeast"/>
      <w:ind w:left="748" w:hanging="748"/>
    </w:pPr>
    <w:rPr>
      <w:sz w:val="20"/>
    </w:rPr>
  </w:style>
  <w:style w:type="paragraph" w:customStyle="1" w:styleId="CTA2ai">
    <w:name w:val="CTA 2(a)(i)"/>
    <w:basedOn w:val="OPCParaBase"/>
    <w:rsid w:val="00DE49A7"/>
    <w:pPr>
      <w:tabs>
        <w:tab w:val="right" w:pos="1089"/>
      </w:tabs>
      <w:spacing w:before="40" w:line="240" w:lineRule="atLeast"/>
      <w:ind w:left="1327" w:hanging="1327"/>
    </w:pPr>
    <w:rPr>
      <w:sz w:val="20"/>
    </w:rPr>
  </w:style>
  <w:style w:type="paragraph" w:customStyle="1" w:styleId="CTA3a">
    <w:name w:val="CTA 3(a)"/>
    <w:basedOn w:val="OPCParaBase"/>
    <w:rsid w:val="00DE49A7"/>
    <w:pPr>
      <w:tabs>
        <w:tab w:val="right" w:pos="556"/>
      </w:tabs>
      <w:spacing w:before="40" w:line="240" w:lineRule="atLeast"/>
      <w:ind w:left="805" w:hanging="805"/>
    </w:pPr>
    <w:rPr>
      <w:sz w:val="20"/>
    </w:rPr>
  </w:style>
  <w:style w:type="paragraph" w:customStyle="1" w:styleId="CTA3ai">
    <w:name w:val="CTA 3(a)(i)"/>
    <w:basedOn w:val="OPCParaBase"/>
    <w:rsid w:val="00DE49A7"/>
    <w:pPr>
      <w:tabs>
        <w:tab w:val="right" w:pos="1140"/>
      </w:tabs>
      <w:spacing w:before="40" w:line="240" w:lineRule="atLeast"/>
      <w:ind w:left="1361" w:hanging="1361"/>
    </w:pPr>
    <w:rPr>
      <w:sz w:val="20"/>
    </w:rPr>
  </w:style>
  <w:style w:type="paragraph" w:customStyle="1" w:styleId="CTA4a">
    <w:name w:val="CTA 4(a)"/>
    <w:basedOn w:val="OPCParaBase"/>
    <w:rsid w:val="00DE49A7"/>
    <w:pPr>
      <w:tabs>
        <w:tab w:val="right" w:pos="624"/>
      </w:tabs>
      <w:spacing w:before="40" w:line="240" w:lineRule="atLeast"/>
      <w:ind w:left="873" w:hanging="873"/>
    </w:pPr>
    <w:rPr>
      <w:sz w:val="20"/>
    </w:rPr>
  </w:style>
  <w:style w:type="paragraph" w:customStyle="1" w:styleId="CTA4ai">
    <w:name w:val="CTA 4(a)(i)"/>
    <w:basedOn w:val="OPCParaBase"/>
    <w:rsid w:val="00DE49A7"/>
    <w:pPr>
      <w:tabs>
        <w:tab w:val="right" w:pos="1213"/>
      </w:tabs>
      <w:spacing w:before="40" w:line="240" w:lineRule="atLeast"/>
      <w:ind w:left="1452" w:hanging="1452"/>
    </w:pPr>
    <w:rPr>
      <w:sz w:val="20"/>
    </w:rPr>
  </w:style>
  <w:style w:type="paragraph" w:customStyle="1" w:styleId="CTACAPS">
    <w:name w:val="CTA CAPS"/>
    <w:basedOn w:val="OPCParaBase"/>
    <w:rsid w:val="00DE49A7"/>
    <w:pPr>
      <w:spacing w:before="60" w:line="240" w:lineRule="atLeast"/>
    </w:pPr>
    <w:rPr>
      <w:sz w:val="20"/>
    </w:rPr>
  </w:style>
  <w:style w:type="paragraph" w:customStyle="1" w:styleId="CTAright">
    <w:name w:val="CTA right"/>
    <w:basedOn w:val="OPCParaBase"/>
    <w:rsid w:val="00DE49A7"/>
    <w:pPr>
      <w:spacing w:before="60" w:line="240" w:lineRule="auto"/>
      <w:jc w:val="right"/>
    </w:pPr>
    <w:rPr>
      <w:sz w:val="20"/>
    </w:rPr>
  </w:style>
  <w:style w:type="paragraph" w:customStyle="1" w:styleId="subsection">
    <w:name w:val="subsection"/>
    <w:aliases w:val="ss"/>
    <w:basedOn w:val="OPCParaBase"/>
    <w:link w:val="subsectionChar"/>
    <w:rsid w:val="00DE49A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E49A7"/>
    <w:pPr>
      <w:spacing w:before="180" w:line="240" w:lineRule="auto"/>
      <w:ind w:left="1134"/>
    </w:pPr>
  </w:style>
  <w:style w:type="paragraph" w:customStyle="1" w:styleId="Formula">
    <w:name w:val="Formula"/>
    <w:basedOn w:val="OPCParaBase"/>
    <w:rsid w:val="00DE49A7"/>
    <w:pPr>
      <w:spacing w:line="240" w:lineRule="auto"/>
      <w:ind w:left="1134"/>
    </w:pPr>
    <w:rPr>
      <w:sz w:val="20"/>
    </w:rPr>
  </w:style>
  <w:style w:type="paragraph" w:styleId="Header">
    <w:name w:val="header"/>
    <w:basedOn w:val="OPCParaBase"/>
    <w:link w:val="HeaderChar"/>
    <w:unhideWhenUsed/>
    <w:rsid w:val="00DE49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49A7"/>
    <w:rPr>
      <w:rFonts w:eastAsia="Times New Roman" w:cs="Times New Roman"/>
      <w:sz w:val="16"/>
      <w:lang w:eastAsia="en-AU"/>
    </w:rPr>
  </w:style>
  <w:style w:type="paragraph" w:customStyle="1" w:styleId="House">
    <w:name w:val="House"/>
    <w:basedOn w:val="OPCParaBase"/>
    <w:rsid w:val="00DE49A7"/>
    <w:pPr>
      <w:spacing w:line="240" w:lineRule="auto"/>
    </w:pPr>
    <w:rPr>
      <w:sz w:val="28"/>
    </w:rPr>
  </w:style>
  <w:style w:type="paragraph" w:customStyle="1" w:styleId="Item">
    <w:name w:val="Item"/>
    <w:aliases w:val="i"/>
    <w:basedOn w:val="OPCParaBase"/>
    <w:next w:val="ItemHead"/>
    <w:link w:val="ItemChar"/>
    <w:rsid w:val="00DE49A7"/>
    <w:pPr>
      <w:keepLines/>
      <w:spacing w:before="80" w:line="240" w:lineRule="auto"/>
      <w:ind w:left="709"/>
    </w:pPr>
  </w:style>
  <w:style w:type="paragraph" w:customStyle="1" w:styleId="ItemHead">
    <w:name w:val="ItemHead"/>
    <w:aliases w:val="ih"/>
    <w:basedOn w:val="OPCParaBase"/>
    <w:next w:val="Item"/>
    <w:link w:val="ItemHeadChar"/>
    <w:rsid w:val="00DE49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49A7"/>
    <w:pPr>
      <w:spacing w:line="240" w:lineRule="auto"/>
    </w:pPr>
    <w:rPr>
      <w:b/>
      <w:sz w:val="32"/>
    </w:rPr>
  </w:style>
  <w:style w:type="paragraph" w:customStyle="1" w:styleId="notedraft">
    <w:name w:val="note(draft)"/>
    <w:aliases w:val="nd"/>
    <w:basedOn w:val="OPCParaBase"/>
    <w:rsid w:val="00DE49A7"/>
    <w:pPr>
      <w:spacing w:before="240" w:line="240" w:lineRule="auto"/>
      <w:ind w:left="284" w:hanging="284"/>
    </w:pPr>
    <w:rPr>
      <w:i/>
      <w:sz w:val="24"/>
    </w:rPr>
  </w:style>
  <w:style w:type="paragraph" w:customStyle="1" w:styleId="notemargin">
    <w:name w:val="note(margin)"/>
    <w:aliases w:val="nm"/>
    <w:basedOn w:val="OPCParaBase"/>
    <w:rsid w:val="00DE49A7"/>
    <w:pPr>
      <w:tabs>
        <w:tab w:val="left" w:pos="709"/>
      </w:tabs>
      <w:spacing w:before="122" w:line="198" w:lineRule="exact"/>
      <w:ind w:left="709" w:hanging="709"/>
    </w:pPr>
    <w:rPr>
      <w:sz w:val="18"/>
    </w:rPr>
  </w:style>
  <w:style w:type="paragraph" w:customStyle="1" w:styleId="noteToPara">
    <w:name w:val="noteToPara"/>
    <w:aliases w:val="ntp"/>
    <w:basedOn w:val="OPCParaBase"/>
    <w:rsid w:val="00DE49A7"/>
    <w:pPr>
      <w:spacing w:before="122" w:line="198" w:lineRule="exact"/>
      <w:ind w:left="2353" w:hanging="709"/>
    </w:pPr>
    <w:rPr>
      <w:sz w:val="18"/>
    </w:rPr>
  </w:style>
  <w:style w:type="paragraph" w:customStyle="1" w:styleId="noteParlAmend">
    <w:name w:val="note(ParlAmend)"/>
    <w:aliases w:val="npp"/>
    <w:basedOn w:val="OPCParaBase"/>
    <w:next w:val="ParlAmend"/>
    <w:rsid w:val="00DE49A7"/>
    <w:pPr>
      <w:spacing w:line="240" w:lineRule="auto"/>
      <w:jc w:val="right"/>
    </w:pPr>
    <w:rPr>
      <w:rFonts w:ascii="Arial" w:hAnsi="Arial"/>
      <w:b/>
      <w:i/>
    </w:rPr>
  </w:style>
  <w:style w:type="paragraph" w:customStyle="1" w:styleId="Page1">
    <w:name w:val="Page1"/>
    <w:basedOn w:val="OPCParaBase"/>
    <w:rsid w:val="00DE49A7"/>
    <w:pPr>
      <w:spacing w:before="5600" w:line="240" w:lineRule="auto"/>
    </w:pPr>
    <w:rPr>
      <w:b/>
      <w:sz w:val="32"/>
    </w:rPr>
  </w:style>
  <w:style w:type="paragraph" w:customStyle="1" w:styleId="PageBreak">
    <w:name w:val="PageBreak"/>
    <w:aliases w:val="pb"/>
    <w:basedOn w:val="OPCParaBase"/>
    <w:rsid w:val="00DE49A7"/>
    <w:pPr>
      <w:spacing w:line="240" w:lineRule="auto"/>
    </w:pPr>
    <w:rPr>
      <w:sz w:val="20"/>
    </w:rPr>
  </w:style>
  <w:style w:type="paragraph" w:customStyle="1" w:styleId="paragraphsub">
    <w:name w:val="paragraph(sub)"/>
    <w:aliases w:val="aa"/>
    <w:basedOn w:val="OPCParaBase"/>
    <w:rsid w:val="00DE49A7"/>
    <w:pPr>
      <w:tabs>
        <w:tab w:val="right" w:pos="1985"/>
      </w:tabs>
      <w:spacing w:before="40" w:line="240" w:lineRule="auto"/>
      <w:ind w:left="2098" w:hanging="2098"/>
    </w:pPr>
  </w:style>
  <w:style w:type="paragraph" w:customStyle="1" w:styleId="paragraphsub-sub">
    <w:name w:val="paragraph(sub-sub)"/>
    <w:aliases w:val="aaa"/>
    <w:basedOn w:val="OPCParaBase"/>
    <w:rsid w:val="00DE49A7"/>
    <w:pPr>
      <w:tabs>
        <w:tab w:val="right" w:pos="2722"/>
      </w:tabs>
      <w:spacing w:before="40" w:line="240" w:lineRule="auto"/>
      <w:ind w:left="2835" w:hanging="2835"/>
    </w:pPr>
  </w:style>
  <w:style w:type="paragraph" w:customStyle="1" w:styleId="paragraph">
    <w:name w:val="paragraph"/>
    <w:aliases w:val="a"/>
    <w:basedOn w:val="OPCParaBase"/>
    <w:link w:val="paragraphChar"/>
    <w:rsid w:val="00DE49A7"/>
    <w:pPr>
      <w:tabs>
        <w:tab w:val="right" w:pos="1531"/>
      </w:tabs>
      <w:spacing w:before="40" w:line="240" w:lineRule="auto"/>
      <w:ind w:left="1644" w:hanging="1644"/>
    </w:pPr>
  </w:style>
  <w:style w:type="paragraph" w:customStyle="1" w:styleId="ParlAmend">
    <w:name w:val="ParlAmend"/>
    <w:aliases w:val="pp"/>
    <w:basedOn w:val="OPCParaBase"/>
    <w:rsid w:val="00DE49A7"/>
    <w:pPr>
      <w:spacing w:before="240" w:line="240" w:lineRule="atLeast"/>
      <w:ind w:hanging="567"/>
    </w:pPr>
    <w:rPr>
      <w:sz w:val="24"/>
    </w:rPr>
  </w:style>
  <w:style w:type="paragraph" w:customStyle="1" w:styleId="Penalty">
    <w:name w:val="Penalty"/>
    <w:basedOn w:val="OPCParaBase"/>
    <w:rsid w:val="00DE49A7"/>
    <w:pPr>
      <w:tabs>
        <w:tab w:val="left" w:pos="2977"/>
      </w:tabs>
      <w:spacing w:before="180" w:line="240" w:lineRule="auto"/>
      <w:ind w:left="1985" w:hanging="851"/>
    </w:pPr>
  </w:style>
  <w:style w:type="paragraph" w:customStyle="1" w:styleId="Portfolio">
    <w:name w:val="Portfolio"/>
    <w:basedOn w:val="OPCParaBase"/>
    <w:rsid w:val="00DE49A7"/>
    <w:pPr>
      <w:spacing w:line="240" w:lineRule="auto"/>
    </w:pPr>
    <w:rPr>
      <w:i/>
      <w:sz w:val="20"/>
    </w:rPr>
  </w:style>
  <w:style w:type="paragraph" w:customStyle="1" w:styleId="Preamble">
    <w:name w:val="Preamble"/>
    <w:basedOn w:val="OPCParaBase"/>
    <w:next w:val="Normal"/>
    <w:rsid w:val="00DE49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49A7"/>
    <w:pPr>
      <w:spacing w:line="240" w:lineRule="auto"/>
    </w:pPr>
    <w:rPr>
      <w:i/>
      <w:sz w:val="20"/>
    </w:rPr>
  </w:style>
  <w:style w:type="paragraph" w:customStyle="1" w:styleId="Session">
    <w:name w:val="Session"/>
    <w:basedOn w:val="OPCParaBase"/>
    <w:rsid w:val="00DE49A7"/>
    <w:pPr>
      <w:spacing w:line="240" w:lineRule="auto"/>
    </w:pPr>
    <w:rPr>
      <w:sz w:val="28"/>
    </w:rPr>
  </w:style>
  <w:style w:type="paragraph" w:customStyle="1" w:styleId="Sponsor">
    <w:name w:val="Sponsor"/>
    <w:basedOn w:val="OPCParaBase"/>
    <w:rsid w:val="00DE49A7"/>
    <w:pPr>
      <w:spacing w:line="240" w:lineRule="auto"/>
    </w:pPr>
    <w:rPr>
      <w:i/>
    </w:rPr>
  </w:style>
  <w:style w:type="paragraph" w:customStyle="1" w:styleId="Subitem">
    <w:name w:val="Subitem"/>
    <w:aliases w:val="iss"/>
    <w:basedOn w:val="OPCParaBase"/>
    <w:rsid w:val="00DE49A7"/>
    <w:pPr>
      <w:spacing w:before="180" w:line="240" w:lineRule="auto"/>
      <w:ind w:left="709" w:hanging="709"/>
    </w:pPr>
  </w:style>
  <w:style w:type="paragraph" w:customStyle="1" w:styleId="SubitemHead">
    <w:name w:val="SubitemHead"/>
    <w:aliases w:val="issh"/>
    <w:basedOn w:val="OPCParaBase"/>
    <w:rsid w:val="00DE49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E49A7"/>
    <w:pPr>
      <w:spacing w:before="40" w:line="240" w:lineRule="auto"/>
      <w:ind w:left="1134"/>
    </w:pPr>
  </w:style>
  <w:style w:type="paragraph" w:customStyle="1" w:styleId="SubsectionHead">
    <w:name w:val="SubsectionHead"/>
    <w:aliases w:val="ssh"/>
    <w:basedOn w:val="OPCParaBase"/>
    <w:next w:val="subsection"/>
    <w:rsid w:val="00DE49A7"/>
    <w:pPr>
      <w:keepNext/>
      <w:keepLines/>
      <w:spacing w:before="240" w:line="240" w:lineRule="auto"/>
      <w:ind w:left="1134"/>
    </w:pPr>
    <w:rPr>
      <w:i/>
    </w:rPr>
  </w:style>
  <w:style w:type="paragraph" w:customStyle="1" w:styleId="Tablea">
    <w:name w:val="Table(a)"/>
    <w:aliases w:val="ta"/>
    <w:basedOn w:val="OPCParaBase"/>
    <w:rsid w:val="00DE49A7"/>
    <w:pPr>
      <w:spacing w:before="60" w:line="240" w:lineRule="auto"/>
      <w:ind w:left="284" w:hanging="284"/>
    </w:pPr>
    <w:rPr>
      <w:sz w:val="20"/>
    </w:rPr>
  </w:style>
  <w:style w:type="paragraph" w:customStyle="1" w:styleId="TableAA">
    <w:name w:val="Table(AA)"/>
    <w:aliases w:val="taaa"/>
    <w:basedOn w:val="OPCParaBase"/>
    <w:rsid w:val="00DE49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49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49A7"/>
    <w:pPr>
      <w:spacing w:before="60" w:line="240" w:lineRule="atLeast"/>
    </w:pPr>
    <w:rPr>
      <w:sz w:val="20"/>
    </w:rPr>
  </w:style>
  <w:style w:type="paragraph" w:customStyle="1" w:styleId="TLPBoxTextnote">
    <w:name w:val="TLPBoxText(note"/>
    <w:aliases w:val="right)"/>
    <w:basedOn w:val="OPCParaBase"/>
    <w:rsid w:val="00DE49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49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49A7"/>
    <w:pPr>
      <w:spacing w:before="122" w:line="198" w:lineRule="exact"/>
      <w:ind w:left="1985" w:hanging="851"/>
      <w:jc w:val="right"/>
    </w:pPr>
    <w:rPr>
      <w:sz w:val="18"/>
    </w:rPr>
  </w:style>
  <w:style w:type="paragraph" w:customStyle="1" w:styleId="TLPTableBullet">
    <w:name w:val="TLPTableBullet"/>
    <w:aliases w:val="ttb"/>
    <w:basedOn w:val="OPCParaBase"/>
    <w:rsid w:val="00DE49A7"/>
    <w:pPr>
      <w:spacing w:line="240" w:lineRule="exact"/>
      <w:ind w:left="284" w:hanging="284"/>
    </w:pPr>
    <w:rPr>
      <w:sz w:val="20"/>
    </w:rPr>
  </w:style>
  <w:style w:type="paragraph" w:styleId="TOC1">
    <w:name w:val="toc 1"/>
    <w:basedOn w:val="OPCParaBase"/>
    <w:next w:val="Normal"/>
    <w:uiPriority w:val="39"/>
    <w:unhideWhenUsed/>
    <w:rsid w:val="00DE49A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49A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49A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E49A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E49A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E49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49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E49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49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49A7"/>
    <w:pPr>
      <w:keepLines/>
      <w:spacing w:before="240" w:after="120" w:line="240" w:lineRule="auto"/>
      <w:ind w:left="794"/>
    </w:pPr>
    <w:rPr>
      <w:b/>
      <w:kern w:val="28"/>
      <w:sz w:val="20"/>
    </w:rPr>
  </w:style>
  <w:style w:type="paragraph" w:customStyle="1" w:styleId="TofSectsHeading">
    <w:name w:val="TofSects(Heading)"/>
    <w:basedOn w:val="OPCParaBase"/>
    <w:rsid w:val="00DE49A7"/>
    <w:pPr>
      <w:spacing w:before="240" w:after="120" w:line="240" w:lineRule="auto"/>
    </w:pPr>
    <w:rPr>
      <w:b/>
      <w:sz w:val="24"/>
    </w:rPr>
  </w:style>
  <w:style w:type="paragraph" w:customStyle="1" w:styleId="TofSectsSection">
    <w:name w:val="TofSects(Section)"/>
    <w:basedOn w:val="OPCParaBase"/>
    <w:rsid w:val="00DE49A7"/>
    <w:pPr>
      <w:keepLines/>
      <w:spacing w:before="40" w:line="240" w:lineRule="auto"/>
      <w:ind w:left="1588" w:hanging="794"/>
    </w:pPr>
    <w:rPr>
      <w:kern w:val="28"/>
      <w:sz w:val="18"/>
    </w:rPr>
  </w:style>
  <w:style w:type="paragraph" w:customStyle="1" w:styleId="TofSectsSubdiv">
    <w:name w:val="TofSects(Subdiv)"/>
    <w:basedOn w:val="OPCParaBase"/>
    <w:rsid w:val="00DE49A7"/>
    <w:pPr>
      <w:keepLines/>
      <w:spacing w:before="80" w:line="240" w:lineRule="auto"/>
      <w:ind w:left="1588" w:hanging="794"/>
    </w:pPr>
    <w:rPr>
      <w:kern w:val="28"/>
    </w:rPr>
  </w:style>
  <w:style w:type="paragraph" w:customStyle="1" w:styleId="WRStyle">
    <w:name w:val="WR Style"/>
    <w:aliases w:val="WR"/>
    <w:basedOn w:val="OPCParaBase"/>
    <w:rsid w:val="00DE49A7"/>
    <w:pPr>
      <w:spacing w:before="240" w:line="240" w:lineRule="auto"/>
      <w:ind w:left="284" w:hanging="284"/>
    </w:pPr>
    <w:rPr>
      <w:b/>
      <w:i/>
      <w:kern w:val="28"/>
      <w:sz w:val="24"/>
    </w:rPr>
  </w:style>
  <w:style w:type="paragraph" w:customStyle="1" w:styleId="notepara">
    <w:name w:val="note(para)"/>
    <w:aliases w:val="na"/>
    <w:basedOn w:val="OPCParaBase"/>
    <w:rsid w:val="00DE49A7"/>
    <w:pPr>
      <w:spacing w:before="40" w:line="198" w:lineRule="exact"/>
      <w:ind w:left="2354" w:hanging="369"/>
    </w:pPr>
    <w:rPr>
      <w:sz w:val="18"/>
    </w:rPr>
  </w:style>
  <w:style w:type="paragraph" w:styleId="Footer">
    <w:name w:val="footer"/>
    <w:link w:val="FooterChar"/>
    <w:rsid w:val="00DE49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49A7"/>
    <w:rPr>
      <w:rFonts w:eastAsia="Times New Roman" w:cs="Times New Roman"/>
      <w:sz w:val="22"/>
      <w:szCs w:val="24"/>
      <w:lang w:eastAsia="en-AU"/>
    </w:rPr>
  </w:style>
  <w:style w:type="character" w:styleId="LineNumber">
    <w:name w:val="line number"/>
    <w:basedOn w:val="OPCCharBase"/>
    <w:uiPriority w:val="99"/>
    <w:unhideWhenUsed/>
    <w:rsid w:val="00DE49A7"/>
    <w:rPr>
      <w:sz w:val="16"/>
    </w:rPr>
  </w:style>
  <w:style w:type="table" w:customStyle="1" w:styleId="CFlag">
    <w:name w:val="CFlag"/>
    <w:basedOn w:val="TableNormal"/>
    <w:uiPriority w:val="99"/>
    <w:rsid w:val="00DE49A7"/>
    <w:rPr>
      <w:rFonts w:eastAsia="Times New Roman" w:cs="Times New Roman"/>
      <w:lang w:eastAsia="en-AU"/>
    </w:rPr>
    <w:tblPr/>
  </w:style>
  <w:style w:type="paragraph" w:customStyle="1" w:styleId="SignCoverPageEnd">
    <w:name w:val="SignCoverPageEnd"/>
    <w:basedOn w:val="OPCParaBase"/>
    <w:next w:val="Normal"/>
    <w:rsid w:val="00DE49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49A7"/>
    <w:pPr>
      <w:pBdr>
        <w:top w:val="single" w:sz="4" w:space="1" w:color="auto"/>
      </w:pBdr>
      <w:spacing w:before="360"/>
      <w:ind w:right="397"/>
      <w:jc w:val="both"/>
    </w:pPr>
  </w:style>
  <w:style w:type="paragraph" w:customStyle="1" w:styleId="CompiledActNo">
    <w:name w:val="CompiledActNo"/>
    <w:basedOn w:val="OPCParaBase"/>
    <w:next w:val="Normal"/>
    <w:rsid w:val="00DE49A7"/>
    <w:rPr>
      <w:b/>
      <w:sz w:val="24"/>
      <w:szCs w:val="24"/>
    </w:rPr>
  </w:style>
  <w:style w:type="paragraph" w:customStyle="1" w:styleId="ENotesText">
    <w:name w:val="ENotesText"/>
    <w:aliases w:val="Ent"/>
    <w:basedOn w:val="OPCParaBase"/>
    <w:next w:val="Normal"/>
    <w:rsid w:val="00DE49A7"/>
    <w:pPr>
      <w:spacing w:before="120"/>
    </w:pPr>
  </w:style>
  <w:style w:type="paragraph" w:customStyle="1" w:styleId="CompiledMadeUnder">
    <w:name w:val="CompiledMadeUnder"/>
    <w:basedOn w:val="OPCParaBase"/>
    <w:next w:val="Normal"/>
    <w:rsid w:val="00DE49A7"/>
    <w:rPr>
      <w:i/>
      <w:sz w:val="24"/>
      <w:szCs w:val="24"/>
    </w:rPr>
  </w:style>
  <w:style w:type="paragraph" w:customStyle="1" w:styleId="Paragraphsub-sub-sub">
    <w:name w:val="Paragraph(sub-sub-sub)"/>
    <w:aliases w:val="aaaa"/>
    <w:basedOn w:val="OPCParaBase"/>
    <w:rsid w:val="00DE49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49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49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49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49A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49A7"/>
    <w:pPr>
      <w:spacing w:before="60" w:line="240" w:lineRule="auto"/>
    </w:pPr>
    <w:rPr>
      <w:rFonts w:cs="Arial"/>
      <w:sz w:val="20"/>
      <w:szCs w:val="22"/>
    </w:rPr>
  </w:style>
  <w:style w:type="paragraph" w:customStyle="1" w:styleId="ActHead10">
    <w:name w:val="ActHead 10"/>
    <w:aliases w:val="sp"/>
    <w:basedOn w:val="OPCParaBase"/>
    <w:next w:val="ActHead3"/>
    <w:rsid w:val="00DE49A7"/>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DE49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49A7"/>
    <w:rPr>
      <w:rFonts w:ascii="Tahoma" w:hAnsi="Tahoma" w:cs="Tahoma"/>
      <w:sz w:val="16"/>
      <w:szCs w:val="16"/>
    </w:rPr>
  </w:style>
  <w:style w:type="paragraph" w:customStyle="1" w:styleId="NoteToSubpara">
    <w:name w:val="NoteToSubpara"/>
    <w:aliases w:val="nts"/>
    <w:basedOn w:val="OPCParaBase"/>
    <w:rsid w:val="00DE49A7"/>
    <w:pPr>
      <w:spacing w:before="40" w:line="198" w:lineRule="exact"/>
      <w:ind w:left="2835" w:hanging="709"/>
    </w:pPr>
    <w:rPr>
      <w:sz w:val="18"/>
    </w:rPr>
  </w:style>
  <w:style w:type="paragraph" w:customStyle="1" w:styleId="ENoteTableHeading">
    <w:name w:val="ENoteTableHeading"/>
    <w:aliases w:val="enth"/>
    <w:basedOn w:val="OPCParaBase"/>
    <w:rsid w:val="00DE49A7"/>
    <w:pPr>
      <w:keepNext/>
      <w:spacing w:before="60" w:line="240" w:lineRule="atLeast"/>
    </w:pPr>
    <w:rPr>
      <w:rFonts w:ascii="Arial" w:hAnsi="Arial"/>
      <w:b/>
      <w:sz w:val="16"/>
    </w:rPr>
  </w:style>
  <w:style w:type="paragraph" w:customStyle="1" w:styleId="ENoteTTi">
    <w:name w:val="ENoteTTi"/>
    <w:aliases w:val="entti"/>
    <w:basedOn w:val="OPCParaBase"/>
    <w:rsid w:val="00DE49A7"/>
    <w:pPr>
      <w:keepNext/>
      <w:spacing w:before="60" w:line="240" w:lineRule="atLeast"/>
      <w:ind w:left="170"/>
    </w:pPr>
    <w:rPr>
      <w:sz w:val="16"/>
    </w:rPr>
  </w:style>
  <w:style w:type="paragraph" w:customStyle="1" w:styleId="ENotesHeading1">
    <w:name w:val="ENotesHeading 1"/>
    <w:aliases w:val="Enh1"/>
    <w:basedOn w:val="OPCParaBase"/>
    <w:next w:val="Normal"/>
    <w:rsid w:val="00DE49A7"/>
    <w:pPr>
      <w:spacing w:before="120"/>
      <w:outlineLvl w:val="1"/>
    </w:pPr>
    <w:rPr>
      <w:b/>
      <w:sz w:val="28"/>
      <w:szCs w:val="28"/>
    </w:rPr>
  </w:style>
  <w:style w:type="paragraph" w:customStyle="1" w:styleId="ENotesHeading2">
    <w:name w:val="ENotesHeading 2"/>
    <w:aliases w:val="Enh2"/>
    <w:basedOn w:val="OPCParaBase"/>
    <w:next w:val="Normal"/>
    <w:rsid w:val="00DE49A7"/>
    <w:pPr>
      <w:spacing w:before="120" w:after="120"/>
      <w:outlineLvl w:val="2"/>
    </w:pPr>
    <w:rPr>
      <w:b/>
      <w:sz w:val="24"/>
      <w:szCs w:val="28"/>
    </w:rPr>
  </w:style>
  <w:style w:type="paragraph" w:customStyle="1" w:styleId="ENoteTTIndentHeading">
    <w:name w:val="ENoteTTIndentHeading"/>
    <w:aliases w:val="enTTHi"/>
    <w:basedOn w:val="OPCParaBase"/>
    <w:rsid w:val="00DE49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49A7"/>
    <w:pPr>
      <w:spacing w:before="60" w:line="240" w:lineRule="atLeast"/>
    </w:pPr>
    <w:rPr>
      <w:sz w:val="16"/>
    </w:rPr>
  </w:style>
  <w:style w:type="paragraph" w:customStyle="1" w:styleId="MadeunderText">
    <w:name w:val="MadeunderText"/>
    <w:basedOn w:val="OPCParaBase"/>
    <w:next w:val="CompiledMadeUnder"/>
    <w:rsid w:val="00DE49A7"/>
    <w:pPr>
      <w:spacing w:before="240"/>
    </w:pPr>
    <w:rPr>
      <w:sz w:val="24"/>
      <w:szCs w:val="24"/>
    </w:rPr>
  </w:style>
  <w:style w:type="paragraph" w:customStyle="1" w:styleId="ENotesHeading3">
    <w:name w:val="ENotesHeading 3"/>
    <w:aliases w:val="Enh3"/>
    <w:basedOn w:val="OPCParaBase"/>
    <w:next w:val="Normal"/>
    <w:rsid w:val="00DE49A7"/>
    <w:pPr>
      <w:keepNext/>
      <w:spacing w:before="120" w:line="240" w:lineRule="auto"/>
      <w:outlineLvl w:val="4"/>
    </w:pPr>
    <w:rPr>
      <w:b/>
      <w:szCs w:val="24"/>
    </w:rPr>
  </w:style>
  <w:style w:type="paragraph" w:customStyle="1" w:styleId="SubPartCASA">
    <w:name w:val="SubPart(CASA)"/>
    <w:aliases w:val="csp"/>
    <w:basedOn w:val="OPCParaBase"/>
    <w:next w:val="ActHead3"/>
    <w:rsid w:val="00DE49A7"/>
    <w:pPr>
      <w:keepNext/>
      <w:keepLines/>
      <w:spacing w:before="280"/>
      <w:outlineLvl w:val="1"/>
    </w:pPr>
    <w:rPr>
      <w:b/>
      <w:kern w:val="28"/>
      <w:sz w:val="32"/>
    </w:rPr>
  </w:style>
  <w:style w:type="character" w:customStyle="1" w:styleId="CharSubPartTextCASA">
    <w:name w:val="CharSubPartText(CASA)"/>
    <w:basedOn w:val="OPCCharBase"/>
    <w:uiPriority w:val="1"/>
    <w:rsid w:val="00DE49A7"/>
  </w:style>
  <w:style w:type="character" w:customStyle="1" w:styleId="CharSubPartNoCASA">
    <w:name w:val="CharSubPartNo(CASA)"/>
    <w:basedOn w:val="OPCCharBase"/>
    <w:uiPriority w:val="1"/>
    <w:rsid w:val="00DE49A7"/>
  </w:style>
  <w:style w:type="paragraph" w:customStyle="1" w:styleId="ENoteTTIndentHeadingSub">
    <w:name w:val="ENoteTTIndentHeadingSub"/>
    <w:aliases w:val="enTTHis"/>
    <w:basedOn w:val="OPCParaBase"/>
    <w:rsid w:val="00DE49A7"/>
    <w:pPr>
      <w:keepNext/>
      <w:spacing w:before="60" w:line="240" w:lineRule="atLeast"/>
      <w:ind w:left="340"/>
    </w:pPr>
    <w:rPr>
      <w:b/>
      <w:sz w:val="16"/>
    </w:rPr>
  </w:style>
  <w:style w:type="paragraph" w:customStyle="1" w:styleId="ENoteTTiSub">
    <w:name w:val="ENoteTTiSub"/>
    <w:aliases w:val="enttis"/>
    <w:basedOn w:val="OPCParaBase"/>
    <w:rsid w:val="00DE49A7"/>
    <w:pPr>
      <w:keepNext/>
      <w:spacing w:before="60" w:line="240" w:lineRule="atLeast"/>
      <w:ind w:left="340"/>
    </w:pPr>
    <w:rPr>
      <w:sz w:val="16"/>
    </w:rPr>
  </w:style>
  <w:style w:type="paragraph" w:customStyle="1" w:styleId="SubDivisionMigration">
    <w:name w:val="SubDivisionMigration"/>
    <w:aliases w:val="sdm"/>
    <w:basedOn w:val="OPCParaBase"/>
    <w:rsid w:val="00DE49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49A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49A7"/>
    <w:pPr>
      <w:spacing w:before="122" w:line="240" w:lineRule="auto"/>
      <w:ind w:left="1985" w:hanging="851"/>
    </w:pPr>
    <w:rPr>
      <w:sz w:val="18"/>
    </w:rPr>
  </w:style>
  <w:style w:type="paragraph" w:customStyle="1" w:styleId="FreeForm">
    <w:name w:val="FreeForm"/>
    <w:rsid w:val="00DE49A7"/>
    <w:rPr>
      <w:rFonts w:ascii="Arial" w:hAnsi="Arial"/>
      <w:sz w:val="22"/>
    </w:rPr>
  </w:style>
  <w:style w:type="table" w:styleId="TableGrid">
    <w:name w:val="Table Grid"/>
    <w:basedOn w:val="TableNormal"/>
    <w:uiPriority w:val="59"/>
    <w:rsid w:val="00DE4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E49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49A7"/>
    <w:rPr>
      <w:sz w:val="22"/>
    </w:rPr>
  </w:style>
  <w:style w:type="paragraph" w:customStyle="1" w:styleId="SOTextNote">
    <w:name w:val="SO TextNote"/>
    <w:aliases w:val="sont"/>
    <w:basedOn w:val="SOText"/>
    <w:qFormat/>
    <w:rsid w:val="00DE49A7"/>
    <w:pPr>
      <w:spacing w:before="122" w:line="198" w:lineRule="exact"/>
      <w:ind w:left="1843" w:hanging="709"/>
    </w:pPr>
    <w:rPr>
      <w:sz w:val="18"/>
    </w:rPr>
  </w:style>
  <w:style w:type="paragraph" w:customStyle="1" w:styleId="SOPara">
    <w:name w:val="SO Para"/>
    <w:aliases w:val="soa"/>
    <w:basedOn w:val="SOText"/>
    <w:link w:val="SOParaChar"/>
    <w:qFormat/>
    <w:rsid w:val="00DE49A7"/>
    <w:pPr>
      <w:tabs>
        <w:tab w:val="right" w:pos="1786"/>
      </w:tabs>
      <w:spacing w:before="40"/>
      <w:ind w:left="2070" w:hanging="936"/>
    </w:pPr>
  </w:style>
  <w:style w:type="character" w:customStyle="1" w:styleId="SOParaChar">
    <w:name w:val="SO Para Char"/>
    <w:aliases w:val="soa Char"/>
    <w:basedOn w:val="DefaultParagraphFont"/>
    <w:link w:val="SOPara"/>
    <w:rsid w:val="00DE49A7"/>
    <w:rPr>
      <w:sz w:val="22"/>
    </w:rPr>
  </w:style>
  <w:style w:type="paragraph" w:customStyle="1" w:styleId="FileName">
    <w:name w:val="FileName"/>
    <w:basedOn w:val="Normal"/>
    <w:rsid w:val="00DE49A7"/>
  </w:style>
  <w:style w:type="paragraph" w:customStyle="1" w:styleId="TableHeading">
    <w:name w:val="TableHeading"/>
    <w:aliases w:val="th"/>
    <w:basedOn w:val="OPCParaBase"/>
    <w:next w:val="Tabletext"/>
    <w:rsid w:val="00DE49A7"/>
    <w:pPr>
      <w:keepNext/>
      <w:spacing w:before="60" w:line="240" w:lineRule="atLeast"/>
    </w:pPr>
    <w:rPr>
      <w:b/>
      <w:sz w:val="20"/>
    </w:rPr>
  </w:style>
  <w:style w:type="paragraph" w:customStyle="1" w:styleId="SOHeadBold">
    <w:name w:val="SO HeadBold"/>
    <w:aliases w:val="sohb"/>
    <w:basedOn w:val="SOText"/>
    <w:next w:val="SOText"/>
    <w:link w:val="SOHeadBoldChar"/>
    <w:qFormat/>
    <w:rsid w:val="00DE49A7"/>
    <w:rPr>
      <w:b/>
    </w:rPr>
  </w:style>
  <w:style w:type="character" w:customStyle="1" w:styleId="SOHeadBoldChar">
    <w:name w:val="SO HeadBold Char"/>
    <w:aliases w:val="sohb Char"/>
    <w:basedOn w:val="DefaultParagraphFont"/>
    <w:link w:val="SOHeadBold"/>
    <w:rsid w:val="00DE49A7"/>
    <w:rPr>
      <w:b/>
      <w:sz w:val="22"/>
    </w:rPr>
  </w:style>
  <w:style w:type="paragraph" w:customStyle="1" w:styleId="SOHeadItalic">
    <w:name w:val="SO HeadItalic"/>
    <w:aliases w:val="sohi"/>
    <w:basedOn w:val="SOText"/>
    <w:next w:val="SOText"/>
    <w:link w:val="SOHeadItalicChar"/>
    <w:qFormat/>
    <w:rsid w:val="00DE49A7"/>
    <w:rPr>
      <w:i/>
    </w:rPr>
  </w:style>
  <w:style w:type="character" w:customStyle="1" w:styleId="SOHeadItalicChar">
    <w:name w:val="SO HeadItalic Char"/>
    <w:aliases w:val="sohi Char"/>
    <w:basedOn w:val="DefaultParagraphFont"/>
    <w:link w:val="SOHeadItalic"/>
    <w:rsid w:val="00DE49A7"/>
    <w:rPr>
      <w:i/>
      <w:sz w:val="22"/>
    </w:rPr>
  </w:style>
  <w:style w:type="paragraph" w:customStyle="1" w:styleId="SOBullet">
    <w:name w:val="SO Bullet"/>
    <w:aliases w:val="sotb"/>
    <w:basedOn w:val="SOText"/>
    <w:link w:val="SOBulletChar"/>
    <w:qFormat/>
    <w:rsid w:val="00DE49A7"/>
    <w:pPr>
      <w:ind w:left="1559" w:hanging="425"/>
    </w:pPr>
  </w:style>
  <w:style w:type="character" w:customStyle="1" w:styleId="SOBulletChar">
    <w:name w:val="SO Bullet Char"/>
    <w:aliases w:val="sotb Char"/>
    <w:basedOn w:val="DefaultParagraphFont"/>
    <w:link w:val="SOBullet"/>
    <w:rsid w:val="00DE49A7"/>
    <w:rPr>
      <w:sz w:val="22"/>
    </w:rPr>
  </w:style>
  <w:style w:type="paragraph" w:customStyle="1" w:styleId="SOBulletNote">
    <w:name w:val="SO BulletNote"/>
    <w:aliases w:val="sonb"/>
    <w:basedOn w:val="SOTextNote"/>
    <w:link w:val="SOBulletNoteChar"/>
    <w:qFormat/>
    <w:rsid w:val="00DE49A7"/>
    <w:pPr>
      <w:tabs>
        <w:tab w:val="left" w:pos="1560"/>
      </w:tabs>
      <w:ind w:left="2268" w:hanging="1134"/>
    </w:pPr>
  </w:style>
  <w:style w:type="character" w:customStyle="1" w:styleId="SOBulletNoteChar">
    <w:name w:val="SO BulletNote Char"/>
    <w:aliases w:val="sonb Char"/>
    <w:basedOn w:val="DefaultParagraphFont"/>
    <w:link w:val="SOBulletNote"/>
    <w:rsid w:val="00DE49A7"/>
    <w:rPr>
      <w:sz w:val="18"/>
    </w:rPr>
  </w:style>
  <w:style w:type="character" w:customStyle="1" w:styleId="Heading1Char">
    <w:name w:val="Heading 1 Char"/>
    <w:basedOn w:val="DefaultParagraphFont"/>
    <w:link w:val="Heading1"/>
    <w:uiPriority w:val="9"/>
    <w:rsid w:val="007B2048"/>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7B2048"/>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7B2048"/>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7B2048"/>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7B2048"/>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7B2048"/>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7B2048"/>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7B2048"/>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7B2048"/>
    <w:rPr>
      <w:rFonts w:eastAsia="Times New Roman" w:cs="Times New Roman"/>
      <w:b/>
      <w:bCs/>
      <w:i/>
      <w:kern w:val="28"/>
      <w:sz w:val="28"/>
      <w:szCs w:val="22"/>
      <w:lang w:eastAsia="en-AU"/>
    </w:rPr>
  </w:style>
  <w:style w:type="numbering" w:styleId="111111">
    <w:name w:val="Outline List 2"/>
    <w:basedOn w:val="NoList"/>
    <w:rsid w:val="007B2048"/>
    <w:pPr>
      <w:numPr>
        <w:numId w:val="25"/>
      </w:numPr>
    </w:pPr>
  </w:style>
  <w:style w:type="numbering" w:styleId="1ai">
    <w:name w:val="Outline List 1"/>
    <w:basedOn w:val="NoList"/>
    <w:rsid w:val="007B2048"/>
    <w:pPr>
      <w:numPr>
        <w:numId w:val="19"/>
      </w:numPr>
    </w:pPr>
  </w:style>
  <w:style w:type="numbering" w:styleId="ArticleSection">
    <w:name w:val="Outline List 3"/>
    <w:basedOn w:val="NoList"/>
    <w:rsid w:val="007B2048"/>
    <w:pPr>
      <w:numPr>
        <w:numId w:val="26"/>
      </w:numPr>
    </w:pPr>
  </w:style>
  <w:style w:type="paragraph" w:styleId="BlockText">
    <w:name w:val="Block Text"/>
    <w:rsid w:val="007B2048"/>
    <w:pPr>
      <w:spacing w:after="120"/>
      <w:ind w:left="1440" w:right="1440"/>
    </w:pPr>
    <w:rPr>
      <w:rFonts w:eastAsia="Times New Roman" w:cs="Times New Roman"/>
      <w:sz w:val="22"/>
      <w:szCs w:val="24"/>
      <w:lang w:eastAsia="en-AU"/>
    </w:rPr>
  </w:style>
  <w:style w:type="paragraph" w:styleId="BodyText">
    <w:name w:val="Body Text"/>
    <w:link w:val="BodyTextChar"/>
    <w:rsid w:val="007B2048"/>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7B2048"/>
    <w:rPr>
      <w:rFonts w:eastAsia="Times New Roman" w:cs="Times New Roman"/>
      <w:sz w:val="22"/>
      <w:szCs w:val="24"/>
      <w:lang w:eastAsia="en-AU"/>
    </w:rPr>
  </w:style>
  <w:style w:type="paragraph" w:styleId="BodyText2">
    <w:name w:val="Body Text 2"/>
    <w:link w:val="BodyText2Char"/>
    <w:rsid w:val="007B2048"/>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7B2048"/>
    <w:rPr>
      <w:rFonts w:eastAsia="Times New Roman" w:cs="Times New Roman"/>
      <w:sz w:val="22"/>
      <w:szCs w:val="24"/>
      <w:lang w:eastAsia="en-AU"/>
    </w:rPr>
  </w:style>
  <w:style w:type="paragraph" w:styleId="BodyText3">
    <w:name w:val="Body Text 3"/>
    <w:link w:val="BodyText3Char"/>
    <w:rsid w:val="007B2048"/>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7B2048"/>
    <w:rPr>
      <w:rFonts w:eastAsia="Times New Roman" w:cs="Times New Roman"/>
      <w:sz w:val="16"/>
      <w:szCs w:val="16"/>
      <w:lang w:eastAsia="en-AU"/>
    </w:rPr>
  </w:style>
  <w:style w:type="paragraph" w:styleId="BodyTextFirstIndent">
    <w:name w:val="Body Text First Indent"/>
    <w:basedOn w:val="BodyText"/>
    <w:link w:val="BodyTextFirstIndentChar"/>
    <w:rsid w:val="007B2048"/>
    <w:pPr>
      <w:ind w:firstLine="210"/>
    </w:pPr>
  </w:style>
  <w:style w:type="character" w:customStyle="1" w:styleId="BodyTextFirstIndentChar">
    <w:name w:val="Body Text First Indent Char"/>
    <w:basedOn w:val="BodyTextChar"/>
    <w:link w:val="BodyTextFirstIndent"/>
    <w:rsid w:val="007B2048"/>
    <w:rPr>
      <w:rFonts w:eastAsia="Times New Roman" w:cs="Times New Roman"/>
      <w:sz w:val="22"/>
      <w:szCs w:val="24"/>
      <w:lang w:eastAsia="en-AU"/>
    </w:rPr>
  </w:style>
  <w:style w:type="paragraph" w:styleId="BodyTextIndent">
    <w:name w:val="Body Text Indent"/>
    <w:link w:val="BodyTextIndentChar"/>
    <w:rsid w:val="007B2048"/>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7B2048"/>
    <w:rPr>
      <w:rFonts w:eastAsia="Times New Roman" w:cs="Times New Roman"/>
      <w:sz w:val="22"/>
      <w:szCs w:val="24"/>
      <w:lang w:eastAsia="en-AU"/>
    </w:rPr>
  </w:style>
  <w:style w:type="paragraph" w:styleId="BodyTextFirstIndent2">
    <w:name w:val="Body Text First Indent 2"/>
    <w:basedOn w:val="BodyTextIndent"/>
    <w:link w:val="BodyTextFirstIndent2Char"/>
    <w:rsid w:val="007B2048"/>
    <w:pPr>
      <w:ind w:firstLine="210"/>
    </w:pPr>
  </w:style>
  <w:style w:type="character" w:customStyle="1" w:styleId="BodyTextFirstIndent2Char">
    <w:name w:val="Body Text First Indent 2 Char"/>
    <w:basedOn w:val="BodyTextIndentChar"/>
    <w:link w:val="BodyTextFirstIndent2"/>
    <w:rsid w:val="007B2048"/>
    <w:rPr>
      <w:rFonts w:eastAsia="Times New Roman" w:cs="Times New Roman"/>
      <w:sz w:val="22"/>
      <w:szCs w:val="24"/>
      <w:lang w:eastAsia="en-AU"/>
    </w:rPr>
  </w:style>
  <w:style w:type="paragraph" w:styleId="BodyTextIndent2">
    <w:name w:val="Body Text Indent 2"/>
    <w:link w:val="BodyTextIndent2Char"/>
    <w:rsid w:val="007B2048"/>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7B2048"/>
    <w:rPr>
      <w:rFonts w:eastAsia="Times New Roman" w:cs="Times New Roman"/>
      <w:sz w:val="22"/>
      <w:szCs w:val="24"/>
      <w:lang w:eastAsia="en-AU"/>
    </w:rPr>
  </w:style>
  <w:style w:type="paragraph" w:styleId="BodyTextIndent3">
    <w:name w:val="Body Text Indent 3"/>
    <w:link w:val="BodyTextIndent3Char"/>
    <w:rsid w:val="007B204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7B2048"/>
    <w:rPr>
      <w:rFonts w:eastAsia="Times New Roman" w:cs="Times New Roman"/>
      <w:sz w:val="16"/>
      <w:szCs w:val="16"/>
      <w:lang w:eastAsia="en-AU"/>
    </w:rPr>
  </w:style>
  <w:style w:type="paragraph" w:styleId="Caption">
    <w:name w:val="caption"/>
    <w:next w:val="Normal"/>
    <w:qFormat/>
    <w:rsid w:val="007B2048"/>
    <w:pPr>
      <w:spacing w:before="120" w:after="120"/>
    </w:pPr>
    <w:rPr>
      <w:rFonts w:eastAsia="Times New Roman" w:cs="Times New Roman"/>
      <w:b/>
      <w:bCs/>
      <w:lang w:eastAsia="en-AU"/>
    </w:rPr>
  </w:style>
  <w:style w:type="character" w:customStyle="1" w:styleId="CharNotesItals">
    <w:name w:val="CharNotesItals"/>
    <w:basedOn w:val="DefaultParagraphFont"/>
    <w:rsid w:val="007B2048"/>
    <w:rPr>
      <w:i/>
    </w:rPr>
  </w:style>
  <w:style w:type="character" w:customStyle="1" w:styleId="CharNotesReg">
    <w:name w:val="CharNotesReg"/>
    <w:basedOn w:val="DefaultParagraphFont"/>
    <w:rsid w:val="007B2048"/>
  </w:style>
  <w:style w:type="paragraph" w:styleId="Closing">
    <w:name w:val="Closing"/>
    <w:link w:val="ClosingChar"/>
    <w:rsid w:val="007B2048"/>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7B2048"/>
    <w:rPr>
      <w:rFonts w:eastAsia="Times New Roman" w:cs="Times New Roman"/>
      <w:sz w:val="22"/>
      <w:szCs w:val="24"/>
      <w:lang w:eastAsia="en-AU"/>
    </w:rPr>
  </w:style>
  <w:style w:type="character" w:styleId="CommentReference">
    <w:name w:val="annotation reference"/>
    <w:basedOn w:val="DefaultParagraphFont"/>
    <w:rsid w:val="007B2048"/>
    <w:rPr>
      <w:sz w:val="16"/>
      <w:szCs w:val="16"/>
    </w:rPr>
  </w:style>
  <w:style w:type="paragraph" w:styleId="CommentText">
    <w:name w:val="annotation text"/>
    <w:link w:val="CommentTextChar"/>
    <w:rsid w:val="007B2048"/>
    <w:rPr>
      <w:rFonts w:eastAsia="Times New Roman" w:cs="Times New Roman"/>
      <w:lang w:eastAsia="en-AU"/>
    </w:rPr>
  </w:style>
  <w:style w:type="character" w:customStyle="1" w:styleId="CommentTextChar">
    <w:name w:val="Comment Text Char"/>
    <w:basedOn w:val="DefaultParagraphFont"/>
    <w:link w:val="CommentText"/>
    <w:rsid w:val="007B2048"/>
    <w:rPr>
      <w:rFonts w:eastAsia="Times New Roman" w:cs="Times New Roman"/>
      <w:lang w:eastAsia="en-AU"/>
    </w:rPr>
  </w:style>
  <w:style w:type="paragraph" w:styleId="CommentSubject">
    <w:name w:val="annotation subject"/>
    <w:next w:val="CommentText"/>
    <w:link w:val="CommentSubjectChar"/>
    <w:rsid w:val="007B2048"/>
    <w:rPr>
      <w:rFonts w:eastAsia="Times New Roman" w:cs="Times New Roman"/>
      <w:b/>
      <w:bCs/>
      <w:szCs w:val="24"/>
      <w:lang w:eastAsia="en-AU"/>
    </w:rPr>
  </w:style>
  <w:style w:type="character" w:customStyle="1" w:styleId="CommentSubjectChar">
    <w:name w:val="Comment Subject Char"/>
    <w:basedOn w:val="CommentTextChar"/>
    <w:link w:val="CommentSubject"/>
    <w:rsid w:val="007B2048"/>
    <w:rPr>
      <w:rFonts w:eastAsia="Times New Roman" w:cs="Times New Roman"/>
      <w:b/>
      <w:bCs/>
      <w:szCs w:val="24"/>
      <w:lang w:eastAsia="en-AU"/>
    </w:rPr>
  </w:style>
  <w:style w:type="paragraph" w:styleId="Date">
    <w:name w:val="Date"/>
    <w:next w:val="Normal"/>
    <w:link w:val="DateChar"/>
    <w:rsid w:val="007B2048"/>
    <w:rPr>
      <w:rFonts w:eastAsia="Times New Roman" w:cs="Times New Roman"/>
      <w:sz w:val="22"/>
      <w:szCs w:val="24"/>
      <w:lang w:eastAsia="en-AU"/>
    </w:rPr>
  </w:style>
  <w:style w:type="character" w:customStyle="1" w:styleId="DateChar">
    <w:name w:val="Date Char"/>
    <w:basedOn w:val="DefaultParagraphFont"/>
    <w:link w:val="Date"/>
    <w:rsid w:val="007B2048"/>
    <w:rPr>
      <w:rFonts w:eastAsia="Times New Roman" w:cs="Times New Roman"/>
      <w:sz w:val="22"/>
      <w:szCs w:val="24"/>
      <w:lang w:eastAsia="en-AU"/>
    </w:rPr>
  </w:style>
  <w:style w:type="paragraph" w:styleId="DocumentMap">
    <w:name w:val="Document Map"/>
    <w:link w:val="DocumentMapChar"/>
    <w:rsid w:val="007B2048"/>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7B2048"/>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7B2048"/>
    <w:rPr>
      <w:rFonts w:eastAsia="Times New Roman" w:cs="Times New Roman"/>
      <w:sz w:val="22"/>
      <w:szCs w:val="24"/>
      <w:lang w:eastAsia="en-AU"/>
    </w:rPr>
  </w:style>
  <w:style w:type="character" w:customStyle="1" w:styleId="E-mailSignatureChar">
    <w:name w:val="E-mail Signature Char"/>
    <w:basedOn w:val="DefaultParagraphFont"/>
    <w:link w:val="E-mailSignature"/>
    <w:rsid w:val="007B2048"/>
    <w:rPr>
      <w:rFonts w:eastAsia="Times New Roman" w:cs="Times New Roman"/>
      <w:sz w:val="22"/>
      <w:szCs w:val="24"/>
      <w:lang w:eastAsia="en-AU"/>
    </w:rPr>
  </w:style>
  <w:style w:type="character" w:styleId="Emphasis">
    <w:name w:val="Emphasis"/>
    <w:basedOn w:val="DefaultParagraphFont"/>
    <w:qFormat/>
    <w:rsid w:val="007B2048"/>
    <w:rPr>
      <w:i/>
      <w:iCs/>
    </w:rPr>
  </w:style>
  <w:style w:type="character" w:styleId="EndnoteReference">
    <w:name w:val="endnote reference"/>
    <w:basedOn w:val="DefaultParagraphFont"/>
    <w:rsid w:val="007B2048"/>
    <w:rPr>
      <w:vertAlign w:val="superscript"/>
    </w:rPr>
  </w:style>
  <w:style w:type="paragraph" w:styleId="EndnoteText">
    <w:name w:val="endnote text"/>
    <w:link w:val="EndnoteTextChar"/>
    <w:rsid w:val="007B2048"/>
    <w:rPr>
      <w:rFonts w:eastAsia="Times New Roman" w:cs="Times New Roman"/>
      <w:lang w:eastAsia="en-AU"/>
    </w:rPr>
  </w:style>
  <w:style w:type="character" w:customStyle="1" w:styleId="EndnoteTextChar">
    <w:name w:val="Endnote Text Char"/>
    <w:basedOn w:val="DefaultParagraphFont"/>
    <w:link w:val="EndnoteText"/>
    <w:rsid w:val="007B2048"/>
    <w:rPr>
      <w:rFonts w:eastAsia="Times New Roman" w:cs="Times New Roman"/>
      <w:lang w:eastAsia="en-AU"/>
    </w:rPr>
  </w:style>
  <w:style w:type="paragraph" w:styleId="EnvelopeAddress">
    <w:name w:val="envelope address"/>
    <w:rsid w:val="007B2048"/>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7B2048"/>
    <w:rPr>
      <w:rFonts w:ascii="Arial" w:eastAsia="Times New Roman" w:hAnsi="Arial" w:cs="Arial"/>
      <w:lang w:eastAsia="en-AU"/>
    </w:rPr>
  </w:style>
  <w:style w:type="character" w:styleId="FollowedHyperlink">
    <w:name w:val="FollowedHyperlink"/>
    <w:basedOn w:val="DefaultParagraphFont"/>
    <w:rsid w:val="007B2048"/>
    <w:rPr>
      <w:color w:val="800080"/>
      <w:u w:val="single"/>
    </w:rPr>
  </w:style>
  <w:style w:type="character" w:styleId="FootnoteReference">
    <w:name w:val="footnote reference"/>
    <w:basedOn w:val="DefaultParagraphFont"/>
    <w:rsid w:val="007B2048"/>
    <w:rPr>
      <w:vertAlign w:val="superscript"/>
    </w:rPr>
  </w:style>
  <w:style w:type="paragraph" w:styleId="FootnoteText">
    <w:name w:val="footnote text"/>
    <w:link w:val="FootnoteTextChar"/>
    <w:rsid w:val="007B2048"/>
    <w:rPr>
      <w:rFonts w:eastAsia="Times New Roman" w:cs="Times New Roman"/>
      <w:lang w:eastAsia="en-AU"/>
    </w:rPr>
  </w:style>
  <w:style w:type="character" w:customStyle="1" w:styleId="FootnoteTextChar">
    <w:name w:val="Footnote Text Char"/>
    <w:basedOn w:val="DefaultParagraphFont"/>
    <w:link w:val="FootnoteText"/>
    <w:rsid w:val="007B2048"/>
    <w:rPr>
      <w:rFonts w:eastAsia="Times New Roman" w:cs="Times New Roman"/>
      <w:lang w:eastAsia="en-AU"/>
    </w:rPr>
  </w:style>
  <w:style w:type="character" w:styleId="HTMLAcronym">
    <w:name w:val="HTML Acronym"/>
    <w:basedOn w:val="DefaultParagraphFont"/>
    <w:rsid w:val="007B2048"/>
  </w:style>
  <w:style w:type="paragraph" w:styleId="HTMLAddress">
    <w:name w:val="HTML Address"/>
    <w:link w:val="HTMLAddressChar"/>
    <w:rsid w:val="007B2048"/>
    <w:rPr>
      <w:rFonts w:eastAsia="Times New Roman" w:cs="Times New Roman"/>
      <w:i/>
      <w:iCs/>
      <w:sz w:val="22"/>
      <w:szCs w:val="24"/>
      <w:lang w:eastAsia="en-AU"/>
    </w:rPr>
  </w:style>
  <w:style w:type="character" w:customStyle="1" w:styleId="HTMLAddressChar">
    <w:name w:val="HTML Address Char"/>
    <w:basedOn w:val="DefaultParagraphFont"/>
    <w:link w:val="HTMLAddress"/>
    <w:rsid w:val="007B2048"/>
    <w:rPr>
      <w:rFonts w:eastAsia="Times New Roman" w:cs="Times New Roman"/>
      <w:i/>
      <w:iCs/>
      <w:sz w:val="22"/>
      <w:szCs w:val="24"/>
      <w:lang w:eastAsia="en-AU"/>
    </w:rPr>
  </w:style>
  <w:style w:type="character" w:styleId="HTMLCite">
    <w:name w:val="HTML Cite"/>
    <w:basedOn w:val="DefaultParagraphFont"/>
    <w:rsid w:val="007B2048"/>
    <w:rPr>
      <w:i/>
      <w:iCs/>
    </w:rPr>
  </w:style>
  <w:style w:type="character" w:styleId="HTMLCode">
    <w:name w:val="HTML Code"/>
    <w:basedOn w:val="DefaultParagraphFont"/>
    <w:rsid w:val="007B2048"/>
    <w:rPr>
      <w:rFonts w:ascii="Courier New" w:hAnsi="Courier New" w:cs="Courier New"/>
      <w:sz w:val="20"/>
      <w:szCs w:val="20"/>
    </w:rPr>
  </w:style>
  <w:style w:type="character" w:styleId="HTMLDefinition">
    <w:name w:val="HTML Definition"/>
    <w:basedOn w:val="DefaultParagraphFont"/>
    <w:rsid w:val="007B2048"/>
    <w:rPr>
      <w:i/>
      <w:iCs/>
    </w:rPr>
  </w:style>
  <w:style w:type="character" w:styleId="HTMLKeyboard">
    <w:name w:val="HTML Keyboard"/>
    <w:basedOn w:val="DefaultParagraphFont"/>
    <w:rsid w:val="007B2048"/>
    <w:rPr>
      <w:rFonts w:ascii="Courier New" w:hAnsi="Courier New" w:cs="Courier New"/>
      <w:sz w:val="20"/>
      <w:szCs w:val="20"/>
    </w:rPr>
  </w:style>
  <w:style w:type="paragraph" w:styleId="HTMLPreformatted">
    <w:name w:val="HTML Preformatted"/>
    <w:link w:val="HTMLPreformattedChar"/>
    <w:rsid w:val="007B2048"/>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7B2048"/>
    <w:rPr>
      <w:rFonts w:ascii="Courier New" w:eastAsia="Times New Roman" w:hAnsi="Courier New" w:cs="Courier New"/>
      <w:lang w:eastAsia="en-AU"/>
    </w:rPr>
  </w:style>
  <w:style w:type="character" w:styleId="HTMLSample">
    <w:name w:val="HTML Sample"/>
    <w:basedOn w:val="DefaultParagraphFont"/>
    <w:rsid w:val="007B2048"/>
    <w:rPr>
      <w:rFonts w:ascii="Courier New" w:hAnsi="Courier New" w:cs="Courier New"/>
    </w:rPr>
  </w:style>
  <w:style w:type="character" w:styleId="HTMLTypewriter">
    <w:name w:val="HTML Typewriter"/>
    <w:basedOn w:val="DefaultParagraphFont"/>
    <w:rsid w:val="007B2048"/>
    <w:rPr>
      <w:rFonts w:ascii="Courier New" w:hAnsi="Courier New" w:cs="Courier New"/>
      <w:sz w:val="20"/>
      <w:szCs w:val="20"/>
    </w:rPr>
  </w:style>
  <w:style w:type="character" w:styleId="HTMLVariable">
    <w:name w:val="HTML Variable"/>
    <w:basedOn w:val="DefaultParagraphFont"/>
    <w:rsid w:val="007B2048"/>
    <w:rPr>
      <w:i/>
      <w:iCs/>
    </w:rPr>
  </w:style>
  <w:style w:type="character" w:styleId="Hyperlink">
    <w:name w:val="Hyperlink"/>
    <w:basedOn w:val="DefaultParagraphFont"/>
    <w:rsid w:val="007B2048"/>
    <w:rPr>
      <w:color w:val="0000FF"/>
      <w:u w:val="single"/>
    </w:rPr>
  </w:style>
  <w:style w:type="paragraph" w:styleId="Index1">
    <w:name w:val="index 1"/>
    <w:next w:val="Normal"/>
    <w:rsid w:val="007B2048"/>
    <w:pPr>
      <w:ind w:left="220" w:hanging="220"/>
    </w:pPr>
    <w:rPr>
      <w:rFonts w:eastAsia="Times New Roman" w:cs="Times New Roman"/>
      <w:sz w:val="22"/>
      <w:szCs w:val="24"/>
      <w:lang w:eastAsia="en-AU"/>
    </w:rPr>
  </w:style>
  <w:style w:type="paragraph" w:styleId="Index2">
    <w:name w:val="index 2"/>
    <w:next w:val="Normal"/>
    <w:rsid w:val="007B2048"/>
    <w:pPr>
      <w:ind w:left="440" w:hanging="220"/>
    </w:pPr>
    <w:rPr>
      <w:rFonts w:eastAsia="Times New Roman" w:cs="Times New Roman"/>
      <w:sz w:val="22"/>
      <w:szCs w:val="24"/>
      <w:lang w:eastAsia="en-AU"/>
    </w:rPr>
  </w:style>
  <w:style w:type="paragraph" w:styleId="Index3">
    <w:name w:val="index 3"/>
    <w:next w:val="Normal"/>
    <w:rsid w:val="007B2048"/>
    <w:pPr>
      <w:ind w:left="660" w:hanging="220"/>
    </w:pPr>
    <w:rPr>
      <w:rFonts w:eastAsia="Times New Roman" w:cs="Times New Roman"/>
      <w:sz w:val="22"/>
      <w:szCs w:val="24"/>
      <w:lang w:eastAsia="en-AU"/>
    </w:rPr>
  </w:style>
  <w:style w:type="paragraph" w:styleId="Index4">
    <w:name w:val="index 4"/>
    <w:next w:val="Normal"/>
    <w:rsid w:val="007B2048"/>
    <w:pPr>
      <w:ind w:left="880" w:hanging="220"/>
    </w:pPr>
    <w:rPr>
      <w:rFonts w:eastAsia="Times New Roman" w:cs="Times New Roman"/>
      <w:sz w:val="22"/>
      <w:szCs w:val="24"/>
      <w:lang w:eastAsia="en-AU"/>
    </w:rPr>
  </w:style>
  <w:style w:type="paragraph" w:styleId="Index5">
    <w:name w:val="index 5"/>
    <w:next w:val="Normal"/>
    <w:rsid w:val="007B2048"/>
    <w:pPr>
      <w:ind w:left="1100" w:hanging="220"/>
    </w:pPr>
    <w:rPr>
      <w:rFonts w:eastAsia="Times New Roman" w:cs="Times New Roman"/>
      <w:sz w:val="22"/>
      <w:szCs w:val="24"/>
      <w:lang w:eastAsia="en-AU"/>
    </w:rPr>
  </w:style>
  <w:style w:type="paragraph" w:styleId="Index6">
    <w:name w:val="index 6"/>
    <w:next w:val="Normal"/>
    <w:rsid w:val="007B2048"/>
    <w:pPr>
      <w:ind w:left="1320" w:hanging="220"/>
    </w:pPr>
    <w:rPr>
      <w:rFonts w:eastAsia="Times New Roman" w:cs="Times New Roman"/>
      <w:sz w:val="22"/>
      <w:szCs w:val="24"/>
      <w:lang w:eastAsia="en-AU"/>
    </w:rPr>
  </w:style>
  <w:style w:type="paragraph" w:styleId="Index7">
    <w:name w:val="index 7"/>
    <w:next w:val="Normal"/>
    <w:rsid w:val="007B2048"/>
    <w:pPr>
      <w:ind w:left="1540" w:hanging="220"/>
    </w:pPr>
    <w:rPr>
      <w:rFonts w:eastAsia="Times New Roman" w:cs="Times New Roman"/>
      <w:sz w:val="22"/>
      <w:szCs w:val="24"/>
      <w:lang w:eastAsia="en-AU"/>
    </w:rPr>
  </w:style>
  <w:style w:type="paragraph" w:styleId="Index8">
    <w:name w:val="index 8"/>
    <w:next w:val="Normal"/>
    <w:rsid w:val="007B2048"/>
    <w:pPr>
      <w:ind w:left="1760" w:hanging="220"/>
    </w:pPr>
    <w:rPr>
      <w:rFonts w:eastAsia="Times New Roman" w:cs="Times New Roman"/>
      <w:sz w:val="22"/>
      <w:szCs w:val="24"/>
      <w:lang w:eastAsia="en-AU"/>
    </w:rPr>
  </w:style>
  <w:style w:type="paragraph" w:styleId="Index9">
    <w:name w:val="index 9"/>
    <w:next w:val="Normal"/>
    <w:rsid w:val="007B2048"/>
    <w:pPr>
      <w:ind w:left="1980" w:hanging="220"/>
    </w:pPr>
    <w:rPr>
      <w:rFonts w:eastAsia="Times New Roman" w:cs="Times New Roman"/>
      <w:sz w:val="22"/>
      <w:szCs w:val="24"/>
      <w:lang w:eastAsia="en-AU"/>
    </w:rPr>
  </w:style>
  <w:style w:type="paragraph" w:styleId="IndexHeading">
    <w:name w:val="index heading"/>
    <w:next w:val="Index1"/>
    <w:rsid w:val="007B2048"/>
    <w:rPr>
      <w:rFonts w:ascii="Arial" w:eastAsia="Times New Roman" w:hAnsi="Arial" w:cs="Arial"/>
      <w:b/>
      <w:bCs/>
      <w:sz w:val="22"/>
      <w:szCs w:val="24"/>
      <w:lang w:eastAsia="en-AU"/>
    </w:rPr>
  </w:style>
  <w:style w:type="paragraph" w:styleId="List">
    <w:name w:val="List"/>
    <w:rsid w:val="007B2048"/>
    <w:pPr>
      <w:ind w:left="283" w:hanging="283"/>
    </w:pPr>
    <w:rPr>
      <w:rFonts w:eastAsia="Times New Roman" w:cs="Times New Roman"/>
      <w:sz w:val="22"/>
      <w:szCs w:val="24"/>
      <w:lang w:eastAsia="en-AU"/>
    </w:rPr>
  </w:style>
  <w:style w:type="paragraph" w:styleId="List2">
    <w:name w:val="List 2"/>
    <w:rsid w:val="007B2048"/>
    <w:pPr>
      <w:ind w:left="566" w:hanging="283"/>
    </w:pPr>
    <w:rPr>
      <w:rFonts w:eastAsia="Times New Roman" w:cs="Times New Roman"/>
      <w:sz w:val="22"/>
      <w:szCs w:val="24"/>
      <w:lang w:eastAsia="en-AU"/>
    </w:rPr>
  </w:style>
  <w:style w:type="paragraph" w:styleId="List3">
    <w:name w:val="List 3"/>
    <w:rsid w:val="007B2048"/>
    <w:pPr>
      <w:ind w:left="849" w:hanging="283"/>
    </w:pPr>
    <w:rPr>
      <w:rFonts w:eastAsia="Times New Roman" w:cs="Times New Roman"/>
      <w:sz w:val="22"/>
      <w:szCs w:val="24"/>
      <w:lang w:eastAsia="en-AU"/>
    </w:rPr>
  </w:style>
  <w:style w:type="paragraph" w:styleId="List4">
    <w:name w:val="List 4"/>
    <w:rsid w:val="007B2048"/>
    <w:pPr>
      <w:ind w:left="1132" w:hanging="283"/>
    </w:pPr>
    <w:rPr>
      <w:rFonts w:eastAsia="Times New Roman" w:cs="Times New Roman"/>
      <w:sz w:val="22"/>
      <w:szCs w:val="24"/>
      <w:lang w:eastAsia="en-AU"/>
    </w:rPr>
  </w:style>
  <w:style w:type="paragraph" w:styleId="List5">
    <w:name w:val="List 5"/>
    <w:rsid w:val="007B2048"/>
    <w:pPr>
      <w:ind w:left="1415" w:hanging="283"/>
    </w:pPr>
    <w:rPr>
      <w:rFonts w:eastAsia="Times New Roman" w:cs="Times New Roman"/>
      <w:sz w:val="22"/>
      <w:szCs w:val="24"/>
      <w:lang w:eastAsia="en-AU"/>
    </w:rPr>
  </w:style>
  <w:style w:type="paragraph" w:styleId="ListBullet">
    <w:name w:val="List Bullet"/>
    <w:rsid w:val="007B2048"/>
    <w:pPr>
      <w:tabs>
        <w:tab w:val="num" w:pos="2989"/>
      </w:tabs>
      <w:ind w:left="1225" w:firstLine="1043"/>
    </w:pPr>
    <w:rPr>
      <w:rFonts w:eastAsia="Times New Roman" w:cs="Times New Roman"/>
      <w:sz w:val="22"/>
      <w:szCs w:val="24"/>
      <w:lang w:eastAsia="en-AU"/>
    </w:rPr>
  </w:style>
  <w:style w:type="paragraph" w:styleId="ListBullet2">
    <w:name w:val="List Bullet 2"/>
    <w:rsid w:val="007B2048"/>
    <w:pPr>
      <w:tabs>
        <w:tab w:val="num" w:pos="360"/>
      </w:tabs>
      <w:ind w:left="360" w:hanging="360"/>
    </w:pPr>
    <w:rPr>
      <w:rFonts w:eastAsia="Times New Roman" w:cs="Times New Roman"/>
      <w:sz w:val="22"/>
      <w:szCs w:val="24"/>
      <w:lang w:eastAsia="en-AU"/>
    </w:rPr>
  </w:style>
  <w:style w:type="paragraph" w:styleId="ListBullet3">
    <w:name w:val="List Bullet 3"/>
    <w:rsid w:val="007B2048"/>
    <w:pPr>
      <w:tabs>
        <w:tab w:val="num" w:pos="360"/>
      </w:tabs>
      <w:ind w:left="360" w:hanging="360"/>
    </w:pPr>
    <w:rPr>
      <w:rFonts w:eastAsia="Times New Roman" w:cs="Times New Roman"/>
      <w:sz w:val="22"/>
      <w:szCs w:val="24"/>
      <w:lang w:eastAsia="en-AU"/>
    </w:rPr>
  </w:style>
  <w:style w:type="paragraph" w:styleId="ListBullet4">
    <w:name w:val="List Bullet 4"/>
    <w:rsid w:val="007B2048"/>
    <w:pPr>
      <w:tabs>
        <w:tab w:val="num" w:pos="926"/>
      </w:tabs>
      <w:ind w:left="926" w:hanging="360"/>
    </w:pPr>
    <w:rPr>
      <w:rFonts w:eastAsia="Times New Roman" w:cs="Times New Roman"/>
      <w:sz w:val="22"/>
      <w:szCs w:val="24"/>
      <w:lang w:eastAsia="en-AU"/>
    </w:rPr>
  </w:style>
  <w:style w:type="paragraph" w:styleId="ListBullet5">
    <w:name w:val="List Bullet 5"/>
    <w:rsid w:val="007B2048"/>
    <w:pPr>
      <w:tabs>
        <w:tab w:val="num" w:pos="1492"/>
      </w:tabs>
      <w:ind w:left="1492" w:hanging="360"/>
    </w:pPr>
    <w:rPr>
      <w:rFonts w:eastAsia="Times New Roman" w:cs="Times New Roman"/>
      <w:sz w:val="22"/>
      <w:szCs w:val="24"/>
      <w:lang w:eastAsia="en-AU"/>
    </w:rPr>
  </w:style>
  <w:style w:type="paragraph" w:styleId="ListContinue">
    <w:name w:val="List Continue"/>
    <w:rsid w:val="007B2048"/>
    <w:pPr>
      <w:spacing w:after="120"/>
      <w:ind w:left="283"/>
    </w:pPr>
    <w:rPr>
      <w:rFonts w:eastAsia="Times New Roman" w:cs="Times New Roman"/>
      <w:sz w:val="22"/>
      <w:szCs w:val="24"/>
      <w:lang w:eastAsia="en-AU"/>
    </w:rPr>
  </w:style>
  <w:style w:type="paragraph" w:styleId="ListContinue2">
    <w:name w:val="List Continue 2"/>
    <w:rsid w:val="007B2048"/>
    <w:pPr>
      <w:spacing w:after="120"/>
      <w:ind w:left="566"/>
    </w:pPr>
    <w:rPr>
      <w:rFonts w:eastAsia="Times New Roman" w:cs="Times New Roman"/>
      <w:sz w:val="22"/>
      <w:szCs w:val="24"/>
      <w:lang w:eastAsia="en-AU"/>
    </w:rPr>
  </w:style>
  <w:style w:type="paragraph" w:styleId="ListContinue3">
    <w:name w:val="List Continue 3"/>
    <w:rsid w:val="007B2048"/>
    <w:pPr>
      <w:spacing w:after="120"/>
      <w:ind w:left="849"/>
    </w:pPr>
    <w:rPr>
      <w:rFonts w:eastAsia="Times New Roman" w:cs="Times New Roman"/>
      <w:sz w:val="22"/>
      <w:szCs w:val="24"/>
      <w:lang w:eastAsia="en-AU"/>
    </w:rPr>
  </w:style>
  <w:style w:type="paragraph" w:styleId="ListContinue4">
    <w:name w:val="List Continue 4"/>
    <w:rsid w:val="007B2048"/>
    <w:pPr>
      <w:spacing w:after="120"/>
      <w:ind w:left="1132"/>
    </w:pPr>
    <w:rPr>
      <w:rFonts w:eastAsia="Times New Roman" w:cs="Times New Roman"/>
      <w:sz w:val="22"/>
      <w:szCs w:val="24"/>
      <w:lang w:eastAsia="en-AU"/>
    </w:rPr>
  </w:style>
  <w:style w:type="paragraph" w:styleId="ListContinue5">
    <w:name w:val="List Continue 5"/>
    <w:rsid w:val="007B2048"/>
    <w:pPr>
      <w:spacing w:after="120"/>
      <w:ind w:left="1415"/>
    </w:pPr>
    <w:rPr>
      <w:rFonts w:eastAsia="Times New Roman" w:cs="Times New Roman"/>
      <w:sz w:val="22"/>
      <w:szCs w:val="24"/>
      <w:lang w:eastAsia="en-AU"/>
    </w:rPr>
  </w:style>
  <w:style w:type="paragraph" w:styleId="ListNumber">
    <w:name w:val="List Number"/>
    <w:rsid w:val="007B2048"/>
    <w:pPr>
      <w:tabs>
        <w:tab w:val="num" w:pos="4242"/>
      </w:tabs>
      <w:ind w:left="3521" w:hanging="1043"/>
    </w:pPr>
    <w:rPr>
      <w:rFonts w:eastAsia="Times New Roman" w:cs="Times New Roman"/>
      <w:sz w:val="22"/>
      <w:szCs w:val="24"/>
      <w:lang w:eastAsia="en-AU"/>
    </w:rPr>
  </w:style>
  <w:style w:type="paragraph" w:styleId="ListNumber2">
    <w:name w:val="List Number 2"/>
    <w:rsid w:val="007B2048"/>
    <w:pPr>
      <w:tabs>
        <w:tab w:val="num" w:pos="360"/>
      </w:tabs>
      <w:ind w:left="360" w:hanging="360"/>
    </w:pPr>
    <w:rPr>
      <w:rFonts w:eastAsia="Times New Roman" w:cs="Times New Roman"/>
      <w:sz w:val="22"/>
      <w:szCs w:val="24"/>
      <w:lang w:eastAsia="en-AU"/>
    </w:rPr>
  </w:style>
  <w:style w:type="paragraph" w:styleId="ListNumber3">
    <w:name w:val="List Number 3"/>
    <w:rsid w:val="007B2048"/>
    <w:pPr>
      <w:tabs>
        <w:tab w:val="num" w:pos="360"/>
      </w:tabs>
      <w:ind w:left="360" w:hanging="360"/>
    </w:pPr>
    <w:rPr>
      <w:rFonts w:eastAsia="Times New Roman" w:cs="Times New Roman"/>
      <w:sz w:val="22"/>
      <w:szCs w:val="24"/>
      <w:lang w:eastAsia="en-AU"/>
    </w:rPr>
  </w:style>
  <w:style w:type="paragraph" w:styleId="ListNumber4">
    <w:name w:val="List Number 4"/>
    <w:rsid w:val="007B2048"/>
    <w:pPr>
      <w:tabs>
        <w:tab w:val="num" w:pos="360"/>
      </w:tabs>
      <w:ind w:left="360" w:hanging="360"/>
    </w:pPr>
    <w:rPr>
      <w:rFonts w:eastAsia="Times New Roman" w:cs="Times New Roman"/>
      <w:sz w:val="22"/>
      <w:szCs w:val="24"/>
      <w:lang w:eastAsia="en-AU"/>
    </w:rPr>
  </w:style>
  <w:style w:type="paragraph" w:styleId="ListNumber5">
    <w:name w:val="List Number 5"/>
    <w:rsid w:val="007B2048"/>
    <w:pPr>
      <w:tabs>
        <w:tab w:val="num" w:pos="1440"/>
      </w:tabs>
    </w:pPr>
    <w:rPr>
      <w:rFonts w:eastAsia="Times New Roman" w:cs="Times New Roman"/>
      <w:sz w:val="22"/>
      <w:szCs w:val="24"/>
      <w:lang w:eastAsia="en-AU"/>
    </w:rPr>
  </w:style>
  <w:style w:type="paragraph" w:styleId="MacroText">
    <w:name w:val="macro"/>
    <w:link w:val="MacroTextChar"/>
    <w:rsid w:val="007B20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7B2048"/>
    <w:rPr>
      <w:rFonts w:ascii="Courier New" w:eastAsia="Times New Roman" w:hAnsi="Courier New" w:cs="Courier New"/>
      <w:lang w:eastAsia="en-AU"/>
    </w:rPr>
  </w:style>
  <w:style w:type="paragraph" w:styleId="MessageHeader">
    <w:name w:val="Message Header"/>
    <w:link w:val="MessageHeaderChar"/>
    <w:rsid w:val="007B20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B2048"/>
    <w:rPr>
      <w:rFonts w:ascii="Arial" w:eastAsia="Times New Roman" w:hAnsi="Arial" w:cs="Arial"/>
      <w:sz w:val="24"/>
      <w:szCs w:val="24"/>
      <w:shd w:val="pct20" w:color="auto" w:fill="auto"/>
      <w:lang w:eastAsia="en-AU"/>
    </w:rPr>
  </w:style>
  <w:style w:type="paragraph" w:styleId="NormalWeb">
    <w:name w:val="Normal (Web)"/>
    <w:rsid w:val="007B2048"/>
    <w:rPr>
      <w:rFonts w:eastAsia="Times New Roman" w:cs="Times New Roman"/>
      <w:sz w:val="24"/>
      <w:szCs w:val="24"/>
      <w:lang w:eastAsia="en-AU"/>
    </w:rPr>
  </w:style>
  <w:style w:type="paragraph" w:styleId="NormalIndent">
    <w:name w:val="Normal Indent"/>
    <w:rsid w:val="007B2048"/>
    <w:pPr>
      <w:ind w:left="720"/>
    </w:pPr>
    <w:rPr>
      <w:rFonts w:eastAsia="Times New Roman" w:cs="Times New Roman"/>
      <w:sz w:val="22"/>
      <w:szCs w:val="24"/>
      <w:lang w:eastAsia="en-AU"/>
    </w:rPr>
  </w:style>
  <w:style w:type="paragraph" w:styleId="NoteHeading">
    <w:name w:val="Note Heading"/>
    <w:next w:val="Normal"/>
    <w:link w:val="NoteHeadingChar"/>
    <w:rsid w:val="007B2048"/>
    <w:rPr>
      <w:rFonts w:eastAsia="Times New Roman" w:cs="Times New Roman"/>
      <w:sz w:val="22"/>
      <w:szCs w:val="24"/>
      <w:lang w:eastAsia="en-AU"/>
    </w:rPr>
  </w:style>
  <w:style w:type="character" w:customStyle="1" w:styleId="NoteHeadingChar">
    <w:name w:val="Note Heading Char"/>
    <w:basedOn w:val="DefaultParagraphFont"/>
    <w:link w:val="NoteHeading"/>
    <w:rsid w:val="007B2048"/>
    <w:rPr>
      <w:rFonts w:eastAsia="Times New Roman" w:cs="Times New Roman"/>
      <w:sz w:val="22"/>
      <w:szCs w:val="24"/>
      <w:lang w:eastAsia="en-AU"/>
    </w:rPr>
  </w:style>
  <w:style w:type="character" w:styleId="PageNumber">
    <w:name w:val="page number"/>
    <w:basedOn w:val="DefaultParagraphFont"/>
    <w:rsid w:val="007B2048"/>
  </w:style>
  <w:style w:type="paragraph" w:customStyle="1" w:styleId="parabullet">
    <w:name w:val="para bullet"/>
    <w:aliases w:val="b"/>
    <w:rsid w:val="007B2048"/>
    <w:pPr>
      <w:spacing w:before="240"/>
      <w:ind w:left="1843" w:hanging="284"/>
    </w:pPr>
    <w:rPr>
      <w:rFonts w:eastAsia="Times New Roman" w:cs="Times New Roman"/>
      <w:sz w:val="22"/>
      <w:szCs w:val="24"/>
      <w:lang w:eastAsia="en-AU"/>
    </w:rPr>
  </w:style>
  <w:style w:type="paragraph" w:styleId="PlainText">
    <w:name w:val="Plain Text"/>
    <w:link w:val="PlainTextChar"/>
    <w:rsid w:val="007B2048"/>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7B2048"/>
    <w:rPr>
      <w:rFonts w:ascii="Courier New" w:eastAsia="Times New Roman" w:hAnsi="Courier New" w:cs="Courier New"/>
      <w:sz w:val="22"/>
      <w:lang w:eastAsia="en-AU"/>
    </w:rPr>
  </w:style>
  <w:style w:type="paragraph" w:styleId="Salutation">
    <w:name w:val="Salutation"/>
    <w:next w:val="Normal"/>
    <w:link w:val="SalutationChar"/>
    <w:rsid w:val="007B2048"/>
    <w:rPr>
      <w:rFonts w:eastAsia="Times New Roman" w:cs="Times New Roman"/>
      <w:sz w:val="22"/>
      <w:szCs w:val="24"/>
      <w:lang w:eastAsia="en-AU"/>
    </w:rPr>
  </w:style>
  <w:style w:type="character" w:customStyle="1" w:styleId="SalutationChar">
    <w:name w:val="Salutation Char"/>
    <w:basedOn w:val="DefaultParagraphFont"/>
    <w:link w:val="Salutation"/>
    <w:rsid w:val="007B2048"/>
    <w:rPr>
      <w:rFonts w:eastAsia="Times New Roman" w:cs="Times New Roman"/>
      <w:sz w:val="22"/>
      <w:szCs w:val="24"/>
      <w:lang w:eastAsia="en-AU"/>
    </w:rPr>
  </w:style>
  <w:style w:type="paragraph" w:styleId="Signature">
    <w:name w:val="Signature"/>
    <w:link w:val="SignatureChar"/>
    <w:rsid w:val="007B2048"/>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7B2048"/>
    <w:rPr>
      <w:rFonts w:eastAsia="Times New Roman" w:cs="Times New Roman"/>
      <w:sz w:val="22"/>
      <w:szCs w:val="24"/>
      <w:lang w:eastAsia="en-AU"/>
    </w:rPr>
  </w:style>
  <w:style w:type="character" w:styleId="Strong">
    <w:name w:val="Strong"/>
    <w:basedOn w:val="DefaultParagraphFont"/>
    <w:qFormat/>
    <w:rsid w:val="007B2048"/>
    <w:rPr>
      <w:b/>
      <w:bCs/>
    </w:rPr>
  </w:style>
  <w:style w:type="paragraph" w:styleId="Subtitle">
    <w:name w:val="Subtitle"/>
    <w:link w:val="SubtitleChar"/>
    <w:qFormat/>
    <w:rsid w:val="007B2048"/>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B2048"/>
    <w:rPr>
      <w:rFonts w:ascii="Arial" w:eastAsia="Times New Roman" w:hAnsi="Arial" w:cs="Arial"/>
      <w:sz w:val="24"/>
      <w:szCs w:val="24"/>
      <w:lang w:eastAsia="en-AU"/>
    </w:rPr>
  </w:style>
  <w:style w:type="character" w:customStyle="1" w:styleId="charsuperscriptstyle">
    <w:name w:val="charsuperscriptstyle"/>
    <w:basedOn w:val="DefaultParagraphFont"/>
    <w:rsid w:val="007B2048"/>
    <w:rPr>
      <w:rFonts w:ascii="Times New Roman" w:hAnsi="Times New Roman"/>
      <w:sz w:val="18"/>
      <w:szCs w:val="18"/>
      <w:vertAlign w:val="baseline"/>
    </w:rPr>
  </w:style>
  <w:style w:type="table" w:styleId="Table3Deffects1">
    <w:name w:val="Table 3D effects 1"/>
    <w:basedOn w:val="TableNormal"/>
    <w:rsid w:val="007B2048"/>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2048"/>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2048"/>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2048"/>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2048"/>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2048"/>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2048"/>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2048"/>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2048"/>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2048"/>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2048"/>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2048"/>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2048"/>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B2048"/>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2048"/>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2048"/>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2048"/>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2048"/>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2048"/>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2048"/>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2048"/>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2048"/>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2048"/>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B2048"/>
    <w:pPr>
      <w:ind w:left="220" w:hanging="220"/>
    </w:pPr>
    <w:rPr>
      <w:rFonts w:eastAsia="Times New Roman" w:cs="Times New Roman"/>
      <w:sz w:val="22"/>
      <w:szCs w:val="24"/>
      <w:lang w:eastAsia="en-AU"/>
    </w:rPr>
  </w:style>
  <w:style w:type="paragraph" w:styleId="TableofFigures">
    <w:name w:val="table of figures"/>
    <w:next w:val="Normal"/>
    <w:rsid w:val="007B2048"/>
    <w:pPr>
      <w:ind w:left="440" w:hanging="440"/>
    </w:pPr>
    <w:rPr>
      <w:rFonts w:eastAsia="Times New Roman" w:cs="Times New Roman"/>
      <w:sz w:val="22"/>
      <w:szCs w:val="24"/>
      <w:lang w:eastAsia="en-AU"/>
    </w:rPr>
  </w:style>
  <w:style w:type="table" w:styleId="TableProfessional">
    <w:name w:val="Table Professional"/>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B2048"/>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2048"/>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2048"/>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2048"/>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B2048"/>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B2048"/>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2048"/>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2048"/>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7B2048"/>
  </w:style>
  <w:style w:type="paragraph" w:styleId="Title">
    <w:name w:val="Title"/>
    <w:link w:val="TitleChar"/>
    <w:qFormat/>
    <w:rsid w:val="007B2048"/>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B2048"/>
    <w:rPr>
      <w:rFonts w:ascii="Arial" w:eastAsia="Times New Roman" w:hAnsi="Arial" w:cs="Arial"/>
      <w:b/>
      <w:bCs/>
      <w:kern w:val="28"/>
      <w:sz w:val="32"/>
      <w:szCs w:val="32"/>
      <w:lang w:eastAsia="en-AU"/>
    </w:rPr>
  </w:style>
  <w:style w:type="paragraph" w:styleId="TOAHeading">
    <w:name w:val="toa heading"/>
    <w:next w:val="Normal"/>
    <w:rsid w:val="007B2048"/>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7B2048"/>
    <w:rPr>
      <w:rFonts w:eastAsia="Times New Roman" w:cs="Times New Roman"/>
      <w:sz w:val="22"/>
      <w:lang w:eastAsia="en-AU"/>
    </w:rPr>
  </w:style>
  <w:style w:type="character" w:customStyle="1" w:styleId="subsectionChar">
    <w:name w:val="subsection Char"/>
    <w:aliases w:val="ss Char"/>
    <w:basedOn w:val="DefaultParagraphFont"/>
    <w:link w:val="subsection"/>
    <w:rsid w:val="007B2048"/>
    <w:rPr>
      <w:rFonts w:eastAsia="Times New Roman" w:cs="Times New Roman"/>
      <w:sz w:val="22"/>
      <w:lang w:eastAsia="en-AU"/>
    </w:rPr>
  </w:style>
  <w:style w:type="paragraph" w:styleId="Quote">
    <w:name w:val="Quote"/>
    <w:basedOn w:val="Normal"/>
    <w:link w:val="QuoteChar"/>
    <w:qFormat/>
    <w:rsid w:val="007B2048"/>
    <w:pPr>
      <w:spacing w:before="240" w:line="240" w:lineRule="auto"/>
      <w:ind w:left="567"/>
    </w:pPr>
    <w:rPr>
      <w:rFonts w:eastAsia="Times New Roman" w:cs="Times New Roman"/>
      <w:sz w:val="24"/>
      <w:lang w:eastAsia="en-AU"/>
    </w:rPr>
  </w:style>
  <w:style w:type="character" w:customStyle="1" w:styleId="QuoteChar">
    <w:name w:val="Quote Char"/>
    <w:basedOn w:val="DefaultParagraphFont"/>
    <w:link w:val="Quote"/>
    <w:rsid w:val="007B2048"/>
    <w:rPr>
      <w:rFonts w:eastAsia="Times New Roman" w:cs="Times New Roman"/>
      <w:sz w:val="24"/>
      <w:lang w:eastAsia="en-AU"/>
    </w:rPr>
  </w:style>
  <w:style w:type="character" w:customStyle="1" w:styleId="ShortTChar">
    <w:name w:val="ShortT Char"/>
    <w:basedOn w:val="DefaultParagraphFont"/>
    <w:link w:val="ShortT"/>
    <w:rsid w:val="007B2048"/>
    <w:rPr>
      <w:rFonts w:eastAsia="Times New Roman" w:cs="Times New Roman"/>
      <w:b/>
      <w:sz w:val="40"/>
      <w:lang w:eastAsia="en-AU"/>
    </w:rPr>
  </w:style>
  <w:style w:type="character" w:customStyle="1" w:styleId="ActnoChar">
    <w:name w:val="Actno Char"/>
    <w:basedOn w:val="ShortTChar"/>
    <w:link w:val="Actno"/>
    <w:rsid w:val="007B2048"/>
    <w:rPr>
      <w:rFonts w:eastAsia="Times New Roman" w:cs="Times New Roman"/>
      <w:b/>
      <w:sz w:val="40"/>
      <w:lang w:eastAsia="en-AU"/>
    </w:rPr>
  </w:style>
  <w:style w:type="character" w:customStyle="1" w:styleId="subsection2Char">
    <w:name w:val="subsection2 Char"/>
    <w:aliases w:val="ss2 Char"/>
    <w:basedOn w:val="DefaultParagraphFont"/>
    <w:link w:val="subsection2"/>
    <w:rsid w:val="007B2048"/>
    <w:rPr>
      <w:rFonts w:eastAsia="Times New Roman" w:cs="Times New Roman"/>
      <w:sz w:val="22"/>
      <w:lang w:eastAsia="en-AU"/>
    </w:rPr>
  </w:style>
  <w:style w:type="character" w:customStyle="1" w:styleId="notetextChar">
    <w:name w:val="note(text) Char"/>
    <w:aliases w:val="n Char"/>
    <w:link w:val="notetext"/>
    <w:rsid w:val="007B2048"/>
    <w:rPr>
      <w:rFonts w:eastAsia="Times New Roman" w:cs="Times New Roman"/>
      <w:sz w:val="18"/>
      <w:lang w:eastAsia="en-AU"/>
    </w:rPr>
  </w:style>
  <w:style w:type="character" w:customStyle="1" w:styleId="ItemHeadChar">
    <w:name w:val="ItemHead Char"/>
    <w:aliases w:val="ih Char"/>
    <w:basedOn w:val="DefaultParagraphFont"/>
    <w:link w:val="ItemHead"/>
    <w:rsid w:val="007B204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2048"/>
    <w:rPr>
      <w:rFonts w:eastAsia="Times New Roman" w:cs="Times New Roman"/>
      <w:sz w:val="22"/>
      <w:lang w:eastAsia="en-AU"/>
    </w:rPr>
  </w:style>
  <w:style w:type="numbering" w:customStyle="1" w:styleId="OPCBodyList">
    <w:name w:val="OPCBodyList"/>
    <w:uiPriority w:val="99"/>
    <w:rsid w:val="007B2048"/>
    <w:pPr>
      <w:numPr>
        <w:numId w:val="31"/>
      </w:numPr>
    </w:pPr>
  </w:style>
  <w:style w:type="paragraph" w:styleId="ListParagraph">
    <w:name w:val="List Paragraph"/>
    <w:basedOn w:val="Normal"/>
    <w:uiPriority w:val="34"/>
    <w:qFormat/>
    <w:rsid w:val="007B2048"/>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2048"/>
    <w:rPr>
      <w:rFonts w:ascii="Arial" w:eastAsia="Times New Roman" w:hAnsi="Arial" w:cs="Times New Roman"/>
      <w:b/>
      <w:kern w:val="28"/>
      <w:sz w:val="28"/>
      <w:lang w:eastAsia="en-AU"/>
    </w:rPr>
  </w:style>
  <w:style w:type="character" w:customStyle="1" w:styleId="OPCParaBaseChar">
    <w:name w:val="OPCParaBase Char"/>
    <w:basedOn w:val="DefaultParagraphFont"/>
    <w:link w:val="OPCParaBase"/>
    <w:rsid w:val="007B2048"/>
    <w:rPr>
      <w:rFonts w:eastAsia="Times New Roman" w:cs="Times New Roman"/>
      <w:sz w:val="22"/>
      <w:lang w:eastAsia="en-AU"/>
    </w:rPr>
  </w:style>
  <w:style w:type="character" w:customStyle="1" w:styleId="ActHead5Char">
    <w:name w:val="ActHead 5 Char"/>
    <w:aliases w:val="s Char"/>
    <w:link w:val="ActHead5"/>
    <w:rsid w:val="00892047"/>
    <w:rPr>
      <w:rFonts w:eastAsia="Times New Roman" w:cs="Times New Roman"/>
      <w:b/>
      <w:kern w:val="28"/>
      <w:sz w:val="24"/>
      <w:lang w:eastAsia="en-AU"/>
    </w:rPr>
  </w:style>
  <w:style w:type="character" w:customStyle="1" w:styleId="ActHead4Char">
    <w:name w:val="ActHead 4 Char"/>
    <w:aliases w:val="sd Char"/>
    <w:link w:val="ActHead4"/>
    <w:rsid w:val="00DE51DA"/>
    <w:rPr>
      <w:rFonts w:eastAsia="Times New Roman" w:cs="Times New Roman"/>
      <w:b/>
      <w:kern w:val="28"/>
      <w:sz w:val="26"/>
      <w:lang w:eastAsia="en-AU"/>
    </w:rPr>
  </w:style>
  <w:style w:type="character" w:customStyle="1" w:styleId="DefinitionChar">
    <w:name w:val="Definition Char"/>
    <w:aliases w:val="dd Char"/>
    <w:link w:val="Definition"/>
    <w:rsid w:val="00DE51DA"/>
    <w:rPr>
      <w:rFonts w:eastAsia="Times New Roman" w:cs="Times New Roman"/>
      <w:sz w:val="22"/>
      <w:lang w:eastAsia="en-AU"/>
    </w:rPr>
  </w:style>
  <w:style w:type="paragraph" w:customStyle="1" w:styleId="EnStatement">
    <w:name w:val="EnStatement"/>
    <w:basedOn w:val="Normal"/>
    <w:rsid w:val="00DE49A7"/>
    <w:pPr>
      <w:numPr>
        <w:numId w:val="34"/>
      </w:numPr>
    </w:pPr>
    <w:rPr>
      <w:rFonts w:eastAsia="Times New Roman" w:cs="Times New Roman"/>
      <w:lang w:eastAsia="en-AU"/>
    </w:rPr>
  </w:style>
  <w:style w:type="paragraph" w:customStyle="1" w:styleId="EnStatementHeading">
    <w:name w:val="EnStatementHeading"/>
    <w:basedOn w:val="Normal"/>
    <w:rsid w:val="00DE49A7"/>
    <w:rPr>
      <w:rFonts w:eastAsia="Times New Roman" w:cs="Times New Roman"/>
      <w:b/>
      <w:lang w:eastAsia="en-AU"/>
    </w:rPr>
  </w:style>
  <w:style w:type="paragraph" w:styleId="Revision">
    <w:name w:val="Revision"/>
    <w:hidden/>
    <w:uiPriority w:val="99"/>
    <w:semiHidden/>
    <w:rsid w:val="002030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w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image" Target="media/image33.emf"/><Relationship Id="rId63" Type="http://schemas.openxmlformats.org/officeDocument/2006/relationships/image" Target="media/image41.wmf"/><Relationship Id="rId68" Type="http://schemas.openxmlformats.org/officeDocument/2006/relationships/image" Target="media/image45.wmf"/><Relationship Id="rId76" Type="http://schemas.openxmlformats.org/officeDocument/2006/relationships/header" Target="header10.xml"/><Relationship Id="rId7" Type="http://schemas.openxmlformats.org/officeDocument/2006/relationships/footnotes" Target="foot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w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chart" Target="charts/chart2.xml"/><Relationship Id="rId58" Type="http://schemas.openxmlformats.org/officeDocument/2006/relationships/image" Target="media/image36.emf"/><Relationship Id="rId66" Type="http://schemas.openxmlformats.org/officeDocument/2006/relationships/image" Target="media/image43.wmf"/><Relationship Id="rId74" Type="http://schemas.openxmlformats.org/officeDocument/2006/relationships/header" Target="header9.xml"/><Relationship Id="rId79" Type="http://schemas.openxmlformats.org/officeDocument/2006/relationships/footer" Target="footer10.xml"/><Relationship Id="rId5" Type="http://schemas.openxmlformats.org/officeDocument/2006/relationships/settings" Target="settings.xml"/><Relationship Id="rId61" Type="http://schemas.openxmlformats.org/officeDocument/2006/relationships/image" Target="media/image39.e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chart" Target="charts/chart1.xml"/><Relationship Id="rId60" Type="http://schemas.openxmlformats.org/officeDocument/2006/relationships/image" Target="media/image38.emf"/><Relationship Id="rId65" Type="http://schemas.openxmlformats.org/officeDocument/2006/relationships/image" Target="media/image42.emf"/><Relationship Id="rId73" Type="http://schemas.openxmlformats.org/officeDocument/2006/relationships/footer" Target="footer7.xml"/><Relationship Id="rId78" Type="http://schemas.openxmlformats.org/officeDocument/2006/relationships/footer" Target="footer9.xml"/><Relationship Id="rId8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4.png"/><Relationship Id="rId64" Type="http://schemas.openxmlformats.org/officeDocument/2006/relationships/oleObject" Target="embeddings/oleObject2.bin"/><Relationship Id="rId69" Type="http://schemas.openxmlformats.org/officeDocument/2006/relationships/image" Target="media/image46.wmf"/><Relationship Id="rId77"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footer" Target="footer6.xml"/><Relationship Id="rId80" Type="http://schemas.openxmlformats.org/officeDocument/2006/relationships/header" Target="header1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image" Target="media/image37.emf"/><Relationship Id="rId67" Type="http://schemas.openxmlformats.org/officeDocument/2006/relationships/image" Target="media/image44.wmf"/><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image" Target="media/image32.emf"/><Relationship Id="rId62" Type="http://schemas.openxmlformats.org/officeDocument/2006/relationships/image" Target="media/image40.emf"/><Relationship Id="rId70" Type="http://schemas.openxmlformats.org/officeDocument/2006/relationships/header" Target="header7.xml"/><Relationship Id="rId75" Type="http://schemas.openxmlformats.org/officeDocument/2006/relationships/footer" Target="footer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image" Target="media/image35.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69" b="1" i="0" u="none" strike="noStrike" baseline="0">
                <a:solidFill>
                  <a:srgbClr val="000000"/>
                </a:solidFill>
                <a:latin typeface="Times New Roman"/>
                <a:ea typeface="Times New Roman"/>
                <a:cs typeface="Times New Roman"/>
              </a:defRPr>
            </a:pPr>
            <a:r>
              <a:rPr lang="en-AU"/>
              <a:t>Basic taxable income and average income</a:t>
            </a:r>
          </a:p>
        </c:rich>
      </c:tx>
      <c:layout>
        <c:manualLayout>
          <c:xMode val="edge"/>
          <c:yMode val="edge"/>
          <c:x val="0.26765188834154352"/>
          <c:y val="2.1220159151193633E-2"/>
        </c:manualLayout>
      </c:layout>
      <c:overlay val="0"/>
      <c:spPr>
        <a:noFill/>
        <a:ln w="16278">
          <a:noFill/>
        </a:ln>
      </c:spPr>
    </c:title>
    <c:autoTitleDeleted val="0"/>
    <c:plotArea>
      <c:layout>
        <c:manualLayout>
          <c:layoutTarget val="inner"/>
          <c:xMode val="edge"/>
          <c:yMode val="edge"/>
          <c:x val="0.15599343185550082"/>
          <c:y val="0.2572944297082228"/>
          <c:w val="0.81280788177339902"/>
          <c:h val="0.53580901856763929"/>
        </c:manualLayout>
      </c:layout>
      <c:lineChart>
        <c:grouping val="standard"/>
        <c:varyColors val="0"/>
        <c:ser>
          <c:idx val="1"/>
          <c:order val="0"/>
          <c:tx>
            <c:strRef>
              <c:f>Sheet1!$B$1</c:f>
              <c:strCache>
                <c:ptCount val="1"/>
                <c:pt idx="0">
                  <c:v>Basic taxable income</c:v>
                </c:pt>
              </c:strCache>
            </c:strRef>
          </c:tx>
          <c:spPr>
            <a:ln w="8139">
              <a:solidFill>
                <a:srgbClr val="000000"/>
              </a:solidFill>
              <a:prstDash val="solid"/>
            </a:ln>
          </c:spPr>
          <c:marker>
            <c:symbol val="triangle"/>
            <c:size val="3"/>
            <c:spPr>
              <a:solidFill>
                <a:srgbClr val="000000"/>
              </a:solidFill>
              <a:ln>
                <a:solidFill>
                  <a:srgbClr val="000000"/>
                </a:solidFill>
                <a:prstDash val="solid"/>
              </a:ln>
            </c:spPr>
          </c:marker>
          <c:cat>
            <c:numRef>
              <c:f>Sheet1!$A$2:$A$7</c:f>
              <c:numCache>
                <c:formatCode>General</c:formatCode>
                <c:ptCount val="6"/>
                <c:pt idx="0">
                  <c:v>5</c:v>
                </c:pt>
                <c:pt idx="1">
                  <c:v>6</c:v>
                </c:pt>
                <c:pt idx="2">
                  <c:v>7</c:v>
                </c:pt>
                <c:pt idx="3">
                  <c:v>8</c:v>
                </c:pt>
                <c:pt idx="4">
                  <c:v>9</c:v>
                </c:pt>
                <c:pt idx="5">
                  <c:v>10</c:v>
                </c:pt>
              </c:numCache>
            </c:numRef>
          </c:cat>
          <c:val>
            <c:numRef>
              <c:f>Sheet1!$B$2:$B$7</c:f>
              <c:numCache>
                <c:formatCode>General</c:formatCode>
                <c:ptCount val="6"/>
                <c:pt idx="0">
                  <c:v>19000</c:v>
                </c:pt>
                <c:pt idx="1">
                  <c:v>27000</c:v>
                </c:pt>
                <c:pt idx="2">
                  <c:v>35000</c:v>
                </c:pt>
                <c:pt idx="3">
                  <c:v>10000</c:v>
                </c:pt>
                <c:pt idx="4">
                  <c:v>29000</c:v>
                </c:pt>
                <c:pt idx="5">
                  <c:v>6000</c:v>
                </c:pt>
              </c:numCache>
            </c:numRef>
          </c:val>
          <c:smooth val="0"/>
        </c:ser>
        <c:dLbls>
          <c:showLegendKey val="0"/>
          <c:showVal val="0"/>
          <c:showCatName val="0"/>
          <c:showSerName val="0"/>
          <c:showPercent val="0"/>
          <c:showBubbleSize val="0"/>
        </c:dLbls>
        <c:marker val="1"/>
        <c:smooth val="0"/>
        <c:axId val="247191040"/>
        <c:axId val="247193600"/>
      </c:lineChart>
      <c:lineChart>
        <c:grouping val="standard"/>
        <c:varyColors val="0"/>
        <c:ser>
          <c:idx val="0"/>
          <c:order val="1"/>
          <c:tx>
            <c:strRef>
              <c:f>Sheet1!$C$1</c:f>
              <c:strCache>
                <c:ptCount val="1"/>
                <c:pt idx="0">
                  <c:v>Average income</c:v>
                </c:pt>
              </c:strCache>
            </c:strRef>
          </c:tx>
          <c:spPr>
            <a:ln w="8139">
              <a:solidFill>
                <a:srgbClr val="000000"/>
              </a:solidFill>
              <a:prstDash val="sysDash"/>
            </a:ln>
          </c:spPr>
          <c:marker>
            <c:symbol val="circle"/>
            <c:size val="3"/>
            <c:spPr>
              <a:solidFill>
                <a:srgbClr val="000000"/>
              </a:solidFill>
              <a:ln>
                <a:solidFill>
                  <a:srgbClr val="000000"/>
                </a:solidFill>
                <a:prstDash val="solid"/>
              </a:ln>
            </c:spPr>
          </c:marker>
          <c:cat>
            <c:numRef>
              <c:f>Sheet1!$A$2:$A$7</c:f>
              <c:numCache>
                <c:formatCode>General</c:formatCode>
                <c:ptCount val="6"/>
                <c:pt idx="0">
                  <c:v>5</c:v>
                </c:pt>
                <c:pt idx="1">
                  <c:v>6</c:v>
                </c:pt>
                <c:pt idx="2">
                  <c:v>7</c:v>
                </c:pt>
                <c:pt idx="3">
                  <c:v>8</c:v>
                </c:pt>
                <c:pt idx="4">
                  <c:v>9</c:v>
                </c:pt>
                <c:pt idx="5">
                  <c:v>10</c:v>
                </c:pt>
              </c:numCache>
            </c:numRef>
          </c:cat>
          <c:val>
            <c:numRef>
              <c:f>Sheet1!$C$2:$C$7</c:f>
              <c:numCache>
                <c:formatCode>General</c:formatCode>
                <c:ptCount val="6"/>
                <c:pt idx="0">
                  <c:v>10800</c:v>
                </c:pt>
                <c:pt idx="1">
                  <c:v>14900</c:v>
                </c:pt>
                <c:pt idx="2">
                  <c:v>20700</c:v>
                </c:pt>
                <c:pt idx="3">
                  <c:v>21600</c:v>
                </c:pt>
                <c:pt idx="4">
                  <c:v>24000</c:v>
                </c:pt>
                <c:pt idx="5">
                  <c:v>21400</c:v>
                </c:pt>
              </c:numCache>
            </c:numRef>
          </c:val>
          <c:smooth val="0"/>
        </c:ser>
        <c:dLbls>
          <c:showLegendKey val="0"/>
          <c:showVal val="0"/>
          <c:showCatName val="0"/>
          <c:showSerName val="0"/>
          <c:showPercent val="0"/>
          <c:showBubbleSize val="0"/>
        </c:dLbls>
        <c:marker val="1"/>
        <c:smooth val="0"/>
        <c:axId val="247195520"/>
        <c:axId val="247197056"/>
      </c:lineChart>
      <c:catAx>
        <c:axId val="247191040"/>
        <c:scaling>
          <c:orientation val="minMax"/>
        </c:scaling>
        <c:delete val="0"/>
        <c:axPos val="b"/>
        <c:title>
          <c:tx>
            <c:rich>
              <a:bodyPr/>
              <a:lstStyle/>
              <a:p>
                <a:pPr>
                  <a:defRPr sz="769" b="0" i="0" u="none" strike="noStrike" baseline="0">
                    <a:solidFill>
                      <a:srgbClr val="000000"/>
                    </a:solidFill>
                    <a:latin typeface="Times New Roman"/>
                    <a:ea typeface="Times New Roman"/>
                    <a:cs typeface="Times New Roman"/>
                  </a:defRPr>
                </a:pPr>
                <a:r>
                  <a:rPr lang="en-AU"/>
                  <a:t>Income years since Division first applied to taxpayer's assessment</a:t>
                </a:r>
              </a:p>
            </c:rich>
          </c:tx>
          <c:layout>
            <c:manualLayout>
              <c:xMode val="edge"/>
              <c:yMode val="edge"/>
              <c:x val="0.2348111658456486"/>
              <c:y val="0.8938992042440318"/>
            </c:manualLayout>
          </c:layout>
          <c:overlay val="0"/>
          <c:spPr>
            <a:noFill/>
            <a:ln w="16278">
              <a:noFill/>
            </a:ln>
          </c:spPr>
        </c:title>
        <c:numFmt formatCode="General" sourceLinked="1"/>
        <c:majorTickMark val="cross"/>
        <c:minorTickMark val="none"/>
        <c:tickLblPos val="nextTo"/>
        <c:spPr>
          <a:ln w="2035">
            <a:solidFill>
              <a:srgbClr val="000000"/>
            </a:solidFill>
            <a:prstDash val="solid"/>
          </a:ln>
        </c:spPr>
        <c:txPr>
          <a:bodyPr rot="0" vert="horz"/>
          <a:lstStyle/>
          <a:p>
            <a:pPr>
              <a:defRPr sz="769" b="0" i="0" u="none" strike="noStrike" baseline="0">
                <a:solidFill>
                  <a:srgbClr val="000000"/>
                </a:solidFill>
                <a:latin typeface="Times New Roman"/>
                <a:ea typeface="Times New Roman"/>
                <a:cs typeface="Times New Roman"/>
              </a:defRPr>
            </a:pPr>
            <a:endParaRPr lang="en-US"/>
          </a:p>
        </c:txPr>
        <c:crossAx val="247193600"/>
        <c:crosses val="autoZero"/>
        <c:auto val="0"/>
        <c:lblAlgn val="ctr"/>
        <c:lblOffset val="100"/>
        <c:tickLblSkip val="1"/>
        <c:tickMarkSkip val="1"/>
        <c:noMultiLvlLbl val="0"/>
      </c:catAx>
      <c:valAx>
        <c:axId val="247193600"/>
        <c:scaling>
          <c:orientation val="minMax"/>
        </c:scaling>
        <c:delete val="0"/>
        <c:axPos val="l"/>
        <c:title>
          <c:tx>
            <c:rich>
              <a:bodyPr/>
              <a:lstStyle/>
              <a:p>
                <a:pPr>
                  <a:defRPr sz="769" b="1" i="0" u="none" strike="noStrike" baseline="0">
                    <a:solidFill>
                      <a:srgbClr val="000000"/>
                    </a:solidFill>
                    <a:latin typeface="Times New Roman"/>
                    <a:ea typeface="Times New Roman"/>
                    <a:cs typeface="Times New Roman"/>
                  </a:defRPr>
                </a:pPr>
                <a:r>
                  <a:rPr lang="en-AU"/>
                  <a:t>Income ($)</a:t>
                </a:r>
              </a:p>
            </c:rich>
          </c:tx>
          <c:layout>
            <c:manualLayout>
              <c:xMode val="edge"/>
              <c:yMode val="edge"/>
              <c:x val="1.8062397372742199E-2"/>
              <c:y val="0.4244031830238727"/>
            </c:manualLayout>
          </c:layout>
          <c:overlay val="0"/>
          <c:spPr>
            <a:noFill/>
            <a:ln w="16278">
              <a:noFill/>
            </a:ln>
          </c:spPr>
        </c:title>
        <c:numFmt formatCode="General" sourceLinked="1"/>
        <c:majorTickMark val="cross"/>
        <c:minorTickMark val="none"/>
        <c:tickLblPos val="nextTo"/>
        <c:spPr>
          <a:ln w="2035">
            <a:solidFill>
              <a:srgbClr val="000000"/>
            </a:solidFill>
            <a:prstDash val="solid"/>
          </a:ln>
        </c:spPr>
        <c:txPr>
          <a:bodyPr rot="0" vert="horz"/>
          <a:lstStyle/>
          <a:p>
            <a:pPr>
              <a:defRPr sz="769" b="0" i="0" u="none" strike="noStrike" baseline="0">
                <a:solidFill>
                  <a:srgbClr val="000000"/>
                </a:solidFill>
                <a:latin typeface="Times New Roman"/>
                <a:ea typeface="Times New Roman"/>
                <a:cs typeface="Times New Roman"/>
              </a:defRPr>
            </a:pPr>
            <a:endParaRPr lang="en-US"/>
          </a:p>
        </c:txPr>
        <c:crossAx val="247191040"/>
        <c:crosses val="autoZero"/>
        <c:crossBetween val="midCat"/>
      </c:valAx>
      <c:catAx>
        <c:axId val="247195520"/>
        <c:scaling>
          <c:orientation val="minMax"/>
        </c:scaling>
        <c:delete val="1"/>
        <c:axPos val="b"/>
        <c:numFmt formatCode="General" sourceLinked="1"/>
        <c:majorTickMark val="out"/>
        <c:minorTickMark val="none"/>
        <c:tickLblPos val="nextTo"/>
        <c:crossAx val="247197056"/>
        <c:crosses val="autoZero"/>
        <c:auto val="0"/>
        <c:lblAlgn val="ctr"/>
        <c:lblOffset val="100"/>
        <c:noMultiLvlLbl val="0"/>
      </c:catAx>
      <c:valAx>
        <c:axId val="247197056"/>
        <c:scaling>
          <c:orientation val="minMax"/>
        </c:scaling>
        <c:delete val="1"/>
        <c:axPos val="l"/>
        <c:numFmt formatCode="General" sourceLinked="1"/>
        <c:majorTickMark val="out"/>
        <c:minorTickMark val="none"/>
        <c:tickLblPos val="nextTo"/>
        <c:crossAx val="247195520"/>
        <c:crosses val="autoZero"/>
        <c:crossBetween val="midCat"/>
      </c:valAx>
      <c:spPr>
        <a:noFill/>
        <a:ln w="16278">
          <a:noFill/>
        </a:ln>
      </c:spPr>
    </c:plotArea>
    <c:legend>
      <c:legendPos val="t"/>
      <c:layout>
        <c:manualLayout>
          <c:xMode val="edge"/>
          <c:yMode val="edge"/>
          <c:x val="0.28899835796387519"/>
          <c:y val="0.12466843501326259"/>
          <c:w val="0.54187192118226601"/>
          <c:h val="6.6312997347480113E-2"/>
        </c:manualLayout>
      </c:layout>
      <c:overlay val="0"/>
      <c:spPr>
        <a:solidFill>
          <a:srgbClr val="FFFFFF"/>
        </a:solidFill>
        <a:ln w="16278">
          <a:noFill/>
        </a:ln>
      </c:spPr>
      <c:txPr>
        <a:bodyPr/>
        <a:lstStyle/>
        <a:p>
          <a:pPr>
            <a:defRPr sz="70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641"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3" b="1" i="0" u="none" strike="noStrike" baseline="0">
                <a:solidFill>
                  <a:srgbClr val="000000"/>
                </a:solidFill>
                <a:latin typeface="Times New Roman"/>
                <a:ea typeface="Times New Roman"/>
                <a:cs typeface="Times New Roman"/>
              </a:defRPr>
            </a:pPr>
            <a:r>
              <a:rPr lang="en-AU"/>
              <a:t>Tax offsets and extra income tax with averaging </a:t>
            </a:r>
          </a:p>
        </c:rich>
      </c:tx>
      <c:layout>
        <c:manualLayout>
          <c:xMode val="edge"/>
          <c:yMode val="edge"/>
          <c:x val="0.24115755627009647"/>
          <c:y val="2.0501138952164009E-2"/>
        </c:manualLayout>
      </c:layout>
      <c:overlay val="0"/>
      <c:spPr>
        <a:noFill/>
        <a:ln w="16998">
          <a:noFill/>
        </a:ln>
      </c:spPr>
    </c:title>
    <c:autoTitleDeleted val="0"/>
    <c:plotArea>
      <c:layout>
        <c:manualLayout>
          <c:layoutTarget val="inner"/>
          <c:xMode val="edge"/>
          <c:yMode val="edge"/>
          <c:x val="0.13183279742765272"/>
          <c:y val="0.16856492027334852"/>
          <c:w val="0.84565916398713825"/>
          <c:h val="0.65831435079726652"/>
        </c:manualLayout>
      </c:layout>
      <c:barChart>
        <c:barDir val="col"/>
        <c:grouping val="clustered"/>
        <c:varyColors val="0"/>
        <c:ser>
          <c:idx val="0"/>
          <c:order val="0"/>
          <c:tx>
            <c:strRef>
              <c:f>Sheet1!$B$1</c:f>
              <c:strCache>
                <c:ptCount val="1"/>
                <c:pt idx="0">
                  <c:v>Tax liability without averaging</c:v>
                </c:pt>
              </c:strCache>
            </c:strRef>
          </c:tx>
          <c:spPr>
            <a:solidFill>
              <a:srgbClr val="FFFFFF"/>
            </a:solidFill>
            <a:ln w="8499">
              <a:solidFill>
                <a:srgbClr val="000000"/>
              </a:solidFill>
              <a:prstDash val="solid"/>
            </a:ln>
          </c:spPr>
          <c:invertIfNegative val="0"/>
          <c:cat>
            <c:numRef>
              <c:f>Sheet1!$A$2:$A$7</c:f>
              <c:numCache>
                <c:formatCode>General</c:formatCode>
                <c:ptCount val="6"/>
                <c:pt idx="0">
                  <c:v>5</c:v>
                </c:pt>
                <c:pt idx="1">
                  <c:v>6</c:v>
                </c:pt>
                <c:pt idx="2">
                  <c:v>7</c:v>
                </c:pt>
                <c:pt idx="3">
                  <c:v>8</c:v>
                </c:pt>
                <c:pt idx="4">
                  <c:v>9</c:v>
                </c:pt>
                <c:pt idx="5">
                  <c:v>10</c:v>
                </c:pt>
              </c:numCache>
            </c:numRef>
          </c:cat>
          <c:val>
            <c:numRef>
              <c:f>Sheet1!$B$2:$B$7</c:f>
              <c:numCache>
                <c:formatCode>General</c:formatCode>
                <c:ptCount val="6"/>
                <c:pt idx="0">
                  <c:v>2720</c:v>
                </c:pt>
                <c:pt idx="1">
                  <c:v>5202</c:v>
                </c:pt>
                <c:pt idx="2">
                  <c:v>7922</c:v>
                </c:pt>
                <c:pt idx="3">
                  <c:v>920</c:v>
                </c:pt>
                <c:pt idx="4">
                  <c:v>5882</c:v>
                </c:pt>
                <c:pt idx="5">
                  <c:v>120</c:v>
                </c:pt>
              </c:numCache>
            </c:numRef>
          </c:val>
        </c:ser>
        <c:ser>
          <c:idx val="1"/>
          <c:order val="1"/>
          <c:tx>
            <c:strRef>
              <c:f>Sheet1!$E$1</c:f>
              <c:strCache>
                <c:ptCount val="1"/>
                <c:pt idx="0">
                  <c:v>Averaged tax liability</c:v>
                </c:pt>
              </c:strCache>
            </c:strRef>
          </c:tx>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499">
              <a:solidFill>
                <a:srgbClr val="000000"/>
              </a:solidFill>
              <a:prstDash val="solid"/>
            </a:ln>
          </c:spPr>
          <c:invertIfNegative val="0"/>
          <c:cat>
            <c:numRef>
              <c:f>Sheet1!$A$2:$A$7</c:f>
              <c:numCache>
                <c:formatCode>General</c:formatCode>
                <c:ptCount val="6"/>
                <c:pt idx="0">
                  <c:v>5</c:v>
                </c:pt>
                <c:pt idx="1">
                  <c:v>6</c:v>
                </c:pt>
                <c:pt idx="2">
                  <c:v>7</c:v>
                </c:pt>
                <c:pt idx="3">
                  <c:v>8</c:v>
                </c:pt>
                <c:pt idx="4">
                  <c:v>9</c:v>
                </c:pt>
                <c:pt idx="5">
                  <c:v>10</c:v>
                </c:pt>
              </c:numCache>
            </c:numRef>
          </c:cat>
          <c:val>
            <c:numRef>
              <c:f>Sheet1!$E$2:$E$7</c:f>
              <c:numCache>
                <c:formatCode>General</c:formatCode>
                <c:ptCount val="6"/>
                <c:pt idx="0">
                  <c:v>1900</c:v>
                </c:pt>
                <c:pt idx="1">
                  <c:v>3442.95</c:v>
                </c:pt>
                <c:pt idx="2">
                  <c:v>5173.91</c:v>
                </c:pt>
                <c:pt idx="3">
                  <c:v>1558.33</c:v>
                </c:pt>
                <c:pt idx="4">
                  <c:v>5053.25</c:v>
                </c:pt>
                <c:pt idx="5">
                  <c:v>924.67</c:v>
                </c:pt>
              </c:numCache>
            </c:numRef>
          </c:val>
        </c:ser>
        <c:dLbls>
          <c:showLegendKey val="0"/>
          <c:showVal val="0"/>
          <c:showCatName val="0"/>
          <c:showSerName val="0"/>
          <c:showPercent val="0"/>
          <c:showBubbleSize val="0"/>
        </c:dLbls>
        <c:gapWidth val="50"/>
        <c:axId val="392745344"/>
        <c:axId val="392747264"/>
      </c:barChart>
      <c:catAx>
        <c:axId val="392745344"/>
        <c:scaling>
          <c:orientation val="minMax"/>
        </c:scaling>
        <c:delete val="0"/>
        <c:axPos val="b"/>
        <c:title>
          <c:tx>
            <c:rich>
              <a:bodyPr/>
              <a:lstStyle/>
              <a:p>
                <a:pPr>
                  <a:defRPr sz="803" b="0" i="0" u="none" strike="noStrike" baseline="0">
                    <a:solidFill>
                      <a:srgbClr val="000000"/>
                    </a:solidFill>
                    <a:latin typeface="Times New Roman"/>
                    <a:ea typeface="Times New Roman"/>
                    <a:cs typeface="Times New Roman"/>
                  </a:defRPr>
                </a:pPr>
                <a:r>
                  <a:rPr lang="en-AU"/>
                  <a:t>Income years since Division first applied to taxpayer's assessment</a:t>
                </a:r>
              </a:p>
            </c:rich>
          </c:tx>
          <c:layout>
            <c:manualLayout>
              <c:xMode val="edge"/>
              <c:yMode val="edge"/>
              <c:x val="0.2347266881028939"/>
              <c:y val="0.91343963553530749"/>
            </c:manualLayout>
          </c:layout>
          <c:overlay val="0"/>
          <c:spPr>
            <a:noFill/>
            <a:ln w="16998">
              <a:noFill/>
            </a:ln>
          </c:spPr>
        </c:title>
        <c:numFmt formatCode="General" sourceLinked="1"/>
        <c:majorTickMark val="cross"/>
        <c:minorTickMark val="none"/>
        <c:tickLblPos val="nextTo"/>
        <c:spPr>
          <a:ln w="2125">
            <a:solidFill>
              <a:srgbClr val="000000"/>
            </a:solidFill>
            <a:prstDash val="solid"/>
          </a:ln>
        </c:spPr>
        <c:txPr>
          <a:bodyPr rot="0" vert="horz"/>
          <a:lstStyle/>
          <a:p>
            <a:pPr>
              <a:defRPr sz="803" b="0" i="0" u="none" strike="noStrike" baseline="0">
                <a:solidFill>
                  <a:srgbClr val="000000"/>
                </a:solidFill>
                <a:latin typeface="Times New Roman"/>
                <a:ea typeface="Times New Roman"/>
                <a:cs typeface="Times New Roman"/>
              </a:defRPr>
            </a:pPr>
            <a:endParaRPr lang="en-US"/>
          </a:p>
        </c:txPr>
        <c:crossAx val="392747264"/>
        <c:crosses val="autoZero"/>
        <c:auto val="0"/>
        <c:lblAlgn val="ctr"/>
        <c:lblOffset val="100"/>
        <c:tickLblSkip val="1"/>
        <c:tickMarkSkip val="1"/>
        <c:noMultiLvlLbl val="0"/>
      </c:catAx>
      <c:valAx>
        <c:axId val="392747264"/>
        <c:scaling>
          <c:orientation val="minMax"/>
        </c:scaling>
        <c:delete val="0"/>
        <c:axPos val="l"/>
        <c:title>
          <c:tx>
            <c:rich>
              <a:bodyPr/>
              <a:lstStyle/>
              <a:p>
                <a:pPr>
                  <a:defRPr sz="803" b="1" i="0" u="none" strike="noStrike" baseline="0">
                    <a:solidFill>
                      <a:srgbClr val="000000"/>
                    </a:solidFill>
                    <a:latin typeface="Times New Roman"/>
                    <a:ea typeface="Times New Roman"/>
                    <a:cs typeface="Times New Roman"/>
                  </a:defRPr>
                </a:pPr>
                <a:r>
                  <a:rPr lang="en-AU"/>
                  <a:t>Tax liability ($)</a:t>
                </a:r>
              </a:p>
            </c:rich>
          </c:tx>
          <c:layout>
            <c:manualLayout>
              <c:xMode val="edge"/>
              <c:yMode val="edge"/>
              <c:x val="9.6463022508038593E-3"/>
              <c:y val="0.37585421412300685"/>
            </c:manualLayout>
          </c:layout>
          <c:overlay val="0"/>
          <c:spPr>
            <a:noFill/>
            <a:ln w="16998">
              <a:noFill/>
            </a:ln>
          </c:spPr>
        </c:title>
        <c:numFmt formatCode="General" sourceLinked="1"/>
        <c:majorTickMark val="cross"/>
        <c:minorTickMark val="none"/>
        <c:tickLblPos val="nextTo"/>
        <c:spPr>
          <a:ln w="2125">
            <a:solidFill>
              <a:srgbClr val="000000"/>
            </a:solidFill>
            <a:prstDash val="solid"/>
          </a:ln>
        </c:spPr>
        <c:txPr>
          <a:bodyPr rot="0" vert="horz"/>
          <a:lstStyle/>
          <a:p>
            <a:pPr>
              <a:defRPr sz="803" b="0" i="0" u="none" strike="noStrike" baseline="0">
                <a:solidFill>
                  <a:srgbClr val="000000"/>
                </a:solidFill>
                <a:latin typeface="Times New Roman"/>
                <a:ea typeface="Times New Roman"/>
                <a:cs typeface="Times New Roman"/>
              </a:defRPr>
            </a:pPr>
            <a:endParaRPr lang="en-US"/>
          </a:p>
        </c:txPr>
        <c:crossAx val="392745344"/>
        <c:crosses val="autoZero"/>
        <c:crossBetween val="between"/>
      </c:valAx>
      <c:spPr>
        <a:noFill/>
        <a:ln w="16998">
          <a:noFill/>
        </a:ln>
      </c:spPr>
    </c:plotArea>
    <c:legend>
      <c:legendPos val="r"/>
      <c:layout>
        <c:manualLayout>
          <c:xMode val="edge"/>
          <c:yMode val="edge"/>
          <c:x val="0.297427652733119"/>
          <c:y val="9.7949886104783598E-2"/>
          <c:w val="0.55948553054662375"/>
          <c:h val="5.6947608200455579E-2"/>
        </c:manualLayout>
      </c:layout>
      <c:overlay val="0"/>
      <c:spPr>
        <a:solidFill>
          <a:srgbClr val="FFFFFF"/>
        </a:solidFill>
        <a:ln w="16998">
          <a:noFill/>
        </a:ln>
      </c:spPr>
      <c:txPr>
        <a:bodyPr/>
        <a:lstStyle/>
        <a:p>
          <a:pPr>
            <a:defRPr sz="736"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669"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0.82599</cdr:x>
      <cdr:y>0.65413</cdr:y>
    </cdr:from>
    <cdr:to>
      <cdr:x>0.90247</cdr:x>
      <cdr:y>0.78015</cdr:y>
    </cdr:to>
    <cdr:sp macro="" textlink="">
      <cdr:nvSpPr>
        <cdr:cNvPr id="1030" name="Text Box 6"/>
        <cdr:cNvSpPr txBox="1">
          <a:spLocks xmlns:a="http://schemas.openxmlformats.org/drawingml/2006/main" noChangeArrowheads="1"/>
        </cdr:cNvSpPr>
      </cdr:nvSpPr>
      <cdr:spPr bwMode="auto">
        <a:xfrm xmlns:a="http://schemas.openxmlformats.org/drawingml/2006/main">
          <a:off x="3726598" y="1873326"/>
          <a:ext cx="345053" cy="360902"/>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0" rIns="27432" bIns="22860" anchor="b" upright="1"/>
        <a:lstStyle xmlns:a="http://schemas.openxmlformats.org/drawingml/2006/main"/>
        <a:p xmlns:a="http://schemas.openxmlformats.org/drawingml/2006/main">
          <a:pPr algn="r" rtl="0">
            <a:defRPr sz="1000"/>
          </a:pPr>
          <a:r>
            <a:rPr lang="en-AU" sz="900" b="0" i="1" u="none" strike="noStrike" baseline="0">
              <a:solidFill>
                <a:srgbClr val="000000"/>
              </a:solidFill>
              <a:latin typeface="Times New Roman"/>
              <a:cs typeface="Times New Roman"/>
            </a:rPr>
            <a:t>Extra  tax</a:t>
          </a:r>
          <a:endParaRPr lang="en-AU" sz="900"/>
        </a:p>
      </cdr:txBody>
    </cdr:sp>
  </cdr:relSizeAnchor>
  <cdr:relSizeAnchor xmlns:cdr="http://schemas.openxmlformats.org/drawingml/2006/chartDrawing">
    <cdr:from>
      <cdr:x>0.35617</cdr:x>
      <cdr:y>0.43375</cdr:y>
    </cdr:from>
    <cdr:to>
      <cdr:x>0.41873</cdr:x>
      <cdr:y>0.55424</cdr:y>
    </cdr:to>
    <cdr:sp macro="" textlink="">
      <cdr:nvSpPr>
        <cdr:cNvPr id="1026" name="Text Box 2"/>
        <cdr:cNvSpPr txBox="1">
          <a:spLocks xmlns:a="http://schemas.openxmlformats.org/drawingml/2006/main" noChangeArrowheads="1"/>
        </cdr:cNvSpPr>
      </cdr:nvSpPr>
      <cdr:spPr bwMode="auto">
        <a:xfrm xmlns:a="http://schemas.openxmlformats.org/drawingml/2006/main">
          <a:off x="1606922" y="1242204"/>
          <a:ext cx="282251" cy="34505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0" rIns="0" bIns="22860" anchor="b"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0.20975</cdr:x>
      <cdr:y>0.55</cdr:y>
    </cdr:from>
    <cdr:to>
      <cdr:x>0.28298</cdr:x>
      <cdr:y>0.6845</cdr:y>
    </cdr:to>
    <cdr:sp macro="" textlink="">
      <cdr:nvSpPr>
        <cdr:cNvPr id="1025" name="Text Box 1"/>
        <cdr:cNvSpPr txBox="1">
          <a:spLocks xmlns:a="http://schemas.openxmlformats.org/drawingml/2006/main" noChangeArrowheads="1"/>
        </cdr:cNvSpPr>
      </cdr:nvSpPr>
      <cdr:spPr bwMode="auto">
        <a:xfrm xmlns:a="http://schemas.openxmlformats.org/drawingml/2006/main">
          <a:off x="946324" y="1575118"/>
          <a:ext cx="330386" cy="38518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0" rIns="0" bIns="22860" anchor="b"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0.515</cdr:x>
      <cdr:y>0.2545</cdr:y>
    </cdr:from>
    <cdr:to>
      <cdr:x>0.5985</cdr:x>
      <cdr:y>0.41175</cdr:y>
    </cdr:to>
    <cdr:sp macro="" textlink="">
      <cdr:nvSpPr>
        <cdr:cNvPr id="1027" name="Text Box 3"/>
        <cdr:cNvSpPr txBox="1">
          <a:spLocks xmlns:a="http://schemas.openxmlformats.org/drawingml/2006/main" noChangeArrowheads="1"/>
        </cdr:cNvSpPr>
      </cdr:nvSpPr>
      <cdr:spPr bwMode="auto">
        <a:xfrm xmlns:a="http://schemas.openxmlformats.org/drawingml/2006/main">
          <a:off x="3051143" y="1064185"/>
          <a:ext cx="494700" cy="65753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0.79193</cdr:x>
      <cdr:y>0.31934</cdr:y>
    </cdr:from>
    <cdr:to>
      <cdr:x>0.86997</cdr:x>
      <cdr:y>0.4458</cdr:y>
    </cdr:to>
    <cdr:sp macro="" textlink="">
      <cdr:nvSpPr>
        <cdr:cNvPr id="1028" name="Text Box 4"/>
        <cdr:cNvSpPr txBox="1">
          <a:spLocks xmlns:a="http://schemas.openxmlformats.org/drawingml/2006/main" noChangeArrowheads="1"/>
        </cdr:cNvSpPr>
      </cdr:nvSpPr>
      <cdr:spPr bwMode="auto">
        <a:xfrm xmlns:a="http://schemas.openxmlformats.org/drawingml/2006/main">
          <a:off x="3572912" y="914545"/>
          <a:ext cx="352107" cy="36216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0.55225</cdr:x>
      <cdr:y>0.6205</cdr:y>
    </cdr:from>
    <cdr:to>
      <cdr:x>0.6215</cdr:x>
      <cdr:y>0.748</cdr:y>
    </cdr:to>
    <cdr:sp macro="" textlink="">
      <cdr:nvSpPr>
        <cdr:cNvPr id="1029" name="Text Box 5"/>
        <cdr:cNvSpPr txBox="1">
          <a:spLocks xmlns:a="http://schemas.openxmlformats.org/drawingml/2006/main" noChangeArrowheads="1"/>
        </cdr:cNvSpPr>
      </cdr:nvSpPr>
      <cdr:spPr bwMode="auto">
        <a:xfrm xmlns:a="http://schemas.openxmlformats.org/drawingml/2006/main">
          <a:off x="3271833" y="2594605"/>
          <a:ext cx="410275" cy="53313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0" rIns="27432" bIns="22860" anchor="b" upright="1"/>
        <a:lstStyle xmlns:a="http://schemas.openxmlformats.org/drawingml/2006/main"/>
        <a:p xmlns:a="http://schemas.openxmlformats.org/drawingml/2006/main">
          <a:pPr algn="r" rtl="0">
            <a:defRPr sz="1000"/>
          </a:pPr>
          <a:r>
            <a:rPr lang="en-AU" sz="900" b="0" i="1" u="none" strike="noStrike" baseline="0">
              <a:solidFill>
                <a:srgbClr val="000000"/>
              </a:solidFill>
              <a:latin typeface="Times New Roman"/>
              <a:cs typeface="Times New Roman"/>
            </a:rPr>
            <a:t>Extra  tax</a:t>
          </a:r>
          <a:endParaRPr lang="en-AU" sz="900"/>
        </a:p>
      </cdr:txBody>
    </cdr:sp>
  </cdr:relSizeAnchor>
  <cdr:relSizeAnchor xmlns:cdr="http://schemas.openxmlformats.org/drawingml/2006/chartDrawing">
    <cdr:from>
      <cdr:x>0.20125</cdr:x>
      <cdr:y>0.6205</cdr:y>
    </cdr:from>
    <cdr:to>
      <cdr:x>0.2115</cdr:x>
      <cdr:y>0.6225</cdr:y>
    </cdr:to>
    <cdr:sp macro="" textlink="">
      <cdr:nvSpPr>
        <cdr:cNvPr id="1032" name="Line 8"/>
        <cdr:cNvSpPr>
          <a:spLocks xmlns:a="http://schemas.openxmlformats.org/drawingml/2006/main" noChangeShapeType="1"/>
        </cdr:cNvSpPr>
      </cdr:nvSpPr>
      <cdr:spPr bwMode="auto">
        <a:xfrm xmlns:a="http://schemas.openxmlformats.org/drawingml/2006/main" flipH="1">
          <a:off x="1192316" y="2594605"/>
          <a:ext cx="60726" cy="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0.209</cdr:x>
      <cdr:y>0.683</cdr:y>
    </cdr:from>
    <cdr:to>
      <cdr:x>0.219</cdr:x>
      <cdr:y>0.68375</cdr:y>
    </cdr:to>
    <cdr:sp macro="" textlink="">
      <cdr:nvSpPr>
        <cdr:cNvPr id="1033" name="Line 9"/>
        <cdr:cNvSpPr>
          <a:spLocks xmlns:a="http://schemas.openxmlformats.org/drawingml/2006/main" noChangeShapeType="1"/>
        </cdr:cNvSpPr>
      </cdr:nvSpPr>
      <cdr:spPr bwMode="auto">
        <a:xfrm xmlns:a="http://schemas.openxmlformats.org/drawingml/2006/main" flipH="1">
          <a:off x="1238231" y="2855947"/>
          <a:ext cx="59245" cy="313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0.346</cdr:x>
      <cdr:y>0.44075</cdr:y>
    </cdr:from>
    <cdr:to>
      <cdr:x>0.3535</cdr:x>
      <cdr:y>0.44275</cdr:y>
    </cdr:to>
    <cdr:sp macro="" textlink="">
      <cdr:nvSpPr>
        <cdr:cNvPr id="1035" name="Line 11"/>
        <cdr:cNvSpPr>
          <a:spLocks xmlns:a="http://schemas.openxmlformats.org/drawingml/2006/main" noChangeShapeType="1"/>
        </cdr:cNvSpPr>
      </cdr:nvSpPr>
      <cdr:spPr bwMode="auto">
        <a:xfrm xmlns:a="http://schemas.openxmlformats.org/drawingml/2006/main" flipV="1">
          <a:off x="2049894" y="1842985"/>
          <a:ext cx="44434" cy="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0.35175</cdr:x>
      <cdr:y>0.56525</cdr:y>
    </cdr:from>
    <cdr:to>
      <cdr:x>0.3595</cdr:x>
      <cdr:y>0.56575</cdr:y>
    </cdr:to>
    <cdr:sp macro="" textlink="">
      <cdr:nvSpPr>
        <cdr:cNvPr id="1036" name="Line 12"/>
        <cdr:cNvSpPr>
          <a:spLocks xmlns:a="http://schemas.openxmlformats.org/drawingml/2006/main" noChangeShapeType="1"/>
        </cdr:cNvSpPr>
      </cdr:nvSpPr>
      <cdr:spPr bwMode="auto">
        <a:xfrm xmlns:a="http://schemas.openxmlformats.org/drawingml/2006/main">
          <a:off x="2083960" y="2363579"/>
          <a:ext cx="45916" cy="209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0.50575</cdr:x>
      <cdr:y>0.2545</cdr:y>
    </cdr:from>
    <cdr:to>
      <cdr:x>0.50575</cdr:x>
      <cdr:y>0.44</cdr:y>
    </cdr:to>
    <cdr:sp macro="" textlink="">
      <cdr:nvSpPr>
        <cdr:cNvPr id="1037" name="Line 13"/>
        <cdr:cNvSpPr>
          <a:spLocks xmlns:a="http://schemas.openxmlformats.org/drawingml/2006/main" noChangeShapeType="1"/>
        </cdr:cNvSpPr>
      </cdr:nvSpPr>
      <cdr:spPr bwMode="auto">
        <a:xfrm xmlns:a="http://schemas.openxmlformats.org/drawingml/2006/main">
          <a:off x="2996341" y="1064185"/>
          <a:ext cx="0" cy="77566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0.48975</cdr:x>
      <cdr:y>0.4375</cdr:y>
    </cdr:from>
    <cdr:to>
      <cdr:x>0.50325</cdr:x>
      <cdr:y>0.438</cdr:y>
    </cdr:to>
    <cdr:sp macro="" textlink="">
      <cdr:nvSpPr>
        <cdr:cNvPr id="1038" name="Line 14"/>
        <cdr:cNvSpPr>
          <a:spLocks xmlns:a="http://schemas.openxmlformats.org/drawingml/2006/main" noChangeShapeType="1"/>
        </cdr:cNvSpPr>
      </cdr:nvSpPr>
      <cdr:spPr bwMode="auto">
        <a:xfrm xmlns:a="http://schemas.openxmlformats.org/drawingml/2006/main">
          <a:off x="2901548" y="1829395"/>
          <a:ext cx="79982" cy="209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0.48975</cdr:x>
      <cdr:y>0.2545</cdr:y>
    </cdr:from>
    <cdr:to>
      <cdr:x>0.499</cdr:x>
      <cdr:y>0.2545</cdr:y>
    </cdr:to>
    <cdr:sp macro="" textlink="">
      <cdr:nvSpPr>
        <cdr:cNvPr id="1039" name="Line 15"/>
        <cdr:cNvSpPr>
          <a:spLocks xmlns:a="http://schemas.openxmlformats.org/drawingml/2006/main" noChangeShapeType="1"/>
        </cdr:cNvSpPr>
      </cdr:nvSpPr>
      <cdr:spPr bwMode="auto">
        <a:xfrm xmlns:a="http://schemas.openxmlformats.org/drawingml/2006/main">
          <a:off x="2901548" y="1064185"/>
          <a:ext cx="54802"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0.62075</cdr:x>
      <cdr:y>0.70525</cdr:y>
    </cdr:from>
    <cdr:to>
      <cdr:x>0.62075</cdr:x>
      <cdr:y>0.75</cdr:y>
    </cdr:to>
    <cdr:sp macro="" textlink="">
      <cdr:nvSpPr>
        <cdr:cNvPr id="1040" name="Line 16"/>
        <cdr:cNvSpPr>
          <a:spLocks xmlns:a="http://schemas.openxmlformats.org/drawingml/2006/main" noChangeShapeType="1"/>
        </cdr:cNvSpPr>
      </cdr:nvSpPr>
      <cdr:spPr bwMode="auto">
        <a:xfrm xmlns:a="http://schemas.openxmlformats.org/drawingml/2006/main">
          <a:off x="3677664" y="2948985"/>
          <a:ext cx="0" cy="18712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0.62075</cdr:x>
      <cdr:y>0.70525</cdr:y>
    </cdr:from>
    <cdr:to>
      <cdr:x>0.625</cdr:x>
      <cdr:y>0.70675</cdr:y>
    </cdr:to>
    <cdr:sp macro="" textlink="">
      <cdr:nvSpPr>
        <cdr:cNvPr id="1041" name="Line 17"/>
        <cdr:cNvSpPr>
          <a:spLocks xmlns:a="http://schemas.openxmlformats.org/drawingml/2006/main" noChangeShapeType="1"/>
        </cdr:cNvSpPr>
      </cdr:nvSpPr>
      <cdr:spPr bwMode="auto">
        <a:xfrm xmlns:a="http://schemas.openxmlformats.org/drawingml/2006/main">
          <a:off x="3677664" y="2948985"/>
          <a:ext cx="25180" cy="627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0.778</cdr:x>
      <cdr:y>0.398</cdr:y>
    </cdr:from>
    <cdr:to>
      <cdr:x>0.778</cdr:x>
      <cdr:y>0.4525</cdr:y>
    </cdr:to>
    <cdr:sp macro="" textlink="">
      <cdr:nvSpPr>
        <cdr:cNvPr id="1043" name="Line 19"/>
        <cdr:cNvSpPr>
          <a:spLocks xmlns:a="http://schemas.openxmlformats.org/drawingml/2006/main" noChangeShapeType="1"/>
        </cdr:cNvSpPr>
      </cdr:nvSpPr>
      <cdr:spPr bwMode="auto">
        <a:xfrm xmlns:a="http://schemas.openxmlformats.org/drawingml/2006/main">
          <a:off x="4609300" y="1664227"/>
          <a:ext cx="0" cy="22789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0.7655</cdr:x>
      <cdr:y>0.398</cdr:y>
    </cdr:from>
    <cdr:to>
      <cdr:x>0.7765</cdr:x>
      <cdr:y>0.4005</cdr:y>
    </cdr:to>
    <cdr:sp macro="" textlink="">
      <cdr:nvSpPr>
        <cdr:cNvPr id="1045" name="Line 21"/>
        <cdr:cNvSpPr>
          <a:spLocks xmlns:a="http://schemas.openxmlformats.org/drawingml/2006/main" noChangeShapeType="1"/>
        </cdr:cNvSpPr>
      </cdr:nvSpPr>
      <cdr:spPr bwMode="auto">
        <a:xfrm xmlns:a="http://schemas.openxmlformats.org/drawingml/2006/main" flipV="1">
          <a:off x="4535243" y="1664227"/>
          <a:ext cx="65170" cy="1045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0.75275</cdr:y>
    </cdr:from>
    <cdr:to>
      <cdr:x>0.89825</cdr:x>
      <cdr:y>0.808</cdr:y>
    </cdr:to>
    <cdr:sp macro="" textlink="">
      <cdr:nvSpPr>
        <cdr:cNvPr id="1046" name="Line 22"/>
        <cdr:cNvSpPr>
          <a:spLocks xmlns:a="http://schemas.openxmlformats.org/drawingml/2006/main" noChangeShapeType="1"/>
        </cdr:cNvSpPr>
      </cdr:nvSpPr>
      <cdr:spPr bwMode="auto">
        <a:xfrm xmlns:a="http://schemas.openxmlformats.org/drawingml/2006/main">
          <a:off x="5321727" y="3147605"/>
          <a:ext cx="0" cy="23102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0.75</cdr:y>
    </cdr:from>
    <cdr:to>
      <cdr:x>0.90675</cdr:x>
      <cdr:y>0.75275</cdr:y>
    </cdr:to>
    <cdr:sp macro="" textlink="">
      <cdr:nvSpPr>
        <cdr:cNvPr id="1047" name="Line 23"/>
        <cdr:cNvSpPr>
          <a:spLocks xmlns:a="http://schemas.openxmlformats.org/drawingml/2006/main" noChangeShapeType="1"/>
        </cdr:cNvSpPr>
      </cdr:nvSpPr>
      <cdr:spPr bwMode="auto">
        <a:xfrm xmlns:a="http://schemas.openxmlformats.org/drawingml/2006/main" flipV="1">
          <a:off x="5321727" y="3136106"/>
          <a:ext cx="50359" cy="1149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0.8055</cdr:y>
    </cdr:from>
    <cdr:to>
      <cdr:x>0.90675</cdr:x>
      <cdr:y>0.8055</cdr:y>
    </cdr:to>
    <cdr:sp macro="" textlink="">
      <cdr:nvSpPr>
        <cdr:cNvPr id="1048" name="Line 24"/>
        <cdr:cNvSpPr>
          <a:spLocks xmlns:a="http://schemas.openxmlformats.org/drawingml/2006/main" noChangeShapeType="1"/>
        </cdr:cNvSpPr>
      </cdr:nvSpPr>
      <cdr:spPr bwMode="auto">
        <a:xfrm xmlns:a="http://schemas.openxmlformats.org/drawingml/2006/main">
          <a:off x="5321727" y="3368178"/>
          <a:ext cx="50359"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0.356</cdr:x>
      <cdr:y>0.4375</cdr:y>
    </cdr:from>
    <cdr:to>
      <cdr:x>0.356</cdr:x>
      <cdr:y>0.56525</cdr:y>
    </cdr:to>
    <cdr:sp macro="" textlink="">
      <cdr:nvSpPr>
        <cdr:cNvPr id="1050" name="Line 26"/>
        <cdr:cNvSpPr>
          <a:spLocks xmlns:a="http://schemas.openxmlformats.org/drawingml/2006/main" noChangeShapeType="1"/>
        </cdr:cNvSpPr>
      </cdr:nvSpPr>
      <cdr:spPr bwMode="auto">
        <a:xfrm xmlns:a="http://schemas.openxmlformats.org/drawingml/2006/main">
          <a:off x="2109140" y="1829395"/>
          <a:ext cx="0" cy="53418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0.20975</cdr:x>
      <cdr:y>0.6205</cdr:y>
    </cdr:from>
    <cdr:to>
      <cdr:x>0.2105</cdr:x>
      <cdr:y>0.68425</cdr:y>
    </cdr:to>
    <cdr:sp macro="" textlink="">
      <cdr:nvSpPr>
        <cdr:cNvPr id="1051" name="Line 27"/>
        <cdr:cNvSpPr>
          <a:spLocks xmlns:a="http://schemas.openxmlformats.org/drawingml/2006/main" noChangeShapeType="1"/>
        </cdr:cNvSpPr>
      </cdr:nvSpPr>
      <cdr:spPr bwMode="auto">
        <a:xfrm xmlns:a="http://schemas.openxmlformats.org/drawingml/2006/main">
          <a:off x="1242674" y="2594605"/>
          <a:ext cx="4444" cy="26656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31CC-CDFA-44C5-9BD7-BD427694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32</Pages>
  <Words>109243</Words>
  <Characters>554140</Characters>
  <Application>Microsoft Office Word</Application>
  <DocSecurity>0</DocSecurity>
  <PresentationFormat/>
  <Lines>13966</Lines>
  <Paragraphs>6995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660137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dcterms:created xsi:type="dcterms:W3CDTF">2016-09-29T21:41:00Z</dcterms:created>
  <dcterms:modified xsi:type="dcterms:W3CDTF">2016-09-29T21:41:00Z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Income Tax Assessment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nverted">
    <vt:bool>false</vt:bool>
  </property>
  <property fmtid="{D5CDD505-2E9C-101B-9397-08002B2CF9AE}" pid="14" name="CompilationVersion">
    <vt:i4>2</vt:i4>
  </property>
  <property fmtid="{D5CDD505-2E9C-101B-9397-08002B2CF9AE}" pid="15" name="CompilationNumber">
    <vt:lpwstr>159</vt:lpwstr>
  </property>
  <property fmtid="{D5CDD505-2E9C-101B-9397-08002B2CF9AE}" pid="16" name="StartDate">
    <vt:filetime>2016-09-30T14:00:00Z</vt:filetime>
  </property>
  <property fmtid="{D5CDD505-2E9C-101B-9397-08002B2CF9AE}" pid="17" name="PreparedDate">
    <vt:filetime>2016-05-11T14:00:00Z</vt:filetime>
  </property>
  <property fmtid="{D5CDD505-2E9C-101B-9397-08002B2CF9AE}" pid="18" name="RegisteredDate">
    <vt:filetime>2016-10-03T14:00:00Z</vt:filetime>
  </property>
  <property fmtid="{D5CDD505-2E9C-101B-9397-08002B2CF9AE}" pid="19" name="ChangedTitle">
    <vt:lpwstr>Income Tax Assessment Act 1997</vt:lpwstr>
  </property>
  <property fmtid="{D5CDD505-2E9C-101B-9397-08002B2CF9AE}" pid="20" name="DoNotAsk">
    <vt:lpwstr>1</vt:lpwstr>
  </property>
  <property fmtid="{D5CDD505-2E9C-101B-9397-08002B2CF9AE}" pid="21" name="IncludesUpTo">
    <vt:lpwstr>Act No. 55, 2016</vt:lpwstr>
  </property>
</Properties>
</file>